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17" w:rsidRDefault="00637D17" w:rsidP="00C75EA7">
      <w:pPr>
        <w:shd w:val="clear" w:color="auto" w:fill="FFFFFF"/>
        <w:spacing w:after="0" w:line="240" w:lineRule="auto"/>
        <w:jc w:val="center"/>
        <w:rPr>
          <w:rFonts w:ascii="Times New Roman" w:eastAsia="Times New Roman" w:hAnsi="Times New Roman"/>
          <w:b/>
          <w:sz w:val="26"/>
          <w:szCs w:val="24"/>
        </w:rPr>
      </w:pPr>
      <w:r>
        <w:rPr>
          <w:rFonts w:ascii="Times New Roman" w:eastAsia="Times New Roman" w:hAnsi="Times New Roman"/>
          <w:b/>
          <w:sz w:val="26"/>
          <w:szCs w:val="24"/>
        </w:rPr>
        <w:t xml:space="preserve">BÁO CÁO TIẾP THU, GIẢI TRÌNH Y KIẾN GÓP Ý </w:t>
      </w:r>
      <w:r w:rsidR="00CA54FF" w:rsidRPr="00575046">
        <w:rPr>
          <w:rFonts w:ascii="Times New Roman" w:eastAsia="Times New Roman" w:hAnsi="Times New Roman"/>
          <w:b/>
          <w:sz w:val="26"/>
          <w:szCs w:val="24"/>
        </w:rPr>
        <w:t xml:space="preserve">DỰ THẢO THÔNG TƯ SỬA ĐỔI, BỔ SUNG MỘT SỐ ĐIỀU </w:t>
      </w:r>
    </w:p>
    <w:p w:rsidR="005C326E" w:rsidRPr="00575046" w:rsidRDefault="00CA54FF" w:rsidP="00C75EA7">
      <w:pPr>
        <w:shd w:val="clear" w:color="auto" w:fill="FFFFFF"/>
        <w:spacing w:after="0" w:line="240" w:lineRule="auto"/>
        <w:jc w:val="center"/>
        <w:rPr>
          <w:rFonts w:ascii="Times New Roman" w:eastAsia="Times New Roman" w:hAnsi="Times New Roman"/>
          <w:b/>
          <w:sz w:val="26"/>
          <w:szCs w:val="24"/>
        </w:rPr>
      </w:pPr>
      <w:r w:rsidRPr="00575046">
        <w:rPr>
          <w:rFonts w:ascii="Times New Roman" w:eastAsia="Times New Roman" w:hAnsi="Times New Roman"/>
          <w:b/>
          <w:sz w:val="26"/>
          <w:szCs w:val="24"/>
        </w:rPr>
        <w:t>THÔNG TƯ</w:t>
      </w:r>
      <w:r w:rsidR="00637D17">
        <w:rPr>
          <w:rFonts w:ascii="Times New Roman" w:eastAsia="Times New Roman" w:hAnsi="Times New Roman"/>
          <w:b/>
          <w:sz w:val="26"/>
          <w:szCs w:val="24"/>
        </w:rPr>
        <w:t xml:space="preserve"> SỐ</w:t>
      </w:r>
      <w:r w:rsidRPr="00575046">
        <w:rPr>
          <w:rFonts w:ascii="Times New Roman" w:eastAsia="Times New Roman" w:hAnsi="Times New Roman"/>
          <w:b/>
          <w:sz w:val="26"/>
          <w:szCs w:val="24"/>
        </w:rPr>
        <w:t xml:space="preserve"> 13/2019/TT-BGTVT NGÀY 29/3/2019 </w:t>
      </w:r>
      <w:r w:rsidR="00911156">
        <w:rPr>
          <w:rFonts w:ascii="Times New Roman" w:eastAsia="Times New Roman" w:hAnsi="Times New Roman"/>
          <w:b/>
          <w:sz w:val="26"/>
          <w:szCs w:val="24"/>
        </w:rPr>
        <w:t>VÀ THÔNG TƯ SỐ 41/2020/TT-BGTVT NGÀY 31/12/2020</w:t>
      </w:r>
    </w:p>
    <w:p w:rsidR="00081FBD" w:rsidRPr="00BA206A" w:rsidRDefault="00C75EA7" w:rsidP="00081FBD">
      <w:pPr>
        <w:jc w:val="center"/>
        <w:rPr>
          <w:rFonts w:ascii="Times New Roman" w:hAnsi="Times New Roman"/>
          <w:i/>
          <w:sz w:val="28"/>
          <w:szCs w:val="28"/>
        </w:rPr>
      </w:pPr>
      <w:r w:rsidRPr="00BA206A">
        <w:rPr>
          <w:rFonts w:ascii="Times New Roman" w:hAnsi="Times New Roman"/>
          <w:i/>
          <w:sz w:val="28"/>
          <w:szCs w:val="28"/>
        </w:rPr>
        <w:t>(</w:t>
      </w:r>
      <w:r w:rsidR="00BA206A" w:rsidRPr="00BA206A">
        <w:rPr>
          <w:rFonts w:ascii="Times New Roman" w:hAnsi="Times New Roman"/>
          <w:i/>
          <w:sz w:val="28"/>
          <w:szCs w:val="28"/>
        </w:rPr>
        <w:t>kèm theo văn bản số             CHK-ANHK ngày       tháng 8 năm 2023</w:t>
      </w:r>
      <w:r w:rsidR="00081FBD" w:rsidRPr="00BA206A">
        <w:rPr>
          <w:rFonts w:ascii="Times New Roman" w:hAnsi="Times New Roman"/>
          <w:i/>
          <w:sz w:val="28"/>
          <w:szCs w:val="28"/>
        </w:rPr>
        <w:t>)</w:t>
      </w:r>
    </w:p>
    <w:p w:rsidR="00CF1ABA" w:rsidRPr="00BA206A" w:rsidRDefault="00637D17" w:rsidP="00637D17">
      <w:pPr>
        <w:jc w:val="both"/>
        <w:rPr>
          <w:rFonts w:ascii="Times New Roman" w:hAnsi="Times New Roman"/>
          <w:sz w:val="28"/>
          <w:szCs w:val="28"/>
        </w:rPr>
      </w:pPr>
      <w:r w:rsidRPr="00BA206A">
        <w:rPr>
          <w:rFonts w:ascii="Times New Roman" w:hAnsi="Times New Roman"/>
          <w:sz w:val="28"/>
          <w:szCs w:val="28"/>
        </w:rPr>
        <w:tab/>
        <w:t xml:space="preserve">Sau khi nghiên cứu ý kiến góp ý đối với dự thảo Thông tư sửa đổi, bổ sung Thông tư số 13/2019/TT-BGTVT </w:t>
      </w:r>
      <w:r w:rsidR="00911156" w:rsidRPr="00BA206A">
        <w:rPr>
          <w:rFonts w:ascii="Times New Roman" w:hAnsi="Times New Roman"/>
          <w:sz w:val="28"/>
          <w:szCs w:val="28"/>
        </w:rPr>
        <w:t xml:space="preserve">và Thông tư số 41/2020/TT-BGTVT </w:t>
      </w:r>
      <w:r w:rsidR="00C85DFC" w:rsidRPr="00BA206A">
        <w:rPr>
          <w:rFonts w:ascii="Times New Roman" w:hAnsi="Times New Roman"/>
          <w:sz w:val="28"/>
          <w:szCs w:val="28"/>
        </w:rPr>
        <w:t xml:space="preserve">(Thông tư </w:t>
      </w:r>
      <w:r w:rsidR="00304363" w:rsidRPr="00BA206A">
        <w:rPr>
          <w:rFonts w:ascii="Times New Roman" w:hAnsi="Times New Roman"/>
          <w:sz w:val="28"/>
          <w:szCs w:val="28"/>
        </w:rPr>
        <w:t xml:space="preserve">số </w:t>
      </w:r>
      <w:r w:rsidR="00C85DFC" w:rsidRPr="00BA206A">
        <w:rPr>
          <w:rFonts w:ascii="Times New Roman" w:hAnsi="Times New Roman"/>
          <w:sz w:val="28"/>
          <w:szCs w:val="28"/>
        </w:rPr>
        <w:t xml:space="preserve">13) </w:t>
      </w:r>
      <w:r w:rsidRPr="00BA206A">
        <w:rPr>
          <w:rFonts w:ascii="Times New Roman" w:hAnsi="Times New Roman"/>
          <w:sz w:val="28"/>
          <w:szCs w:val="28"/>
        </w:rPr>
        <w:t>của các cơ quan, đơn vị liên quan, Cục Hàng không Việt Nam tiếp thu, giải trình như sau:</w:t>
      </w:r>
    </w:p>
    <w:p w:rsidR="00537701" w:rsidRPr="000F4C91" w:rsidRDefault="00537701" w:rsidP="00637D17">
      <w:pPr>
        <w:jc w:val="both"/>
        <w:rPr>
          <w:rFonts w:ascii="Times New Roman" w:hAnsi="Times New Roman"/>
          <w:sz w:val="26"/>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35"/>
        <w:gridCol w:w="4678"/>
        <w:gridCol w:w="7088"/>
      </w:tblGrid>
      <w:tr w:rsidR="00637D17" w:rsidRPr="00575046" w:rsidTr="00AA2D63">
        <w:trPr>
          <w:tblHeader/>
        </w:trPr>
        <w:tc>
          <w:tcPr>
            <w:tcW w:w="708" w:type="dxa"/>
            <w:shd w:val="clear" w:color="auto" w:fill="auto"/>
          </w:tcPr>
          <w:p w:rsidR="00637D17" w:rsidRPr="00575046" w:rsidRDefault="00637D17" w:rsidP="00127F45">
            <w:pPr>
              <w:spacing w:after="0" w:line="240" w:lineRule="auto"/>
              <w:jc w:val="center"/>
              <w:rPr>
                <w:rFonts w:ascii="Times New Roman" w:hAnsi="Times New Roman"/>
                <w:b/>
                <w:sz w:val="26"/>
                <w:szCs w:val="24"/>
              </w:rPr>
            </w:pPr>
            <w:r w:rsidRPr="00575046">
              <w:rPr>
                <w:rFonts w:ascii="Times New Roman" w:hAnsi="Times New Roman"/>
                <w:b/>
                <w:sz w:val="26"/>
                <w:szCs w:val="24"/>
              </w:rPr>
              <w:t>STT</w:t>
            </w:r>
          </w:p>
        </w:tc>
        <w:tc>
          <w:tcPr>
            <w:tcW w:w="2235" w:type="dxa"/>
            <w:shd w:val="clear" w:color="auto" w:fill="auto"/>
          </w:tcPr>
          <w:p w:rsidR="00637D17" w:rsidRPr="00575046" w:rsidRDefault="00637D17" w:rsidP="00127F45">
            <w:pPr>
              <w:spacing w:after="0" w:line="240" w:lineRule="auto"/>
              <w:jc w:val="center"/>
              <w:rPr>
                <w:rFonts w:ascii="Times New Roman" w:hAnsi="Times New Roman"/>
                <w:b/>
                <w:sz w:val="26"/>
                <w:szCs w:val="24"/>
              </w:rPr>
            </w:pPr>
            <w:r>
              <w:rPr>
                <w:rFonts w:ascii="Times New Roman" w:hAnsi="Times New Roman"/>
                <w:b/>
                <w:sz w:val="26"/>
                <w:szCs w:val="24"/>
              </w:rPr>
              <w:t>Cơ quan, đơn vị góp ý</w:t>
            </w:r>
          </w:p>
        </w:tc>
        <w:tc>
          <w:tcPr>
            <w:tcW w:w="4678" w:type="dxa"/>
            <w:shd w:val="clear" w:color="auto" w:fill="auto"/>
          </w:tcPr>
          <w:p w:rsidR="00637D17" w:rsidRPr="00575046" w:rsidRDefault="00637D17" w:rsidP="00127F45">
            <w:pPr>
              <w:spacing w:after="0" w:line="240" w:lineRule="auto"/>
              <w:jc w:val="center"/>
              <w:rPr>
                <w:rFonts w:ascii="Times New Roman" w:hAnsi="Times New Roman"/>
                <w:b/>
                <w:sz w:val="26"/>
                <w:szCs w:val="24"/>
              </w:rPr>
            </w:pPr>
            <w:r>
              <w:rPr>
                <w:rFonts w:ascii="Times New Roman" w:hAnsi="Times New Roman"/>
                <w:b/>
                <w:sz w:val="26"/>
                <w:szCs w:val="24"/>
              </w:rPr>
              <w:t>Nội dung góp ý</w:t>
            </w:r>
          </w:p>
        </w:tc>
        <w:tc>
          <w:tcPr>
            <w:tcW w:w="7088" w:type="dxa"/>
            <w:shd w:val="clear" w:color="auto" w:fill="auto"/>
          </w:tcPr>
          <w:p w:rsidR="00637D17" w:rsidRPr="00575046" w:rsidRDefault="002B196E" w:rsidP="00637D17">
            <w:pPr>
              <w:spacing w:after="0" w:line="240" w:lineRule="auto"/>
              <w:jc w:val="center"/>
              <w:rPr>
                <w:rFonts w:ascii="Times New Roman" w:hAnsi="Times New Roman"/>
                <w:b/>
                <w:sz w:val="26"/>
                <w:szCs w:val="24"/>
              </w:rPr>
            </w:pPr>
            <w:r>
              <w:rPr>
                <w:rFonts w:ascii="Times New Roman" w:hAnsi="Times New Roman"/>
                <w:b/>
                <w:sz w:val="26"/>
                <w:szCs w:val="24"/>
              </w:rPr>
              <w:t>T</w:t>
            </w:r>
            <w:r w:rsidR="00637D17">
              <w:rPr>
                <w:rFonts w:ascii="Times New Roman" w:hAnsi="Times New Roman"/>
                <w:b/>
                <w:sz w:val="26"/>
                <w:szCs w:val="24"/>
              </w:rPr>
              <w:t xml:space="preserve">iếp thu, </w:t>
            </w:r>
            <w:r w:rsidR="00637D17" w:rsidRPr="00575046">
              <w:rPr>
                <w:rFonts w:ascii="Times New Roman" w:hAnsi="Times New Roman"/>
                <w:b/>
                <w:sz w:val="26"/>
                <w:szCs w:val="24"/>
              </w:rPr>
              <w:t>giải trình</w:t>
            </w:r>
            <w:r>
              <w:rPr>
                <w:rFonts w:ascii="Times New Roman" w:hAnsi="Times New Roman"/>
                <w:b/>
                <w:sz w:val="26"/>
                <w:szCs w:val="24"/>
              </w:rPr>
              <w:t xml:space="preserve"> của Cục HKVN</w:t>
            </w:r>
          </w:p>
        </w:tc>
      </w:tr>
      <w:tr w:rsidR="00AA2D63" w:rsidRPr="00575046" w:rsidTr="00AA2D63">
        <w:trPr>
          <w:trHeight w:val="70"/>
        </w:trPr>
        <w:tc>
          <w:tcPr>
            <w:tcW w:w="708" w:type="dxa"/>
            <w:shd w:val="clear" w:color="auto" w:fill="auto"/>
          </w:tcPr>
          <w:p w:rsidR="00AA2D63" w:rsidRPr="00575046" w:rsidRDefault="00AA2D63" w:rsidP="009879B7">
            <w:pPr>
              <w:spacing w:after="0" w:line="240" w:lineRule="auto"/>
              <w:jc w:val="center"/>
              <w:rPr>
                <w:rFonts w:ascii="Times New Roman" w:hAnsi="Times New Roman"/>
                <w:sz w:val="24"/>
                <w:szCs w:val="24"/>
              </w:rPr>
            </w:pPr>
            <w:r w:rsidRPr="00575046">
              <w:rPr>
                <w:rFonts w:ascii="Times New Roman" w:hAnsi="Times New Roman"/>
                <w:sz w:val="24"/>
                <w:szCs w:val="24"/>
              </w:rPr>
              <w:t>1</w:t>
            </w:r>
          </w:p>
        </w:tc>
        <w:tc>
          <w:tcPr>
            <w:tcW w:w="6913" w:type="dxa"/>
            <w:gridSpan w:val="2"/>
            <w:shd w:val="clear" w:color="auto" w:fill="auto"/>
          </w:tcPr>
          <w:p w:rsidR="00AA2D63" w:rsidRPr="00304363" w:rsidRDefault="00AA2D63" w:rsidP="009879B7">
            <w:pPr>
              <w:spacing w:after="0" w:line="240" w:lineRule="auto"/>
              <w:jc w:val="both"/>
              <w:rPr>
                <w:rFonts w:ascii="Times New Roman" w:hAnsi="Times New Roman"/>
                <w:color w:val="212529"/>
                <w:sz w:val="28"/>
                <w:szCs w:val="18"/>
                <w:shd w:val="clear" w:color="auto" w:fill="FFFFFF"/>
              </w:rPr>
            </w:pPr>
            <w:r>
              <w:rPr>
                <w:rFonts w:ascii="Times New Roman" w:hAnsi="Times New Roman"/>
                <w:color w:val="212529"/>
                <w:sz w:val="28"/>
                <w:szCs w:val="18"/>
                <w:shd w:val="clear" w:color="auto" w:fill="FFFFFF"/>
              </w:rPr>
              <w:t>Vụ Quản lý Doanh nghiệp</w:t>
            </w:r>
          </w:p>
          <w:p w:rsidR="00AA2D63" w:rsidRPr="00EF5D47" w:rsidRDefault="00AA2D63" w:rsidP="00267600">
            <w:pPr>
              <w:pStyle w:val="Default"/>
              <w:rPr>
                <w:iCs/>
                <w:sz w:val="26"/>
                <w:szCs w:val="26"/>
                <w:lang w:val="nl-NL"/>
              </w:rPr>
            </w:pPr>
            <w:r w:rsidRPr="00304363">
              <w:rPr>
                <w:color w:val="212529"/>
                <w:sz w:val="28"/>
                <w:szCs w:val="18"/>
                <w:shd w:val="clear" w:color="auto" w:fill="FFFFFF"/>
              </w:rPr>
              <w:t xml:space="preserve">(Văn bản số </w:t>
            </w:r>
            <w:r>
              <w:rPr>
                <w:color w:val="212529"/>
                <w:sz w:val="28"/>
                <w:szCs w:val="18"/>
                <w:shd w:val="clear" w:color="auto" w:fill="FFFFFF"/>
              </w:rPr>
              <w:t>242</w:t>
            </w:r>
            <w:r w:rsidRPr="00304363">
              <w:rPr>
                <w:color w:val="212529"/>
                <w:sz w:val="28"/>
                <w:szCs w:val="18"/>
                <w:shd w:val="clear" w:color="auto" w:fill="FFFFFF"/>
              </w:rPr>
              <w:t>/</w:t>
            </w:r>
            <w:r>
              <w:rPr>
                <w:color w:val="212529"/>
                <w:sz w:val="28"/>
                <w:szCs w:val="18"/>
                <w:shd w:val="clear" w:color="auto" w:fill="FFFFFF"/>
              </w:rPr>
              <w:t>QLDN</w:t>
            </w:r>
            <w:r w:rsidRPr="00304363">
              <w:rPr>
                <w:color w:val="212529"/>
                <w:sz w:val="28"/>
                <w:szCs w:val="18"/>
                <w:shd w:val="clear" w:color="auto" w:fill="FFFFFF"/>
              </w:rPr>
              <w:t xml:space="preserve"> ngày </w:t>
            </w:r>
            <w:r>
              <w:rPr>
                <w:color w:val="212529"/>
                <w:sz w:val="28"/>
                <w:szCs w:val="18"/>
                <w:shd w:val="clear" w:color="auto" w:fill="FFFFFF"/>
              </w:rPr>
              <w:t>06</w:t>
            </w:r>
            <w:r w:rsidRPr="00304363">
              <w:rPr>
                <w:color w:val="212529"/>
                <w:sz w:val="28"/>
                <w:szCs w:val="18"/>
                <w:shd w:val="clear" w:color="auto" w:fill="FFFFFF"/>
              </w:rPr>
              <w:t>/</w:t>
            </w:r>
            <w:r>
              <w:rPr>
                <w:color w:val="212529"/>
                <w:sz w:val="28"/>
                <w:szCs w:val="18"/>
                <w:shd w:val="clear" w:color="auto" w:fill="FFFFFF"/>
              </w:rPr>
              <w:t>7</w:t>
            </w:r>
            <w:r w:rsidRPr="00304363">
              <w:rPr>
                <w:color w:val="212529"/>
                <w:sz w:val="28"/>
                <w:szCs w:val="18"/>
                <w:shd w:val="clear" w:color="auto" w:fill="FFFFFF"/>
              </w:rPr>
              <w:t>/2023)</w:t>
            </w:r>
          </w:p>
        </w:tc>
        <w:tc>
          <w:tcPr>
            <w:tcW w:w="7088" w:type="dxa"/>
            <w:shd w:val="clear" w:color="auto" w:fill="auto"/>
          </w:tcPr>
          <w:p w:rsidR="00AA2D63" w:rsidRPr="000E6724" w:rsidRDefault="00AA2D63" w:rsidP="006F5FE5">
            <w:pPr>
              <w:spacing w:after="0" w:line="240" w:lineRule="auto"/>
              <w:jc w:val="both"/>
              <w:rPr>
                <w:rFonts w:ascii="Times New Roman" w:hAnsi="Times New Roman"/>
                <w:sz w:val="28"/>
                <w:szCs w:val="28"/>
              </w:rPr>
            </w:pPr>
          </w:p>
        </w:tc>
      </w:tr>
      <w:tr w:rsidR="00AA2D63" w:rsidRPr="00575046" w:rsidTr="00AA2D63">
        <w:trPr>
          <w:trHeight w:val="70"/>
        </w:trPr>
        <w:tc>
          <w:tcPr>
            <w:tcW w:w="708" w:type="dxa"/>
            <w:shd w:val="clear" w:color="auto" w:fill="auto"/>
          </w:tcPr>
          <w:p w:rsidR="00AA2D63" w:rsidRDefault="00AA2D63" w:rsidP="00AA2D63">
            <w:pPr>
              <w:spacing w:after="0" w:line="240" w:lineRule="auto"/>
              <w:jc w:val="center"/>
              <w:rPr>
                <w:rFonts w:ascii="Times New Roman" w:hAnsi="Times New Roman"/>
                <w:sz w:val="24"/>
                <w:szCs w:val="24"/>
              </w:rPr>
            </w:pPr>
          </w:p>
        </w:tc>
        <w:tc>
          <w:tcPr>
            <w:tcW w:w="6913" w:type="dxa"/>
            <w:gridSpan w:val="2"/>
            <w:shd w:val="clear" w:color="auto" w:fill="auto"/>
          </w:tcPr>
          <w:p w:rsidR="00AA2D63" w:rsidRPr="00EF5D47" w:rsidRDefault="00AA2D63" w:rsidP="00AA2D63">
            <w:pPr>
              <w:pStyle w:val="Default"/>
              <w:rPr>
                <w:iCs/>
                <w:sz w:val="26"/>
                <w:szCs w:val="26"/>
                <w:lang w:val="nl-NL"/>
              </w:rPr>
            </w:pPr>
            <w:r w:rsidRPr="00EF5D47">
              <w:rPr>
                <w:sz w:val="28"/>
                <w:szCs w:val="28"/>
              </w:rPr>
              <w:t xml:space="preserve">Đề nghị Quý Vụ nghiên cứu làm rõ nội dung: </w:t>
            </w:r>
            <w:r w:rsidRPr="00EF5D47">
              <w:rPr>
                <w:i/>
                <w:iCs/>
                <w:sz w:val="28"/>
                <w:szCs w:val="28"/>
              </w:rPr>
              <w:t>“nộp hồ sơ trực tiếp hoặc qua dịch vụ bưu chính hoặc bản sao điện tử từ sổ gốc hoặc bản sao điện tử có chứng thực từ bản chính trên môi trường điện tử hoặc bằng các hình thứ</w:t>
            </w:r>
            <w:bookmarkStart w:id="0" w:name="_GoBack"/>
            <w:bookmarkEnd w:id="0"/>
            <w:r w:rsidRPr="00EF5D47">
              <w:rPr>
                <w:i/>
                <w:iCs/>
                <w:sz w:val="28"/>
                <w:szCs w:val="28"/>
              </w:rPr>
              <w:t xml:space="preserve">c khác” </w:t>
            </w:r>
            <w:r w:rsidRPr="00EF5D47">
              <w:rPr>
                <w:sz w:val="28"/>
                <w:szCs w:val="28"/>
              </w:rPr>
              <w:t>được sửa đổi các Điều 5, 17, 18, 20, 21, 23, 24, 98 Thông tư số 13/2019/TT-BGTVT ngày 29/3/2019</w:t>
            </w:r>
            <w:r>
              <w:rPr>
                <w:sz w:val="28"/>
                <w:szCs w:val="28"/>
              </w:rPr>
              <w:t>.</w:t>
            </w:r>
            <w:r>
              <w:t xml:space="preserve"> </w:t>
            </w:r>
            <w:r>
              <w:rPr>
                <w:sz w:val="28"/>
                <w:szCs w:val="28"/>
              </w:rPr>
              <w:t>Bời vì thực tế hiện nay có 03 hình thức chính: Nộp trực tiếp, nộp qua đường bưu chính, nộp online. Đối với dịch vụ trực tuyến online có rất nhiều phần mềm ứng dụng: email, tin nhắn SMS, Viber, FB, Zalo… Đề nghị nghiên cứu quy định cụ thể cho một số phầm mền tin cậy và có địa chỉ rõ ràng thuận tiện cho quá trình nộp hồ sơ.</w:t>
            </w:r>
          </w:p>
        </w:tc>
        <w:tc>
          <w:tcPr>
            <w:tcW w:w="7088" w:type="dxa"/>
            <w:shd w:val="clear" w:color="auto" w:fill="auto"/>
          </w:tcPr>
          <w:p w:rsidR="00AA2D63" w:rsidRPr="000E6724" w:rsidRDefault="00AA2D63" w:rsidP="00AA2D63">
            <w:pPr>
              <w:spacing w:after="0" w:line="240" w:lineRule="auto"/>
              <w:jc w:val="both"/>
              <w:rPr>
                <w:rFonts w:ascii="Times New Roman" w:hAnsi="Times New Roman"/>
                <w:b/>
                <w:sz w:val="28"/>
                <w:szCs w:val="28"/>
              </w:rPr>
            </w:pPr>
            <w:r w:rsidRPr="000E6724">
              <w:rPr>
                <w:rFonts w:ascii="Times New Roman" w:hAnsi="Times New Roman"/>
                <w:b/>
                <w:sz w:val="28"/>
                <w:szCs w:val="28"/>
              </w:rPr>
              <w:t>Giải trình:</w:t>
            </w:r>
          </w:p>
          <w:p w:rsidR="00AA2D63" w:rsidRPr="000E6724" w:rsidRDefault="00AA2D63" w:rsidP="00AA2D63">
            <w:pPr>
              <w:pStyle w:val="Heading4"/>
              <w:shd w:val="clear" w:color="auto" w:fill="FFFFFF"/>
              <w:spacing w:before="0" w:after="360" w:line="315" w:lineRule="atLeast"/>
              <w:jc w:val="both"/>
              <w:rPr>
                <w:rFonts w:ascii="Times New Roman" w:hAnsi="Times New Roman"/>
                <w:b w:val="0"/>
                <w:caps/>
              </w:rPr>
            </w:pPr>
            <w:r w:rsidRPr="000E6724">
              <w:rPr>
                <w:rFonts w:ascii="Times New Roman" w:hAnsi="Times New Roman"/>
                <w:b w:val="0"/>
              </w:rPr>
              <w:t xml:space="preserve">Căn cứ khoản 1 Điều 4 Thông tư số 01/2023/TT-VPCP ngày 05/4/2023 của Văn phòng Chính phủ Quy định một số nội dung và biện pháp thi hành trong số hóa hồ sơ, kết quả giải quyết thủ tục hành chính và thực hiện thủ tục hành chính trên môi trường điện tử, </w:t>
            </w:r>
            <w:r w:rsidRPr="000E6724">
              <w:rPr>
                <w:rFonts w:ascii="Times New Roman" w:hAnsi="Times New Roman"/>
                <w:b w:val="0"/>
                <w:shd w:val="clear" w:color="auto" w:fill="FFFFFF"/>
              </w:rPr>
              <w:t xml:space="preserve">các giấy tờ thực hiện số hóa thủ tục hành chính được nộp theo một trong các hình thức sau: </w:t>
            </w:r>
            <w:r w:rsidRPr="000E6724">
              <w:rPr>
                <w:rFonts w:ascii="Times New Roman" w:hAnsi="Times New Roman"/>
                <w:b w:val="0"/>
                <w:i/>
                <w:shd w:val="clear" w:color="auto" w:fill="FFFFFF"/>
              </w:rPr>
              <w:t>bản chính; bản sao điện tử được cấp từ sổ gốc; bản sao điện tử được chứng thực từ bản chính; bản chụp điện tử có bản chính để đối chiếu trong quá trình giải quyết thủ tục hành chính</w:t>
            </w:r>
            <w:r w:rsidRPr="000E6724">
              <w:rPr>
                <w:rFonts w:ascii="Times New Roman" w:hAnsi="Times New Roman"/>
                <w:b w:val="0"/>
                <w:shd w:val="clear" w:color="auto" w:fill="FFFFFF"/>
              </w:rPr>
              <w:t>.</w:t>
            </w:r>
          </w:p>
          <w:p w:rsidR="00AA2D63" w:rsidRPr="000E6724" w:rsidRDefault="00AA2D63" w:rsidP="00AA2D63">
            <w:pPr>
              <w:spacing w:after="0" w:line="240" w:lineRule="auto"/>
              <w:jc w:val="both"/>
              <w:rPr>
                <w:rFonts w:ascii="Times New Roman" w:hAnsi="Times New Roman"/>
                <w:sz w:val="28"/>
                <w:szCs w:val="28"/>
              </w:rPr>
            </w:pPr>
            <w:r w:rsidRPr="000E6724">
              <w:rPr>
                <w:rFonts w:ascii="Times New Roman" w:hAnsi="Times New Roman"/>
                <w:sz w:val="28"/>
                <w:szCs w:val="28"/>
              </w:rPr>
              <w:t>Theo ý kiến của Văn phòng Bộ GTVT trong cuộc họp ngày 2</w:t>
            </w:r>
            <w:r>
              <w:rPr>
                <w:rFonts w:ascii="Times New Roman" w:hAnsi="Times New Roman"/>
                <w:sz w:val="28"/>
                <w:szCs w:val="28"/>
              </w:rPr>
              <w:t>7</w:t>
            </w:r>
            <w:r w:rsidRPr="000E6724">
              <w:rPr>
                <w:rFonts w:ascii="Times New Roman" w:hAnsi="Times New Roman"/>
                <w:sz w:val="28"/>
                <w:szCs w:val="28"/>
              </w:rPr>
              <w:t xml:space="preserve">/7/2023 tại Bộ GTVT, do Vụ Vận tải chủ trì, cơ quan soạn thảo nhất trí tiếp thu như sau: </w:t>
            </w:r>
            <w:r w:rsidRPr="000E6724">
              <w:rPr>
                <w:rFonts w:ascii="Times New Roman" w:hAnsi="Times New Roman"/>
                <w:i/>
                <w:iCs/>
                <w:sz w:val="28"/>
                <w:szCs w:val="28"/>
              </w:rPr>
              <w:t xml:space="preserve">“nộp hồ sơ trực tiếp hoặc qua dịch vụ bưu chính hoặc bản sao điện tử </w:t>
            </w:r>
            <w:r w:rsidRPr="000E6724">
              <w:rPr>
                <w:rFonts w:ascii="Times New Roman" w:hAnsi="Times New Roman"/>
                <w:b/>
                <w:i/>
                <w:iCs/>
                <w:sz w:val="28"/>
                <w:szCs w:val="28"/>
              </w:rPr>
              <w:t>có giá trị pháp lý</w:t>
            </w:r>
            <w:r>
              <w:rPr>
                <w:rFonts w:ascii="Times New Roman" w:hAnsi="Times New Roman"/>
                <w:b/>
                <w:i/>
                <w:iCs/>
                <w:sz w:val="28"/>
                <w:szCs w:val="28"/>
              </w:rPr>
              <w:t xml:space="preserve"> theo quy định</w:t>
            </w:r>
            <w:r w:rsidRPr="000E6724">
              <w:rPr>
                <w:rFonts w:ascii="Times New Roman" w:hAnsi="Times New Roman"/>
                <w:i/>
                <w:iCs/>
                <w:sz w:val="28"/>
                <w:szCs w:val="28"/>
              </w:rPr>
              <w:t>”</w:t>
            </w:r>
            <w:r>
              <w:rPr>
                <w:rFonts w:ascii="Times New Roman" w:hAnsi="Times New Roman"/>
                <w:i/>
                <w:iCs/>
                <w:sz w:val="28"/>
                <w:szCs w:val="28"/>
              </w:rPr>
              <w:t xml:space="preserve"> </w:t>
            </w:r>
            <w:r w:rsidRPr="00267600">
              <w:rPr>
                <w:rFonts w:ascii="Times New Roman" w:hAnsi="Times New Roman"/>
                <w:iCs/>
                <w:sz w:val="28"/>
                <w:szCs w:val="28"/>
              </w:rPr>
              <w:t>đối với nội dung liên quan ở tất cả các điều có quy đinh về TTHC.</w:t>
            </w:r>
          </w:p>
        </w:tc>
      </w:tr>
      <w:tr w:rsidR="00AA2D63" w:rsidRPr="009C70D4" w:rsidTr="00AA2D63">
        <w:trPr>
          <w:trHeight w:val="328"/>
        </w:trPr>
        <w:tc>
          <w:tcPr>
            <w:tcW w:w="708" w:type="dxa"/>
            <w:shd w:val="clear" w:color="auto" w:fill="auto"/>
          </w:tcPr>
          <w:p w:rsidR="00AA2D63" w:rsidRPr="009C70D4" w:rsidRDefault="00AA2D63" w:rsidP="00AA2D63">
            <w:pPr>
              <w:spacing w:after="0" w:line="240" w:lineRule="auto"/>
              <w:jc w:val="center"/>
              <w:rPr>
                <w:rFonts w:ascii="Times New Roman" w:hAnsi="Times New Roman"/>
                <w:sz w:val="28"/>
                <w:szCs w:val="28"/>
              </w:rPr>
            </w:pPr>
            <w:r w:rsidRPr="009C70D4">
              <w:rPr>
                <w:rFonts w:ascii="Times New Roman" w:hAnsi="Times New Roman"/>
                <w:sz w:val="28"/>
                <w:szCs w:val="28"/>
              </w:rPr>
              <w:lastRenderedPageBreak/>
              <w:t>2</w:t>
            </w:r>
          </w:p>
        </w:tc>
        <w:tc>
          <w:tcPr>
            <w:tcW w:w="6913" w:type="dxa"/>
            <w:gridSpan w:val="2"/>
            <w:shd w:val="clear" w:color="auto" w:fill="auto"/>
          </w:tcPr>
          <w:p w:rsidR="00AA2D63" w:rsidRPr="009C70D4" w:rsidRDefault="00AA2D63" w:rsidP="00AA2D63">
            <w:pPr>
              <w:widowControl w:val="0"/>
              <w:autoSpaceDE w:val="0"/>
              <w:autoSpaceDN w:val="0"/>
              <w:adjustRightInd w:val="0"/>
              <w:spacing w:after="0" w:line="240" w:lineRule="auto"/>
              <w:jc w:val="both"/>
              <w:rPr>
                <w:rFonts w:ascii="Times New Roman" w:hAnsi="Times New Roman"/>
                <w:sz w:val="28"/>
                <w:szCs w:val="28"/>
              </w:rPr>
            </w:pPr>
            <w:r w:rsidRPr="009C70D4">
              <w:rPr>
                <w:rFonts w:ascii="Times New Roman" w:hAnsi="Times New Roman"/>
                <w:sz w:val="28"/>
                <w:szCs w:val="28"/>
              </w:rPr>
              <w:t>Vụ Tổ chức cán bộ</w:t>
            </w:r>
          </w:p>
          <w:p w:rsidR="00AA2D63" w:rsidRPr="009C70D4" w:rsidRDefault="00AA2D63" w:rsidP="00AA2D63">
            <w:pPr>
              <w:widowControl w:val="0"/>
              <w:autoSpaceDE w:val="0"/>
              <w:autoSpaceDN w:val="0"/>
              <w:adjustRightInd w:val="0"/>
              <w:spacing w:after="0" w:line="240" w:lineRule="auto"/>
              <w:jc w:val="both"/>
              <w:rPr>
                <w:rFonts w:ascii="Times New Roman" w:hAnsi="Times New Roman"/>
                <w:sz w:val="28"/>
                <w:szCs w:val="28"/>
              </w:rPr>
            </w:pPr>
            <w:r w:rsidRPr="009C70D4">
              <w:rPr>
                <w:rFonts w:ascii="Times New Roman" w:hAnsi="Times New Roman"/>
                <w:sz w:val="28"/>
                <w:szCs w:val="28"/>
              </w:rPr>
              <w:t>(Văn bản không số ngày 07/7/2023)</w:t>
            </w:r>
          </w:p>
        </w:tc>
        <w:tc>
          <w:tcPr>
            <w:tcW w:w="7088" w:type="dxa"/>
            <w:shd w:val="clear" w:color="auto" w:fill="auto"/>
          </w:tcPr>
          <w:p w:rsidR="00AA2D63" w:rsidRPr="00550181" w:rsidRDefault="00AA2D63" w:rsidP="00AA2D63">
            <w:pPr>
              <w:spacing w:after="0" w:line="240" w:lineRule="auto"/>
              <w:rPr>
                <w:rFonts w:ascii="Times New Roman" w:hAnsi="Times New Roman"/>
                <w:sz w:val="28"/>
                <w:szCs w:val="28"/>
              </w:rPr>
            </w:pPr>
          </w:p>
        </w:tc>
      </w:tr>
      <w:tr w:rsidR="00AA2D63" w:rsidRPr="009C70D4" w:rsidTr="00CB7162">
        <w:trPr>
          <w:trHeight w:val="1380"/>
        </w:trPr>
        <w:tc>
          <w:tcPr>
            <w:tcW w:w="708" w:type="dxa"/>
            <w:shd w:val="clear" w:color="auto" w:fill="auto"/>
          </w:tcPr>
          <w:p w:rsidR="00AA2D63" w:rsidRPr="009C70D4" w:rsidRDefault="00AA2D63" w:rsidP="00AA2D63">
            <w:pPr>
              <w:spacing w:after="0" w:line="240" w:lineRule="auto"/>
              <w:jc w:val="center"/>
              <w:rPr>
                <w:rFonts w:ascii="Times New Roman" w:hAnsi="Times New Roman"/>
                <w:sz w:val="28"/>
                <w:szCs w:val="28"/>
              </w:rPr>
            </w:pPr>
          </w:p>
        </w:tc>
        <w:tc>
          <w:tcPr>
            <w:tcW w:w="6913" w:type="dxa"/>
            <w:gridSpan w:val="2"/>
            <w:shd w:val="clear" w:color="auto" w:fill="auto"/>
          </w:tcPr>
          <w:p w:rsidR="00AA2D63" w:rsidRPr="009C70D4" w:rsidRDefault="00AA2D63" w:rsidP="00AA2D63">
            <w:pPr>
              <w:widowControl w:val="0"/>
              <w:autoSpaceDE w:val="0"/>
              <w:autoSpaceDN w:val="0"/>
              <w:adjustRightInd w:val="0"/>
              <w:spacing w:after="0" w:line="240" w:lineRule="auto"/>
              <w:jc w:val="both"/>
              <w:rPr>
                <w:rFonts w:ascii="Times New Roman" w:hAnsi="Times New Roman"/>
                <w:sz w:val="28"/>
                <w:szCs w:val="28"/>
              </w:rPr>
            </w:pPr>
            <w:r w:rsidRPr="009C70D4">
              <w:rPr>
                <w:rFonts w:ascii="Times New Roman" w:hAnsi="Times New Roman"/>
                <w:sz w:val="28"/>
                <w:szCs w:val="28"/>
              </w:rPr>
              <w:t>Dự thảo Thông tư chủ yếu sửa đổi, bổ sung một số điều của Thông tư số 13/2019/TT-BGTVT, trong đó có một số điều đã được sửa đổi, bổ sung bởi Thông tư số 41/2020/TT-BGTVT; do đó, đề nghị cơ quan soạn thảo chỉnh lý dự thảo Thông tư theo hướng sửa đổi, bổ sung một số điều của Thông tư số 13/2019/TT-BGTVT và bãi bỏ các khoản trong Thông tư số 41/2020/TT-BGTVT mà sẽ được sửa đổi, bổ sung trong dự thảo Thông tư này.</w:t>
            </w:r>
          </w:p>
        </w:tc>
        <w:tc>
          <w:tcPr>
            <w:tcW w:w="7088" w:type="dxa"/>
            <w:shd w:val="clear" w:color="auto" w:fill="auto"/>
          </w:tcPr>
          <w:p w:rsidR="00AA2D63" w:rsidRPr="00550181" w:rsidRDefault="00AA2D63" w:rsidP="00AA2D63">
            <w:pPr>
              <w:spacing w:after="0" w:line="240" w:lineRule="auto"/>
              <w:rPr>
                <w:rFonts w:ascii="Times New Roman" w:hAnsi="Times New Roman"/>
                <w:b/>
                <w:sz w:val="28"/>
                <w:szCs w:val="28"/>
              </w:rPr>
            </w:pPr>
            <w:r w:rsidRPr="00550181">
              <w:rPr>
                <w:rFonts w:ascii="Times New Roman" w:hAnsi="Times New Roman"/>
                <w:b/>
                <w:sz w:val="28"/>
                <w:szCs w:val="28"/>
              </w:rPr>
              <w:t>Giải trình:</w:t>
            </w:r>
          </w:p>
          <w:p w:rsidR="00AA2D63" w:rsidRDefault="00AA2D63" w:rsidP="00AA2D63">
            <w:pPr>
              <w:spacing w:after="0" w:line="240" w:lineRule="auto"/>
              <w:rPr>
                <w:rFonts w:ascii="Times New Roman" w:hAnsi="Times New Roman"/>
                <w:sz w:val="28"/>
                <w:szCs w:val="28"/>
              </w:rPr>
            </w:pPr>
            <w:r w:rsidRPr="00550181">
              <w:rPr>
                <w:rFonts w:ascii="Times New Roman" w:hAnsi="Times New Roman"/>
                <w:sz w:val="28"/>
                <w:szCs w:val="28"/>
              </w:rPr>
              <w:t>Cách trình bày như dự thảo là cách trình bày hợp lý</w:t>
            </w:r>
            <w:r>
              <w:rPr>
                <w:rFonts w:ascii="Times New Roman" w:hAnsi="Times New Roman"/>
                <w:sz w:val="28"/>
                <w:szCs w:val="28"/>
              </w:rPr>
              <w:t xml:space="preserve"> và phổ biến.</w:t>
            </w:r>
          </w:p>
          <w:p w:rsidR="00AA2D63" w:rsidRPr="00550181" w:rsidRDefault="00AA2D63" w:rsidP="00AA2D63">
            <w:pPr>
              <w:spacing w:after="0" w:line="240" w:lineRule="auto"/>
              <w:rPr>
                <w:rFonts w:ascii="Times New Roman" w:hAnsi="Times New Roman"/>
                <w:sz w:val="28"/>
                <w:szCs w:val="28"/>
              </w:rPr>
            </w:pPr>
            <w:r w:rsidRPr="00550181">
              <w:rPr>
                <w:rFonts w:ascii="Times New Roman" w:hAnsi="Times New Roman"/>
                <w:sz w:val="28"/>
                <w:szCs w:val="28"/>
              </w:rPr>
              <w:t xml:space="preserve">Ví dụ chứng minh: Nghị định số 128/2022/NĐ-CP ngày 30/12/2022 của Chính phủ </w:t>
            </w:r>
            <w:r w:rsidRPr="00550181">
              <w:rPr>
                <w:rFonts w:ascii="Times New Roman" w:hAnsi="Times New Roman"/>
                <w:iCs/>
                <w:color w:val="000000"/>
                <w:sz w:val="28"/>
                <w:szCs w:val="28"/>
                <w:shd w:val="clear" w:color="auto" w:fill="FFFFFF"/>
              </w:rPr>
              <w:t>sửa đổi, bổ sung một số điều của Nghị định số </w:t>
            </w:r>
            <w:hyperlink r:id="rId12" w:tgtFrame="_blank" w:tooltip="Nghị định 38/2021/NĐ-CP" w:history="1">
              <w:r w:rsidRPr="00550181">
                <w:rPr>
                  <w:rStyle w:val="Hyperlink"/>
                  <w:rFonts w:ascii="Times New Roman" w:hAnsi="Times New Roman"/>
                  <w:iCs/>
                  <w:color w:val="0E70C3"/>
                  <w:sz w:val="28"/>
                  <w:szCs w:val="28"/>
                  <w:shd w:val="clear" w:color="auto" w:fill="FFFFFF"/>
                </w:rPr>
                <w:t>38/2021/NĐ-CP</w:t>
              </w:r>
            </w:hyperlink>
            <w:r w:rsidRPr="00550181">
              <w:rPr>
                <w:rFonts w:ascii="Times New Roman" w:hAnsi="Times New Roman"/>
                <w:iCs/>
                <w:color w:val="000000"/>
                <w:sz w:val="28"/>
                <w:szCs w:val="28"/>
                <w:shd w:val="clear" w:color="auto" w:fill="FFFFFF"/>
              </w:rPr>
              <w:t> ngày 29 tháng 3 năm 2021 của Chính phủ quy định xử phạt vi phạm hành chính trong lĩnh vực văn hóa và quảng cáo đã được sửa đổi, bổ sung bởi Nghị định số </w:t>
            </w:r>
            <w:hyperlink r:id="rId13" w:tgtFrame="_blank" w:tooltip="Nghị định 129/2021/NĐ-CP" w:history="1">
              <w:r w:rsidRPr="00550181">
                <w:rPr>
                  <w:rStyle w:val="Hyperlink"/>
                  <w:rFonts w:ascii="Times New Roman" w:hAnsi="Times New Roman"/>
                  <w:iCs/>
                  <w:color w:val="0E70C3"/>
                  <w:sz w:val="28"/>
                  <w:szCs w:val="28"/>
                  <w:shd w:val="clear" w:color="auto" w:fill="FFFFFF"/>
                </w:rPr>
                <w:t>129/2021/NĐ-CP</w:t>
              </w:r>
            </w:hyperlink>
            <w:r w:rsidRPr="00550181">
              <w:rPr>
                <w:rFonts w:ascii="Times New Roman" w:hAnsi="Times New Roman"/>
                <w:iCs/>
                <w:color w:val="000000"/>
                <w:sz w:val="28"/>
                <w:szCs w:val="28"/>
                <w:shd w:val="clear" w:color="auto" w:fill="FFFFFF"/>
              </w:rPr>
              <w:t> ngày 30 tháng 12 năm 2021 của Chính phủ sửa đổi, bổ sung một số điều của các Nghị định quy định xử phạt vi phạm hành chính trong lĩnh vực du lịch; thể thao; quyền tác giả, quyền liên quan; văn hóa và quảng cáo</w:t>
            </w:r>
          </w:p>
        </w:tc>
      </w:tr>
      <w:tr w:rsidR="00AA2D63" w:rsidRPr="00795F52" w:rsidTr="00AA2D63">
        <w:tc>
          <w:tcPr>
            <w:tcW w:w="708" w:type="dxa"/>
            <w:shd w:val="clear" w:color="auto" w:fill="auto"/>
          </w:tcPr>
          <w:p w:rsidR="00AA2D63" w:rsidRPr="00795F52" w:rsidRDefault="00AA2D63" w:rsidP="00AA2D63">
            <w:pPr>
              <w:spacing w:after="0" w:line="240" w:lineRule="auto"/>
              <w:jc w:val="center"/>
              <w:rPr>
                <w:rFonts w:ascii="Times New Roman" w:hAnsi="Times New Roman"/>
                <w:sz w:val="28"/>
                <w:szCs w:val="28"/>
              </w:rPr>
            </w:pPr>
          </w:p>
          <w:p w:rsidR="00AA2D63" w:rsidRPr="00795F52" w:rsidRDefault="00AA2D63" w:rsidP="00AA2D63">
            <w:pPr>
              <w:spacing w:after="0" w:line="240" w:lineRule="auto"/>
              <w:jc w:val="center"/>
              <w:rPr>
                <w:rFonts w:ascii="Times New Roman" w:hAnsi="Times New Roman"/>
                <w:sz w:val="28"/>
                <w:szCs w:val="28"/>
              </w:rPr>
            </w:pPr>
            <w:r w:rsidRPr="00795F52">
              <w:rPr>
                <w:rFonts w:ascii="Times New Roman" w:hAnsi="Times New Roman"/>
                <w:sz w:val="28"/>
                <w:szCs w:val="28"/>
              </w:rPr>
              <w:t>3</w:t>
            </w:r>
          </w:p>
        </w:tc>
        <w:tc>
          <w:tcPr>
            <w:tcW w:w="6913" w:type="dxa"/>
            <w:gridSpan w:val="2"/>
            <w:shd w:val="clear" w:color="auto" w:fill="auto"/>
          </w:tcPr>
          <w:p w:rsidR="00AA2D63" w:rsidRPr="00795F52" w:rsidRDefault="00AA2D63" w:rsidP="00AA2D63">
            <w:pPr>
              <w:widowControl w:val="0"/>
              <w:autoSpaceDE w:val="0"/>
              <w:autoSpaceDN w:val="0"/>
              <w:adjustRightInd w:val="0"/>
              <w:spacing w:after="0" w:line="240" w:lineRule="auto"/>
              <w:jc w:val="both"/>
              <w:rPr>
                <w:rFonts w:ascii="Times New Roman" w:hAnsi="Times New Roman"/>
                <w:sz w:val="28"/>
                <w:szCs w:val="28"/>
              </w:rPr>
            </w:pPr>
            <w:r w:rsidRPr="00795F52">
              <w:rPr>
                <w:rFonts w:ascii="Times New Roman" w:hAnsi="Times New Roman"/>
                <w:sz w:val="28"/>
                <w:szCs w:val="28"/>
              </w:rPr>
              <w:t>Thanh tra Bộ</w:t>
            </w:r>
          </w:p>
          <w:p w:rsidR="00AA2D63" w:rsidRPr="00795F52" w:rsidRDefault="00AA2D63" w:rsidP="00AA2D63">
            <w:pPr>
              <w:widowControl w:val="0"/>
              <w:autoSpaceDE w:val="0"/>
              <w:autoSpaceDN w:val="0"/>
              <w:adjustRightInd w:val="0"/>
              <w:spacing w:after="0" w:line="240" w:lineRule="auto"/>
              <w:jc w:val="both"/>
              <w:rPr>
                <w:rFonts w:ascii="Times New Roman" w:hAnsi="Times New Roman"/>
                <w:sz w:val="28"/>
                <w:szCs w:val="28"/>
              </w:rPr>
            </w:pPr>
            <w:r w:rsidRPr="00795F52">
              <w:rPr>
                <w:rFonts w:ascii="Times New Roman" w:hAnsi="Times New Roman"/>
                <w:sz w:val="28"/>
                <w:szCs w:val="28"/>
              </w:rPr>
              <w:t>(Văn bản số 896/TTr-PCN ngày 18/7/2023)</w:t>
            </w:r>
          </w:p>
        </w:tc>
        <w:tc>
          <w:tcPr>
            <w:tcW w:w="7088" w:type="dxa"/>
            <w:shd w:val="clear" w:color="auto" w:fill="auto"/>
          </w:tcPr>
          <w:p w:rsidR="00AA2D63" w:rsidRPr="00795F52" w:rsidRDefault="00AA2D63" w:rsidP="00AA2D63">
            <w:pPr>
              <w:spacing w:after="0" w:line="240" w:lineRule="auto"/>
              <w:jc w:val="both"/>
              <w:rPr>
                <w:rFonts w:ascii="Times New Roman" w:hAnsi="Times New Roman"/>
                <w:sz w:val="28"/>
                <w:szCs w:val="28"/>
              </w:rPr>
            </w:pPr>
          </w:p>
        </w:tc>
      </w:tr>
      <w:tr w:rsidR="00AA2D63" w:rsidRPr="00795F52" w:rsidTr="00CB7162">
        <w:tc>
          <w:tcPr>
            <w:tcW w:w="708" w:type="dxa"/>
            <w:shd w:val="clear" w:color="auto" w:fill="auto"/>
          </w:tcPr>
          <w:p w:rsidR="00AA2D63" w:rsidRPr="00795F52" w:rsidRDefault="00AA2D63" w:rsidP="00AA2D63">
            <w:pPr>
              <w:spacing w:after="0" w:line="240" w:lineRule="auto"/>
              <w:jc w:val="center"/>
              <w:rPr>
                <w:rFonts w:ascii="Times New Roman" w:hAnsi="Times New Roman"/>
                <w:sz w:val="28"/>
                <w:szCs w:val="28"/>
              </w:rPr>
            </w:pPr>
            <w:r>
              <w:rPr>
                <w:rFonts w:ascii="Times New Roman" w:hAnsi="Times New Roman"/>
                <w:sz w:val="28"/>
                <w:szCs w:val="28"/>
              </w:rPr>
              <w:t>3.1</w:t>
            </w:r>
          </w:p>
        </w:tc>
        <w:tc>
          <w:tcPr>
            <w:tcW w:w="6913" w:type="dxa"/>
            <w:gridSpan w:val="2"/>
            <w:shd w:val="clear" w:color="auto" w:fill="auto"/>
          </w:tcPr>
          <w:p w:rsidR="00AA2D63" w:rsidRPr="00795F52" w:rsidRDefault="00AA2D63" w:rsidP="00AA2D63">
            <w:pPr>
              <w:widowControl w:val="0"/>
              <w:autoSpaceDE w:val="0"/>
              <w:autoSpaceDN w:val="0"/>
              <w:adjustRightInd w:val="0"/>
              <w:spacing w:after="0" w:line="240" w:lineRule="auto"/>
              <w:jc w:val="both"/>
              <w:rPr>
                <w:rFonts w:ascii="Times New Roman" w:hAnsi="Times New Roman"/>
                <w:sz w:val="28"/>
                <w:szCs w:val="28"/>
              </w:rPr>
            </w:pPr>
            <w:r w:rsidRPr="00795F52">
              <w:rPr>
                <w:rFonts w:ascii="Times New Roman" w:hAnsi="Times New Roman"/>
                <w:sz w:val="28"/>
                <w:szCs w:val="28"/>
              </w:rPr>
              <w:t>Đề nghị làm rõ việc xử lý 01 bộ hồ sơ cấp cho nhiều thẻ/giấy phép kiểm soát an ninh hàng không là 01 thủ tục hành chính, hay việc xử lý cấp 01 thẻ/giấy phép kiểm soát an ninh hàng không là 01 thủ tục hành chính?; từ đó bổ sung quy định để hướng dẫn rõ nội dung này</w:t>
            </w:r>
          </w:p>
        </w:tc>
        <w:tc>
          <w:tcPr>
            <w:tcW w:w="7088" w:type="dxa"/>
            <w:shd w:val="clear" w:color="auto" w:fill="auto"/>
          </w:tcPr>
          <w:p w:rsidR="00AA2D63" w:rsidRPr="007114BC" w:rsidRDefault="00AA2D63" w:rsidP="00AA2D63">
            <w:pPr>
              <w:spacing w:after="0" w:line="240" w:lineRule="auto"/>
              <w:rPr>
                <w:rFonts w:ascii="Times New Roman" w:hAnsi="Times New Roman"/>
                <w:b/>
                <w:i/>
                <w:sz w:val="28"/>
                <w:szCs w:val="28"/>
              </w:rPr>
            </w:pPr>
            <w:r w:rsidRPr="007114BC">
              <w:rPr>
                <w:rFonts w:ascii="Times New Roman" w:hAnsi="Times New Roman"/>
                <w:b/>
                <w:i/>
                <w:sz w:val="28"/>
                <w:szCs w:val="28"/>
              </w:rPr>
              <w:t>Giải trình:</w:t>
            </w:r>
          </w:p>
          <w:p w:rsidR="00366B3E" w:rsidRDefault="00366B3E" w:rsidP="00AA2D63">
            <w:pPr>
              <w:spacing w:after="0" w:line="240" w:lineRule="auto"/>
              <w:jc w:val="both"/>
              <w:rPr>
                <w:rFonts w:ascii="Times New Roman" w:hAnsi="Times New Roman"/>
                <w:sz w:val="28"/>
                <w:szCs w:val="28"/>
              </w:rPr>
            </w:pPr>
            <w:r>
              <w:rPr>
                <w:rFonts w:ascii="Times New Roman" w:hAnsi="Times New Roman"/>
                <w:sz w:val="28"/>
                <w:szCs w:val="28"/>
              </w:rPr>
              <w:t>Cơ quan soạn thảo nhất trí quan điểm, cần làm rõ thủ tục hành chính như ý kiến Thanh tra Bộ.</w:t>
            </w:r>
          </w:p>
          <w:p w:rsidR="00366B3E" w:rsidRDefault="00366B3E" w:rsidP="00AA2D63">
            <w:pPr>
              <w:spacing w:after="0" w:line="240" w:lineRule="auto"/>
              <w:jc w:val="both"/>
              <w:rPr>
                <w:rFonts w:ascii="Times New Roman" w:hAnsi="Times New Roman"/>
                <w:color w:val="000000"/>
                <w:sz w:val="28"/>
                <w:szCs w:val="28"/>
                <w:shd w:val="clear" w:color="auto" w:fill="FFFFFF"/>
              </w:rPr>
            </w:pPr>
            <w:r>
              <w:rPr>
                <w:rFonts w:ascii="Times New Roman" w:hAnsi="Times New Roman"/>
                <w:sz w:val="28"/>
                <w:szCs w:val="28"/>
              </w:rPr>
              <w:t>Tuy nhiên, v</w:t>
            </w:r>
            <w:r w:rsidR="00AA2D63">
              <w:rPr>
                <w:rFonts w:ascii="Times New Roman" w:hAnsi="Times New Roman"/>
                <w:sz w:val="28"/>
                <w:szCs w:val="28"/>
              </w:rPr>
              <w:t xml:space="preserve">iệc xác định </w:t>
            </w:r>
            <w:r w:rsidR="00AA2D63" w:rsidRPr="000E6724">
              <w:rPr>
                <w:rFonts w:ascii="Times New Roman" w:hAnsi="Times New Roman"/>
                <w:i/>
                <w:sz w:val="28"/>
                <w:szCs w:val="28"/>
              </w:rPr>
              <w:t>hồ sơ cấp cho nhiều thẻ/giấy phép kiểm soát an ninh hàng không là 01 thủ tục hành chính, hay việc xử lý cấp 01 thẻ/giấy phép kiểm soát an ninh hàng không là 01 thủ tục hành chính</w:t>
            </w:r>
            <w:r w:rsidR="00AA2D63">
              <w:rPr>
                <w:rFonts w:ascii="Times New Roman" w:hAnsi="Times New Roman"/>
                <w:color w:val="000000"/>
                <w:sz w:val="28"/>
                <w:szCs w:val="28"/>
                <w:shd w:val="clear" w:color="auto" w:fill="FFFFFF"/>
              </w:rPr>
              <w:t xml:space="preserve"> khá phức tạp, liên quan đến nhiều quy định (phí, lệ phí, cải cách TTHC, …), </w:t>
            </w:r>
          </w:p>
          <w:p w:rsidR="00AA2D63" w:rsidRPr="007114BC" w:rsidRDefault="00366B3E" w:rsidP="00AA2D63">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D</w:t>
            </w:r>
            <w:r w:rsidR="00AA2D63">
              <w:rPr>
                <w:rFonts w:ascii="Times New Roman" w:hAnsi="Times New Roman"/>
                <w:color w:val="000000"/>
                <w:sz w:val="28"/>
                <w:szCs w:val="28"/>
                <w:shd w:val="clear" w:color="auto" w:fill="FFFFFF"/>
              </w:rPr>
              <w:t xml:space="preserve">o đó, </w:t>
            </w:r>
            <w:r w:rsidR="00AA2D63" w:rsidRPr="000E6724">
              <w:rPr>
                <w:rFonts w:ascii="Times New Roman" w:hAnsi="Times New Roman"/>
                <w:b/>
                <w:color w:val="000000"/>
                <w:sz w:val="28"/>
                <w:szCs w:val="28"/>
                <w:shd w:val="clear" w:color="auto" w:fill="FFFFFF"/>
              </w:rPr>
              <w:t xml:space="preserve">cơ quan soạn thảo </w:t>
            </w:r>
            <w:r w:rsidR="00AA2D63">
              <w:rPr>
                <w:rFonts w:ascii="Times New Roman" w:hAnsi="Times New Roman"/>
                <w:color w:val="000000"/>
                <w:sz w:val="28"/>
                <w:szCs w:val="28"/>
                <w:shd w:val="clear" w:color="auto" w:fill="FFFFFF"/>
              </w:rPr>
              <w:t xml:space="preserve">đề nghị </w:t>
            </w:r>
            <w:r>
              <w:rPr>
                <w:rFonts w:ascii="Times New Roman" w:hAnsi="Times New Roman"/>
                <w:color w:val="000000"/>
                <w:sz w:val="28"/>
                <w:szCs w:val="28"/>
                <w:shd w:val="clear" w:color="auto" w:fill="FFFFFF"/>
              </w:rPr>
              <w:t>thống nhất nội dung này trong văn bản quy định về TTHC của Bộ GTVT</w:t>
            </w:r>
            <w:r w:rsidR="00AA2D63">
              <w:rPr>
                <w:rFonts w:ascii="Times New Roman" w:hAnsi="Times New Roman"/>
                <w:color w:val="000000"/>
                <w:sz w:val="28"/>
                <w:szCs w:val="28"/>
                <w:shd w:val="clear" w:color="auto" w:fill="FFFFFF"/>
              </w:rPr>
              <w:t>.</w:t>
            </w:r>
          </w:p>
        </w:tc>
      </w:tr>
      <w:tr w:rsidR="00AA2D63" w:rsidRPr="00795F52" w:rsidTr="00CB7162">
        <w:tc>
          <w:tcPr>
            <w:tcW w:w="708" w:type="dxa"/>
            <w:shd w:val="clear" w:color="auto" w:fill="auto"/>
          </w:tcPr>
          <w:p w:rsidR="00AA2D63" w:rsidRDefault="00AA2D63" w:rsidP="00AA2D63">
            <w:pPr>
              <w:spacing w:after="0" w:line="240" w:lineRule="auto"/>
              <w:jc w:val="center"/>
              <w:rPr>
                <w:rFonts w:ascii="Times New Roman" w:hAnsi="Times New Roman"/>
                <w:sz w:val="28"/>
                <w:szCs w:val="28"/>
              </w:rPr>
            </w:pPr>
            <w:r>
              <w:rPr>
                <w:rFonts w:ascii="Times New Roman" w:hAnsi="Times New Roman"/>
                <w:sz w:val="28"/>
                <w:szCs w:val="28"/>
              </w:rPr>
              <w:lastRenderedPageBreak/>
              <w:t>3.2</w:t>
            </w:r>
          </w:p>
        </w:tc>
        <w:tc>
          <w:tcPr>
            <w:tcW w:w="6913" w:type="dxa"/>
            <w:gridSpan w:val="2"/>
            <w:shd w:val="clear" w:color="auto" w:fill="auto"/>
          </w:tcPr>
          <w:p w:rsidR="00AA2D63" w:rsidRPr="001A119B" w:rsidRDefault="00AA2D63" w:rsidP="00AA2D63">
            <w:pPr>
              <w:widowControl w:val="0"/>
              <w:autoSpaceDE w:val="0"/>
              <w:autoSpaceDN w:val="0"/>
              <w:adjustRightInd w:val="0"/>
              <w:spacing w:after="0" w:line="240" w:lineRule="auto"/>
              <w:jc w:val="both"/>
              <w:rPr>
                <w:rFonts w:ascii="Times New Roman" w:hAnsi="Times New Roman"/>
                <w:sz w:val="28"/>
                <w:szCs w:val="28"/>
              </w:rPr>
            </w:pPr>
            <w:r w:rsidRPr="001A119B">
              <w:rPr>
                <w:rFonts w:ascii="Times New Roman" w:hAnsi="Times New Roman"/>
                <w:sz w:val="28"/>
                <w:szCs w:val="28"/>
              </w:rPr>
              <w:t>Tại Khoản 1 Điều 5 đề nghị điều chỉnh nội dung dự thảo (</w:t>
            </w:r>
            <w:r w:rsidRPr="001A119B">
              <w:rPr>
                <w:rFonts w:ascii="Times New Roman" w:hAnsi="Times New Roman"/>
                <w:i/>
                <w:iCs/>
                <w:sz w:val="28"/>
                <w:szCs w:val="28"/>
              </w:rPr>
              <w:t>hồ sơ bằng tiếng Việt đối với doanh nghiệp Việt Nam, hồ sơ bằng tiếng Anh đối với hãng hàng không nước ngoài</w:t>
            </w:r>
            <w:r w:rsidRPr="001A119B">
              <w:rPr>
                <w:rFonts w:ascii="Times New Roman" w:hAnsi="Times New Roman"/>
                <w:sz w:val="28"/>
                <w:szCs w:val="28"/>
              </w:rPr>
              <w:t>) thành (</w:t>
            </w:r>
            <w:r w:rsidRPr="001A119B">
              <w:rPr>
                <w:rFonts w:ascii="Times New Roman" w:hAnsi="Times New Roman"/>
                <w:b/>
                <w:bCs/>
                <w:i/>
                <w:iCs/>
                <w:sz w:val="28"/>
                <w:szCs w:val="28"/>
              </w:rPr>
              <w:t>(hồ sơ bằng tiếng Việt đối với doanh nghiệp Việt Nam; hồ sơ bằng tiếng Việt hoặc song ngữ Anh - Việt đối với hãng hàng không nước ngoài).</w:t>
            </w:r>
          </w:p>
        </w:tc>
        <w:tc>
          <w:tcPr>
            <w:tcW w:w="7088" w:type="dxa"/>
            <w:shd w:val="clear" w:color="auto" w:fill="auto"/>
          </w:tcPr>
          <w:p w:rsidR="00AA2D63" w:rsidRDefault="00AA2D63" w:rsidP="00AA2D63">
            <w:pPr>
              <w:spacing w:after="0" w:line="240" w:lineRule="auto"/>
              <w:rPr>
                <w:rFonts w:ascii="Times New Roman" w:hAnsi="Times New Roman"/>
                <w:b/>
                <w:i/>
                <w:sz w:val="28"/>
                <w:szCs w:val="28"/>
              </w:rPr>
            </w:pPr>
            <w:r>
              <w:rPr>
                <w:rFonts w:ascii="Times New Roman" w:hAnsi="Times New Roman"/>
                <w:b/>
                <w:i/>
                <w:sz w:val="28"/>
                <w:szCs w:val="28"/>
              </w:rPr>
              <w:t>Giải trình:</w:t>
            </w:r>
          </w:p>
          <w:p w:rsidR="00AA2D63" w:rsidRPr="00C248EB" w:rsidRDefault="00AA2D63" w:rsidP="00AA2D63">
            <w:pPr>
              <w:spacing w:after="0" w:line="240" w:lineRule="auto"/>
              <w:jc w:val="both"/>
              <w:rPr>
                <w:rFonts w:ascii="Times New Roman" w:hAnsi="Times New Roman"/>
                <w:sz w:val="28"/>
                <w:szCs w:val="28"/>
              </w:rPr>
            </w:pPr>
            <w:r w:rsidRPr="00C248EB">
              <w:rPr>
                <w:rFonts w:ascii="Times New Roman" w:hAnsi="Times New Roman"/>
                <w:sz w:val="28"/>
                <w:szCs w:val="28"/>
              </w:rPr>
              <w:t>(1) Nội dung đề nghị của TT Bộ GTVT không nằm trong phạm vi sửa đổi, bổ sung TT theo chỉ đạo của Bộ GTVT.</w:t>
            </w:r>
          </w:p>
          <w:p w:rsidR="00AA2D63" w:rsidRPr="001A119B" w:rsidRDefault="00AA2D63" w:rsidP="00AA2D63">
            <w:pPr>
              <w:spacing w:after="0" w:line="240" w:lineRule="auto"/>
              <w:jc w:val="both"/>
              <w:rPr>
                <w:rFonts w:ascii="Times New Roman" w:hAnsi="Times New Roman"/>
                <w:b/>
                <w:sz w:val="28"/>
                <w:szCs w:val="28"/>
              </w:rPr>
            </w:pPr>
            <w:r w:rsidRPr="00C248EB">
              <w:rPr>
                <w:rFonts w:ascii="Times New Roman" w:hAnsi="Times New Roman"/>
                <w:sz w:val="28"/>
                <w:szCs w:val="28"/>
              </w:rPr>
              <w:t>(2) Tại Thông tư số 13/2019/TT-BGTVT đã quy định như ý kiến của TT Bộ GTVT. Tuy nhiên, để giảm thành phần hồ sơ TTHC nên Thông tư số 41/2020/TT-BGTVT đã sửa đổi, giảm thành phần hồ sơ đề nghị chấp thuận chương trình ANHK của hãng hàng không nước ngoài.</w:t>
            </w:r>
          </w:p>
        </w:tc>
      </w:tr>
      <w:tr w:rsidR="00AA2D63" w:rsidRPr="00795F52" w:rsidTr="00CB7162">
        <w:tc>
          <w:tcPr>
            <w:tcW w:w="708" w:type="dxa"/>
            <w:shd w:val="clear" w:color="auto" w:fill="auto"/>
          </w:tcPr>
          <w:p w:rsidR="00AA2D63" w:rsidRDefault="00AA2D63" w:rsidP="00AA2D63">
            <w:pPr>
              <w:spacing w:after="0" w:line="240" w:lineRule="auto"/>
              <w:jc w:val="center"/>
              <w:rPr>
                <w:rFonts w:ascii="Times New Roman" w:hAnsi="Times New Roman"/>
                <w:sz w:val="28"/>
                <w:szCs w:val="28"/>
              </w:rPr>
            </w:pPr>
            <w:r>
              <w:rPr>
                <w:rFonts w:ascii="Times New Roman" w:hAnsi="Times New Roman"/>
                <w:sz w:val="28"/>
                <w:szCs w:val="28"/>
              </w:rPr>
              <w:t>3.3</w:t>
            </w:r>
          </w:p>
        </w:tc>
        <w:tc>
          <w:tcPr>
            <w:tcW w:w="6913" w:type="dxa"/>
            <w:gridSpan w:val="2"/>
            <w:shd w:val="clear" w:color="auto" w:fill="auto"/>
          </w:tcPr>
          <w:p w:rsidR="00AA2D63" w:rsidRPr="000E6724" w:rsidRDefault="00AA2D63" w:rsidP="00AA2D63">
            <w:pPr>
              <w:widowControl w:val="0"/>
              <w:autoSpaceDE w:val="0"/>
              <w:autoSpaceDN w:val="0"/>
              <w:adjustRightInd w:val="0"/>
              <w:spacing w:after="0" w:line="240" w:lineRule="auto"/>
              <w:jc w:val="both"/>
              <w:rPr>
                <w:rFonts w:ascii="Times New Roman" w:hAnsi="Times New Roman"/>
                <w:sz w:val="28"/>
                <w:szCs w:val="28"/>
              </w:rPr>
            </w:pPr>
            <w:r w:rsidRPr="000E6724">
              <w:rPr>
                <w:rFonts w:ascii="Times New Roman" w:hAnsi="Times New Roman"/>
                <w:sz w:val="28"/>
                <w:szCs w:val="28"/>
              </w:rPr>
              <w:t>Đề nghị bổ sung quy định về mẫu sổ giao nhận thẻ, giấy phép kiểm soát ANHK. Đối với sổ giao nhận thẻ, giấy phép kiểm soát ANHK ngắn hạn thì phải thể hiện thời gian nhận hồ sơ và thời gian trả thẻ, giấy phép</w:t>
            </w:r>
          </w:p>
        </w:tc>
        <w:tc>
          <w:tcPr>
            <w:tcW w:w="7088" w:type="dxa"/>
            <w:shd w:val="clear" w:color="auto" w:fill="auto"/>
          </w:tcPr>
          <w:p w:rsidR="00AA2D63" w:rsidRDefault="00AA2D63" w:rsidP="00AA2D63">
            <w:pPr>
              <w:spacing w:after="0" w:line="240" w:lineRule="auto"/>
              <w:rPr>
                <w:rFonts w:ascii="Times New Roman" w:hAnsi="Times New Roman"/>
                <w:b/>
                <w:i/>
                <w:sz w:val="28"/>
                <w:szCs w:val="28"/>
              </w:rPr>
            </w:pPr>
            <w:r>
              <w:rPr>
                <w:rFonts w:ascii="Times New Roman" w:hAnsi="Times New Roman"/>
                <w:b/>
                <w:i/>
                <w:sz w:val="28"/>
                <w:szCs w:val="28"/>
              </w:rPr>
              <w:t>Giải trình:</w:t>
            </w:r>
          </w:p>
          <w:p w:rsidR="00AA2D63" w:rsidRPr="00C248EB" w:rsidRDefault="00AA2D63" w:rsidP="00AA2D63">
            <w:pPr>
              <w:spacing w:after="0" w:line="240" w:lineRule="auto"/>
              <w:rPr>
                <w:rFonts w:ascii="Times New Roman" w:hAnsi="Times New Roman"/>
                <w:sz w:val="28"/>
                <w:szCs w:val="28"/>
              </w:rPr>
            </w:pPr>
            <w:r>
              <w:rPr>
                <w:rFonts w:ascii="Times New Roman" w:hAnsi="Times New Roman"/>
                <w:b/>
                <w:color w:val="000000"/>
                <w:sz w:val="28"/>
                <w:szCs w:val="28"/>
                <w:shd w:val="clear" w:color="auto" w:fill="FFFFFF"/>
              </w:rPr>
              <w:t>C</w:t>
            </w:r>
            <w:r w:rsidRPr="000E6724">
              <w:rPr>
                <w:rFonts w:ascii="Times New Roman" w:hAnsi="Times New Roman"/>
                <w:b/>
                <w:color w:val="000000"/>
                <w:sz w:val="28"/>
                <w:szCs w:val="28"/>
                <w:shd w:val="clear" w:color="auto" w:fill="FFFFFF"/>
              </w:rPr>
              <w:t>ơ quan soạn thảo tiếp thu</w:t>
            </w:r>
            <w:r>
              <w:rPr>
                <w:rFonts w:ascii="Times New Roman" w:hAnsi="Times New Roman"/>
                <w:color w:val="000000"/>
                <w:sz w:val="28"/>
                <w:szCs w:val="28"/>
                <w:shd w:val="clear" w:color="auto" w:fill="FFFFFF"/>
              </w:rPr>
              <w:t xml:space="preserve"> nhưng </w:t>
            </w:r>
            <w:r>
              <w:rPr>
                <w:rFonts w:ascii="Times New Roman" w:hAnsi="Times New Roman"/>
                <w:sz w:val="28"/>
                <w:szCs w:val="28"/>
              </w:rPr>
              <w:t>đề nghị được đưa mẫu sổ giao nhận thẻ KS ANHK vào văn bản hướng dẫn của Cục HKVN.</w:t>
            </w:r>
          </w:p>
        </w:tc>
      </w:tr>
      <w:tr w:rsidR="00AA2D63" w:rsidRPr="00795F52" w:rsidTr="00CB7162">
        <w:tc>
          <w:tcPr>
            <w:tcW w:w="708" w:type="dxa"/>
            <w:shd w:val="clear" w:color="auto" w:fill="auto"/>
          </w:tcPr>
          <w:p w:rsidR="00AA2D63" w:rsidRDefault="00AA2D63" w:rsidP="00AA2D63">
            <w:pPr>
              <w:spacing w:after="0" w:line="240" w:lineRule="auto"/>
              <w:jc w:val="center"/>
              <w:rPr>
                <w:rFonts w:ascii="Times New Roman" w:hAnsi="Times New Roman"/>
                <w:sz w:val="28"/>
                <w:szCs w:val="28"/>
              </w:rPr>
            </w:pPr>
            <w:r>
              <w:rPr>
                <w:rFonts w:ascii="Times New Roman" w:hAnsi="Times New Roman"/>
                <w:sz w:val="28"/>
                <w:szCs w:val="28"/>
              </w:rPr>
              <w:t>3.4</w:t>
            </w:r>
          </w:p>
        </w:tc>
        <w:tc>
          <w:tcPr>
            <w:tcW w:w="6913" w:type="dxa"/>
            <w:gridSpan w:val="2"/>
            <w:shd w:val="clear" w:color="auto" w:fill="auto"/>
          </w:tcPr>
          <w:p w:rsidR="00AA2D63" w:rsidRPr="000E6724" w:rsidRDefault="00AA2D63" w:rsidP="00AA2D63">
            <w:pPr>
              <w:widowControl w:val="0"/>
              <w:autoSpaceDE w:val="0"/>
              <w:autoSpaceDN w:val="0"/>
              <w:adjustRightInd w:val="0"/>
              <w:spacing w:after="0" w:line="240" w:lineRule="auto"/>
              <w:jc w:val="both"/>
              <w:rPr>
                <w:rFonts w:ascii="Times New Roman" w:hAnsi="Times New Roman"/>
                <w:sz w:val="28"/>
                <w:szCs w:val="28"/>
              </w:rPr>
            </w:pPr>
            <w:r w:rsidRPr="000E6724">
              <w:rPr>
                <w:rFonts w:ascii="Times New Roman" w:hAnsi="Times New Roman"/>
                <w:sz w:val="28"/>
                <w:szCs w:val="28"/>
              </w:rPr>
              <w:t>Đề nghị sửa đổi quy định về thời gian thực hiện thủ tục cấp thẻ, giấy phép kiểm soát ANHK có giá trị sử dụng ngắn hạn đảm bảo phù hợp với thực tế.</w:t>
            </w:r>
          </w:p>
        </w:tc>
        <w:tc>
          <w:tcPr>
            <w:tcW w:w="7088" w:type="dxa"/>
            <w:shd w:val="clear" w:color="auto" w:fill="auto"/>
          </w:tcPr>
          <w:p w:rsidR="00AA2D63" w:rsidRPr="00297C57" w:rsidRDefault="00AA2D63" w:rsidP="00AA2D63">
            <w:pPr>
              <w:spacing w:after="0" w:line="240" w:lineRule="auto"/>
              <w:rPr>
                <w:rFonts w:ascii="Times New Roman" w:hAnsi="Times New Roman"/>
                <w:b/>
                <w:i/>
                <w:sz w:val="28"/>
                <w:szCs w:val="28"/>
              </w:rPr>
            </w:pPr>
            <w:r w:rsidRPr="00297C57">
              <w:rPr>
                <w:rFonts w:ascii="Times New Roman" w:hAnsi="Times New Roman"/>
                <w:b/>
                <w:i/>
                <w:sz w:val="28"/>
                <w:szCs w:val="28"/>
              </w:rPr>
              <w:t>Giải trình:</w:t>
            </w:r>
          </w:p>
          <w:p w:rsidR="00AA2D63" w:rsidRPr="00297C57" w:rsidRDefault="00AA2D63" w:rsidP="00AA2D63">
            <w:pPr>
              <w:spacing w:after="0" w:line="240" w:lineRule="auto"/>
              <w:jc w:val="both"/>
              <w:rPr>
                <w:rFonts w:ascii="Times New Roman" w:hAnsi="Times New Roman"/>
                <w:sz w:val="28"/>
                <w:szCs w:val="28"/>
              </w:rPr>
            </w:pPr>
            <w:r w:rsidRPr="00297C57">
              <w:rPr>
                <w:rFonts w:ascii="Times New Roman" w:hAnsi="Times New Roman"/>
                <w:sz w:val="28"/>
                <w:szCs w:val="28"/>
              </w:rPr>
              <w:t xml:space="preserve">Trên thực tế, qua thanh tra của TT Bộ GTVT năm 2022, có một số trường hợp thời gian nộp Hồ sơ và thời gian cấp thẻ KS ANHK có giá trị sử dụng ngắn hạn trên 60 </w:t>
            </w:r>
            <w:r>
              <w:rPr>
                <w:rFonts w:ascii="Times New Roman" w:hAnsi="Times New Roman"/>
                <w:sz w:val="28"/>
                <w:szCs w:val="28"/>
              </w:rPr>
              <w:t xml:space="preserve">phút </w:t>
            </w:r>
            <w:r w:rsidRPr="00297C57">
              <w:rPr>
                <w:rFonts w:ascii="Times New Roman" w:hAnsi="Times New Roman"/>
                <w:sz w:val="28"/>
                <w:szCs w:val="28"/>
              </w:rPr>
              <w:t>(quy định việc thẩm định, cấp thẻ hoặc trả lời nếu ko cấp thẻ là trong vòng 60 phút).</w:t>
            </w:r>
          </w:p>
          <w:p w:rsidR="00AA2D63" w:rsidRPr="00297C57" w:rsidRDefault="00AA2D63" w:rsidP="00AA2D63">
            <w:pPr>
              <w:spacing w:after="0" w:line="240" w:lineRule="auto"/>
              <w:jc w:val="both"/>
              <w:rPr>
                <w:rFonts w:ascii="Times New Roman" w:hAnsi="Times New Roman"/>
                <w:sz w:val="28"/>
                <w:szCs w:val="28"/>
              </w:rPr>
            </w:pPr>
            <w:r>
              <w:rPr>
                <w:rFonts w:ascii="Times New Roman" w:hAnsi="Times New Roman"/>
                <w:sz w:val="28"/>
                <w:szCs w:val="28"/>
              </w:rPr>
              <w:t>C</w:t>
            </w:r>
            <w:r w:rsidRPr="00297C57">
              <w:rPr>
                <w:rFonts w:ascii="Times New Roman" w:hAnsi="Times New Roman"/>
                <w:sz w:val="28"/>
                <w:szCs w:val="28"/>
              </w:rPr>
              <w:t>ơ quan soạn thảo đề nghị sửa đổi, bổ sung như sau:</w:t>
            </w:r>
          </w:p>
          <w:p w:rsidR="00AA2D63" w:rsidRPr="00297C57" w:rsidRDefault="00AA2D63" w:rsidP="00AA2D63">
            <w:pPr>
              <w:spacing w:after="0" w:line="240" w:lineRule="auto"/>
              <w:jc w:val="both"/>
              <w:rPr>
                <w:rFonts w:ascii="Times New Roman" w:hAnsi="Times New Roman"/>
                <w:color w:val="000000"/>
                <w:sz w:val="28"/>
                <w:szCs w:val="28"/>
                <w:lang w:val="de-DE"/>
              </w:rPr>
            </w:pPr>
            <w:r w:rsidRPr="00297C57">
              <w:rPr>
                <w:rFonts w:ascii="Times New Roman" w:hAnsi="Times New Roman"/>
                <w:color w:val="000000"/>
                <w:sz w:val="28"/>
                <w:szCs w:val="28"/>
                <w:lang w:val="de-DE"/>
              </w:rPr>
              <w:t xml:space="preserve">“2. Trong thời hạn không quá 60 phút kể từ khi tiếp nhận đầy đủ hồ sơ theo quy định, doanh nghiệp cảng hàng không, sân bay thẩm định hồ sơ, cấp thẻ </w:t>
            </w:r>
            <w:r w:rsidRPr="00445F44">
              <w:rPr>
                <w:rFonts w:ascii="Times New Roman" w:hAnsi="Times New Roman"/>
                <w:i/>
                <w:color w:val="FF0000"/>
                <w:sz w:val="28"/>
                <w:szCs w:val="28"/>
                <w:lang w:val="de-DE"/>
              </w:rPr>
              <w:t>(trừ trường hợp người đề nghị cấp thẻ muốn nhận thẻ ở thời điểm khác)</w:t>
            </w:r>
            <w:r w:rsidRPr="00297C57">
              <w:rPr>
                <w:rFonts w:ascii="Times New Roman" w:hAnsi="Times New Roman"/>
                <w:color w:val="000000"/>
                <w:sz w:val="28"/>
                <w:szCs w:val="28"/>
                <w:lang w:val="de-DE"/>
              </w:rPr>
              <w:t>; trường hợp không cấp thẻ, thông báo trực tiếp lý do cho người nộp hồ sơ.”</w:t>
            </w:r>
          </w:p>
          <w:p w:rsidR="00AA2D63" w:rsidRPr="00297C57" w:rsidRDefault="00AA2D63" w:rsidP="00AA2D63">
            <w:pPr>
              <w:spacing w:after="0" w:line="240" w:lineRule="auto"/>
              <w:jc w:val="both"/>
              <w:rPr>
                <w:rFonts w:ascii="Times New Roman" w:hAnsi="Times New Roman"/>
                <w:b/>
                <w:i/>
                <w:sz w:val="28"/>
                <w:szCs w:val="28"/>
              </w:rPr>
            </w:pPr>
            <w:r w:rsidRPr="00297C57">
              <w:rPr>
                <w:rFonts w:ascii="Times New Roman" w:hAnsi="Times New Roman"/>
                <w:b/>
                <w:i/>
                <w:sz w:val="28"/>
                <w:szCs w:val="28"/>
              </w:rPr>
              <w:t xml:space="preserve">Lý do: </w:t>
            </w:r>
            <w:r w:rsidRPr="00297C57">
              <w:rPr>
                <w:rFonts w:ascii="Times New Roman" w:hAnsi="Times New Roman"/>
                <w:sz w:val="28"/>
                <w:szCs w:val="28"/>
              </w:rPr>
              <w:t xml:space="preserve">Nhiều trường hợp người đề nghị cấp thẻ trang thủ gửi trước nhiều giờ hồ sơ đề nghị cấp thẻ, sau đó đi thực hiện </w:t>
            </w:r>
            <w:r w:rsidRPr="00297C57">
              <w:rPr>
                <w:rFonts w:ascii="Times New Roman" w:hAnsi="Times New Roman"/>
                <w:sz w:val="28"/>
                <w:szCs w:val="28"/>
              </w:rPr>
              <w:lastRenderedPageBreak/>
              <w:t>các công tác chuẩn bị khác; đến gần giờ đón, tiễn khách mới quay lại cảng vụ hàng không nhận thẻ.</w:t>
            </w:r>
          </w:p>
        </w:tc>
      </w:tr>
      <w:tr w:rsidR="00AA2D63" w:rsidRPr="00795F52" w:rsidTr="00CB7162">
        <w:tc>
          <w:tcPr>
            <w:tcW w:w="708" w:type="dxa"/>
            <w:shd w:val="clear" w:color="auto" w:fill="auto"/>
          </w:tcPr>
          <w:p w:rsidR="00AA2D63" w:rsidRDefault="00AA2D63" w:rsidP="00AA2D63">
            <w:pPr>
              <w:spacing w:after="0" w:line="240" w:lineRule="auto"/>
              <w:jc w:val="center"/>
              <w:rPr>
                <w:rFonts w:ascii="Times New Roman" w:hAnsi="Times New Roman"/>
                <w:sz w:val="28"/>
                <w:szCs w:val="28"/>
              </w:rPr>
            </w:pPr>
            <w:r>
              <w:rPr>
                <w:rFonts w:ascii="Times New Roman" w:hAnsi="Times New Roman"/>
                <w:sz w:val="28"/>
                <w:szCs w:val="28"/>
              </w:rPr>
              <w:lastRenderedPageBreak/>
              <w:t>3.5</w:t>
            </w:r>
          </w:p>
        </w:tc>
        <w:tc>
          <w:tcPr>
            <w:tcW w:w="6913" w:type="dxa"/>
            <w:gridSpan w:val="2"/>
            <w:shd w:val="clear" w:color="auto" w:fill="auto"/>
          </w:tcPr>
          <w:p w:rsidR="00AA2D63" w:rsidRPr="00445F44" w:rsidRDefault="00AA2D63" w:rsidP="00AA2D63">
            <w:pPr>
              <w:widowControl w:val="0"/>
              <w:autoSpaceDE w:val="0"/>
              <w:autoSpaceDN w:val="0"/>
              <w:adjustRightInd w:val="0"/>
              <w:spacing w:after="0" w:line="240" w:lineRule="auto"/>
              <w:jc w:val="both"/>
              <w:rPr>
                <w:rFonts w:ascii="Times New Roman" w:hAnsi="Times New Roman"/>
                <w:sz w:val="28"/>
                <w:szCs w:val="28"/>
              </w:rPr>
            </w:pPr>
            <w:r w:rsidRPr="00445F44">
              <w:rPr>
                <w:rFonts w:ascii="Times New Roman" w:hAnsi="Times New Roman"/>
                <w:sz w:val="28"/>
                <w:szCs w:val="28"/>
              </w:rPr>
              <w:t>Đề nghị bổ sung quy định về bảo vệ hàng hoá thất lạc, hàng hoá không có người nhận</w:t>
            </w:r>
          </w:p>
        </w:tc>
        <w:tc>
          <w:tcPr>
            <w:tcW w:w="7088" w:type="dxa"/>
            <w:shd w:val="clear" w:color="auto" w:fill="auto"/>
          </w:tcPr>
          <w:p w:rsidR="00AA2D63" w:rsidRDefault="00AA2D63" w:rsidP="00AA2D63">
            <w:pPr>
              <w:spacing w:after="0" w:line="240" w:lineRule="auto"/>
              <w:rPr>
                <w:rFonts w:ascii="Times New Roman" w:hAnsi="Times New Roman"/>
                <w:b/>
                <w:i/>
                <w:sz w:val="28"/>
                <w:szCs w:val="28"/>
              </w:rPr>
            </w:pPr>
            <w:r>
              <w:rPr>
                <w:rFonts w:ascii="Times New Roman" w:hAnsi="Times New Roman"/>
                <w:b/>
                <w:i/>
                <w:sz w:val="28"/>
                <w:szCs w:val="28"/>
              </w:rPr>
              <w:t>Giải trình:</w:t>
            </w:r>
          </w:p>
          <w:p w:rsidR="00AA2D63" w:rsidRPr="001A119B" w:rsidRDefault="00AA2D63" w:rsidP="00AA2D63">
            <w:pPr>
              <w:spacing w:after="0" w:line="240" w:lineRule="auto"/>
              <w:jc w:val="both"/>
              <w:rPr>
                <w:rFonts w:ascii="Times New Roman" w:hAnsi="Times New Roman"/>
                <w:b/>
                <w:sz w:val="28"/>
                <w:szCs w:val="28"/>
              </w:rPr>
            </w:pPr>
            <w:r>
              <w:rPr>
                <w:rFonts w:ascii="Times New Roman" w:hAnsi="Times New Roman"/>
                <w:sz w:val="28"/>
                <w:szCs w:val="28"/>
              </w:rPr>
              <w:t xml:space="preserve">Cơ quan soạn thảo tiếp thu. Tuy nhiên, hiện chưa nghiên cứu được thấu </w:t>
            </w:r>
            <w:r w:rsidR="00366B3E">
              <w:rPr>
                <w:rFonts w:ascii="Times New Roman" w:hAnsi="Times New Roman"/>
                <w:sz w:val="28"/>
                <w:szCs w:val="28"/>
              </w:rPr>
              <w:t>đ</w:t>
            </w:r>
            <w:r>
              <w:rPr>
                <w:rFonts w:ascii="Times New Roman" w:hAnsi="Times New Roman"/>
                <w:sz w:val="28"/>
                <w:szCs w:val="28"/>
              </w:rPr>
              <w:t>áo, cũng như chưa tìm được hướng dẫn tương ứng trong tài liệu của ICAO. Do đó, cơ quan soạn thảo đề nghị được nghiên cứu thêm, đề xuất nội dung sửa cụ thể ở lần sửa sau</w:t>
            </w:r>
            <w:r w:rsidRPr="00C248EB">
              <w:rPr>
                <w:rFonts w:ascii="Times New Roman" w:hAnsi="Times New Roman"/>
                <w:sz w:val="28"/>
                <w:szCs w:val="28"/>
              </w:rPr>
              <w:t>.</w:t>
            </w:r>
          </w:p>
        </w:tc>
      </w:tr>
      <w:tr w:rsidR="00AA2D63" w:rsidRPr="00795F52" w:rsidTr="00CB7162">
        <w:tc>
          <w:tcPr>
            <w:tcW w:w="708" w:type="dxa"/>
            <w:shd w:val="clear" w:color="auto" w:fill="auto"/>
          </w:tcPr>
          <w:p w:rsidR="00AA2D63" w:rsidRDefault="00AA2D63" w:rsidP="00AA2D63">
            <w:pPr>
              <w:spacing w:after="0" w:line="240" w:lineRule="auto"/>
              <w:jc w:val="center"/>
              <w:rPr>
                <w:rFonts w:ascii="Times New Roman" w:hAnsi="Times New Roman"/>
                <w:sz w:val="28"/>
                <w:szCs w:val="28"/>
              </w:rPr>
            </w:pPr>
            <w:r>
              <w:rPr>
                <w:rFonts w:ascii="Times New Roman" w:hAnsi="Times New Roman"/>
                <w:sz w:val="28"/>
                <w:szCs w:val="28"/>
              </w:rPr>
              <w:t>3.6</w:t>
            </w:r>
          </w:p>
        </w:tc>
        <w:tc>
          <w:tcPr>
            <w:tcW w:w="6913" w:type="dxa"/>
            <w:gridSpan w:val="2"/>
            <w:shd w:val="clear" w:color="auto" w:fill="auto"/>
          </w:tcPr>
          <w:p w:rsidR="00AA2D63" w:rsidRPr="005F650E" w:rsidRDefault="00AA2D63" w:rsidP="00AA2D63">
            <w:pPr>
              <w:pStyle w:val="Default"/>
              <w:rPr>
                <w:sz w:val="28"/>
                <w:szCs w:val="28"/>
              </w:rPr>
            </w:pPr>
            <w:r w:rsidRPr="005F650E">
              <w:rPr>
                <w:sz w:val="28"/>
                <w:szCs w:val="28"/>
              </w:rPr>
              <w:t xml:space="preserve">Tại điểm a/2/I/Phụ lục XIV (Đối với hành khách mang quốc tịch nước ngoài làm thủ tục đi tàu bay trên các chuyến bay nội địa): Đề nghị bỏ các loại giấy tờ được sử dụng để đi tàu bay gồm: Giấy phép lái xe ô tô, mô tô; thẻ kiểm soát an ninh cảng hàng không, sân bay loại có giá trị sử dụng dài hạn; thẻ nhận dạng của các hãng hàng không Việt Nam. </w:t>
            </w:r>
          </w:p>
          <w:p w:rsidR="00AA2D63" w:rsidRPr="005F650E" w:rsidRDefault="00AA2D63" w:rsidP="00AA2D63">
            <w:pPr>
              <w:widowControl w:val="0"/>
              <w:autoSpaceDE w:val="0"/>
              <w:autoSpaceDN w:val="0"/>
              <w:adjustRightInd w:val="0"/>
              <w:spacing w:after="0" w:line="240" w:lineRule="auto"/>
              <w:jc w:val="both"/>
              <w:rPr>
                <w:rFonts w:ascii="Times New Roman" w:hAnsi="Times New Roman"/>
                <w:sz w:val="28"/>
                <w:szCs w:val="28"/>
              </w:rPr>
            </w:pPr>
            <w:r w:rsidRPr="005F650E">
              <w:rPr>
                <w:rFonts w:ascii="Times New Roman" w:hAnsi="Times New Roman"/>
                <w:sz w:val="28"/>
                <w:szCs w:val="28"/>
              </w:rPr>
              <w:t>Tại điểm b/2/I/Phụ lục XIV (Đối với hành khách mang quốc tịch Việt Nam làm thủ tục đi tàu bay trên các chuyến bay nội địa): Đề nghị bỏ thẻ nhận dạng của các hãng hàng không Việt Nam là giấy tờ được sử dụng để đi tàu bay. Vì lý do, thẻ nhận dạng của các hãng hàng không Việt Nam không phải là loại giấy tờ do cơ quan Nhà nước cấp</w:t>
            </w:r>
          </w:p>
        </w:tc>
        <w:tc>
          <w:tcPr>
            <w:tcW w:w="7088" w:type="dxa"/>
            <w:shd w:val="clear" w:color="auto" w:fill="auto"/>
          </w:tcPr>
          <w:p w:rsidR="00AA2D63" w:rsidRDefault="00AA2D63" w:rsidP="00AA2D63">
            <w:pPr>
              <w:spacing w:after="0" w:line="240" w:lineRule="auto"/>
              <w:rPr>
                <w:rFonts w:ascii="Times New Roman" w:hAnsi="Times New Roman"/>
                <w:b/>
                <w:i/>
                <w:sz w:val="28"/>
                <w:szCs w:val="28"/>
              </w:rPr>
            </w:pPr>
            <w:r>
              <w:rPr>
                <w:rFonts w:ascii="Times New Roman" w:hAnsi="Times New Roman"/>
                <w:b/>
                <w:i/>
                <w:sz w:val="28"/>
                <w:szCs w:val="28"/>
              </w:rPr>
              <w:t>Giải trình:</w:t>
            </w:r>
          </w:p>
          <w:p w:rsidR="00AA2D63" w:rsidRPr="005F650E" w:rsidRDefault="00AA2D63" w:rsidP="00AA2D63">
            <w:pPr>
              <w:spacing w:after="0" w:line="240" w:lineRule="auto"/>
              <w:jc w:val="both"/>
              <w:rPr>
                <w:rFonts w:ascii="Times New Roman" w:hAnsi="Times New Roman"/>
                <w:sz w:val="28"/>
                <w:szCs w:val="28"/>
              </w:rPr>
            </w:pPr>
            <w:r>
              <w:rPr>
                <w:rFonts w:ascii="Times New Roman" w:hAnsi="Times New Roman"/>
                <w:sz w:val="28"/>
                <w:szCs w:val="28"/>
              </w:rPr>
              <w:t>Về giảm danh mục giấy tờ đi tàu bay, cơ quan soạn thảo đề nghị được tiếp tục nghiên cứu, đánh giá và đề xuất sửa sau khi đã nghiên cứu, đánh giá thấu đáo, đề xuất nội dung sửa cụ thể ở lần sửa sau.</w:t>
            </w:r>
          </w:p>
        </w:tc>
      </w:tr>
      <w:tr w:rsidR="00AA2D63" w:rsidRPr="00795F52" w:rsidTr="00CB7162">
        <w:tc>
          <w:tcPr>
            <w:tcW w:w="708" w:type="dxa"/>
            <w:shd w:val="clear" w:color="auto" w:fill="auto"/>
          </w:tcPr>
          <w:p w:rsidR="00AA2D63" w:rsidRDefault="00AA2D63" w:rsidP="00AA2D63">
            <w:pPr>
              <w:spacing w:after="0" w:line="240" w:lineRule="auto"/>
              <w:jc w:val="center"/>
              <w:rPr>
                <w:rFonts w:ascii="Times New Roman" w:hAnsi="Times New Roman"/>
                <w:sz w:val="28"/>
                <w:szCs w:val="28"/>
              </w:rPr>
            </w:pPr>
            <w:r>
              <w:rPr>
                <w:rFonts w:ascii="Times New Roman" w:hAnsi="Times New Roman"/>
                <w:sz w:val="24"/>
                <w:szCs w:val="24"/>
              </w:rPr>
              <w:t>4</w:t>
            </w:r>
          </w:p>
        </w:tc>
        <w:tc>
          <w:tcPr>
            <w:tcW w:w="6913" w:type="dxa"/>
            <w:gridSpan w:val="2"/>
            <w:shd w:val="clear" w:color="auto" w:fill="auto"/>
          </w:tcPr>
          <w:p w:rsidR="00AA2D63" w:rsidRPr="00A63B54" w:rsidRDefault="00AA2D63" w:rsidP="00AA2D63">
            <w:pPr>
              <w:widowControl w:val="0"/>
              <w:autoSpaceDE w:val="0"/>
              <w:autoSpaceDN w:val="0"/>
              <w:adjustRightInd w:val="0"/>
              <w:spacing w:after="0" w:line="240" w:lineRule="auto"/>
              <w:jc w:val="both"/>
              <w:rPr>
                <w:rFonts w:ascii="Times New Roman" w:hAnsi="Times New Roman"/>
                <w:sz w:val="28"/>
                <w:szCs w:val="28"/>
              </w:rPr>
            </w:pPr>
            <w:r w:rsidRPr="00A63B54">
              <w:rPr>
                <w:rFonts w:ascii="Times New Roman" w:hAnsi="Times New Roman"/>
                <w:sz w:val="28"/>
                <w:szCs w:val="28"/>
              </w:rPr>
              <w:t>Vụ Kết cấu hạ tầng</w:t>
            </w:r>
          </w:p>
          <w:p w:rsidR="00AA2D63" w:rsidRPr="00A63B54" w:rsidRDefault="00AA2D63" w:rsidP="00AA2D63">
            <w:pPr>
              <w:widowControl w:val="0"/>
              <w:autoSpaceDE w:val="0"/>
              <w:autoSpaceDN w:val="0"/>
              <w:adjustRightInd w:val="0"/>
              <w:spacing w:after="0" w:line="240" w:lineRule="auto"/>
              <w:jc w:val="both"/>
              <w:rPr>
                <w:rFonts w:ascii="Times New Roman" w:hAnsi="Times New Roman"/>
                <w:sz w:val="28"/>
                <w:szCs w:val="28"/>
              </w:rPr>
            </w:pPr>
            <w:r w:rsidRPr="00A63B54">
              <w:rPr>
                <w:rFonts w:ascii="Times New Roman" w:hAnsi="Times New Roman"/>
                <w:sz w:val="28"/>
                <w:szCs w:val="28"/>
              </w:rPr>
              <w:t>(Văn bản số</w:t>
            </w:r>
            <w:r>
              <w:rPr>
                <w:rFonts w:ascii="Times New Roman" w:hAnsi="Times New Roman"/>
                <w:sz w:val="28"/>
                <w:szCs w:val="28"/>
              </w:rPr>
              <w:t xml:space="preserve"> </w:t>
            </w:r>
            <w:r w:rsidRPr="00A63B54">
              <w:rPr>
                <w:rFonts w:ascii="Times New Roman" w:hAnsi="Times New Roman"/>
                <w:color w:val="212529"/>
                <w:sz w:val="28"/>
                <w:szCs w:val="28"/>
                <w:shd w:val="clear" w:color="auto" w:fill="FFFFFF"/>
              </w:rPr>
              <w:t xml:space="preserve">902/KCHT </w:t>
            </w:r>
            <w:r w:rsidRPr="00A63B54">
              <w:rPr>
                <w:rFonts w:ascii="Times New Roman" w:hAnsi="Times New Roman"/>
                <w:sz w:val="28"/>
                <w:szCs w:val="28"/>
              </w:rPr>
              <w:t>ngày 11/7/2023)</w:t>
            </w:r>
          </w:p>
        </w:tc>
        <w:tc>
          <w:tcPr>
            <w:tcW w:w="7088" w:type="dxa"/>
            <w:shd w:val="clear" w:color="auto" w:fill="auto"/>
          </w:tcPr>
          <w:p w:rsidR="00AA2D63" w:rsidRDefault="00AA2D63" w:rsidP="00AA2D63">
            <w:pPr>
              <w:spacing w:after="0" w:line="240" w:lineRule="auto"/>
              <w:rPr>
                <w:rFonts w:ascii="Times New Roman" w:hAnsi="Times New Roman"/>
                <w:b/>
                <w:i/>
                <w:sz w:val="28"/>
                <w:szCs w:val="28"/>
              </w:rPr>
            </w:pPr>
          </w:p>
        </w:tc>
      </w:tr>
      <w:tr w:rsidR="00AA2D63" w:rsidRPr="00795F52" w:rsidTr="00CB7162">
        <w:tc>
          <w:tcPr>
            <w:tcW w:w="708" w:type="dxa"/>
            <w:shd w:val="clear" w:color="auto" w:fill="auto"/>
          </w:tcPr>
          <w:p w:rsidR="00AA2D63" w:rsidRDefault="00AA2D63" w:rsidP="00AA2D63">
            <w:pPr>
              <w:spacing w:after="0" w:line="240" w:lineRule="auto"/>
              <w:jc w:val="center"/>
              <w:rPr>
                <w:rFonts w:ascii="Times New Roman" w:hAnsi="Times New Roman"/>
                <w:sz w:val="24"/>
                <w:szCs w:val="24"/>
              </w:rPr>
            </w:pPr>
            <w:r>
              <w:rPr>
                <w:rFonts w:ascii="Times New Roman" w:hAnsi="Times New Roman"/>
                <w:sz w:val="24"/>
                <w:szCs w:val="24"/>
              </w:rPr>
              <w:t>4.1</w:t>
            </w:r>
          </w:p>
        </w:tc>
        <w:tc>
          <w:tcPr>
            <w:tcW w:w="6913" w:type="dxa"/>
            <w:gridSpan w:val="2"/>
            <w:shd w:val="clear" w:color="auto" w:fill="auto"/>
          </w:tcPr>
          <w:p w:rsidR="00AA2D63" w:rsidRPr="00A63B54" w:rsidRDefault="00AA2D63" w:rsidP="00AA2D63">
            <w:pPr>
              <w:widowControl w:val="0"/>
              <w:autoSpaceDE w:val="0"/>
              <w:autoSpaceDN w:val="0"/>
              <w:adjustRightInd w:val="0"/>
              <w:spacing w:after="0" w:line="240" w:lineRule="auto"/>
              <w:jc w:val="both"/>
              <w:rPr>
                <w:rFonts w:ascii="Times New Roman" w:hAnsi="Times New Roman"/>
                <w:sz w:val="28"/>
                <w:szCs w:val="28"/>
              </w:rPr>
            </w:pPr>
            <w:r w:rsidRPr="00A63B54">
              <w:rPr>
                <w:rFonts w:ascii="Times New Roman" w:hAnsi="Times New Roman"/>
                <w:sz w:val="28"/>
                <w:szCs w:val="28"/>
              </w:rPr>
              <w:t xml:space="preserve">Đề nghị trong trường hợp sửa đổi, bổ sung cả Thông tư số 13/2019/TT-BGTVT ngày 29/3/2019 và Thông tư số 41/2020/TT-BGTVT ngày 31/12/2020 nên tách các điều, khoản sửa đổi bổ sung của mỗi Thông tư trên thành 2 Điều khoản riêng biệt ở Dự thảo Thông tư mới. Để tránh nhầm </w:t>
            </w:r>
            <w:r w:rsidRPr="00A63B54">
              <w:rPr>
                <w:rFonts w:ascii="Times New Roman" w:hAnsi="Times New Roman"/>
                <w:sz w:val="28"/>
                <w:szCs w:val="28"/>
              </w:rPr>
              <w:lastRenderedPageBreak/>
              <w:t>lẫn khi tra cứu và làm văn bản hợp nhất.</w:t>
            </w:r>
          </w:p>
        </w:tc>
        <w:tc>
          <w:tcPr>
            <w:tcW w:w="7088" w:type="dxa"/>
            <w:shd w:val="clear" w:color="auto" w:fill="auto"/>
          </w:tcPr>
          <w:p w:rsidR="00AA2D63" w:rsidRPr="00A63B54" w:rsidRDefault="00AA2D63" w:rsidP="00AA2D63">
            <w:pPr>
              <w:spacing w:after="0" w:line="240" w:lineRule="auto"/>
              <w:jc w:val="both"/>
              <w:rPr>
                <w:rFonts w:ascii="Times New Roman" w:hAnsi="Times New Roman"/>
                <w:b/>
                <w:sz w:val="28"/>
                <w:szCs w:val="28"/>
              </w:rPr>
            </w:pPr>
            <w:r w:rsidRPr="00A63B54">
              <w:rPr>
                <w:rFonts w:ascii="Times New Roman" w:hAnsi="Times New Roman"/>
                <w:b/>
                <w:sz w:val="28"/>
                <w:szCs w:val="28"/>
              </w:rPr>
              <w:lastRenderedPageBreak/>
              <w:t>Giải trình:</w:t>
            </w:r>
          </w:p>
          <w:p w:rsidR="00AA2D63" w:rsidRPr="00A63B54" w:rsidRDefault="00AA2D63" w:rsidP="00AA2D63">
            <w:pPr>
              <w:spacing w:after="0" w:line="240" w:lineRule="auto"/>
              <w:jc w:val="both"/>
              <w:rPr>
                <w:rFonts w:ascii="Times New Roman" w:hAnsi="Times New Roman"/>
                <w:sz w:val="28"/>
                <w:szCs w:val="28"/>
              </w:rPr>
            </w:pPr>
            <w:r w:rsidRPr="00A63B54">
              <w:rPr>
                <w:rFonts w:ascii="Times New Roman" w:hAnsi="Times New Roman"/>
                <w:sz w:val="28"/>
                <w:szCs w:val="28"/>
              </w:rPr>
              <w:t>Cách trình bày như dự thảo là cách trình bày hợp lý và phổ biến.</w:t>
            </w:r>
          </w:p>
          <w:p w:rsidR="00AA2D63" w:rsidRPr="00A63B54" w:rsidRDefault="00AA2D63" w:rsidP="00AA2D63">
            <w:pPr>
              <w:spacing w:after="0" w:line="240" w:lineRule="auto"/>
              <w:jc w:val="both"/>
              <w:rPr>
                <w:rFonts w:ascii="Times New Roman" w:hAnsi="Times New Roman"/>
                <w:sz w:val="28"/>
                <w:szCs w:val="28"/>
              </w:rPr>
            </w:pPr>
            <w:r w:rsidRPr="00A63B54">
              <w:rPr>
                <w:rFonts w:ascii="Times New Roman" w:hAnsi="Times New Roman"/>
                <w:sz w:val="28"/>
                <w:szCs w:val="28"/>
              </w:rPr>
              <w:t xml:space="preserve">Ví dụ chứng minh: Nghị định số 128/2022/NĐ-CP ngày 30/12/2022 của Chính phủ </w:t>
            </w:r>
            <w:r w:rsidRPr="00A63B54">
              <w:rPr>
                <w:rFonts w:ascii="Times New Roman" w:hAnsi="Times New Roman"/>
                <w:iCs/>
                <w:color w:val="000000"/>
                <w:sz w:val="28"/>
                <w:szCs w:val="28"/>
                <w:shd w:val="clear" w:color="auto" w:fill="FFFFFF"/>
              </w:rPr>
              <w:t xml:space="preserve">sửa đổi, bổ sung một số điều của </w:t>
            </w:r>
            <w:r w:rsidRPr="00A63B54">
              <w:rPr>
                <w:rFonts w:ascii="Times New Roman" w:hAnsi="Times New Roman"/>
                <w:iCs/>
                <w:color w:val="000000"/>
                <w:sz w:val="28"/>
                <w:szCs w:val="28"/>
                <w:shd w:val="clear" w:color="auto" w:fill="FFFFFF"/>
              </w:rPr>
              <w:lastRenderedPageBreak/>
              <w:t>Nghị định số </w:t>
            </w:r>
            <w:hyperlink r:id="rId14" w:tgtFrame="_blank" w:tooltip="Nghị định 38/2021/NĐ-CP" w:history="1">
              <w:r w:rsidRPr="00A63B54">
                <w:rPr>
                  <w:rStyle w:val="Hyperlink"/>
                  <w:rFonts w:ascii="Times New Roman" w:hAnsi="Times New Roman"/>
                  <w:iCs/>
                  <w:color w:val="0E70C3"/>
                  <w:sz w:val="28"/>
                  <w:szCs w:val="28"/>
                  <w:shd w:val="clear" w:color="auto" w:fill="FFFFFF"/>
                </w:rPr>
                <w:t>38/2021/NĐ-CP</w:t>
              </w:r>
            </w:hyperlink>
            <w:r w:rsidRPr="00A63B54">
              <w:rPr>
                <w:rFonts w:ascii="Times New Roman" w:hAnsi="Times New Roman"/>
                <w:iCs/>
                <w:color w:val="000000"/>
                <w:sz w:val="28"/>
                <w:szCs w:val="28"/>
                <w:shd w:val="clear" w:color="auto" w:fill="FFFFFF"/>
              </w:rPr>
              <w:t> ngày 29 tháng 3 năm 2021 của Chính phủ quy định xử phạt vi phạm hành chính trong lĩnh vực văn hóa và quảng cáo đã được sửa đổi, bổ sung bởi Nghị định số </w:t>
            </w:r>
            <w:hyperlink r:id="rId15" w:tgtFrame="_blank" w:tooltip="Nghị định 129/2021/NĐ-CP" w:history="1">
              <w:r w:rsidRPr="00A63B54">
                <w:rPr>
                  <w:rStyle w:val="Hyperlink"/>
                  <w:rFonts w:ascii="Times New Roman" w:hAnsi="Times New Roman"/>
                  <w:iCs/>
                  <w:color w:val="0E70C3"/>
                  <w:sz w:val="28"/>
                  <w:szCs w:val="28"/>
                  <w:shd w:val="clear" w:color="auto" w:fill="FFFFFF"/>
                </w:rPr>
                <w:t>129/2021/NĐ-CP</w:t>
              </w:r>
            </w:hyperlink>
            <w:r w:rsidRPr="00A63B54">
              <w:rPr>
                <w:rFonts w:ascii="Times New Roman" w:hAnsi="Times New Roman"/>
                <w:iCs/>
                <w:color w:val="000000"/>
                <w:sz w:val="28"/>
                <w:szCs w:val="28"/>
                <w:shd w:val="clear" w:color="auto" w:fill="FFFFFF"/>
              </w:rPr>
              <w:t> ngày 30 tháng 12 năm 2021 của Chính phủ sửa đổi, bổ sung một số điều của các Nghị định quy định xử phạt vi phạm hành chính trong lĩnh vực du lịch; thể thao; quyền tác giả, quyền liên quan; văn hóa và quảng cáo</w:t>
            </w:r>
            <w:r>
              <w:rPr>
                <w:rFonts w:ascii="Times New Roman" w:hAnsi="Times New Roman"/>
                <w:iCs/>
                <w:color w:val="000000"/>
                <w:sz w:val="28"/>
                <w:szCs w:val="28"/>
                <w:shd w:val="clear" w:color="auto" w:fill="FFFFFF"/>
              </w:rPr>
              <w:t>.</w:t>
            </w:r>
          </w:p>
        </w:tc>
      </w:tr>
      <w:tr w:rsidR="00AA2D63" w:rsidRPr="00795F52" w:rsidTr="00CB7162">
        <w:tc>
          <w:tcPr>
            <w:tcW w:w="708" w:type="dxa"/>
            <w:shd w:val="clear" w:color="auto" w:fill="auto"/>
          </w:tcPr>
          <w:p w:rsidR="00AA2D63" w:rsidRDefault="00AA2D63" w:rsidP="00AA2D63">
            <w:pPr>
              <w:spacing w:after="0" w:line="240" w:lineRule="auto"/>
              <w:jc w:val="center"/>
              <w:rPr>
                <w:rFonts w:ascii="Times New Roman" w:hAnsi="Times New Roman"/>
                <w:sz w:val="24"/>
                <w:szCs w:val="24"/>
              </w:rPr>
            </w:pPr>
            <w:r>
              <w:rPr>
                <w:rFonts w:ascii="Times New Roman" w:hAnsi="Times New Roman"/>
                <w:sz w:val="24"/>
                <w:szCs w:val="24"/>
              </w:rPr>
              <w:lastRenderedPageBreak/>
              <w:t>4.2</w:t>
            </w:r>
          </w:p>
        </w:tc>
        <w:tc>
          <w:tcPr>
            <w:tcW w:w="6913" w:type="dxa"/>
            <w:gridSpan w:val="2"/>
            <w:shd w:val="clear" w:color="auto" w:fill="auto"/>
          </w:tcPr>
          <w:p w:rsidR="00AA2D63" w:rsidRPr="00A63B54" w:rsidRDefault="00AA2D63" w:rsidP="00AA2D63">
            <w:pPr>
              <w:widowControl w:val="0"/>
              <w:autoSpaceDE w:val="0"/>
              <w:autoSpaceDN w:val="0"/>
              <w:adjustRightInd w:val="0"/>
              <w:spacing w:after="0" w:line="240" w:lineRule="auto"/>
              <w:jc w:val="both"/>
              <w:rPr>
                <w:rFonts w:ascii="Times New Roman" w:hAnsi="Times New Roman"/>
                <w:sz w:val="28"/>
                <w:szCs w:val="28"/>
              </w:rPr>
            </w:pPr>
            <w:r w:rsidRPr="00A63B54">
              <w:rPr>
                <w:rFonts w:ascii="Times New Roman" w:hAnsi="Times New Roman"/>
                <w:sz w:val="28"/>
                <w:szCs w:val="28"/>
              </w:rPr>
              <w:t>Đề nghị xem xét rà soát trường hợp các sửa đổi, bổ sung thủ tục liên quan đến cấp giấy phép an ninh hàng không cho người, phương tiện có phát sinh thủ tục hành chính thì phải bổ sung vào danh mục thủ tục hành chính của Bộ</w:t>
            </w:r>
          </w:p>
        </w:tc>
        <w:tc>
          <w:tcPr>
            <w:tcW w:w="7088" w:type="dxa"/>
            <w:shd w:val="clear" w:color="auto" w:fill="auto"/>
          </w:tcPr>
          <w:p w:rsidR="00AA2D63" w:rsidRPr="00A63B54" w:rsidRDefault="00AA2D63" w:rsidP="00AA2D63">
            <w:pPr>
              <w:spacing w:after="0" w:line="240" w:lineRule="auto"/>
              <w:rPr>
                <w:rFonts w:ascii="Times New Roman" w:hAnsi="Times New Roman"/>
                <w:b/>
                <w:sz w:val="28"/>
                <w:szCs w:val="28"/>
              </w:rPr>
            </w:pPr>
            <w:r w:rsidRPr="00A63B54">
              <w:rPr>
                <w:rFonts w:ascii="Times New Roman" w:hAnsi="Times New Roman"/>
                <w:b/>
                <w:sz w:val="28"/>
                <w:szCs w:val="28"/>
              </w:rPr>
              <w:t>Giải trình:</w:t>
            </w:r>
          </w:p>
          <w:p w:rsidR="00AA2D63" w:rsidRPr="00A63B54" w:rsidRDefault="00AA2D63" w:rsidP="00AA2D63">
            <w:pPr>
              <w:spacing w:after="0" w:line="240" w:lineRule="auto"/>
              <w:jc w:val="both"/>
              <w:rPr>
                <w:rFonts w:ascii="Times New Roman" w:hAnsi="Times New Roman"/>
                <w:b/>
                <w:sz w:val="28"/>
                <w:szCs w:val="28"/>
              </w:rPr>
            </w:pPr>
            <w:r w:rsidRPr="00A63B54">
              <w:rPr>
                <w:rFonts w:ascii="Times New Roman" w:hAnsi="Times New Roman"/>
                <w:sz w:val="28"/>
                <w:szCs w:val="28"/>
              </w:rPr>
              <w:t>Thủ tục liên quan đến cấp giấy phép an ninh hàng không cho người, phương tiện đã có trong danh mục thủ tục hành chính của Bộ GTVT.</w:t>
            </w:r>
          </w:p>
        </w:tc>
      </w:tr>
      <w:tr w:rsidR="00AA2D63" w:rsidRPr="00795F52" w:rsidTr="00CB7162">
        <w:tc>
          <w:tcPr>
            <w:tcW w:w="708" w:type="dxa"/>
            <w:shd w:val="clear" w:color="auto" w:fill="auto"/>
          </w:tcPr>
          <w:p w:rsidR="00AA2D63" w:rsidRDefault="00AA2D63" w:rsidP="00AA2D63">
            <w:pPr>
              <w:spacing w:after="0" w:line="240" w:lineRule="auto"/>
              <w:jc w:val="center"/>
              <w:rPr>
                <w:rFonts w:ascii="Times New Roman" w:hAnsi="Times New Roman"/>
                <w:sz w:val="24"/>
                <w:szCs w:val="24"/>
              </w:rPr>
            </w:pPr>
            <w:r>
              <w:rPr>
                <w:rFonts w:ascii="Times New Roman" w:hAnsi="Times New Roman"/>
                <w:sz w:val="24"/>
                <w:szCs w:val="24"/>
              </w:rPr>
              <w:t>4.3</w:t>
            </w:r>
          </w:p>
        </w:tc>
        <w:tc>
          <w:tcPr>
            <w:tcW w:w="6913" w:type="dxa"/>
            <w:gridSpan w:val="2"/>
            <w:shd w:val="clear" w:color="auto" w:fill="auto"/>
          </w:tcPr>
          <w:p w:rsidR="00AA2D63" w:rsidRPr="00ED3D76" w:rsidRDefault="00AA2D63" w:rsidP="00AA2D63">
            <w:pPr>
              <w:widowControl w:val="0"/>
              <w:autoSpaceDE w:val="0"/>
              <w:autoSpaceDN w:val="0"/>
              <w:adjustRightInd w:val="0"/>
              <w:spacing w:after="0" w:line="240" w:lineRule="auto"/>
              <w:jc w:val="both"/>
              <w:rPr>
                <w:rFonts w:ascii="Times New Roman" w:hAnsi="Times New Roman"/>
                <w:sz w:val="24"/>
                <w:szCs w:val="24"/>
              </w:rPr>
            </w:pPr>
            <w:r w:rsidRPr="00ED3D76">
              <w:rPr>
                <w:rFonts w:ascii="Times New Roman" w:hAnsi="Times New Roman"/>
                <w:sz w:val="28"/>
                <w:szCs w:val="28"/>
              </w:rPr>
              <w:t>Đề nghị xem xét, cân đối thời gian hiệu lực của các loại giấy phép an ninh hàng không cho cá nhân, tổ chức phù hợp với thời gian của chương trình đào tạo, huấn luyện hàng năm nhằm đảm bảo sự sẵn sàng và đồng bộ các vị trí nhân viên an ninh trong dây chuyền đảm bảo an ninh tại CHK-SB.</w:t>
            </w:r>
          </w:p>
        </w:tc>
        <w:tc>
          <w:tcPr>
            <w:tcW w:w="7088" w:type="dxa"/>
            <w:shd w:val="clear" w:color="auto" w:fill="auto"/>
          </w:tcPr>
          <w:p w:rsidR="00AA2D63" w:rsidRPr="00837E6E" w:rsidRDefault="00AA2D63" w:rsidP="00AA2D63">
            <w:pPr>
              <w:spacing w:after="0" w:line="240" w:lineRule="auto"/>
              <w:rPr>
                <w:rFonts w:ascii="Times New Roman" w:hAnsi="Times New Roman"/>
                <w:b/>
                <w:sz w:val="28"/>
                <w:szCs w:val="28"/>
              </w:rPr>
            </w:pPr>
            <w:r w:rsidRPr="00837E6E">
              <w:rPr>
                <w:rFonts w:ascii="Times New Roman" w:hAnsi="Times New Roman"/>
                <w:b/>
                <w:sz w:val="28"/>
                <w:szCs w:val="28"/>
              </w:rPr>
              <w:t>Giải trình:</w:t>
            </w:r>
          </w:p>
          <w:p w:rsidR="00AA2D63" w:rsidRPr="00837E6E" w:rsidRDefault="00AA2D63" w:rsidP="00AA2D63">
            <w:pPr>
              <w:spacing w:after="0" w:line="240" w:lineRule="auto"/>
              <w:jc w:val="both"/>
              <w:rPr>
                <w:rFonts w:ascii="Times New Roman" w:hAnsi="Times New Roman"/>
                <w:sz w:val="28"/>
                <w:szCs w:val="28"/>
              </w:rPr>
            </w:pPr>
            <w:r w:rsidRPr="00837E6E">
              <w:rPr>
                <w:rFonts w:ascii="Times New Roman" w:hAnsi="Times New Roman"/>
                <w:sz w:val="28"/>
                <w:szCs w:val="28"/>
              </w:rPr>
              <w:t>- Thời hạn huấn luyện định kỳ của nhân viên an ninh kiểm soát, nhân viên an ninh soi chiếu, nhân viên an ninh cơ động là một năm một lần;</w:t>
            </w:r>
          </w:p>
          <w:p w:rsidR="00AA2D63" w:rsidRPr="00837E6E" w:rsidRDefault="00AA2D63" w:rsidP="00AA2D63">
            <w:pPr>
              <w:spacing w:after="0" w:line="240" w:lineRule="auto"/>
              <w:jc w:val="both"/>
              <w:rPr>
                <w:rFonts w:ascii="Times New Roman" w:hAnsi="Times New Roman"/>
                <w:sz w:val="28"/>
                <w:szCs w:val="28"/>
              </w:rPr>
            </w:pPr>
            <w:r w:rsidRPr="00837E6E">
              <w:rPr>
                <w:rFonts w:ascii="Times New Roman" w:hAnsi="Times New Roman"/>
                <w:sz w:val="28"/>
                <w:szCs w:val="28"/>
              </w:rPr>
              <w:t>- Thời hạn hiệu lực năng định giấy phép nhân viên an ninh soi chiếu là một năm;</w:t>
            </w:r>
          </w:p>
          <w:p w:rsidR="00AA2D63" w:rsidRPr="00837E6E" w:rsidRDefault="00AA2D63" w:rsidP="00AA2D63">
            <w:pPr>
              <w:spacing w:after="0" w:line="240" w:lineRule="auto"/>
              <w:jc w:val="both"/>
              <w:rPr>
                <w:rFonts w:ascii="Times New Roman" w:hAnsi="Times New Roman"/>
                <w:sz w:val="28"/>
                <w:szCs w:val="28"/>
              </w:rPr>
            </w:pPr>
            <w:r w:rsidRPr="00837E6E">
              <w:rPr>
                <w:rFonts w:ascii="Times New Roman" w:hAnsi="Times New Roman"/>
                <w:sz w:val="28"/>
                <w:szCs w:val="28"/>
              </w:rPr>
              <w:t>- Thời hạn hiệu lực năng định giấy phép nhân viên an ninh kiểm soát, nhân viên an ninh cơ động là hai năm.</w:t>
            </w:r>
          </w:p>
          <w:p w:rsidR="00AA2D63" w:rsidRPr="00837E6E" w:rsidRDefault="00AA2D63" w:rsidP="00AA2D63">
            <w:pPr>
              <w:spacing w:after="0" w:line="240" w:lineRule="auto"/>
              <w:jc w:val="both"/>
              <w:rPr>
                <w:rFonts w:ascii="Times New Roman" w:hAnsi="Times New Roman"/>
                <w:sz w:val="28"/>
                <w:szCs w:val="28"/>
              </w:rPr>
            </w:pPr>
            <w:r w:rsidRPr="00837E6E">
              <w:rPr>
                <w:rFonts w:ascii="Times New Roman" w:hAnsi="Times New Roman"/>
                <w:sz w:val="28"/>
                <w:szCs w:val="28"/>
              </w:rPr>
              <w:t xml:space="preserve">Lý do thời hạn hiệu lực năng định giấy phép nhân viên an ninh kiểm soát, nhân viên an ninh cơ động là hai năm, trong khi mỗi năm cần huấn luyện định kỳ 01 lần: Tạo điều kiện cho doanh nghiệp có thêm thời gian sử dụng lao động, giảm áp lực thiếu quân số. Mặt khác, theo kinh nghiệm, nhóm nhân viên an ninh soi chiếu cần được kiểm soát chất lượng chuyên môn chặt chẽ hơn (do đó tần xuất năng định ngắn </w:t>
            </w:r>
            <w:r w:rsidRPr="00837E6E">
              <w:rPr>
                <w:rFonts w:ascii="Times New Roman" w:hAnsi="Times New Roman"/>
                <w:sz w:val="28"/>
                <w:szCs w:val="28"/>
              </w:rPr>
              <w:lastRenderedPageBreak/>
              <w:t>hơn hai nhóm nhân viên còn lại).</w:t>
            </w:r>
          </w:p>
        </w:tc>
      </w:tr>
      <w:tr w:rsidR="00AA2D63" w:rsidRPr="00575046" w:rsidTr="00AA2D63">
        <w:trPr>
          <w:trHeight w:val="429"/>
        </w:trPr>
        <w:tc>
          <w:tcPr>
            <w:tcW w:w="708" w:type="dxa"/>
            <w:shd w:val="clear" w:color="auto" w:fill="auto"/>
          </w:tcPr>
          <w:p w:rsidR="00AA2D63" w:rsidRPr="00575046" w:rsidRDefault="00AA2D63" w:rsidP="00AA2D63">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2235" w:type="dxa"/>
            <w:shd w:val="clear" w:color="auto" w:fill="auto"/>
          </w:tcPr>
          <w:p w:rsidR="00AA2D63" w:rsidRPr="00622E39" w:rsidRDefault="00AA2D63" w:rsidP="00AA2D6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Vụ Tài chính</w:t>
            </w:r>
          </w:p>
          <w:p w:rsidR="00AA2D63" w:rsidRPr="00622E39" w:rsidRDefault="00AA2D63" w:rsidP="00AA2D63">
            <w:pPr>
              <w:widowControl w:val="0"/>
              <w:autoSpaceDE w:val="0"/>
              <w:autoSpaceDN w:val="0"/>
              <w:adjustRightInd w:val="0"/>
              <w:spacing w:after="0" w:line="240" w:lineRule="auto"/>
              <w:jc w:val="both"/>
              <w:rPr>
                <w:rFonts w:ascii="Times New Roman" w:hAnsi="Times New Roman"/>
                <w:sz w:val="28"/>
                <w:szCs w:val="28"/>
              </w:rPr>
            </w:pPr>
            <w:r w:rsidRPr="00622E39">
              <w:rPr>
                <w:rFonts w:ascii="Times New Roman" w:hAnsi="Times New Roman"/>
                <w:sz w:val="28"/>
                <w:szCs w:val="28"/>
              </w:rPr>
              <w:t xml:space="preserve">(Văn bản số </w:t>
            </w:r>
            <w:r w:rsidRPr="00622E39">
              <w:rPr>
                <w:rFonts w:ascii="Times New Roman" w:hAnsi="Times New Roman"/>
                <w:sz w:val="28"/>
                <w:szCs w:val="28"/>
              </w:rPr>
              <w:br/>
            </w:r>
            <w:r>
              <w:rPr>
                <w:rFonts w:ascii="Times New Roman" w:hAnsi="Times New Roman"/>
                <w:color w:val="212529"/>
                <w:sz w:val="28"/>
                <w:szCs w:val="28"/>
                <w:shd w:val="clear" w:color="auto" w:fill="FFFFFF"/>
              </w:rPr>
              <w:t>531</w:t>
            </w:r>
            <w:r w:rsidRPr="00622E39">
              <w:rPr>
                <w:rFonts w:ascii="Times New Roman" w:hAnsi="Times New Roman"/>
                <w:color w:val="212529"/>
                <w:sz w:val="28"/>
                <w:szCs w:val="28"/>
                <w:shd w:val="clear" w:color="auto" w:fill="FFFFFF"/>
              </w:rPr>
              <w:t>/</w:t>
            </w:r>
            <w:r>
              <w:rPr>
                <w:rFonts w:ascii="Times New Roman" w:hAnsi="Times New Roman"/>
                <w:color w:val="212529"/>
                <w:sz w:val="28"/>
                <w:szCs w:val="28"/>
                <w:shd w:val="clear" w:color="auto" w:fill="FFFFFF"/>
              </w:rPr>
              <w:t>TC</w:t>
            </w:r>
            <w:r w:rsidRPr="00622E39">
              <w:rPr>
                <w:rFonts w:ascii="Times New Roman" w:hAnsi="Times New Roman"/>
                <w:color w:val="212529"/>
                <w:sz w:val="28"/>
                <w:szCs w:val="28"/>
                <w:shd w:val="clear" w:color="auto" w:fill="FFFFFF"/>
              </w:rPr>
              <w:t xml:space="preserve"> ngày </w:t>
            </w:r>
            <w:r>
              <w:rPr>
                <w:rFonts w:ascii="Times New Roman" w:hAnsi="Times New Roman"/>
                <w:color w:val="212529"/>
                <w:sz w:val="28"/>
                <w:szCs w:val="28"/>
                <w:shd w:val="clear" w:color="auto" w:fill="FFFFFF"/>
              </w:rPr>
              <w:t>07</w:t>
            </w:r>
            <w:r w:rsidRPr="00622E39">
              <w:rPr>
                <w:rFonts w:ascii="Times New Roman" w:hAnsi="Times New Roman"/>
                <w:color w:val="212529"/>
                <w:sz w:val="28"/>
                <w:szCs w:val="28"/>
                <w:shd w:val="clear" w:color="auto" w:fill="FFFFFF"/>
              </w:rPr>
              <w:t>/</w:t>
            </w:r>
            <w:r>
              <w:rPr>
                <w:rFonts w:ascii="Times New Roman" w:hAnsi="Times New Roman"/>
                <w:color w:val="212529"/>
                <w:sz w:val="28"/>
                <w:szCs w:val="28"/>
                <w:shd w:val="clear" w:color="auto" w:fill="FFFFFF"/>
              </w:rPr>
              <w:t>7</w:t>
            </w:r>
            <w:r w:rsidRPr="00622E39">
              <w:rPr>
                <w:rFonts w:ascii="Times New Roman" w:hAnsi="Times New Roman"/>
                <w:color w:val="212529"/>
                <w:sz w:val="28"/>
                <w:szCs w:val="28"/>
                <w:shd w:val="clear" w:color="auto" w:fill="FFFFFF"/>
              </w:rPr>
              <w:t>/2023)</w:t>
            </w:r>
          </w:p>
        </w:tc>
        <w:tc>
          <w:tcPr>
            <w:tcW w:w="4678" w:type="dxa"/>
            <w:shd w:val="clear" w:color="auto" w:fill="auto"/>
          </w:tcPr>
          <w:p w:rsidR="00AA2D63" w:rsidRPr="00622E39" w:rsidRDefault="00AA2D63" w:rsidP="00AA2D63">
            <w:pPr>
              <w:widowControl w:val="0"/>
              <w:autoSpaceDE w:val="0"/>
              <w:autoSpaceDN w:val="0"/>
              <w:adjustRightInd w:val="0"/>
              <w:spacing w:after="0" w:line="240" w:lineRule="auto"/>
              <w:jc w:val="both"/>
              <w:rPr>
                <w:rFonts w:ascii="Times New Roman" w:hAnsi="Times New Roman"/>
                <w:sz w:val="26"/>
                <w:szCs w:val="24"/>
              </w:rPr>
            </w:pPr>
            <w:r>
              <w:rPr>
                <w:rFonts w:ascii="Times New Roman" w:hAnsi="Times New Roman"/>
                <w:sz w:val="26"/>
                <w:szCs w:val="24"/>
              </w:rPr>
              <w:t>Không có ý kiến do không liên quan đến lĩnh vực quản lý</w:t>
            </w:r>
          </w:p>
        </w:tc>
        <w:tc>
          <w:tcPr>
            <w:tcW w:w="7088" w:type="dxa"/>
            <w:shd w:val="clear" w:color="auto" w:fill="auto"/>
          </w:tcPr>
          <w:p w:rsidR="00AA2D63" w:rsidRPr="00FE5C8B" w:rsidRDefault="00AA2D63" w:rsidP="00AA2D63">
            <w:pPr>
              <w:spacing w:after="0" w:line="240" w:lineRule="auto"/>
              <w:rPr>
                <w:rFonts w:ascii="Times New Roman" w:hAnsi="Times New Roman"/>
                <w:b/>
                <w:i/>
                <w:sz w:val="26"/>
                <w:szCs w:val="26"/>
              </w:rPr>
            </w:pPr>
          </w:p>
        </w:tc>
      </w:tr>
      <w:tr w:rsidR="00AA2D63" w:rsidRPr="00575046" w:rsidTr="00AA2D63">
        <w:trPr>
          <w:trHeight w:val="429"/>
        </w:trPr>
        <w:tc>
          <w:tcPr>
            <w:tcW w:w="708" w:type="dxa"/>
            <w:shd w:val="clear" w:color="auto" w:fill="auto"/>
          </w:tcPr>
          <w:p w:rsidR="00AA2D63" w:rsidRDefault="00AA2D63" w:rsidP="00AA2D63">
            <w:pPr>
              <w:spacing w:after="0" w:line="240" w:lineRule="auto"/>
              <w:jc w:val="center"/>
              <w:rPr>
                <w:rFonts w:ascii="Times New Roman" w:hAnsi="Times New Roman"/>
                <w:sz w:val="24"/>
                <w:szCs w:val="24"/>
              </w:rPr>
            </w:pPr>
            <w:r>
              <w:rPr>
                <w:rFonts w:ascii="Times New Roman" w:hAnsi="Times New Roman"/>
                <w:sz w:val="24"/>
                <w:szCs w:val="24"/>
              </w:rPr>
              <w:t>6</w:t>
            </w:r>
          </w:p>
        </w:tc>
        <w:tc>
          <w:tcPr>
            <w:tcW w:w="6913" w:type="dxa"/>
            <w:gridSpan w:val="2"/>
            <w:shd w:val="clear" w:color="auto" w:fill="auto"/>
          </w:tcPr>
          <w:p w:rsidR="00AA2D63" w:rsidRDefault="00AA2D63" w:rsidP="00AA2D6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Vụ Pháp chế </w:t>
            </w:r>
          </w:p>
          <w:p w:rsidR="00AA2D63" w:rsidRPr="00D7649B" w:rsidRDefault="00AA2D63" w:rsidP="00AA2D63">
            <w:pPr>
              <w:widowControl w:val="0"/>
              <w:autoSpaceDE w:val="0"/>
              <w:autoSpaceDN w:val="0"/>
              <w:adjustRightInd w:val="0"/>
              <w:spacing w:after="0" w:line="240" w:lineRule="auto"/>
              <w:jc w:val="both"/>
              <w:rPr>
                <w:rFonts w:ascii="Times New Roman" w:hAnsi="Times New Roman"/>
                <w:sz w:val="28"/>
                <w:szCs w:val="28"/>
              </w:rPr>
            </w:pPr>
            <w:r w:rsidRPr="00622E39">
              <w:rPr>
                <w:rFonts w:ascii="Times New Roman" w:hAnsi="Times New Roman"/>
                <w:sz w:val="28"/>
                <w:szCs w:val="28"/>
              </w:rPr>
              <w:t>(Văn bản số</w:t>
            </w:r>
            <w:r>
              <w:rPr>
                <w:rFonts w:ascii="Times New Roman" w:hAnsi="Times New Roman"/>
                <w:sz w:val="28"/>
                <w:szCs w:val="28"/>
              </w:rPr>
              <w:t xml:space="preserve"> </w:t>
            </w:r>
            <w:r>
              <w:rPr>
                <w:rFonts w:ascii="Times New Roman" w:hAnsi="Times New Roman"/>
                <w:color w:val="212529"/>
                <w:sz w:val="28"/>
                <w:szCs w:val="28"/>
                <w:shd w:val="clear" w:color="auto" w:fill="FFFFFF"/>
              </w:rPr>
              <w:t>466</w:t>
            </w:r>
            <w:r w:rsidRPr="00622E39">
              <w:rPr>
                <w:rFonts w:ascii="Times New Roman" w:hAnsi="Times New Roman"/>
                <w:color w:val="212529"/>
                <w:sz w:val="28"/>
                <w:szCs w:val="28"/>
                <w:shd w:val="clear" w:color="auto" w:fill="FFFFFF"/>
              </w:rPr>
              <w:t>/</w:t>
            </w:r>
            <w:r>
              <w:rPr>
                <w:rFonts w:ascii="Times New Roman" w:hAnsi="Times New Roman"/>
                <w:color w:val="212529"/>
                <w:sz w:val="28"/>
                <w:szCs w:val="28"/>
                <w:shd w:val="clear" w:color="auto" w:fill="FFFFFF"/>
              </w:rPr>
              <w:t>PC</w:t>
            </w:r>
            <w:r w:rsidRPr="00622E39">
              <w:rPr>
                <w:rFonts w:ascii="Times New Roman" w:hAnsi="Times New Roman"/>
                <w:color w:val="212529"/>
                <w:sz w:val="28"/>
                <w:szCs w:val="28"/>
                <w:shd w:val="clear" w:color="auto" w:fill="FFFFFF"/>
              </w:rPr>
              <w:t xml:space="preserve"> ngày </w:t>
            </w:r>
            <w:r>
              <w:rPr>
                <w:rFonts w:ascii="Times New Roman" w:hAnsi="Times New Roman"/>
                <w:color w:val="212529"/>
                <w:sz w:val="28"/>
                <w:szCs w:val="28"/>
                <w:shd w:val="clear" w:color="auto" w:fill="FFFFFF"/>
              </w:rPr>
              <w:t>31</w:t>
            </w:r>
            <w:r w:rsidRPr="00622E39">
              <w:rPr>
                <w:rFonts w:ascii="Times New Roman" w:hAnsi="Times New Roman"/>
                <w:color w:val="212529"/>
                <w:sz w:val="28"/>
                <w:szCs w:val="28"/>
                <w:shd w:val="clear" w:color="auto" w:fill="FFFFFF"/>
              </w:rPr>
              <w:t>/</w:t>
            </w:r>
            <w:r>
              <w:rPr>
                <w:rFonts w:ascii="Times New Roman" w:hAnsi="Times New Roman"/>
                <w:color w:val="212529"/>
                <w:sz w:val="28"/>
                <w:szCs w:val="28"/>
                <w:shd w:val="clear" w:color="auto" w:fill="FFFFFF"/>
              </w:rPr>
              <w:t>7</w:t>
            </w:r>
            <w:r w:rsidRPr="00622E39">
              <w:rPr>
                <w:rFonts w:ascii="Times New Roman" w:hAnsi="Times New Roman"/>
                <w:color w:val="212529"/>
                <w:sz w:val="28"/>
                <w:szCs w:val="28"/>
                <w:shd w:val="clear" w:color="auto" w:fill="FFFFFF"/>
              </w:rPr>
              <w:t>/2023)</w:t>
            </w:r>
          </w:p>
        </w:tc>
        <w:tc>
          <w:tcPr>
            <w:tcW w:w="7088" w:type="dxa"/>
            <w:shd w:val="clear" w:color="auto" w:fill="auto"/>
          </w:tcPr>
          <w:p w:rsidR="00AA2D63" w:rsidRPr="00FE5C8B" w:rsidRDefault="00AA2D63" w:rsidP="00AA2D63">
            <w:pPr>
              <w:spacing w:after="0" w:line="240" w:lineRule="auto"/>
              <w:rPr>
                <w:rFonts w:ascii="Times New Roman" w:hAnsi="Times New Roman"/>
                <w:b/>
                <w:i/>
                <w:sz w:val="26"/>
                <w:szCs w:val="26"/>
              </w:rPr>
            </w:pPr>
          </w:p>
        </w:tc>
      </w:tr>
      <w:tr w:rsidR="00AA2D63" w:rsidRPr="00120B8A" w:rsidTr="00CB7162">
        <w:trPr>
          <w:trHeight w:val="429"/>
        </w:trPr>
        <w:tc>
          <w:tcPr>
            <w:tcW w:w="708" w:type="dxa"/>
            <w:shd w:val="clear" w:color="auto" w:fill="auto"/>
          </w:tcPr>
          <w:p w:rsidR="00AA2D63" w:rsidRPr="00120B8A" w:rsidRDefault="00AA2D63" w:rsidP="00AA2D63">
            <w:pPr>
              <w:spacing w:after="0" w:line="240" w:lineRule="auto"/>
              <w:jc w:val="center"/>
              <w:rPr>
                <w:rFonts w:ascii="Times New Roman" w:hAnsi="Times New Roman"/>
                <w:sz w:val="28"/>
                <w:szCs w:val="28"/>
              </w:rPr>
            </w:pPr>
            <w:r w:rsidRPr="00120B8A">
              <w:rPr>
                <w:rFonts w:ascii="Times New Roman" w:hAnsi="Times New Roman"/>
                <w:sz w:val="28"/>
                <w:szCs w:val="28"/>
              </w:rPr>
              <w:t>6.1</w:t>
            </w:r>
          </w:p>
        </w:tc>
        <w:tc>
          <w:tcPr>
            <w:tcW w:w="6913" w:type="dxa"/>
            <w:gridSpan w:val="2"/>
            <w:shd w:val="clear" w:color="auto" w:fill="auto"/>
          </w:tcPr>
          <w:p w:rsidR="00AA2D63" w:rsidRPr="00AA2D63" w:rsidRDefault="00AA2D63" w:rsidP="00AA2D63">
            <w:pPr>
              <w:widowControl w:val="0"/>
              <w:autoSpaceDE w:val="0"/>
              <w:autoSpaceDN w:val="0"/>
              <w:adjustRightInd w:val="0"/>
              <w:spacing w:after="0" w:line="240" w:lineRule="auto"/>
              <w:jc w:val="both"/>
              <w:rPr>
                <w:rFonts w:ascii="Times New Roman" w:hAnsi="Times New Roman"/>
                <w:i/>
                <w:iCs/>
                <w:color w:val="000000"/>
                <w:sz w:val="28"/>
                <w:szCs w:val="28"/>
              </w:rPr>
            </w:pPr>
            <w:r w:rsidRPr="00120B8A">
              <w:rPr>
                <w:rFonts w:ascii="Times New Roman" w:hAnsi="Times New Roman"/>
                <w:color w:val="000000"/>
                <w:sz w:val="28"/>
                <w:szCs w:val="28"/>
              </w:rPr>
              <w:t xml:space="preserve">Tên Điều 1: đề nghị sửa theo hướng </w:t>
            </w:r>
            <w:r w:rsidRPr="00120B8A">
              <w:rPr>
                <w:rFonts w:ascii="Times New Roman" w:hAnsi="Times New Roman"/>
                <w:i/>
                <w:iCs/>
                <w:color w:val="000000"/>
                <w:sz w:val="28"/>
                <w:szCs w:val="28"/>
              </w:rPr>
              <w:t xml:space="preserve">“… Thông tư số 13/2019/TT-BGTVT ngày 29/3/2019 </w:t>
            </w:r>
            <w:bookmarkStart w:id="1" w:name="_Hlk141662991"/>
            <w:r w:rsidRPr="00120B8A">
              <w:rPr>
                <w:rFonts w:ascii="Times New Roman" w:hAnsi="Times New Roman"/>
                <w:i/>
                <w:iCs/>
                <w:color w:val="000000"/>
                <w:sz w:val="28"/>
                <w:szCs w:val="28"/>
              </w:rPr>
              <w:t xml:space="preserve">của </w:t>
            </w:r>
            <w:r w:rsidRPr="00120B8A">
              <w:rPr>
                <w:rFonts w:ascii="Times New Roman" w:hAnsi="Times New Roman"/>
                <w:b/>
                <w:bCs/>
                <w:i/>
                <w:iCs/>
                <w:color w:val="000000"/>
                <w:sz w:val="28"/>
                <w:szCs w:val="28"/>
              </w:rPr>
              <w:t>Bộ trưởng Bộ Giao thông vận tải</w:t>
            </w:r>
            <w:bookmarkEnd w:id="1"/>
            <w:r w:rsidRPr="00120B8A">
              <w:rPr>
                <w:rFonts w:ascii="Times New Roman" w:hAnsi="Times New Roman"/>
                <w:b/>
                <w:bCs/>
                <w:i/>
                <w:iCs/>
                <w:color w:val="000000"/>
                <w:sz w:val="28"/>
                <w:szCs w:val="28"/>
              </w:rPr>
              <w:t xml:space="preserve"> </w:t>
            </w:r>
            <w:r w:rsidRPr="00120B8A">
              <w:rPr>
                <w:rFonts w:ascii="Times New Roman" w:hAnsi="Times New Roman"/>
                <w:i/>
                <w:iCs/>
                <w:color w:val="000000"/>
                <w:sz w:val="28"/>
                <w:szCs w:val="28"/>
              </w:rPr>
              <w:t>quy định chi tiết Chương trình an ninh hàng không và kiểm soát chất lượng an ninh hàng không Việt Nam</w:t>
            </w:r>
            <w:r w:rsidRPr="00120B8A">
              <w:rPr>
                <w:rFonts w:ascii="Times New Roman" w:hAnsi="Times New Roman"/>
                <w:b/>
                <w:bCs/>
                <w:i/>
                <w:iCs/>
                <w:color w:val="000000"/>
                <w:sz w:val="28"/>
                <w:szCs w:val="28"/>
              </w:rPr>
              <w:t xml:space="preserve">(sau đây gọi là Thông tư số 13/2019/TT-BGTVT) </w:t>
            </w:r>
            <w:r w:rsidRPr="00120B8A">
              <w:rPr>
                <w:rFonts w:ascii="Times New Roman" w:hAnsi="Times New Roman"/>
                <w:i/>
                <w:iCs/>
                <w:color w:val="000000"/>
                <w:sz w:val="28"/>
                <w:szCs w:val="28"/>
              </w:rPr>
              <w:t xml:space="preserve">và Thông tư số 41/2020/TTBGTVT ngày 31 tháng 12 năm 2020 </w:t>
            </w:r>
            <w:r w:rsidRPr="00120B8A">
              <w:rPr>
                <w:rFonts w:ascii="Times New Roman" w:hAnsi="Times New Roman"/>
                <w:b/>
                <w:bCs/>
                <w:i/>
                <w:iCs/>
                <w:color w:val="000000"/>
                <w:sz w:val="28"/>
                <w:szCs w:val="28"/>
              </w:rPr>
              <w:t xml:space="preserve">của Bộ trưởng Bộ Giao thông vận tải </w:t>
            </w:r>
            <w:r w:rsidRPr="00120B8A">
              <w:rPr>
                <w:rFonts w:ascii="Times New Roman" w:hAnsi="Times New Roman"/>
                <w:i/>
                <w:iCs/>
                <w:color w:val="000000"/>
                <w:sz w:val="28"/>
                <w:szCs w:val="28"/>
              </w:rPr>
              <w:t xml:space="preserve">sửa đổi, bổ sung Thông tư số 13/2019/TT-BGTVT </w:t>
            </w:r>
            <w:r w:rsidRPr="00120B8A">
              <w:rPr>
                <w:rFonts w:ascii="Times New Roman" w:hAnsi="Times New Roman"/>
                <w:b/>
                <w:bCs/>
                <w:i/>
                <w:iCs/>
                <w:color w:val="000000"/>
                <w:sz w:val="28"/>
                <w:szCs w:val="28"/>
              </w:rPr>
              <w:t>(sau đây gọi là Thông tư số 41/2020/TT-BGTVT)</w:t>
            </w:r>
            <w:r w:rsidRPr="00120B8A">
              <w:rPr>
                <w:rFonts w:ascii="Times New Roman" w:hAnsi="Times New Roman"/>
                <w:i/>
                <w:iCs/>
                <w:color w:val="000000"/>
                <w:sz w:val="28"/>
                <w:szCs w:val="28"/>
              </w:rPr>
              <w:t>”</w:t>
            </w:r>
          </w:p>
        </w:tc>
        <w:tc>
          <w:tcPr>
            <w:tcW w:w="7088" w:type="dxa"/>
            <w:shd w:val="clear" w:color="auto" w:fill="auto"/>
          </w:tcPr>
          <w:p w:rsidR="00AA2D63" w:rsidRPr="00120B8A" w:rsidRDefault="00AA2D63" w:rsidP="00AA2D63">
            <w:pPr>
              <w:spacing w:after="0" w:line="240" w:lineRule="auto"/>
              <w:rPr>
                <w:rFonts w:ascii="Times New Roman" w:hAnsi="Times New Roman"/>
                <w:b/>
                <w:sz w:val="28"/>
                <w:szCs w:val="28"/>
              </w:rPr>
            </w:pPr>
            <w:r w:rsidRPr="00120B8A">
              <w:rPr>
                <w:rFonts w:ascii="Times New Roman" w:hAnsi="Times New Roman"/>
                <w:b/>
                <w:sz w:val="28"/>
                <w:szCs w:val="28"/>
              </w:rPr>
              <w:t xml:space="preserve">Giải trình: </w:t>
            </w:r>
          </w:p>
          <w:p w:rsidR="00AA2D63" w:rsidRPr="00120B8A" w:rsidRDefault="00AA2D63" w:rsidP="00AA2D63">
            <w:pPr>
              <w:spacing w:after="0" w:line="240" w:lineRule="auto"/>
              <w:rPr>
                <w:rFonts w:ascii="Times New Roman" w:hAnsi="Times New Roman"/>
                <w:b/>
                <w:i/>
                <w:sz w:val="28"/>
                <w:szCs w:val="28"/>
              </w:rPr>
            </w:pPr>
            <w:r w:rsidRPr="00120B8A">
              <w:rPr>
                <w:rFonts w:ascii="Times New Roman" w:hAnsi="Times New Roman"/>
                <w:b/>
                <w:i/>
                <w:sz w:val="28"/>
                <w:szCs w:val="28"/>
              </w:rPr>
              <w:t>Tiếp thu, sửa như sau:</w:t>
            </w:r>
          </w:p>
          <w:p w:rsidR="00AA2D63" w:rsidRPr="00120B8A" w:rsidRDefault="00AA2D63" w:rsidP="00AA2D63">
            <w:pPr>
              <w:spacing w:after="0" w:line="240" w:lineRule="auto"/>
              <w:jc w:val="both"/>
              <w:rPr>
                <w:rFonts w:ascii="Times New Roman" w:hAnsi="Times New Roman"/>
                <w:b/>
                <w:i/>
                <w:sz w:val="28"/>
                <w:szCs w:val="28"/>
              </w:rPr>
            </w:pPr>
            <w:r w:rsidRPr="00120B8A">
              <w:rPr>
                <w:rFonts w:ascii="Times New Roman" w:hAnsi="Times New Roman"/>
                <w:i/>
                <w:sz w:val="28"/>
                <w:szCs w:val="28"/>
              </w:rPr>
              <w:t xml:space="preserve">“Thông tư sửa đổi, bổ sung một số điều </w:t>
            </w:r>
            <w:r w:rsidRPr="00120B8A">
              <w:rPr>
                <w:rFonts w:ascii="Times New Roman" w:hAnsi="Times New Roman"/>
                <w:bCs/>
                <w:i/>
                <w:sz w:val="28"/>
                <w:szCs w:val="28"/>
              </w:rPr>
              <w:t xml:space="preserve">của Thông tư số 13/2019/TT-BGTVT ngày 29 tháng 3 năm 2019 </w:t>
            </w:r>
            <w:r w:rsidRPr="00120B8A">
              <w:rPr>
                <w:rFonts w:ascii="Times New Roman" w:hAnsi="Times New Roman"/>
                <w:i/>
                <w:iCs/>
                <w:color w:val="000000"/>
                <w:sz w:val="28"/>
                <w:szCs w:val="28"/>
              </w:rPr>
              <w:t xml:space="preserve">của </w:t>
            </w:r>
            <w:r w:rsidRPr="00120B8A">
              <w:rPr>
                <w:rFonts w:ascii="Times New Roman" w:hAnsi="Times New Roman"/>
                <w:bCs/>
                <w:i/>
                <w:iCs/>
                <w:color w:val="000000"/>
                <w:sz w:val="28"/>
                <w:szCs w:val="28"/>
              </w:rPr>
              <w:t>Bộ trưởng Bộ Giao thông vận tải</w:t>
            </w:r>
            <w:r w:rsidRPr="00120B8A">
              <w:rPr>
                <w:rFonts w:ascii="Times New Roman" w:hAnsi="Times New Roman"/>
                <w:b/>
                <w:bCs/>
                <w:sz w:val="28"/>
                <w:szCs w:val="28"/>
              </w:rPr>
              <w:t xml:space="preserve"> </w:t>
            </w:r>
            <w:r w:rsidRPr="00120B8A">
              <w:rPr>
                <w:rFonts w:ascii="Times New Roman" w:hAnsi="Times New Roman"/>
                <w:i/>
                <w:sz w:val="28"/>
                <w:szCs w:val="28"/>
              </w:rPr>
              <w:t xml:space="preserve">quy định chi tiết Chương trình an ninh hàng không và kiểm soát chất lượng an ninh hàng không Việt Nam, </w:t>
            </w:r>
            <w:r w:rsidRPr="00120B8A">
              <w:rPr>
                <w:rFonts w:ascii="Times New Roman" w:hAnsi="Times New Roman"/>
                <w:i/>
                <w:color w:val="FF0000"/>
                <w:sz w:val="28"/>
                <w:szCs w:val="28"/>
              </w:rPr>
              <w:t>đã được sửa đổi, bổ sung một số điều bởi</w:t>
            </w:r>
            <w:r w:rsidRPr="00120B8A">
              <w:rPr>
                <w:rFonts w:ascii="Times New Roman" w:hAnsi="Times New Roman"/>
                <w:color w:val="FF0000"/>
                <w:sz w:val="28"/>
                <w:szCs w:val="28"/>
              </w:rPr>
              <w:t xml:space="preserve"> </w:t>
            </w:r>
            <w:r w:rsidRPr="00120B8A">
              <w:rPr>
                <w:rFonts w:ascii="Times New Roman" w:hAnsi="Times New Roman"/>
                <w:bCs/>
                <w:i/>
                <w:sz w:val="28"/>
                <w:szCs w:val="28"/>
              </w:rPr>
              <w:t xml:space="preserve">Thông tư số 41/2020/TT-BGTVT ngày 30 tháng 12 năm 2020 </w:t>
            </w:r>
            <w:r w:rsidRPr="00120B8A">
              <w:rPr>
                <w:rFonts w:ascii="Times New Roman" w:hAnsi="Times New Roman"/>
                <w:i/>
                <w:iCs/>
                <w:color w:val="FF0000"/>
                <w:sz w:val="28"/>
                <w:szCs w:val="28"/>
              </w:rPr>
              <w:t xml:space="preserve">của </w:t>
            </w:r>
            <w:r w:rsidRPr="00120B8A">
              <w:rPr>
                <w:rFonts w:ascii="Times New Roman" w:hAnsi="Times New Roman"/>
                <w:bCs/>
                <w:i/>
                <w:iCs/>
                <w:color w:val="FF0000"/>
                <w:sz w:val="28"/>
                <w:szCs w:val="28"/>
              </w:rPr>
              <w:t>Bộ trưởng Bộ Giao thông vận tải</w:t>
            </w:r>
            <w:r w:rsidRPr="00120B8A">
              <w:rPr>
                <w:rFonts w:ascii="Times New Roman" w:hAnsi="Times New Roman"/>
                <w:b/>
                <w:bCs/>
                <w:color w:val="FF0000"/>
                <w:sz w:val="28"/>
                <w:szCs w:val="28"/>
              </w:rPr>
              <w:t xml:space="preserve"> </w:t>
            </w:r>
            <w:r w:rsidRPr="00120B8A">
              <w:rPr>
                <w:rFonts w:ascii="Times New Roman" w:hAnsi="Times New Roman"/>
                <w:bCs/>
                <w:i/>
                <w:sz w:val="28"/>
                <w:szCs w:val="28"/>
              </w:rPr>
              <w:t>sửa đổi, bổ sung một số điều của Thông tư số 13/2019/TT-BGTVT quy định chi tiết Chương trình an ninh hàng không và kiểm soát chất lượng an ninh hàng không Việt Nam.”</w:t>
            </w:r>
          </w:p>
        </w:tc>
      </w:tr>
      <w:tr w:rsidR="00AA2D63" w:rsidRPr="00120B8A" w:rsidTr="00CB7162">
        <w:trPr>
          <w:trHeight w:val="429"/>
        </w:trPr>
        <w:tc>
          <w:tcPr>
            <w:tcW w:w="708" w:type="dxa"/>
            <w:shd w:val="clear" w:color="auto" w:fill="auto"/>
          </w:tcPr>
          <w:p w:rsidR="00AA2D63" w:rsidRPr="00120B8A" w:rsidRDefault="00AA2D63" w:rsidP="00AA2D63">
            <w:pPr>
              <w:spacing w:after="0" w:line="240" w:lineRule="auto"/>
              <w:jc w:val="center"/>
              <w:rPr>
                <w:rFonts w:ascii="Times New Roman" w:hAnsi="Times New Roman"/>
                <w:sz w:val="28"/>
                <w:szCs w:val="28"/>
              </w:rPr>
            </w:pPr>
            <w:r w:rsidRPr="00120B8A">
              <w:rPr>
                <w:rFonts w:ascii="Times New Roman" w:hAnsi="Times New Roman"/>
                <w:sz w:val="28"/>
                <w:szCs w:val="28"/>
              </w:rPr>
              <w:t>6.2</w:t>
            </w:r>
          </w:p>
        </w:tc>
        <w:tc>
          <w:tcPr>
            <w:tcW w:w="6913" w:type="dxa"/>
            <w:gridSpan w:val="2"/>
            <w:shd w:val="clear" w:color="auto" w:fill="auto"/>
          </w:tcPr>
          <w:p w:rsidR="00AA2D63" w:rsidRPr="00120B8A" w:rsidRDefault="00AA2D63" w:rsidP="00AA2D63">
            <w:pPr>
              <w:widowControl w:val="0"/>
              <w:autoSpaceDE w:val="0"/>
              <w:autoSpaceDN w:val="0"/>
              <w:adjustRightInd w:val="0"/>
              <w:spacing w:after="0" w:line="240" w:lineRule="auto"/>
              <w:jc w:val="both"/>
              <w:rPr>
                <w:rFonts w:ascii="Times New Roman" w:hAnsi="Times New Roman"/>
                <w:color w:val="000000"/>
                <w:sz w:val="28"/>
                <w:szCs w:val="28"/>
              </w:rPr>
            </w:pPr>
            <w:r w:rsidRPr="00120B8A">
              <w:rPr>
                <w:rFonts w:ascii="Times New Roman" w:hAnsi="Times New Roman"/>
                <w:color w:val="000000"/>
                <w:sz w:val="28"/>
                <w:szCs w:val="28"/>
              </w:rPr>
              <w:t>Điều 1 khoản 1 (sửa đổi, bổ sung khoản 1 Điều 5): đề nghị làm rõ quy định</w:t>
            </w:r>
            <w:r>
              <w:rPr>
                <w:rFonts w:ascii="Times New Roman" w:hAnsi="Times New Roman"/>
                <w:color w:val="000000"/>
                <w:sz w:val="28"/>
                <w:szCs w:val="28"/>
              </w:rPr>
              <w:t xml:space="preserve"> </w:t>
            </w:r>
            <w:r w:rsidRPr="00120B8A">
              <w:rPr>
                <w:rFonts w:ascii="Times New Roman" w:hAnsi="Times New Roman"/>
                <w:color w:val="000000"/>
                <w:sz w:val="28"/>
                <w:szCs w:val="28"/>
              </w:rPr>
              <w:t>“… theo quy định về văn bản điện tử” là quy định tại văn bản quy phạm pháp luật</w:t>
            </w:r>
            <w:r>
              <w:rPr>
                <w:rFonts w:ascii="Times New Roman" w:hAnsi="Times New Roman"/>
                <w:color w:val="000000"/>
                <w:sz w:val="28"/>
                <w:szCs w:val="28"/>
              </w:rPr>
              <w:t xml:space="preserve"> </w:t>
            </w:r>
            <w:r w:rsidRPr="00120B8A">
              <w:rPr>
                <w:rFonts w:ascii="Times New Roman" w:hAnsi="Times New Roman"/>
                <w:color w:val="000000"/>
                <w:sz w:val="28"/>
                <w:szCs w:val="28"/>
              </w:rPr>
              <w:t>nào để đảm bảo tính rõ ràng, khả thi trong quá trình thực hiện thủ tục hành chính.</w:t>
            </w:r>
          </w:p>
          <w:p w:rsidR="00AA2D63" w:rsidRPr="00120B8A" w:rsidRDefault="00AA2D63" w:rsidP="00AA2D63">
            <w:pPr>
              <w:widowControl w:val="0"/>
              <w:autoSpaceDE w:val="0"/>
              <w:autoSpaceDN w:val="0"/>
              <w:adjustRightInd w:val="0"/>
              <w:spacing w:after="0" w:line="240" w:lineRule="auto"/>
              <w:jc w:val="both"/>
              <w:rPr>
                <w:rFonts w:ascii="Times New Roman" w:hAnsi="Times New Roman"/>
                <w:color w:val="000000"/>
                <w:sz w:val="28"/>
                <w:szCs w:val="28"/>
              </w:rPr>
            </w:pPr>
            <w:r w:rsidRPr="00120B8A">
              <w:rPr>
                <w:rFonts w:ascii="Times New Roman" w:hAnsi="Times New Roman"/>
                <w:color w:val="000000"/>
                <w:sz w:val="28"/>
                <w:szCs w:val="28"/>
              </w:rPr>
              <w:t>Các khoản khác, đề nghị tương tự.</w:t>
            </w:r>
          </w:p>
        </w:tc>
        <w:tc>
          <w:tcPr>
            <w:tcW w:w="7088" w:type="dxa"/>
            <w:shd w:val="clear" w:color="auto" w:fill="auto"/>
          </w:tcPr>
          <w:p w:rsidR="00AA2D63" w:rsidRPr="00120B8A" w:rsidRDefault="00AA2D63" w:rsidP="00AA2D63">
            <w:pPr>
              <w:spacing w:after="0" w:line="240" w:lineRule="auto"/>
              <w:rPr>
                <w:rFonts w:ascii="Times New Roman" w:hAnsi="Times New Roman"/>
                <w:b/>
                <w:sz w:val="28"/>
                <w:szCs w:val="28"/>
              </w:rPr>
            </w:pPr>
            <w:r w:rsidRPr="00120B8A">
              <w:rPr>
                <w:rFonts w:ascii="Times New Roman" w:hAnsi="Times New Roman"/>
                <w:b/>
                <w:sz w:val="28"/>
                <w:szCs w:val="28"/>
              </w:rPr>
              <w:t>Giải trình:</w:t>
            </w:r>
          </w:p>
          <w:p w:rsidR="00AA2D63" w:rsidRPr="00B83AA8" w:rsidRDefault="00AA2D63" w:rsidP="00AA2D63">
            <w:pPr>
              <w:spacing w:after="0" w:line="240" w:lineRule="auto"/>
              <w:rPr>
                <w:rFonts w:ascii="Times New Roman" w:hAnsi="Times New Roman"/>
                <w:b/>
                <w:i/>
                <w:sz w:val="28"/>
                <w:szCs w:val="28"/>
              </w:rPr>
            </w:pPr>
            <w:r w:rsidRPr="00B83AA8">
              <w:rPr>
                <w:rFonts w:ascii="Times New Roman" w:hAnsi="Times New Roman"/>
                <w:b/>
                <w:i/>
                <w:sz w:val="28"/>
                <w:szCs w:val="28"/>
              </w:rPr>
              <w:t>Tiếp thu, sửa như sau</w:t>
            </w:r>
            <w:r>
              <w:rPr>
                <w:rFonts w:ascii="Times New Roman" w:hAnsi="Times New Roman"/>
                <w:b/>
                <w:i/>
                <w:sz w:val="28"/>
                <w:szCs w:val="28"/>
              </w:rPr>
              <w:t xml:space="preserve"> (đối với tất cả các nội dung tương tự)</w:t>
            </w:r>
            <w:r w:rsidRPr="00B83AA8">
              <w:rPr>
                <w:rFonts w:ascii="Times New Roman" w:hAnsi="Times New Roman"/>
                <w:b/>
                <w:i/>
                <w:sz w:val="28"/>
                <w:szCs w:val="28"/>
              </w:rPr>
              <w:t>:</w:t>
            </w:r>
          </w:p>
          <w:p w:rsidR="00AA2D63" w:rsidRPr="00F975D3" w:rsidRDefault="00AA2D63" w:rsidP="00AA2D63">
            <w:pPr>
              <w:spacing w:after="0" w:line="240" w:lineRule="auto"/>
              <w:jc w:val="both"/>
              <w:rPr>
                <w:rFonts w:ascii="Times New Roman" w:hAnsi="Times New Roman"/>
                <w:b/>
                <w:sz w:val="28"/>
                <w:szCs w:val="28"/>
              </w:rPr>
            </w:pPr>
            <w:r w:rsidRPr="00F975D3">
              <w:rPr>
                <w:rFonts w:ascii="Times New Roman" w:hAnsi="Times New Roman"/>
                <w:bCs/>
                <w:color w:val="000000"/>
                <w:sz w:val="28"/>
                <w:szCs w:val="28"/>
                <w:lang w:val="de-DE"/>
              </w:rPr>
              <w:t>“...Văn bản</w:t>
            </w:r>
            <w:r w:rsidRPr="00F975D3">
              <w:rPr>
                <w:rFonts w:ascii="Times New Roman" w:hAnsi="Times New Roman"/>
                <w:color w:val="FF0000"/>
                <w:sz w:val="28"/>
                <w:szCs w:val="28"/>
                <w:lang w:val="de-DE"/>
              </w:rPr>
              <w:t xml:space="preserve"> </w:t>
            </w:r>
            <w:r w:rsidRPr="00F975D3">
              <w:rPr>
                <w:rFonts w:ascii="Times New Roman" w:hAnsi="Times New Roman"/>
                <w:bCs/>
                <w:color w:val="000000"/>
                <w:sz w:val="28"/>
                <w:szCs w:val="28"/>
                <w:lang w:val="de-DE"/>
              </w:rPr>
              <w:t xml:space="preserve">đề nghị </w:t>
            </w:r>
            <w:r w:rsidRPr="00F975D3">
              <w:rPr>
                <w:rFonts w:ascii="Times New Roman" w:hAnsi="Times New Roman"/>
                <w:color w:val="FF0000"/>
                <w:sz w:val="28"/>
                <w:szCs w:val="28"/>
                <w:shd w:val="clear" w:color="auto" w:fill="FFFFFF"/>
              </w:rPr>
              <w:t>có giá trị pháp lý</w:t>
            </w:r>
            <w:r w:rsidRPr="00F975D3">
              <w:rPr>
                <w:rFonts w:ascii="Times New Roman" w:hAnsi="Times New Roman"/>
                <w:sz w:val="28"/>
                <w:szCs w:val="28"/>
                <w:lang w:val="de-DE"/>
              </w:rPr>
              <w:t xml:space="preserve"> </w:t>
            </w:r>
            <w:r w:rsidRPr="00F975D3">
              <w:rPr>
                <w:rFonts w:ascii="Times New Roman" w:hAnsi="Times New Roman"/>
                <w:color w:val="FF0000"/>
                <w:sz w:val="28"/>
                <w:szCs w:val="28"/>
                <w:lang w:val="de-DE"/>
              </w:rPr>
              <w:t>(bản điện tử</w:t>
            </w:r>
            <w:r w:rsidRPr="00F975D3">
              <w:rPr>
                <w:rFonts w:ascii="Times New Roman" w:hAnsi="Times New Roman"/>
                <w:color w:val="FF0000"/>
                <w:sz w:val="28"/>
                <w:szCs w:val="28"/>
                <w:shd w:val="clear" w:color="auto" w:fill="FFFFFF"/>
              </w:rPr>
              <w:t xml:space="preserve"> </w:t>
            </w:r>
            <w:r w:rsidRPr="00F975D3">
              <w:rPr>
                <w:rFonts w:ascii="Times New Roman" w:hAnsi="Times New Roman"/>
                <w:color w:val="FF0000"/>
                <w:sz w:val="28"/>
                <w:szCs w:val="28"/>
                <w:lang w:val="de-DE"/>
              </w:rPr>
              <w:t>hoặc bản giấy), ...”</w:t>
            </w:r>
          </w:p>
        </w:tc>
      </w:tr>
      <w:tr w:rsidR="00AA2D63" w:rsidRPr="00120B8A" w:rsidTr="00CB7162">
        <w:trPr>
          <w:trHeight w:val="429"/>
        </w:trPr>
        <w:tc>
          <w:tcPr>
            <w:tcW w:w="708" w:type="dxa"/>
            <w:shd w:val="clear" w:color="auto" w:fill="auto"/>
          </w:tcPr>
          <w:p w:rsidR="00AA2D63" w:rsidRPr="00120B8A" w:rsidRDefault="00AA2D63" w:rsidP="00AA2D63">
            <w:pPr>
              <w:spacing w:after="0" w:line="240" w:lineRule="auto"/>
              <w:jc w:val="center"/>
              <w:rPr>
                <w:rFonts w:ascii="Times New Roman" w:hAnsi="Times New Roman"/>
                <w:sz w:val="28"/>
                <w:szCs w:val="28"/>
              </w:rPr>
            </w:pPr>
            <w:r w:rsidRPr="00120B8A">
              <w:rPr>
                <w:rFonts w:ascii="Times New Roman" w:hAnsi="Times New Roman"/>
                <w:sz w:val="28"/>
                <w:szCs w:val="28"/>
              </w:rPr>
              <w:t>6.3</w:t>
            </w:r>
          </w:p>
        </w:tc>
        <w:tc>
          <w:tcPr>
            <w:tcW w:w="6913" w:type="dxa"/>
            <w:gridSpan w:val="2"/>
            <w:shd w:val="clear" w:color="auto" w:fill="auto"/>
          </w:tcPr>
          <w:p w:rsidR="00AA2D63" w:rsidRPr="00AA2D63" w:rsidRDefault="00AA2D63" w:rsidP="00AA2D63">
            <w:pPr>
              <w:widowControl w:val="0"/>
              <w:autoSpaceDE w:val="0"/>
              <w:autoSpaceDN w:val="0"/>
              <w:adjustRightInd w:val="0"/>
              <w:spacing w:after="0" w:line="240" w:lineRule="auto"/>
              <w:jc w:val="both"/>
              <w:rPr>
                <w:rFonts w:ascii="TimesNewRomanPS-BoldItalicMT" w:hAnsi="TimesNewRomanPS-BoldItalicMT"/>
                <w:b/>
                <w:bCs/>
                <w:i/>
                <w:iCs/>
                <w:color w:val="000000"/>
                <w:sz w:val="28"/>
                <w:szCs w:val="28"/>
              </w:rPr>
            </w:pPr>
            <w:r w:rsidRPr="00B83AA8">
              <w:rPr>
                <w:rFonts w:ascii="TimesNewRomanPSMT" w:hAnsi="TimesNewRomanPSMT"/>
                <w:color w:val="000000"/>
                <w:sz w:val="28"/>
                <w:szCs w:val="28"/>
              </w:rPr>
              <w:t xml:space="preserve">Điểm b khoản 1 Điều 17: đề nghị xem xét sửa theo hướng </w:t>
            </w:r>
            <w:r w:rsidRPr="00B83AA8">
              <w:rPr>
                <w:rFonts w:ascii="TimesNewRomanPS-ItalicMT" w:hAnsi="TimesNewRomanPS-ItalicMT"/>
                <w:i/>
                <w:iCs/>
                <w:color w:val="000000"/>
                <w:sz w:val="28"/>
                <w:szCs w:val="28"/>
              </w:rPr>
              <w:t>“Bản sao có</w:t>
            </w:r>
            <w:r>
              <w:rPr>
                <w:rFonts w:ascii="TimesNewRomanPS-ItalicMT" w:hAnsi="TimesNewRomanPS-ItalicMT"/>
                <w:i/>
                <w:iCs/>
                <w:color w:val="000000"/>
                <w:sz w:val="28"/>
                <w:szCs w:val="28"/>
              </w:rPr>
              <w:t xml:space="preserve"> </w:t>
            </w:r>
            <w:r w:rsidRPr="00B83AA8">
              <w:rPr>
                <w:rFonts w:ascii="TimesNewRomanPS-ItalicMT" w:hAnsi="TimesNewRomanPS-ItalicMT"/>
                <w:i/>
                <w:iCs/>
                <w:color w:val="000000"/>
                <w:sz w:val="28"/>
                <w:szCs w:val="28"/>
              </w:rPr>
              <w:t xml:space="preserve">chứng thực hoặc nộp bản sao và xuất trình </w:t>
            </w:r>
            <w:r w:rsidRPr="00B83AA8">
              <w:rPr>
                <w:rFonts w:ascii="TimesNewRomanPS-ItalicMT" w:hAnsi="TimesNewRomanPS-ItalicMT"/>
                <w:i/>
                <w:iCs/>
                <w:color w:val="000000"/>
                <w:sz w:val="28"/>
                <w:szCs w:val="28"/>
              </w:rPr>
              <w:lastRenderedPageBreak/>
              <w:t xml:space="preserve">bản chỉnh </w:t>
            </w:r>
            <w:r w:rsidRPr="00B83AA8">
              <w:rPr>
                <w:rFonts w:ascii="TimesNewRomanPS-BoldItalicMT" w:hAnsi="TimesNewRomanPS-BoldItalicMT"/>
                <w:b/>
                <w:bCs/>
                <w:i/>
                <w:iCs/>
                <w:color w:val="000000"/>
                <w:sz w:val="28"/>
                <w:szCs w:val="28"/>
              </w:rPr>
              <w:t xml:space="preserve">để đối chiếu </w:t>
            </w:r>
            <w:r w:rsidRPr="00B83AA8">
              <w:rPr>
                <w:rFonts w:ascii="TimesNewRomanPS-ItalicMT" w:hAnsi="TimesNewRomanPS-ItalicMT"/>
                <w:i/>
                <w:iCs/>
                <w:color w:val="000000"/>
                <w:sz w:val="28"/>
                <w:szCs w:val="28"/>
              </w:rPr>
              <w:t>hoặc bản sao từ</w:t>
            </w:r>
            <w:r>
              <w:rPr>
                <w:rFonts w:ascii="TimesNewRomanPS-ItalicMT" w:hAnsi="TimesNewRomanPS-ItalicMT"/>
                <w:i/>
                <w:iCs/>
                <w:color w:val="000000"/>
                <w:sz w:val="28"/>
                <w:szCs w:val="28"/>
              </w:rPr>
              <w:t xml:space="preserve"> </w:t>
            </w:r>
            <w:r w:rsidRPr="00B83AA8">
              <w:rPr>
                <w:rFonts w:ascii="TimesNewRomanPS-ItalicMT" w:hAnsi="TimesNewRomanPS-ItalicMT"/>
                <w:i/>
                <w:iCs/>
                <w:color w:val="000000"/>
                <w:sz w:val="28"/>
                <w:szCs w:val="28"/>
              </w:rPr>
              <w:t xml:space="preserve">sổ gốc hoặc bản sao điện tử có chứng thực từ bản chính </w:t>
            </w:r>
            <w:r w:rsidRPr="00B83AA8">
              <w:rPr>
                <w:rFonts w:ascii="TimesNewRomanPS-BoldItalicMT" w:hAnsi="TimesNewRomanPS-BoldItalicMT"/>
                <w:b/>
                <w:bCs/>
                <w:i/>
                <w:iCs/>
                <w:color w:val="000000"/>
                <w:sz w:val="28"/>
                <w:szCs w:val="28"/>
              </w:rPr>
              <w:t>(đối với trường</w:t>
            </w:r>
            <w:r>
              <w:rPr>
                <w:rFonts w:ascii="TimesNewRomanPS-BoldItalicMT" w:hAnsi="TimesNewRomanPS-BoldItalicMT"/>
                <w:b/>
                <w:bCs/>
                <w:i/>
                <w:iCs/>
                <w:color w:val="000000"/>
                <w:sz w:val="28"/>
                <w:szCs w:val="28"/>
              </w:rPr>
              <w:t xml:space="preserve"> </w:t>
            </w:r>
            <w:r w:rsidRPr="00B83AA8">
              <w:rPr>
                <w:rFonts w:ascii="TimesNewRomanPS-BoldItalicMT" w:hAnsi="TimesNewRomanPS-BoldItalicMT"/>
                <w:b/>
                <w:bCs/>
                <w:i/>
                <w:iCs/>
                <w:color w:val="000000"/>
                <w:sz w:val="28"/>
                <w:szCs w:val="28"/>
              </w:rPr>
              <w:t>hợp nộp</w:t>
            </w:r>
            <w:r>
              <w:rPr>
                <w:rFonts w:ascii="TimesNewRomanPS-BoldItalicMT" w:hAnsi="TimesNewRomanPS-BoldItalicMT"/>
                <w:b/>
                <w:bCs/>
                <w:i/>
                <w:iCs/>
                <w:color w:val="000000"/>
                <w:sz w:val="28"/>
                <w:szCs w:val="28"/>
              </w:rPr>
              <w:t xml:space="preserve"> </w:t>
            </w:r>
            <w:r w:rsidRPr="00B83AA8">
              <w:rPr>
                <w:rFonts w:ascii="TimesNewRomanPS-BoldItalicMT" w:hAnsi="TimesNewRomanPS-BoldItalicMT"/>
                <w:b/>
                <w:bCs/>
                <w:i/>
                <w:iCs/>
                <w:color w:val="000000"/>
                <w:sz w:val="28"/>
                <w:szCs w:val="28"/>
              </w:rPr>
              <w:t>trên môi trường điện tử)</w:t>
            </w:r>
            <w:r w:rsidRPr="00B83AA8">
              <w:rPr>
                <w:rFonts w:ascii="TimesNewRomanPS-ItalicMT" w:hAnsi="TimesNewRomanPS-ItalicMT"/>
                <w:i/>
                <w:iCs/>
                <w:color w:val="000000"/>
                <w:sz w:val="28"/>
                <w:szCs w:val="28"/>
              </w:rPr>
              <w:t>….”</w:t>
            </w:r>
          </w:p>
        </w:tc>
        <w:tc>
          <w:tcPr>
            <w:tcW w:w="7088" w:type="dxa"/>
            <w:shd w:val="clear" w:color="auto" w:fill="auto"/>
          </w:tcPr>
          <w:p w:rsidR="00AA2D63" w:rsidRPr="00B83AA8" w:rsidRDefault="00AA2D63" w:rsidP="00AA2D63">
            <w:pPr>
              <w:spacing w:after="0" w:line="240" w:lineRule="auto"/>
              <w:rPr>
                <w:rFonts w:ascii="Times New Roman" w:hAnsi="Times New Roman"/>
                <w:b/>
                <w:sz w:val="28"/>
                <w:szCs w:val="28"/>
              </w:rPr>
            </w:pPr>
            <w:r w:rsidRPr="00B83AA8">
              <w:rPr>
                <w:rFonts w:ascii="Times New Roman" w:hAnsi="Times New Roman"/>
                <w:b/>
                <w:sz w:val="28"/>
                <w:szCs w:val="28"/>
              </w:rPr>
              <w:lastRenderedPageBreak/>
              <w:t xml:space="preserve">Giải trình: </w:t>
            </w:r>
          </w:p>
          <w:p w:rsidR="00AA2D63" w:rsidRPr="00B83AA8" w:rsidRDefault="00AA2D63" w:rsidP="00AA2D63">
            <w:pPr>
              <w:spacing w:after="0" w:line="240" w:lineRule="auto"/>
              <w:rPr>
                <w:rFonts w:ascii="Times New Roman" w:hAnsi="Times New Roman"/>
                <w:b/>
                <w:i/>
                <w:sz w:val="28"/>
                <w:szCs w:val="28"/>
              </w:rPr>
            </w:pPr>
            <w:r w:rsidRPr="00B83AA8">
              <w:rPr>
                <w:rFonts w:ascii="Times New Roman" w:hAnsi="Times New Roman"/>
                <w:b/>
                <w:i/>
                <w:sz w:val="28"/>
                <w:szCs w:val="28"/>
              </w:rPr>
              <w:t>Tiếp thu, sửa như sau</w:t>
            </w:r>
            <w:r>
              <w:rPr>
                <w:rFonts w:ascii="Times New Roman" w:hAnsi="Times New Roman"/>
                <w:b/>
                <w:i/>
                <w:sz w:val="28"/>
                <w:szCs w:val="28"/>
              </w:rPr>
              <w:t xml:space="preserve"> (đối với tất cả các nội dung tương </w:t>
            </w:r>
            <w:r>
              <w:rPr>
                <w:rFonts w:ascii="Times New Roman" w:hAnsi="Times New Roman"/>
                <w:b/>
                <w:i/>
                <w:sz w:val="28"/>
                <w:szCs w:val="28"/>
              </w:rPr>
              <w:lastRenderedPageBreak/>
              <w:t>tự)</w:t>
            </w:r>
            <w:r w:rsidRPr="00B83AA8">
              <w:rPr>
                <w:rFonts w:ascii="Times New Roman" w:hAnsi="Times New Roman"/>
                <w:b/>
                <w:i/>
                <w:sz w:val="28"/>
                <w:szCs w:val="28"/>
              </w:rPr>
              <w:t>:</w:t>
            </w:r>
          </w:p>
          <w:p w:rsidR="00AA2D63" w:rsidRPr="00B83AA8" w:rsidRDefault="00AA2D63" w:rsidP="00AA2D63">
            <w:pPr>
              <w:spacing w:after="0" w:line="240" w:lineRule="auto"/>
              <w:rPr>
                <w:rFonts w:ascii="Times New Roman" w:hAnsi="Times New Roman"/>
                <w:b/>
                <w:sz w:val="28"/>
                <w:szCs w:val="28"/>
              </w:rPr>
            </w:pPr>
            <w:r w:rsidRPr="00B83AA8">
              <w:rPr>
                <w:rFonts w:ascii="Times New Roman" w:hAnsi="Times New Roman"/>
                <w:color w:val="000000"/>
                <w:sz w:val="28"/>
                <w:szCs w:val="28"/>
                <w:lang w:val="nl-NL"/>
              </w:rPr>
              <w:t xml:space="preserve">“Bản sao có chứng thực hoặc nộp bản sao và xuất trình bản chính để đối chiếu </w:t>
            </w:r>
            <w:r w:rsidRPr="00B83AA8">
              <w:rPr>
                <w:rFonts w:ascii="Times New Roman" w:hAnsi="Times New Roman"/>
                <w:bCs/>
                <w:color w:val="FF0000"/>
                <w:sz w:val="28"/>
                <w:szCs w:val="28"/>
                <w:lang w:val="de-DE"/>
              </w:rPr>
              <w:t xml:space="preserve">hoặc bản sao điện tử từ sổ gốc hoặc bản sao điện tử </w:t>
            </w:r>
            <w:bookmarkStart w:id="2" w:name="_Hlk141664927"/>
            <w:r w:rsidRPr="00B83AA8">
              <w:rPr>
                <w:rFonts w:ascii="Times New Roman" w:hAnsi="Times New Roman"/>
                <w:bCs/>
                <w:color w:val="FF0000"/>
                <w:sz w:val="28"/>
                <w:szCs w:val="28"/>
                <w:lang w:val="de-DE"/>
              </w:rPr>
              <w:t xml:space="preserve">(đối với trường hợp nộp </w:t>
            </w:r>
            <w:r w:rsidRPr="00B83AA8">
              <w:rPr>
                <w:rFonts w:ascii="Times New Roman" w:hAnsi="Times New Roman"/>
                <w:color w:val="FF0000"/>
                <w:sz w:val="28"/>
                <w:szCs w:val="28"/>
                <w:shd w:val="clear" w:color="auto" w:fill="FFFFFF"/>
              </w:rPr>
              <w:t>trên môi trường điện tử)</w:t>
            </w:r>
            <w:bookmarkEnd w:id="2"/>
            <w:r w:rsidR="0058393D">
              <w:rPr>
                <w:rFonts w:ascii="Times New Roman" w:hAnsi="Times New Roman"/>
                <w:color w:val="FF0000"/>
                <w:sz w:val="28"/>
                <w:szCs w:val="28"/>
                <w:shd w:val="clear" w:color="auto" w:fill="FFFFFF"/>
              </w:rPr>
              <w:t xml:space="preserve"> có giá trị pháp lý theo quy định</w:t>
            </w:r>
            <w:r w:rsidRPr="00B83AA8">
              <w:rPr>
                <w:rFonts w:ascii="Times New Roman" w:hAnsi="Times New Roman"/>
                <w:color w:val="000000"/>
                <w:sz w:val="28"/>
                <w:szCs w:val="28"/>
                <w:lang w:val="de-DE"/>
              </w:rPr>
              <w:t xml:space="preserve"> tài liệu chứng minh tư cách pháp nhân, chức năng nhiệm vụ của doanh nghiệp, ...</w:t>
            </w:r>
            <w:r>
              <w:rPr>
                <w:rFonts w:ascii="Times New Roman" w:hAnsi="Times New Roman"/>
                <w:color w:val="000000"/>
                <w:sz w:val="28"/>
                <w:szCs w:val="28"/>
                <w:lang w:val="de-DE"/>
              </w:rPr>
              <w:t>”</w:t>
            </w:r>
          </w:p>
        </w:tc>
      </w:tr>
      <w:tr w:rsidR="00AA2D63" w:rsidRPr="00120B8A" w:rsidTr="00CB7162">
        <w:trPr>
          <w:trHeight w:val="429"/>
        </w:trPr>
        <w:tc>
          <w:tcPr>
            <w:tcW w:w="708" w:type="dxa"/>
            <w:shd w:val="clear" w:color="auto" w:fill="auto"/>
          </w:tcPr>
          <w:p w:rsidR="00AA2D63" w:rsidRPr="00120B8A" w:rsidRDefault="00AA2D63" w:rsidP="00AA2D63">
            <w:pPr>
              <w:spacing w:after="0" w:line="240" w:lineRule="auto"/>
              <w:jc w:val="center"/>
              <w:rPr>
                <w:rFonts w:ascii="Times New Roman" w:hAnsi="Times New Roman"/>
                <w:sz w:val="28"/>
                <w:szCs w:val="28"/>
              </w:rPr>
            </w:pPr>
          </w:p>
        </w:tc>
        <w:tc>
          <w:tcPr>
            <w:tcW w:w="6913" w:type="dxa"/>
            <w:gridSpan w:val="2"/>
            <w:shd w:val="clear" w:color="auto" w:fill="auto"/>
          </w:tcPr>
          <w:p w:rsidR="00AA2D63" w:rsidRDefault="00AA2D63" w:rsidP="00AA2D63">
            <w:pPr>
              <w:widowControl w:val="0"/>
              <w:autoSpaceDE w:val="0"/>
              <w:autoSpaceDN w:val="0"/>
              <w:adjustRightInd w:val="0"/>
              <w:spacing w:after="0" w:line="240" w:lineRule="auto"/>
              <w:jc w:val="both"/>
              <w:rPr>
                <w:rFonts w:ascii="TimesNewRomanPS-ItalicMT" w:hAnsi="TimesNewRomanPS-ItalicMT"/>
                <w:i/>
                <w:iCs/>
                <w:color w:val="000000"/>
                <w:sz w:val="28"/>
                <w:szCs w:val="28"/>
              </w:rPr>
            </w:pPr>
            <w:r w:rsidRPr="00B83AA8">
              <w:rPr>
                <w:rFonts w:ascii="TimesNewRomanPSMT" w:hAnsi="TimesNewRomanPSMT"/>
                <w:color w:val="000000"/>
                <w:sz w:val="28"/>
                <w:szCs w:val="28"/>
              </w:rPr>
              <w:t xml:space="preserve">Điểm đ khoản 1 Điều 17: đề nghị xem xét sửa theo hướng </w:t>
            </w:r>
            <w:bookmarkStart w:id="3" w:name="_Hlk141665154"/>
            <w:r w:rsidRPr="00B83AA8">
              <w:rPr>
                <w:rFonts w:ascii="TimesNewRomanPS-ItalicMT" w:hAnsi="TimesNewRomanPS-ItalicMT"/>
                <w:i/>
                <w:iCs/>
                <w:color w:val="000000"/>
                <w:sz w:val="28"/>
                <w:szCs w:val="28"/>
              </w:rPr>
              <w:t>01 ảnh màu chân</w:t>
            </w:r>
            <w:r>
              <w:rPr>
                <w:rFonts w:ascii="TimesNewRomanPS-ItalicMT" w:hAnsi="TimesNewRomanPS-ItalicMT"/>
                <w:i/>
                <w:iCs/>
                <w:color w:val="000000"/>
                <w:sz w:val="28"/>
                <w:szCs w:val="28"/>
              </w:rPr>
              <w:t xml:space="preserve"> </w:t>
            </w:r>
            <w:r w:rsidRPr="00B83AA8">
              <w:rPr>
                <w:rFonts w:ascii="TimesNewRomanPS-ItalicMT" w:hAnsi="TimesNewRomanPS-ItalicMT"/>
                <w:i/>
                <w:iCs/>
                <w:color w:val="000000"/>
                <w:sz w:val="28"/>
                <w:szCs w:val="28"/>
              </w:rPr>
              <w:t>dung (đối với trường hợp gửi trực tiếp hoặc qua đường bưu chính hoặc bằng</w:t>
            </w:r>
            <w:r>
              <w:rPr>
                <w:rFonts w:ascii="TimesNewRomanPS-ItalicMT" w:hAnsi="TimesNewRomanPS-ItalicMT"/>
                <w:i/>
                <w:iCs/>
                <w:color w:val="000000"/>
                <w:sz w:val="28"/>
                <w:szCs w:val="28"/>
              </w:rPr>
              <w:t xml:space="preserve"> </w:t>
            </w:r>
            <w:r w:rsidRPr="00B83AA8">
              <w:rPr>
                <w:rFonts w:ascii="TimesNewRomanPS-ItalicMT" w:hAnsi="TimesNewRomanPS-ItalicMT"/>
                <w:i/>
                <w:iCs/>
                <w:color w:val="000000"/>
                <w:sz w:val="28"/>
                <w:szCs w:val="28"/>
              </w:rPr>
              <w:t>các hình thức phù hợp khác) hoặc ảnh màu chân dung được số hóa (đối với</w:t>
            </w:r>
            <w:r>
              <w:rPr>
                <w:rFonts w:ascii="TimesNewRomanPS-ItalicMT" w:hAnsi="TimesNewRomanPS-ItalicMT"/>
                <w:i/>
                <w:iCs/>
                <w:color w:val="000000"/>
                <w:sz w:val="28"/>
                <w:szCs w:val="28"/>
              </w:rPr>
              <w:t xml:space="preserve"> </w:t>
            </w:r>
            <w:r w:rsidRPr="00B83AA8">
              <w:rPr>
                <w:rFonts w:ascii="TimesNewRomanPS-ItalicMT" w:hAnsi="TimesNewRomanPS-ItalicMT"/>
                <w:i/>
                <w:iCs/>
                <w:color w:val="000000"/>
                <w:sz w:val="28"/>
                <w:szCs w:val="28"/>
              </w:rPr>
              <w:t>trường hợp gửi trên môi trường điện tử)</w:t>
            </w:r>
            <w:bookmarkEnd w:id="3"/>
            <w:r w:rsidRPr="00B83AA8">
              <w:rPr>
                <w:rFonts w:ascii="TimesNewRomanPS-ItalicMT" w:hAnsi="TimesNewRomanPS-ItalicMT"/>
                <w:i/>
                <w:iCs/>
                <w:color w:val="000000"/>
                <w:sz w:val="28"/>
                <w:szCs w:val="28"/>
              </w:rPr>
              <w:t xml:space="preserve"> theo quy định tại điểm d khoản này.</w:t>
            </w:r>
          </w:p>
          <w:p w:rsidR="00AA2D63" w:rsidRPr="00B37DF1" w:rsidRDefault="00AA2D63" w:rsidP="00AA2D63">
            <w:pPr>
              <w:widowControl w:val="0"/>
              <w:autoSpaceDE w:val="0"/>
              <w:autoSpaceDN w:val="0"/>
              <w:adjustRightInd w:val="0"/>
              <w:spacing w:after="0" w:line="240" w:lineRule="auto"/>
              <w:jc w:val="both"/>
              <w:rPr>
                <w:rFonts w:ascii="TimesNewRomanPSMT" w:hAnsi="TimesNewRomanPSMT"/>
                <w:color w:val="000000"/>
                <w:sz w:val="28"/>
                <w:szCs w:val="28"/>
              </w:rPr>
            </w:pPr>
            <w:r w:rsidRPr="00B83AA8">
              <w:rPr>
                <w:rFonts w:ascii="TimesNewRomanPS-ItalicMT" w:hAnsi="TimesNewRomanPS-ItalicMT"/>
                <w:i/>
                <w:iCs/>
                <w:color w:val="000000"/>
                <w:sz w:val="28"/>
                <w:szCs w:val="28"/>
              </w:rPr>
              <w:br/>
            </w:r>
            <w:r w:rsidRPr="00B83AA8">
              <w:rPr>
                <w:rFonts w:ascii="TimesNewRomanPSMT" w:hAnsi="TimesNewRomanPSMT"/>
                <w:color w:val="000000"/>
                <w:sz w:val="28"/>
                <w:szCs w:val="28"/>
              </w:rPr>
              <w:t>Tương tự, đề nghị rà soát chỉnh lý quy định tại điểm c khoản 1 Điều 20 (được</w:t>
            </w:r>
            <w:r w:rsidR="00B37DF1">
              <w:rPr>
                <w:rFonts w:ascii="TimesNewRomanPSMT" w:hAnsi="TimesNewRomanPSMT"/>
                <w:color w:val="000000"/>
                <w:sz w:val="28"/>
                <w:szCs w:val="28"/>
              </w:rPr>
              <w:t xml:space="preserve"> </w:t>
            </w:r>
            <w:r w:rsidRPr="00B83AA8">
              <w:rPr>
                <w:rFonts w:ascii="TimesNewRomanPSMT" w:hAnsi="TimesNewRomanPSMT"/>
                <w:color w:val="000000"/>
                <w:sz w:val="28"/>
                <w:szCs w:val="28"/>
              </w:rPr>
              <w:t>sửa đổi, bổ sung bởi khoản 5 Điều</w:t>
            </w:r>
            <w:r w:rsidR="00B37DF1">
              <w:rPr>
                <w:rFonts w:ascii="TimesNewRomanPSMT" w:hAnsi="TimesNewRomanPSMT"/>
                <w:color w:val="000000"/>
                <w:sz w:val="28"/>
                <w:szCs w:val="28"/>
              </w:rPr>
              <w:t xml:space="preserve"> </w:t>
            </w:r>
            <w:r w:rsidRPr="00B83AA8">
              <w:rPr>
                <w:rFonts w:ascii="TimesNewRomanPSMT" w:hAnsi="TimesNewRomanPSMT"/>
                <w:color w:val="000000"/>
                <w:sz w:val="28"/>
                <w:szCs w:val="28"/>
              </w:rPr>
              <w:t>1 dự thảo Thông tư);</w:t>
            </w:r>
            <w:r w:rsidR="00B37DF1">
              <w:rPr>
                <w:rFonts w:ascii="TimesNewRomanPSMT" w:hAnsi="TimesNewRomanPSMT"/>
                <w:color w:val="000000"/>
                <w:sz w:val="28"/>
                <w:szCs w:val="28"/>
              </w:rPr>
              <w:t xml:space="preserve"> </w:t>
            </w:r>
            <w:r w:rsidRPr="00B83AA8">
              <w:rPr>
                <w:rFonts w:ascii="TimesNewRomanPSMT" w:hAnsi="TimesNewRomanPSMT"/>
                <w:color w:val="000000"/>
                <w:sz w:val="28"/>
                <w:szCs w:val="28"/>
              </w:rPr>
              <w:t>điểm c khoản 1 Điều</w:t>
            </w:r>
            <w:r w:rsidR="00B37DF1">
              <w:rPr>
                <w:rFonts w:ascii="TimesNewRomanPSMT" w:hAnsi="TimesNewRomanPSMT"/>
                <w:color w:val="000000"/>
                <w:sz w:val="28"/>
                <w:szCs w:val="28"/>
              </w:rPr>
              <w:t xml:space="preserve"> </w:t>
            </w:r>
            <w:r w:rsidRPr="00B83AA8">
              <w:rPr>
                <w:rFonts w:ascii="TimesNewRomanPSMT" w:hAnsi="TimesNewRomanPSMT"/>
                <w:color w:val="000000"/>
                <w:sz w:val="28"/>
                <w:szCs w:val="28"/>
              </w:rPr>
              <w:t>26</w:t>
            </w:r>
            <w:r>
              <w:rPr>
                <w:rFonts w:ascii="TimesNewRomanPSMT" w:hAnsi="TimesNewRomanPSMT"/>
                <w:color w:val="000000"/>
                <w:sz w:val="28"/>
                <w:szCs w:val="28"/>
              </w:rPr>
              <w:t xml:space="preserve"> </w:t>
            </w:r>
            <w:r w:rsidRPr="00B83AA8">
              <w:rPr>
                <w:rFonts w:ascii="TimesNewRomanPSMT" w:hAnsi="TimesNewRomanPSMT"/>
                <w:color w:val="000000"/>
                <w:sz w:val="28"/>
                <w:szCs w:val="28"/>
              </w:rPr>
              <w:t>(được sửa đổi, bổ sung bởi khoản 11 Điều 1 dự thảo Thông tư)</w:t>
            </w:r>
            <w:r>
              <w:rPr>
                <w:rFonts w:ascii="TimesNewRomanPSMT" w:hAnsi="TimesNewRomanPSMT"/>
                <w:color w:val="000000"/>
                <w:sz w:val="28"/>
                <w:szCs w:val="28"/>
              </w:rPr>
              <w:t>.</w:t>
            </w:r>
          </w:p>
        </w:tc>
        <w:tc>
          <w:tcPr>
            <w:tcW w:w="7088" w:type="dxa"/>
            <w:shd w:val="clear" w:color="auto" w:fill="auto"/>
          </w:tcPr>
          <w:p w:rsidR="00AA2D63" w:rsidRPr="00215069" w:rsidRDefault="00AA2D63" w:rsidP="00AA2D63">
            <w:pPr>
              <w:spacing w:after="0" w:line="240" w:lineRule="auto"/>
              <w:rPr>
                <w:rFonts w:ascii="Times New Roman" w:hAnsi="Times New Roman"/>
                <w:b/>
                <w:sz w:val="28"/>
                <w:szCs w:val="28"/>
              </w:rPr>
            </w:pPr>
            <w:r w:rsidRPr="00215069">
              <w:rPr>
                <w:rFonts w:ascii="Times New Roman" w:hAnsi="Times New Roman"/>
                <w:b/>
                <w:sz w:val="28"/>
                <w:szCs w:val="28"/>
              </w:rPr>
              <w:t xml:space="preserve">Giải trình: </w:t>
            </w:r>
          </w:p>
          <w:p w:rsidR="00AA2D63" w:rsidRPr="00215069" w:rsidRDefault="00AA2D63" w:rsidP="00AA2D63">
            <w:pPr>
              <w:spacing w:after="0" w:line="240" w:lineRule="auto"/>
              <w:rPr>
                <w:rFonts w:ascii="Times New Roman" w:hAnsi="Times New Roman"/>
                <w:b/>
                <w:i/>
                <w:sz w:val="28"/>
                <w:szCs w:val="28"/>
              </w:rPr>
            </w:pPr>
            <w:r w:rsidRPr="00215069">
              <w:rPr>
                <w:rFonts w:ascii="Times New Roman" w:hAnsi="Times New Roman"/>
                <w:b/>
                <w:i/>
                <w:sz w:val="28"/>
                <w:szCs w:val="28"/>
              </w:rPr>
              <w:t>Tiếp thu, sửa như sau</w:t>
            </w:r>
            <w:r>
              <w:rPr>
                <w:rFonts w:ascii="Times New Roman" w:hAnsi="Times New Roman"/>
                <w:b/>
                <w:i/>
                <w:sz w:val="28"/>
                <w:szCs w:val="28"/>
              </w:rPr>
              <w:t xml:space="preserve"> (đối với tất cả các nội dung tương tự)</w:t>
            </w:r>
            <w:r w:rsidRPr="00215069">
              <w:rPr>
                <w:rFonts w:ascii="Times New Roman" w:hAnsi="Times New Roman"/>
                <w:b/>
                <w:i/>
                <w:sz w:val="28"/>
                <w:szCs w:val="28"/>
              </w:rPr>
              <w:t>:</w:t>
            </w:r>
          </w:p>
          <w:p w:rsidR="00AA2D63" w:rsidRPr="00215069" w:rsidRDefault="00AA2D63" w:rsidP="00AA2D63">
            <w:pPr>
              <w:spacing w:after="0" w:line="240" w:lineRule="auto"/>
              <w:jc w:val="both"/>
              <w:rPr>
                <w:rFonts w:ascii="Times New Roman" w:hAnsi="Times New Roman"/>
                <w:b/>
                <w:sz w:val="28"/>
                <w:szCs w:val="28"/>
              </w:rPr>
            </w:pPr>
            <w:bookmarkStart w:id="4" w:name="_Hlk141665274"/>
            <w:r w:rsidRPr="00215069">
              <w:rPr>
                <w:rFonts w:ascii="Times New Roman" w:hAnsi="Times New Roman"/>
                <w:iCs/>
                <w:color w:val="FF0000"/>
                <w:sz w:val="28"/>
                <w:szCs w:val="28"/>
              </w:rPr>
              <w:t>“01 ảnh màu chân dung (đối với trường hợp gửi trực tiếp hoặc qua đường bưu chính hoặc bằng các hình thức phù hợp khác) hoặc ảnh màu chân dung được số hóa (đối với trường hợp gửi trên môi trường điện tử)</w:t>
            </w:r>
            <w:r w:rsidRPr="00215069">
              <w:rPr>
                <w:rFonts w:ascii="Times New Roman" w:hAnsi="Times New Roman"/>
                <w:i/>
                <w:iCs/>
                <w:color w:val="FF0000"/>
                <w:sz w:val="28"/>
                <w:szCs w:val="28"/>
              </w:rPr>
              <w:t xml:space="preserve"> </w:t>
            </w:r>
            <w:bookmarkEnd w:id="4"/>
            <w:r w:rsidRPr="00215069">
              <w:rPr>
                <w:rFonts w:ascii="Times New Roman" w:hAnsi="Times New Roman"/>
                <w:bCs/>
                <w:color w:val="000000"/>
                <w:sz w:val="28"/>
                <w:szCs w:val="28"/>
                <w:lang w:val="de-DE"/>
              </w:rPr>
              <w:t>theo quy định tại điểm d khoản 1 Điều này</w:t>
            </w:r>
            <w:r>
              <w:rPr>
                <w:rFonts w:ascii="Times New Roman" w:hAnsi="Times New Roman"/>
                <w:bCs/>
                <w:color w:val="000000"/>
                <w:sz w:val="28"/>
                <w:szCs w:val="28"/>
                <w:lang w:val="de-DE"/>
              </w:rPr>
              <w:t>.”</w:t>
            </w:r>
          </w:p>
        </w:tc>
      </w:tr>
      <w:tr w:rsidR="00AA2D63" w:rsidRPr="00120B8A" w:rsidTr="00CB7162">
        <w:trPr>
          <w:trHeight w:val="429"/>
        </w:trPr>
        <w:tc>
          <w:tcPr>
            <w:tcW w:w="708" w:type="dxa"/>
            <w:shd w:val="clear" w:color="auto" w:fill="auto"/>
          </w:tcPr>
          <w:p w:rsidR="00AA2D63" w:rsidRPr="00120B8A" w:rsidRDefault="00AA2D63" w:rsidP="00AA2D63">
            <w:pPr>
              <w:spacing w:after="0" w:line="240" w:lineRule="auto"/>
              <w:jc w:val="center"/>
              <w:rPr>
                <w:rFonts w:ascii="Times New Roman" w:hAnsi="Times New Roman"/>
                <w:sz w:val="28"/>
                <w:szCs w:val="28"/>
              </w:rPr>
            </w:pPr>
            <w:r>
              <w:rPr>
                <w:rFonts w:ascii="Times New Roman" w:hAnsi="Times New Roman"/>
                <w:sz w:val="28"/>
                <w:szCs w:val="28"/>
              </w:rPr>
              <w:t>6.4</w:t>
            </w:r>
          </w:p>
        </w:tc>
        <w:tc>
          <w:tcPr>
            <w:tcW w:w="6913" w:type="dxa"/>
            <w:gridSpan w:val="2"/>
            <w:shd w:val="clear" w:color="auto" w:fill="auto"/>
          </w:tcPr>
          <w:p w:rsidR="00AA2D63" w:rsidRPr="00B37DF1" w:rsidRDefault="00AA2D63" w:rsidP="00AA2D63">
            <w:pPr>
              <w:widowControl w:val="0"/>
              <w:autoSpaceDE w:val="0"/>
              <w:autoSpaceDN w:val="0"/>
              <w:adjustRightInd w:val="0"/>
              <w:spacing w:after="0" w:line="240" w:lineRule="auto"/>
              <w:jc w:val="both"/>
              <w:rPr>
                <w:rFonts w:ascii="TimesNewRomanPSMT" w:hAnsi="TimesNewRomanPSMT" w:cs="TimesNewRomanPSMT"/>
                <w:color w:val="000000"/>
                <w:sz w:val="28"/>
                <w:szCs w:val="28"/>
              </w:rPr>
            </w:pPr>
            <w:r w:rsidRPr="00E50C54">
              <w:rPr>
                <w:rFonts w:ascii="TimesNewRomanPSMT" w:hAnsi="TimesNewRomanPSMT" w:cs="TimesNewRomanPSMT"/>
                <w:color w:val="000000"/>
                <w:sz w:val="28"/>
                <w:szCs w:val="28"/>
              </w:rPr>
              <w:t>Điều 1 khoản 3 (sửa đổi, bổ sung khoản 1 Điều 18): qua rà soát cho thấy</w:t>
            </w:r>
            <w:r w:rsidR="00B37DF1">
              <w:rPr>
                <w:rFonts w:ascii="TimesNewRomanPSMT" w:hAnsi="TimesNewRomanPSMT" w:cs="TimesNewRomanPSMT"/>
                <w:color w:val="000000"/>
                <w:sz w:val="28"/>
                <w:szCs w:val="28"/>
              </w:rPr>
              <w:t xml:space="preserve"> </w:t>
            </w:r>
            <w:r w:rsidRPr="00E50C54">
              <w:rPr>
                <w:rFonts w:ascii="TimesNewRomanPSMT" w:hAnsi="TimesNewRomanPSMT" w:cs="TimesNewRomanPSMT"/>
                <w:color w:val="000000"/>
                <w:sz w:val="28"/>
                <w:szCs w:val="28"/>
              </w:rPr>
              <w:t>nội dung này chỉ bổ sung hình thức nộp hồ sơ tại tên khoản 1 Điều 18, không</w:t>
            </w:r>
            <w:r w:rsidR="00B37DF1">
              <w:rPr>
                <w:rFonts w:ascii="TimesNewRomanPSMT" w:hAnsi="TimesNewRomanPSMT" w:cs="TimesNewRomanPSMT"/>
                <w:color w:val="000000"/>
                <w:sz w:val="28"/>
                <w:szCs w:val="28"/>
              </w:rPr>
              <w:t xml:space="preserve"> </w:t>
            </w:r>
            <w:r w:rsidRPr="00E50C54">
              <w:rPr>
                <w:rFonts w:ascii="TimesNewRomanPSMT" w:hAnsi="TimesNewRomanPSMT" w:cs="TimesNewRomanPSMT"/>
                <w:color w:val="000000"/>
                <w:sz w:val="28"/>
                <w:szCs w:val="28"/>
              </w:rPr>
              <w:t>sửa các điểm a, b, c, d, vì vậy đề nghị chỉ đưa vào Thông tư nội dung sửa đổi, bổ</w:t>
            </w:r>
            <w:r w:rsidR="00B37DF1">
              <w:rPr>
                <w:rFonts w:ascii="TimesNewRomanPSMT" w:hAnsi="TimesNewRomanPSMT" w:cs="TimesNewRomanPSMT"/>
                <w:color w:val="000000"/>
                <w:sz w:val="28"/>
                <w:szCs w:val="28"/>
              </w:rPr>
              <w:t xml:space="preserve"> </w:t>
            </w:r>
            <w:r w:rsidRPr="00E50C54">
              <w:rPr>
                <w:rFonts w:ascii="TimesNewRomanPSMT" w:hAnsi="TimesNewRomanPSMT" w:cs="TimesNewRomanPSMT"/>
                <w:color w:val="000000"/>
                <w:sz w:val="28"/>
                <w:szCs w:val="28"/>
              </w:rPr>
              <w:t>sung tên khoản 1 Điều 18. Tương tự, đề nghị rà soát chỉnh lý quy định tại khoản</w:t>
            </w:r>
            <w:r w:rsidR="00B37DF1">
              <w:rPr>
                <w:rFonts w:ascii="TimesNewRomanPSMT" w:hAnsi="TimesNewRomanPSMT" w:cs="TimesNewRomanPSMT"/>
                <w:color w:val="000000"/>
                <w:sz w:val="28"/>
                <w:szCs w:val="28"/>
              </w:rPr>
              <w:t xml:space="preserve"> </w:t>
            </w:r>
            <w:r w:rsidRPr="00E50C54">
              <w:rPr>
                <w:rFonts w:ascii="TimesNewRomanPSMT" w:hAnsi="TimesNewRomanPSMT" w:cs="TimesNewRomanPSMT"/>
                <w:color w:val="000000"/>
                <w:sz w:val="28"/>
                <w:szCs w:val="28"/>
              </w:rPr>
              <w:t>6, khoản 9 Điều 1 dự thảo Thông tư</w:t>
            </w:r>
            <w:r>
              <w:rPr>
                <w:rFonts w:ascii="TimesNewRomanPSMT" w:hAnsi="TimesNewRomanPSMT" w:cs="TimesNewRomanPSMT"/>
                <w:color w:val="000000"/>
                <w:sz w:val="28"/>
                <w:szCs w:val="28"/>
              </w:rPr>
              <w:t>.</w:t>
            </w:r>
          </w:p>
        </w:tc>
        <w:tc>
          <w:tcPr>
            <w:tcW w:w="7088" w:type="dxa"/>
            <w:shd w:val="clear" w:color="auto" w:fill="auto"/>
          </w:tcPr>
          <w:p w:rsidR="00B37DF1" w:rsidRPr="00EF116D" w:rsidRDefault="00B37DF1" w:rsidP="00B37DF1">
            <w:pPr>
              <w:spacing w:after="0" w:line="240" w:lineRule="auto"/>
              <w:rPr>
                <w:rFonts w:ascii="Times New Roman" w:hAnsi="Times New Roman"/>
                <w:b/>
                <w:sz w:val="28"/>
                <w:szCs w:val="28"/>
              </w:rPr>
            </w:pPr>
            <w:r w:rsidRPr="00EF116D">
              <w:rPr>
                <w:rFonts w:ascii="Times New Roman" w:hAnsi="Times New Roman"/>
                <w:b/>
                <w:sz w:val="28"/>
                <w:szCs w:val="28"/>
              </w:rPr>
              <w:t xml:space="preserve">Giải trình: </w:t>
            </w:r>
          </w:p>
          <w:p w:rsidR="00B37DF1" w:rsidRPr="00EF116D" w:rsidRDefault="00B37DF1" w:rsidP="00B37DF1">
            <w:pPr>
              <w:spacing w:after="0" w:line="240" w:lineRule="auto"/>
              <w:rPr>
                <w:rFonts w:ascii="Times New Roman" w:hAnsi="Times New Roman"/>
                <w:b/>
                <w:i/>
                <w:sz w:val="28"/>
                <w:szCs w:val="28"/>
              </w:rPr>
            </w:pPr>
            <w:r w:rsidRPr="00EF116D">
              <w:rPr>
                <w:rFonts w:ascii="Times New Roman" w:hAnsi="Times New Roman"/>
                <w:b/>
                <w:i/>
                <w:sz w:val="28"/>
                <w:szCs w:val="28"/>
              </w:rPr>
              <w:t>Tiếp thu, sửa như sau (đối với tất cả các nội dung tương tự):</w:t>
            </w:r>
          </w:p>
          <w:p w:rsidR="00AA2D63" w:rsidRPr="00EF116D" w:rsidRDefault="00B37DF1" w:rsidP="00AA2D63">
            <w:pPr>
              <w:spacing w:after="0" w:line="240" w:lineRule="auto"/>
              <w:rPr>
                <w:rFonts w:ascii="Times New Roman" w:hAnsi="Times New Roman"/>
                <w:b/>
                <w:sz w:val="28"/>
                <w:szCs w:val="28"/>
              </w:rPr>
            </w:pPr>
            <w:r w:rsidRPr="00EF116D">
              <w:rPr>
                <w:rFonts w:ascii="Times New Roman" w:hAnsi="Times New Roman"/>
                <w:color w:val="000000"/>
                <w:sz w:val="28"/>
                <w:szCs w:val="28"/>
                <w:lang w:val="de-DE"/>
              </w:rPr>
              <w:t xml:space="preserve">“1. Cơ quan đề nghị cấp lại thẻ nộp 01 bộ hồ sơ trực tiếp hoặc qua dịch vụ bưu chính </w:t>
            </w:r>
            <w:r w:rsidRPr="00EF116D">
              <w:rPr>
                <w:rFonts w:ascii="Times New Roman" w:hAnsi="Times New Roman"/>
                <w:bCs/>
                <w:color w:val="000000"/>
                <w:sz w:val="28"/>
                <w:szCs w:val="28"/>
                <w:lang w:val="de-DE"/>
              </w:rPr>
              <w:t xml:space="preserve">hoặc </w:t>
            </w:r>
            <w:r w:rsidRPr="00EF116D">
              <w:rPr>
                <w:rFonts w:ascii="Times New Roman" w:hAnsi="Times New Roman"/>
                <w:color w:val="FF0000"/>
                <w:sz w:val="28"/>
                <w:szCs w:val="28"/>
                <w:shd w:val="clear" w:color="auto" w:fill="FFFFFF"/>
              </w:rPr>
              <w:t xml:space="preserve">trên môi trường điện tử </w:t>
            </w:r>
            <w:r w:rsidRPr="00EF116D">
              <w:rPr>
                <w:rFonts w:ascii="Times New Roman" w:hAnsi="Times New Roman"/>
                <w:color w:val="000000"/>
                <w:sz w:val="28"/>
                <w:szCs w:val="28"/>
                <w:lang w:val="de-DE"/>
              </w:rPr>
              <w:t xml:space="preserve">đến </w:t>
            </w:r>
            <w:r w:rsidRPr="00EF116D">
              <w:rPr>
                <w:rFonts w:ascii="Times New Roman" w:hAnsi="Times New Roman"/>
                <w:color w:val="000000"/>
                <w:sz w:val="28"/>
                <w:szCs w:val="28"/>
              </w:rPr>
              <w:t>cơ quan cấp thẻ</w:t>
            </w:r>
            <w:r w:rsidRPr="00EF116D">
              <w:rPr>
                <w:rFonts w:ascii="Times New Roman" w:hAnsi="Times New Roman"/>
                <w:color w:val="000000"/>
                <w:sz w:val="28"/>
                <w:szCs w:val="28"/>
                <w:lang w:val="de-DE"/>
              </w:rPr>
              <w:t>. Hồ sơ bao gồm:“</w:t>
            </w:r>
          </w:p>
        </w:tc>
      </w:tr>
      <w:tr w:rsidR="00B37DF1" w:rsidRPr="00120B8A" w:rsidTr="00CB7162">
        <w:trPr>
          <w:trHeight w:val="429"/>
        </w:trPr>
        <w:tc>
          <w:tcPr>
            <w:tcW w:w="708" w:type="dxa"/>
            <w:shd w:val="clear" w:color="auto" w:fill="auto"/>
          </w:tcPr>
          <w:p w:rsidR="00B37DF1" w:rsidRDefault="00B37DF1" w:rsidP="00AA2D63">
            <w:pPr>
              <w:spacing w:after="0" w:line="240" w:lineRule="auto"/>
              <w:jc w:val="center"/>
              <w:rPr>
                <w:rFonts w:ascii="Times New Roman" w:hAnsi="Times New Roman"/>
                <w:sz w:val="28"/>
                <w:szCs w:val="28"/>
              </w:rPr>
            </w:pPr>
            <w:r>
              <w:rPr>
                <w:rFonts w:ascii="Times New Roman" w:hAnsi="Times New Roman"/>
                <w:sz w:val="28"/>
                <w:szCs w:val="28"/>
              </w:rPr>
              <w:t>6.5</w:t>
            </w:r>
          </w:p>
        </w:tc>
        <w:tc>
          <w:tcPr>
            <w:tcW w:w="6913" w:type="dxa"/>
            <w:gridSpan w:val="2"/>
            <w:shd w:val="clear" w:color="auto" w:fill="auto"/>
          </w:tcPr>
          <w:p w:rsidR="00B37DF1" w:rsidRPr="00B37DF1" w:rsidRDefault="00B37DF1" w:rsidP="00AA2D63">
            <w:pPr>
              <w:widowControl w:val="0"/>
              <w:autoSpaceDE w:val="0"/>
              <w:autoSpaceDN w:val="0"/>
              <w:adjustRightInd w:val="0"/>
              <w:spacing w:after="0" w:line="240" w:lineRule="auto"/>
              <w:jc w:val="both"/>
              <w:rPr>
                <w:rFonts w:ascii="TimesNewRomanPSMT" w:hAnsi="TimesNewRomanPSMT" w:cs="TimesNewRomanPSMT"/>
                <w:color w:val="000000"/>
                <w:sz w:val="28"/>
                <w:szCs w:val="28"/>
              </w:rPr>
            </w:pPr>
            <w:r w:rsidRPr="00B37DF1">
              <w:rPr>
                <w:rFonts w:ascii="TimesNewRomanPSMT" w:hAnsi="TimesNewRomanPSMT" w:cs="TimesNewRomanPSMT"/>
                <w:color w:val="000000"/>
                <w:sz w:val="28"/>
                <w:szCs w:val="28"/>
              </w:rPr>
              <w:t>Điểm a khoản 1 Điều 19: đề nghị nghiên cứu quy định rõ đối với trường</w:t>
            </w:r>
            <w:r>
              <w:rPr>
                <w:rFonts w:ascii="TimesNewRomanPSMT" w:hAnsi="TimesNewRomanPSMT" w:cs="TimesNewRomanPSMT"/>
                <w:color w:val="000000"/>
                <w:sz w:val="28"/>
                <w:szCs w:val="28"/>
              </w:rPr>
              <w:t xml:space="preserve"> </w:t>
            </w:r>
            <w:r w:rsidRPr="00B37DF1">
              <w:rPr>
                <w:rFonts w:ascii="TimesNewRomanPSMT" w:hAnsi="TimesNewRomanPSMT" w:cs="TimesNewRomanPSMT"/>
                <w:color w:val="000000"/>
                <w:sz w:val="28"/>
                <w:szCs w:val="28"/>
              </w:rPr>
              <w:t>hợp có tài khoản định danh điện tử mức độ 2 có phải nộp các loại giấy tờ quy</w:t>
            </w:r>
            <w:r>
              <w:rPr>
                <w:rFonts w:ascii="TimesNewRomanPSMT" w:hAnsi="TimesNewRomanPSMT" w:cs="TimesNewRomanPSMT"/>
                <w:color w:val="000000"/>
                <w:sz w:val="28"/>
                <w:szCs w:val="28"/>
              </w:rPr>
              <w:t xml:space="preserve"> </w:t>
            </w:r>
            <w:r w:rsidRPr="00B37DF1">
              <w:rPr>
                <w:rFonts w:ascii="TimesNewRomanPSMT" w:hAnsi="TimesNewRomanPSMT" w:cs="TimesNewRomanPSMT"/>
                <w:color w:val="000000"/>
                <w:sz w:val="28"/>
                <w:szCs w:val="28"/>
              </w:rPr>
              <w:t>định tại điểm này hay không để đảm bảo tính rõ ràng, khả thi trong quá trình</w:t>
            </w:r>
            <w:r>
              <w:rPr>
                <w:rFonts w:ascii="TimesNewRomanPSMT" w:hAnsi="TimesNewRomanPSMT" w:cs="TimesNewRomanPSMT"/>
                <w:color w:val="000000"/>
                <w:sz w:val="28"/>
                <w:szCs w:val="28"/>
              </w:rPr>
              <w:t xml:space="preserve"> </w:t>
            </w:r>
            <w:r w:rsidRPr="00B37DF1">
              <w:rPr>
                <w:rFonts w:ascii="TimesNewRomanPSMT" w:hAnsi="TimesNewRomanPSMT" w:cs="TimesNewRomanPSMT"/>
                <w:color w:val="000000"/>
                <w:sz w:val="28"/>
                <w:szCs w:val="28"/>
              </w:rPr>
              <w:t xml:space="preserve">triển </w:t>
            </w:r>
            <w:r w:rsidRPr="00B37DF1">
              <w:rPr>
                <w:rFonts w:ascii="TimesNewRomanPSMT" w:hAnsi="TimesNewRomanPSMT" w:cs="TimesNewRomanPSMT"/>
                <w:color w:val="000000"/>
                <w:sz w:val="28"/>
                <w:szCs w:val="28"/>
              </w:rPr>
              <w:lastRenderedPageBreak/>
              <w:t>khai các thủ tục hành chính vì tại khoản 5 Điều 13 Nghị định số</w:t>
            </w:r>
            <w:r>
              <w:rPr>
                <w:rFonts w:ascii="TimesNewRomanPSMT" w:hAnsi="TimesNewRomanPSMT" w:cs="TimesNewRomanPSMT"/>
                <w:color w:val="000000"/>
                <w:sz w:val="28"/>
                <w:szCs w:val="28"/>
              </w:rPr>
              <w:t xml:space="preserve"> </w:t>
            </w:r>
            <w:r w:rsidRPr="00B37DF1">
              <w:rPr>
                <w:rFonts w:ascii="TimesNewRomanPSMT" w:hAnsi="TimesNewRomanPSMT" w:cs="TimesNewRomanPSMT"/>
                <w:color w:val="000000"/>
                <w:sz w:val="28"/>
                <w:szCs w:val="28"/>
              </w:rPr>
              <w:t>59/2022/NĐ-CP ngày 05/9/2022 của Chính phủ quy định về định danh và xác</w:t>
            </w:r>
            <w:r>
              <w:rPr>
                <w:rFonts w:ascii="TimesNewRomanPSMT" w:hAnsi="TimesNewRomanPSMT" w:cs="TimesNewRomanPSMT"/>
                <w:color w:val="000000"/>
                <w:sz w:val="28"/>
                <w:szCs w:val="28"/>
              </w:rPr>
              <w:t xml:space="preserve"> </w:t>
            </w:r>
            <w:r w:rsidRPr="00B37DF1">
              <w:rPr>
                <w:rFonts w:ascii="TimesNewRomanPSMT" w:hAnsi="TimesNewRomanPSMT" w:cs="TimesNewRomanPSMT"/>
                <w:color w:val="000000"/>
                <w:sz w:val="28"/>
                <w:szCs w:val="28"/>
              </w:rPr>
              <w:t xml:space="preserve">thực điện tử quy định: </w:t>
            </w:r>
            <w:r w:rsidRPr="00B37DF1">
              <w:rPr>
                <w:rFonts w:ascii="TimesNewRomanPS-ItalicMT" w:hAnsi="TimesNewRomanPS-ItalicMT"/>
                <w:i/>
                <w:iCs/>
                <w:color w:val="000000"/>
                <w:sz w:val="28"/>
                <w:szCs w:val="28"/>
              </w:rPr>
              <w:t>“Việc sử dụng tài khoản định danh điện tử mức độ 2</w:t>
            </w:r>
            <w:r>
              <w:rPr>
                <w:rFonts w:ascii="TimesNewRomanPS-ItalicMT" w:hAnsi="TimesNewRomanPS-ItalicMT"/>
                <w:i/>
                <w:iCs/>
                <w:color w:val="000000"/>
                <w:sz w:val="28"/>
                <w:szCs w:val="28"/>
              </w:rPr>
              <w:t xml:space="preserve"> </w:t>
            </w:r>
            <w:r w:rsidRPr="00B37DF1">
              <w:rPr>
                <w:rFonts w:ascii="TimesNewRomanPS-ItalicMT" w:hAnsi="TimesNewRomanPS-ItalicMT"/>
                <w:i/>
                <w:iCs/>
                <w:color w:val="000000"/>
                <w:sz w:val="28"/>
                <w:szCs w:val="28"/>
              </w:rPr>
              <w:t>được tạo lập bởi hệ thống định danh và xác thực điện tử đối với chủ thể danh</w:t>
            </w:r>
            <w:r>
              <w:rPr>
                <w:rFonts w:ascii="TimesNewRomanPS-ItalicMT" w:hAnsi="TimesNewRomanPS-ItalicMT"/>
                <w:i/>
                <w:iCs/>
                <w:color w:val="000000"/>
                <w:sz w:val="28"/>
                <w:szCs w:val="28"/>
              </w:rPr>
              <w:t xml:space="preserve"> </w:t>
            </w:r>
            <w:r w:rsidRPr="00B37DF1">
              <w:rPr>
                <w:rFonts w:ascii="TimesNewRomanPS-ItalicMT" w:hAnsi="TimesNewRomanPS-ItalicMT"/>
                <w:i/>
                <w:iCs/>
                <w:color w:val="000000"/>
                <w:sz w:val="28"/>
                <w:szCs w:val="28"/>
              </w:rPr>
              <w:t>tính điện tử là công dân Việt Nam có giá trị tương đương như việc sử dụng thẻ</w:t>
            </w:r>
            <w:r>
              <w:rPr>
                <w:rFonts w:ascii="TimesNewRomanPS-ItalicMT" w:hAnsi="TimesNewRomanPS-ItalicMT"/>
                <w:i/>
                <w:iCs/>
                <w:color w:val="000000"/>
                <w:sz w:val="28"/>
                <w:szCs w:val="28"/>
              </w:rPr>
              <w:t xml:space="preserve"> </w:t>
            </w:r>
            <w:r w:rsidRPr="00B37DF1">
              <w:rPr>
                <w:rFonts w:ascii="TimesNewRomanPS-ItalicMT" w:hAnsi="TimesNewRomanPS-ItalicMT"/>
                <w:i/>
                <w:iCs/>
                <w:color w:val="000000"/>
                <w:sz w:val="28"/>
                <w:szCs w:val="28"/>
              </w:rPr>
              <w:t>Căn cước công dân trong thực hiện các giao dịch có yêu cầu xuất trình thẻ Căn</w:t>
            </w:r>
            <w:r>
              <w:rPr>
                <w:rFonts w:ascii="TimesNewRomanPS-ItalicMT" w:hAnsi="TimesNewRomanPS-ItalicMT"/>
                <w:i/>
                <w:iCs/>
                <w:color w:val="000000"/>
                <w:sz w:val="28"/>
                <w:szCs w:val="28"/>
              </w:rPr>
              <w:t xml:space="preserve"> </w:t>
            </w:r>
            <w:r w:rsidRPr="00B37DF1">
              <w:rPr>
                <w:rFonts w:ascii="TimesNewRomanPS-ItalicMT" w:hAnsi="TimesNewRomanPS-ItalicMT"/>
                <w:i/>
                <w:iCs/>
                <w:color w:val="000000"/>
                <w:sz w:val="28"/>
                <w:szCs w:val="28"/>
              </w:rPr>
              <w:t>cước công dân”</w:t>
            </w:r>
            <w:r w:rsidRPr="00B37DF1">
              <w:rPr>
                <w:rFonts w:ascii="TimesNewRomanPSMT" w:hAnsi="TimesNewRomanPSMT" w:cs="TimesNewRomanPSMT"/>
                <w:color w:val="000000"/>
                <w:sz w:val="28"/>
                <w:szCs w:val="28"/>
              </w:rPr>
              <w:t>. Tương tự, đề nghị rà soát chỉnh lý đối với quy định tại điểm b</w:t>
            </w:r>
            <w:r>
              <w:rPr>
                <w:rFonts w:ascii="TimesNewRomanPSMT" w:hAnsi="TimesNewRomanPSMT" w:cs="TimesNewRomanPSMT"/>
                <w:color w:val="000000"/>
                <w:sz w:val="28"/>
                <w:szCs w:val="28"/>
              </w:rPr>
              <w:t xml:space="preserve"> </w:t>
            </w:r>
            <w:r w:rsidRPr="00B37DF1">
              <w:rPr>
                <w:rFonts w:ascii="TimesNewRomanPSMT" w:hAnsi="TimesNewRomanPSMT" w:cs="TimesNewRomanPSMT"/>
                <w:color w:val="000000"/>
                <w:sz w:val="28"/>
                <w:szCs w:val="28"/>
              </w:rPr>
              <w:t>khoản 1 Điều 22 (được sửa đổi, bổ sung bởi khoản 7 Điều 1 dự thảo Thông tư)</w:t>
            </w:r>
            <w:r>
              <w:rPr>
                <w:rFonts w:ascii="TimesNewRomanPSMT" w:hAnsi="TimesNewRomanPSMT" w:cs="TimesNewRomanPSMT"/>
                <w:color w:val="000000"/>
                <w:sz w:val="28"/>
                <w:szCs w:val="28"/>
              </w:rPr>
              <w:t>.</w:t>
            </w:r>
          </w:p>
        </w:tc>
        <w:tc>
          <w:tcPr>
            <w:tcW w:w="7088" w:type="dxa"/>
            <w:shd w:val="clear" w:color="auto" w:fill="auto"/>
          </w:tcPr>
          <w:p w:rsidR="00B37DF1" w:rsidRPr="00EF116D" w:rsidRDefault="00B37DF1" w:rsidP="00B37DF1">
            <w:pPr>
              <w:spacing w:after="0" w:line="240" w:lineRule="auto"/>
              <w:rPr>
                <w:rFonts w:ascii="Times New Roman" w:hAnsi="Times New Roman"/>
                <w:b/>
                <w:sz w:val="28"/>
                <w:szCs w:val="28"/>
              </w:rPr>
            </w:pPr>
            <w:r w:rsidRPr="00EF116D">
              <w:rPr>
                <w:rFonts w:ascii="Times New Roman" w:hAnsi="Times New Roman"/>
                <w:b/>
                <w:sz w:val="28"/>
                <w:szCs w:val="28"/>
              </w:rPr>
              <w:lastRenderedPageBreak/>
              <w:t xml:space="preserve">Giải trình: </w:t>
            </w:r>
          </w:p>
          <w:p w:rsidR="00B37DF1" w:rsidRPr="00EF116D" w:rsidRDefault="00B37DF1" w:rsidP="00B37DF1">
            <w:pPr>
              <w:spacing w:after="0" w:line="240" w:lineRule="auto"/>
              <w:rPr>
                <w:rFonts w:ascii="Times New Roman" w:hAnsi="Times New Roman"/>
                <w:b/>
                <w:i/>
                <w:sz w:val="28"/>
                <w:szCs w:val="28"/>
              </w:rPr>
            </w:pPr>
            <w:r w:rsidRPr="00EF116D">
              <w:rPr>
                <w:rFonts w:ascii="Times New Roman" w:hAnsi="Times New Roman"/>
                <w:b/>
                <w:i/>
                <w:sz w:val="28"/>
                <w:szCs w:val="28"/>
              </w:rPr>
              <w:t>Tiếp thu, sửa như sau (đối với tất cả các nội dung tương tự):</w:t>
            </w:r>
          </w:p>
          <w:p w:rsidR="00B37DF1" w:rsidRPr="00EF116D" w:rsidRDefault="00B37DF1" w:rsidP="00B37DF1">
            <w:pPr>
              <w:spacing w:after="0" w:line="240" w:lineRule="auto"/>
              <w:rPr>
                <w:rFonts w:ascii="Times New Roman" w:hAnsi="Times New Roman"/>
                <w:b/>
                <w:sz w:val="28"/>
                <w:szCs w:val="28"/>
              </w:rPr>
            </w:pPr>
            <w:r w:rsidRPr="00EF116D">
              <w:rPr>
                <w:rFonts w:ascii="Times New Roman" w:hAnsi="Times New Roman"/>
                <w:color w:val="000000"/>
                <w:sz w:val="28"/>
                <w:szCs w:val="28"/>
                <w:lang w:val="de-DE"/>
              </w:rPr>
              <w:t xml:space="preserve">“a) </w:t>
            </w:r>
            <w:r w:rsidRPr="00EF116D">
              <w:rPr>
                <w:rFonts w:ascii="Times New Roman" w:hAnsi="Times New Roman"/>
                <w:color w:val="FF0000"/>
                <w:sz w:val="28"/>
                <w:szCs w:val="28"/>
                <w:lang w:val="de-DE"/>
              </w:rPr>
              <w:t xml:space="preserve">Bản sao xuất trình bản chính để đối chiếu </w:t>
            </w:r>
            <w:r w:rsidRPr="00EF116D">
              <w:rPr>
                <w:rFonts w:ascii="Times New Roman" w:hAnsi="Times New Roman"/>
                <w:color w:val="FF0000"/>
                <w:sz w:val="28"/>
                <w:szCs w:val="28"/>
                <w:shd w:val="clear" w:color="auto" w:fill="FFFFFF"/>
              </w:rPr>
              <w:t xml:space="preserve">hoặc </w:t>
            </w:r>
            <w:r w:rsidRPr="00EF116D">
              <w:rPr>
                <w:rFonts w:ascii="Times New Roman" w:hAnsi="Times New Roman"/>
                <w:color w:val="FF0000"/>
                <w:sz w:val="28"/>
                <w:szCs w:val="28"/>
                <w:lang w:val="de-DE"/>
              </w:rPr>
              <w:t xml:space="preserve">bản sao </w:t>
            </w:r>
            <w:r w:rsidRPr="00EF116D">
              <w:rPr>
                <w:rFonts w:ascii="Times New Roman" w:hAnsi="Times New Roman"/>
                <w:color w:val="FF0000"/>
                <w:sz w:val="28"/>
                <w:szCs w:val="28"/>
                <w:lang w:val="de-DE"/>
              </w:rPr>
              <w:lastRenderedPageBreak/>
              <w:t xml:space="preserve">xuất trình </w:t>
            </w:r>
            <w:r w:rsidRPr="00EF116D">
              <w:rPr>
                <w:rFonts w:ascii="Times New Roman" w:hAnsi="Times New Roman"/>
                <w:color w:val="FF0000"/>
                <w:sz w:val="28"/>
                <w:szCs w:val="28"/>
                <w:shd w:val="clear" w:color="auto" w:fill="FFFFFF"/>
              </w:rPr>
              <w:t xml:space="preserve">tài khoản định danh điện tử mức độ 2 </w:t>
            </w:r>
            <w:r w:rsidRPr="00EF116D">
              <w:rPr>
                <w:rFonts w:ascii="Times New Roman" w:hAnsi="Times New Roman"/>
                <w:color w:val="FF0000"/>
                <w:sz w:val="28"/>
                <w:szCs w:val="28"/>
                <w:lang w:val="de-DE"/>
              </w:rPr>
              <w:t xml:space="preserve">để đối chiếu hoặc nộp bản sao </w:t>
            </w:r>
            <w:r w:rsidRPr="00EF116D">
              <w:rPr>
                <w:rFonts w:ascii="Times New Roman" w:hAnsi="Times New Roman"/>
                <w:bCs/>
                <w:color w:val="FF0000"/>
                <w:sz w:val="28"/>
                <w:szCs w:val="28"/>
                <w:lang w:val="de-DE"/>
              </w:rPr>
              <w:t xml:space="preserve">điện tử (đối với trường hợp nộp </w:t>
            </w:r>
            <w:r w:rsidRPr="00EF116D">
              <w:rPr>
                <w:rFonts w:ascii="Times New Roman" w:hAnsi="Times New Roman"/>
                <w:color w:val="FF0000"/>
                <w:sz w:val="28"/>
                <w:szCs w:val="28"/>
                <w:shd w:val="clear" w:color="auto" w:fill="FFFFFF"/>
              </w:rPr>
              <w:t xml:space="preserve">trên môi trường điện tử) có giá trị pháp lý theo quy định </w:t>
            </w:r>
            <w:r w:rsidRPr="00EF116D">
              <w:rPr>
                <w:rFonts w:ascii="Times New Roman" w:hAnsi="Times New Roman"/>
                <w:color w:val="000000"/>
                <w:sz w:val="28"/>
                <w:szCs w:val="28"/>
                <w:lang w:val="vi-VN"/>
              </w:rPr>
              <w:t xml:space="preserve">một trong các giấy tờ còn hiệu lực </w:t>
            </w:r>
            <w:r w:rsidRPr="00EF116D">
              <w:rPr>
                <w:rFonts w:ascii="Times New Roman" w:hAnsi="Times New Roman"/>
                <w:color w:val="000000"/>
                <w:sz w:val="28"/>
                <w:szCs w:val="28"/>
              </w:rPr>
              <w:t xml:space="preserve">sau: </w:t>
            </w:r>
            <w:r w:rsidRPr="00EF116D">
              <w:rPr>
                <w:rFonts w:ascii="Times New Roman" w:hAnsi="Times New Roman"/>
                <w:color w:val="000000"/>
                <w:sz w:val="28"/>
                <w:szCs w:val="28"/>
                <w:lang w:val="vi-VN"/>
              </w:rPr>
              <w:t xml:space="preserve">chứng minh nhân dân, </w:t>
            </w:r>
            <w:r w:rsidRPr="00EF116D">
              <w:rPr>
                <w:rFonts w:ascii="Times New Roman" w:hAnsi="Times New Roman"/>
                <w:color w:val="000000"/>
                <w:sz w:val="28"/>
                <w:szCs w:val="28"/>
                <w:lang w:val="de-DE"/>
              </w:rPr>
              <w:t>c</w:t>
            </w:r>
            <w:r w:rsidRPr="00EF116D">
              <w:rPr>
                <w:rFonts w:ascii="Times New Roman" w:hAnsi="Times New Roman"/>
                <w:color w:val="000000"/>
                <w:sz w:val="28"/>
                <w:szCs w:val="28"/>
                <w:lang w:val="vi-VN"/>
              </w:rPr>
              <w:t>ăn cước công dân</w:t>
            </w:r>
            <w:r w:rsidRPr="00EF116D">
              <w:rPr>
                <w:rFonts w:ascii="Times New Roman" w:hAnsi="Times New Roman"/>
                <w:color w:val="000000"/>
                <w:sz w:val="28"/>
                <w:szCs w:val="28"/>
              </w:rPr>
              <w:t>;</w:t>
            </w:r>
            <w:r w:rsidRPr="00EF116D">
              <w:rPr>
                <w:rFonts w:ascii="Times New Roman" w:hAnsi="Times New Roman"/>
                <w:color w:val="000000"/>
                <w:sz w:val="28"/>
                <w:szCs w:val="28"/>
                <w:lang w:val="de-DE"/>
              </w:rPr>
              <w:t xml:space="preserve"> chứng minh thư ngoại giao, chứng minh thư lãnh sự, chứng minh thư công vụ, chứng minh thư phổ thông;</w:t>
            </w:r>
            <w:r w:rsidRPr="00EF116D">
              <w:rPr>
                <w:rFonts w:ascii="Times New Roman" w:hAnsi="Times New Roman"/>
                <w:color w:val="000000"/>
                <w:sz w:val="28"/>
                <w:szCs w:val="28"/>
                <w:lang w:val="vi-VN"/>
              </w:rPr>
              <w:t xml:space="preserve"> hộ chiếu</w:t>
            </w:r>
            <w:r w:rsidRPr="00EF116D">
              <w:rPr>
                <w:rFonts w:ascii="Times New Roman" w:hAnsi="Times New Roman"/>
                <w:color w:val="000000"/>
                <w:sz w:val="28"/>
                <w:szCs w:val="28"/>
              </w:rPr>
              <w:t>;</w:t>
            </w:r>
            <w:r w:rsidRPr="00EF116D">
              <w:rPr>
                <w:rFonts w:ascii="Times New Roman" w:hAnsi="Times New Roman"/>
                <w:color w:val="000000"/>
                <w:sz w:val="28"/>
                <w:szCs w:val="28"/>
                <w:lang w:val="vi-VN"/>
              </w:rPr>
              <w:t xml:space="preserve"> thẻ kiểm soát an ninh hàng không có giá trị sử dụng dài hạn</w:t>
            </w:r>
            <w:r w:rsidRPr="00EF116D">
              <w:rPr>
                <w:rFonts w:ascii="Times New Roman" w:hAnsi="Times New Roman"/>
                <w:color w:val="000000"/>
                <w:sz w:val="28"/>
                <w:szCs w:val="28"/>
              </w:rPr>
              <w:t>”</w:t>
            </w:r>
          </w:p>
        </w:tc>
      </w:tr>
      <w:tr w:rsidR="00B76543" w:rsidRPr="00120B8A" w:rsidTr="00CB7162">
        <w:trPr>
          <w:trHeight w:val="429"/>
        </w:trPr>
        <w:tc>
          <w:tcPr>
            <w:tcW w:w="708" w:type="dxa"/>
            <w:shd w:val="clear" w:color="auto" w:fill="auto"/>
          </w:tcPr>
          <w:p w:rsidR="00B76543" w:rsidRDefault="00B76543" w:rsidP="00AA2D63">
            <w:pPr>
              <w:spacing w:after="0" w:line="240" w:lineRule="auto"/>
              <w:jc w:val="center"/>
              <w:rPr>
                <w:rFonts w:ascii="Times New Roman" w:hAnsi="Times New Roman"/>
                <w:sz w:val="28"/>
                <w:szCs w:val="28"/>
              </w:rPr>
            </w:pPr>
            <w:r>
              <w:rPr>
                <w:rFonts w:ascii="Times New Roman" w:hAnsi="Times New Roman"/>
                <w:sz w:val="28"/>
                <w:szCs w:val="28"/>
              </w:rPr>
              <w:lastRenderedPageBreak/>
              <w:t>6.6</w:t>
            </w:r>
          </w:p>
        </w:tc>
        <w:tc>
          <w:tcPr>
            <w:tcW w:w="6913" w:type="dxa"/>
            <w:gridSpan w:val="2"/>
            <w:shd w:val="clear" w:color="auto" w:fill="auto"/>
          </w:tcPr>
          <w:p w:rsidR="00B76543" w:rsidRPr="00B37DF1" w:rsidRDefault="00B76543" w:rsidP="00AA2D63">
            <w:pPr>
              <w:widowControl w:val="0"/>
              <w:autoSpaceDE w:val="0"/>
              <w:autoSpaceDN w:val="0"/>
              <w:adjustRightInd w:val="0"/>
              <w:spacing w:after="0" w:line="240" w:lineRule="auto"/>
              <w:jc w:val="both"/>
              <w:rPr>
                <w:rFonts w:ascii="TimesNewRomanPSMT" w:hAnsi="TimesNewRomanPSMT" w:cs="TimesNewRomanPSMT"/>
                <w:color w:val="000000"/>
                <w:sz w:val="28"/>
                <w:szCs w:val="28"/>
              </w:rPr>
            </w:pPr>
            <w:r w:rsidRPr="00B76543">
              <w:rPr>
                <w:rFonts w:ascii="TimesNewRomanPSMT" w:hAnsi="TimesNewRomanPSMT" w:cs="TimesNewRomanPSMT"/>
                <w:color w:val="000000"/>
                <w:sz w:val="28"/>
                <w:szCs w:val="28"/>
              </w:rPr>
              <w:t>Điều 1 khoản 12 (sửa đổi, bổ sung khoản 1, 2, 7 Điều 41): đề nghị quy</w:t>
            </w:r>
            <w:r>
              <w:rPr>
                <w:rFonts w:ascii="TimesNewRomanPSMT" w:hAnsi="TimesNewRomanPSMT" w:cs="TimesNewRomanPSMT"/>
                <w:color w:val="000000"/>
                <w:sz w:val="28"/>
                <w:szCs w:val="28"/>
              </w:rPr>
              <w:t xml:space="preserve"> </w:t>
            </w:r>
            <w:r w:rsidRPr="00B76543">
              <w:rPr>
                <w:rFonts w:ascii="TimesNewRomanPSMT" w:hAnsi="TimesNewRomanPSMT" w:cs="TimesNewRomanPSMT"/>
                <w:color w:val="000000"/>
                <w:sz w:val="28"/>
                <w:szCs w:val="28"/>
              </w:rPr>
              <w:t xml:space="preserve">định rõ </w:t>
            </w:r>
            <w:r w:rsidRPr="00B76543">
              <w:rPr>
                <w:rFonts w:ascii="TimesNewRomanPS-ItalicMT" w:hAnsi="TimesNewRomanPS-ItalicMT"/>
                <w:i/>
                <w:iCs/>
                <w:color w:val="000000"/>
                <w:sz w:val="28"/>
                <w:szCs w:val="28"/>
              </w:rPr>
              <w:t>“dữ liệu có giá trị tương đương giấy tờ nhân thân”</w:t>
            </w:r>
            <w:r>
              <w:rPr>
                <w:rFonts w:ascii="TimesNewRomanPS-ItalicMT" w:hAnsi="TimesNewRomanPS-ItalicMT"/>
                <w:i/>
                <w:iCs/>
                <w:color w:val="000000"/>
                <w:sz w:val="28"/>
                <w:szCs w:val="28"/>
              </w:rPr>
              <w:t xml:space="preserve"> </w:t>
            </w:r>
            <w:r w:rsidRPr="00B76543">
              <w:rPr>
                <w:rFonts w:ascii="TimesNewRomanPSMT" w:hAnsi="TimesNewRomanPSMT" w:cs="TimesNewRomanPSMT"/>
                <w:color w:val="000000"/>
                <w:sz w:val="28"/>
                <w:szCs w:val="28"/>
              </w:rPr>
              <w:t>để đảm bảo tính rõ</w:t>
            </w:r>
            <w:r>
              <w:rPr>
                <w:rFonts w:ascii="TimesNewRomanPSMT" w:hAnsi="TimesNewRomanPSMT" w:cs="TimesNewRomanPSMT"/>
                <w:color w:val="000000"/>
                <w:sz w:val="28"/>
                <w:szCs w:val="28"/>
              </w:rPr>
              <w:t xml:space="preserve"> </w:t>
            </w:r>
            <w:r w:rsidRPr="00B76543">
              <w:rPr>
                <w:rFonts w:ascii="TimesNewRomanPSMT" w:hAnsi="TimesNewRomanPSMT" w:cs="TimesNewRomanPSMT"/>
                <w:color w:val="000000"/>
                <w:sz w:val="28"/>
                <w:szCs w:val="28"/>
              </w:rPr>
              <w:t>ràng trong quá trình triển khai thực hiện. Đồng thời, đề</w:t>
            </w:r>
            <w:r>
              <w:rPr>
                <w:rFonts w:ascii="TimesNewRomanPSMT" w:hAnsi="TimesNewRomanPSMT" w:cs="TimesNewRomanPSMT"/>
                <w:color w:val="000000"/>
                <w:sz w:val="28"/>
                <w:szCs w:val="28"/>
              </w:rPr>
              <w:t xml:space="preserve"> </w:t>
            </w:r>
            <w:r w:rsidRPr="00B76543">
              <w:rPr>
                <w:rFonts w:ascii="TimesNewRomanPSMT" w:hAnsi="TimesNewRomanPSMT" w:cs="TimesNewRomanPSMT"/>
                <w:color w:val="000000"/>
                <w:sz w:val="28"/>
                <w:szCs w:val="28"/>
              </w:rPr>
              <w:t>nghị rà soát chỉ đưa vào</w:t>
            </w:r>
            <w:r>
              <w:rPr>
                <w:rFonts w:ascii="TimesNewRomanPSMT" w:hAnsi="TimesNewRomanPSMT" w:cs="TimesNewRomanPSMT"/>
                <w:color w:val="000000"/>
                <w:sz w:val="28"/>
                <w:szCs w:val="28"/>
              </w:rPr>
              <w:t xml:space="preserve"> </w:t>
            </w:r>
            <w:r w:rsidRPr="00B76543">
              <w:rPr>
                <w:rFonts w:ascii="TimesNewRomanPSMT" w:hAnsi="TimesNewRomanPSMT" w:cs="TimesNewRomanPSMT"/>
                <w:color w:val="000000"/>
                <w:sz w:val="28"/>
                <w:szCs w:val="28"/>
              </w:rPr>
              <w:t>Thông tư các điểm, khoản sửa đổi, bổ sung (ví dụ: điểm a</w:t>
            </w:r>
            <w:r>
              <w:rPr>
                <w:rFonts w:ascii="TimesNewRomanPSMT" w:hAnsi="TimesNewRomanPSMT" w:cs="TimesNewRomanPSMT"/>
                <w:color w:val="000000"/>
                <w:sz w:val="28"/>
                <w:szCs w:val="28"/>
              </w:rPr>
              <w:t xml:space="preserve"> </w:t>
            </w:r>
            <w:r w:rsidRPr="00B76543">
              <w:rPr>
                <w:rFonts w:ascii="TimesNewRomanPSMT" w:hAnsi="TimesNewRomanPSMT" w:cs="TimesNewRomanPSMT"/>
                <w:color w:val="000000"/>
                <w:sz w:val="28"/>
                <w:szCs w:val="28"/>
              </w:rPr>
              <w:t>khoản 1, khoản 2,</w:t>
            </w:r>
            <w:r>
              <w:rPr>
                <w:rFonts w:ascii="TimesNewRomanPSMT" w:hAnsi="TimesNewRomanPSMT" w:cs="TimesNewRomanPSMT"/>
                <w:color w:val="000000"/>
                <w:sz w:val="28"/>
                <w:szCs w:val="28"/>
              </w:rPr>
              <w:t xml:space="preserve"> </w:t>
            </w:r>
            <w:r w:rsidRPr="00B76543">
              <w:rPr>
                <w:rFonts w:ascii="TimesNewRomanPSMT" w:hAnsi="TimesNewRomanPSMT" w:cs="TimesNewRomanPSMT"/>
                <w:color w:val="000000"/>
                <w:sz w:val="28"/>
                <w:szCs w:val="28"/>
              </w:rPr>
              <w:t>điểm a khoản 7), không đưa vào Thông tư các điểm, khoản không sửa đổi, bổ</w:t>
            </w:r>
            <w:r>
              <w:rPr>
                <w:rFonts w:ascii="TimesNewRomanPSMT" w:hAnsi="TimesNewRomanPSMT" w:cs="TimesNewRomanPSMT"/>
                <w:color w:val="000000"/>
                <w:sz w:val="28"/>
                <w:szCs w:val="28"/>
              </w:rPr>
              <w:t xml:space="preserve"> </w:t>
            </w:r>
            <w:r w:rsidRPr="00B76543">
              <w:rPr>
                <w:rFonts w:ascii="TimesNewRomanPSMT" w:hAnsi="TimesNewRomanPSMT" w:cs="TimesNewRomanPSMT"/>
                <w:color w:val="000000"/>
                <w:sz w:val="28"/>
                <w:szCs w:val="28"/>
              </w:rPr>
              <w:t>sung (như: điểm b khoản 1; điểm b, c, d, đ, e, g khoản 7)</w:t>
            </w:r>
            <w:r>
              <w:rPr>
                <w:rFonts w:ascii="TimesNewRomanPSMT" w:hAnsi="TimesNewRomanPSMT" w:cs="TimesNewRomanPSMT"/>
                <w:color w:val="000000"/>
                <w:sz w:val="28"/>
                <w:szCs w:val="28"/>
              </w:rPr>
              <w:t>.</w:t>
            </w:r>
          </w:p>
        </w:tc>
        <w:tc>
          <w:tcPr>
            <w:tcW w:w="7088" w:type="dxa"/>
            <w:shd w:val="clear" w:color="auto" w:fill="auto"/>
          </w:tcPr>
          <w:p w:rsidR="00B76543" w:rsidRPr="00EF116D" w:rsidRDefault="00B76543" w:rsidP="00B76543">
            <w:pPr>
              <w:spacing w:after="0" w:line="240" w:lineRule="auto"/>
              <w:rPr>
                <w:rFonts w:ascii="Times New Roman" w:hAnsi="Times New Roman"/>
                <w:b/>
                <w:sz w:val="28"/>
                <w:szCs w:val="28"/>
              </w:rPr>
            </w:pPr>
            <w:r w:rsidRPr="00EF116D">
              <w:rPr>
                <w:rFonts w:ascii="Times New Roman" w:hAnsi="Times New Roman"/>
                <w:b/>
                <w:sz w:val="28"/>
                <w:szCs w:val="28"/>
              </w:rPr>
              <w:t xml:space="preserve">Giải trình: </w:t>
            </w:r>
          </w:p>
          <w:p w:rsidR="00B76543" w:rsidRPr="00EF116D" w:rsidRDefault="00B76543" w:rsidP="00B76543">
            <w:pPr>
              <w:spacing w:after="0" w:line="240" w:lineRule="auto"/>
              <w:rPr>
                <w:rFonts w:ascii="Times New Roman" w:hAnsi="Times New Roman"/>
                <w:b/>
                <w:i/>
                <w:sz w:val="28"/>
                <w:szCs w:val="28"/>
              </w:rPr>
            </w:pPr>
            <w:r w:rsidRPr="00EF116D">
              <w:rPr>
                <w:rFonts w:ascii="Times New Roman" w:hAnsi="Times New Roman"/>
                <w:b/>
                <w:i/>
                <w:sz w:val="28"/>
                <w:szCs w:val="28"/>
              </w:rPr>
              <w:t>Tiếp thu, sửa như sau</w:t>
            </w:r>
            <w:r w:rsidR="00EF116D" w:rsidRPr="00EF116D">
              <w:rPr>
                <w:rFonts w:ascii="Times New Roman" w:hAnsi="Times New Roman"/>
                <w:b/>
                <w:i/>
                <w:sz w:val="28"/>
                <w:szCs w:val="28"/>
              </w:rPr>
              <w:t xml:space="preserve"> (đối với tất cả các nội dung tương tự)</w:t>
            </w:r>
            <w:r w:rsidRPr="00EF116D">
              <w:rPr>
                <w:rFonts w:ascii="Times New Roman" w:hAnsi="Times New Roman"/>
                <w:b/>
                <w:i/>
                <w:sz w:val="28"/>
                <w:szCs w:val="28"/>
              </w:rPr>
              <w:t>:</w:t>
            </w:r>
          </w:p>
          <w:p w:rsidR="006C5936" w:rsidRPr="00EF116D" w:rsidRDefault="006C5936" w:rsidP="006C5936">
            <w:pPr>
              <w:autoSpaceDE w:val="0"/>
              <w:autoSpaceDN w:val="0"/>
              <w:adjustRightInd w:val="0"/>
              <w:spacing w:before="120" w:after="120" w:line="320" w:lineRule="exact"/>
              <w:jc w:val="both"/>
              <w:rPr>
                <w:rFonts w:ascii="Times New Roman" w:hAnsi="Times New Roman"/>
                <w:color w:val="000000"/>
                <w:sz w:val="28"/>
                <w:szCs w:val="28"/>
              </w:rPr>
            </w:pPr>
            <w:r w:rsidRPr="00EF116D">
              <w:rPr>
                <w:rFonts w:ascii="Times New Roman" w:hAnsi="Times New Roman"/>
                <w:color w:val="000000"/>
                <w:sz w:val="28"/>
                <w:szCs w:val="28"/>
              </w:rPr>
              <w:t>“</w:t>
            </w:r>
            <w:r w:rsidRPr="00EF116D">
              <w:rPr>
                <w:rFonts w:ascii="Times New Roman" w:hAnsi="Times New Roman"/>
                <w:color w:val="000000"/>
                <w:sz w:val="28"/>
                <w:szCs w:val="28"/>
                <w:lang w:val="vi-VN"/>
              </w:rPr>
              <w:t xml:space="preserve">1. Hãng hàng không chỉ được phép chấp nhận vận chuyển và cho hành khách lên tàu bay khi </w:t>
            </w:r>
            <w:r w:rsidRPr="00EF116D">
              <w:rPr>
                <w:rFonts w:ascii="Times New Roman" w:hAnsi="Times New Roman"/>
                <w:color w:val="00B050"/>
                <w:sz w:val="28"/>
                <w:szCs w:val="28"/>
              </w:rPr>
              <w:t>đáp ứng các yêu cầu sau</w:t>
            </w:r>
            <w:r w:rsidRPr="00EF116D">
              <w:rPr>
                <w:rFonts w:ascii="Times New Roman" w:hAnsi="Times New Roman"/>
                <w:color w:val="000000"/>
                <w:sz w:val="28"/>
                <w:szCs w:val="28"/>
              </w:rPr>
              <w:t>:</w:t>
            </w:r>
          </w:p>
          <w:p w:rsidR="006C5936" w:rsidRPr="00EF116D" w:rsidRDefault="006C5936" w:rsidP="006C5936">
            <w:pPr>
              <w:autoSpaceDE w:val="0"/>
              <w:autoSpaceDN w:val="0"/>
              <w:adjustRightInd w:val="0"/>
              <w:spacing w:before="120" w:after="120" w:line="320" w:lineRule="exact"/>
              <w:jc w:val="both"/>
              <w:rPr>
                <w:rFonts w:ascii="Times New Roman" w:hAnsi="Times New Roman"/>
                <w:color w:val="000000"/>
                <w:sz w:val="28"/>
                <w:szCs w:val="28"/>
              </w:rPr>
            </w:pPr>
            <w:r w:rsidRPr="00EF116D">
              <w:rPr>
                <w:rFonts w:ascii="Times New Roman" w:hAnsi="Times New Roman"/>
                <w:color w:val="00B050"/>
                <w:sz w:val="28"/>
                <w:szCs w:val="28"/>
              </w:rPr>
              <w:t>a</w:t>
            </w:r>
            <w:r w:rsidRPr="00EF116D">
              <w:rPr>
                <w:rFonts w:ascii="Times New Roman" w:hAnsi="Times New Roman"/>
                <w:color w:val="000000"/>
                <w:sz w:val="28"/>
                <w:szCs w:val="28"/>
              </w:rPr>
              <w:t>) H</w:t>
            </w:r>
            <w:r w:rsidRPr="00EF116D">
              <w:rPr>
                <w:rFonts w:ascii="Times New Roman" w:hAnsi="Times New Roman"/>
                <w:color w:val="000000"/>
                <w:sz w:val="28"/>
                <w:szCs w:val="28"/>
                <w:lang w:val="vi-VN"/>
              </w:rPr>
              <w:t xml:space="preserve">ành khách có thẻ lên tàu bay và giấy tờ về nhân thân </w:t>
            </w:r>
            <w:r w:rsidRPr="00EF116D">
              <w:rPr>
                <w:rFonts w:ascii="Times New Roman" w:hAnsi="Times New Roman"/>
                <w:color w:val="00B050"/>
                <w:sz w:val="28"/>
                <w:szCs w:val="28"/>
              </w:rPr>
              <w:t xml:space="preserve">(hoặc hành khách xuất trình tài khoản định danh điện tử mức độ 2 hoặc hành khách tự nguyện thực hiện xác thực sinh trắc học) </w:t>
            </w:r>
            <w:r w:rsidRPr="00EF116D">
              <w:rPr>
                <w:rFonts w:ascii="Times New Roman" w:hAnsi="Times New Roman"/>
                <w:color w:val="000000"/>
                <w:sz w:val="28"/>
                <w:szCs w:val="28"/>
                <w:lang w:val="vi-VN"/>
              </w:rPr>
              <w:t xml:space="preserve">theo quy định tại Phụ lục XIV ban hành kèm theo Thông tư này và đã kiểm tra, đối chiếu hành khách với giấy tờ về nhân thân </w:t>
            </w:r>
            <w:r w:rsidRPr="00EF116D">
              <w:rPr>
                <w:rFonts w:ascii="Times New Roman" w:hAnsi="Times New Roman"/>
                <w:color w:val="00B050"/>
                <w:sz w:val="28"/>
                <w:szCs w:val="28"/>
              </w:rPr>
              <w:t xml:space="preserve">(hoặc dữ liệu trong tài khoản định danh điện tử mức độ 2 hoặc dữ liệu xác thực sinh trắc học của hành khách) </w:t>
            </w:r>
            <w:r w:rsidRPr="00EF116D">
              <w:rPr>
                <w:rFonts w:ascii="Times New Roman" w:hAnsi="Times New Roman"/>
                <w:color w:val="000000"/>
                <w:sz w:val="28"/>
                <w:szCs w:val="28"/>
                <w:lang w:val="vi-VN"/>
              </w:rPr>
              <w:t xml:space="preserve">và thẻ lên tàu bay để bảo đảm sự trùng khớp của hành khách với giấy tờ </w:t>
            </w:r>
            <w:r w:rsidRPr="00EF116D">
              <w:rPr>
                <w:rFonts w:ascii="Times New Roman" w:hAnsi="Times New Roman"/>
                <w:color w:val="00B050"/>
                <w:sz w:val="28"/>
                <w:szCs w:val="28"/>
              </w:rPr>
              <w:t xml:space="preserve">(hoặc dữ liệu trong tài khoản định danh điện tử mức độ 2 hoặc dữ liệu xác thực sinh trắc học của </w:t>
            </w:r>
            <w:r w:rsidRPr="00EF116D">
              <w:rPr>
                <w:rFonts w:ascii="Times New Roman" w:hAnsi="Times New Roman"/>
                <w:color w:val="00B050"/>
                <w:sz w:val="28"/>
                <w:szCs w:val="28"/>
              </w:rPr>
              <w:lastRenderedPageBreak/>
              <w:t xml:space="preserve">hành khách) </w:t>
            </w:r>
            <w:r w:rsidRPr="00EF116D">
              <w:rPr>
                <w:rFonts w:ascii="Times New Roman" w:hAnsi="Times New Roman"/>
                <w:color w:val="000000"/>
                <w:sz w:val="28"/>
                <w:szCs w:val="28"/>
                <w:lang w:val="vi-VN"/>
              </w:rPr>
              <w:t>và chuyến bay</w:t>
            </w:r>
            <w:r w:rsidRPr="00EF116D">
              <w:rPr>
                <w:rFonts w:ascii="Times New Roman" w:hAnsi="Times New Roman"/>
                <w:color w:val="000000"/>
                <w:sz w:val="28"/>
                <w:szCs w:val="28"/>
              </w:rPr>
              <w:t>.</w:t>
            </w:r>
          </w:p>
          <w:p w:rsidR="00B76543" w:rsidRPr="00EF116D" w:rsidRDefault="006C5936" w:rsidP="006C5936">
            <w:pPr>
              <w:spacing w:after="0" w:line="240" w:lineRule="auto"/>
              <w:rPr>
                <w:rFonts w:ascii="Times New Roman" w:hAnsi="Times New Roman"/>
                <w:b/>
                <w:sz w:val="28"/>
                <w:szCs w:val="28"/>
              </w:rPr>
            </w:pPr>
            <w:r w:rsidRPr="00EF116D">
              <w:rPr>
                <w:rFonts w:ascii="Times New Roman" w:hAnsi="Times New Roman"/>
                <w:color w:val="00B050"/>
                <w:sz w:val="28"/>
                <w:szCs w:val="28"/>
              </w:rPr>
              <w:t>b</w:t>
            </w:r>
            <w:r w:rsidRPr="00EF116D">
              <w:rPr>
                <w:rFonts w:ascii="Times New Roman" w:hAnsi="Times New Roman"/>
                <w:color w:val="000000"/>
                <w:sz w:val="28"/>
                <w:szCs w:val="28"/>
              </w:rPr>
              <w:t xml:space="preserve">) Hành khách, hành lý đã </w:t>
            </w:r>
            <w:r w:rsidRPr="00EF116D">
              <w:rPr>
                <w:rFonts w:ascii="Times New Roman" w:hAnsi="Times New Roman"/>
                <w:color w:val="000000"/>
                <w:sz w:val="28"/>
                <w:szCs w:val="28"/>
                <w:lang w:val="vi-VN"/>
              </w:rPr>
              <w:t>được kiểm tra an ninh hàng không; hành lý ký gửi của từng hành khách phải làm thủ tục chấp nhận riêng, không làm chung cho nhiều người.</w:t>
            </w:r>
            <w:r w:rsidRPr="00EF116D">
              <w:rPr>
                <w:rFonts w:ascii="Times New Roman" w:hAnsi="Times New Roman"/>
                <w:color w:val="000000"/>
                <w:sz w:val="28"/>
                <w:szCs w:val="28"/>
              </w:rPr>
              <w:t>”</w:t>
            </w:r>
          </w:p>
        </w:tc>
      </w:tr>
      <w:tr w:rsidR="00EF116D" w:rsidRPr="00120B8A" w:rsidTr="00CB7162">
        <w:trPr>
          <w:trHeight w:val="429"/>
        </w:trPr>
        <w:tc>
          <w:tcPr>
            <w:tcW w:w="708" w:type="dxa"/>
            <w:shd w:val="clear" w:color="auto" w:fill="auto"/>
          </w:tcPr>
          <w:p w:rsidR="00EF116D" w:rsidRDefault="00EF116D" w:rsidP="00AA2D63">
            <w:pPr>
              <w:spacing w:after="0" w:line="240" w:lineRule="auto"/>
              <w:jc w:val="center"/>
              <w:rPr>
                <w:rFonts w:ascii="Times New Roman" w:hAnsi="Times New Roman"/>
                <w:sz w:val="28"/>
                <w:szCs w:val="28"/>
              </w:rPr>
            </w:pPr>
            <w:r>
              <w:rPr>
                <w:rFonts w:ascii="Times New Roman" w:hAnsi="Times New Roman"/>
                <w:sz w:val="28"/>
                <w:szCs w:val="28"/>
              </w:rPr>
              <w:lastRenderedPageBreak/>
              <w:t>6.7</w:t>
            </w:r>
          </w:p>
        </w:tc>
        <w:tc>
          <w:tcPr>
            <w:tcW w:w="6913" w:type="dxa"/>
            <w:gridSpan w:val="2"/>
            <w:shd w:val="clear" w:color="auto" w:fill="auto"/>
          </w:tcPr>
          <w:p w:rsidR="00EF116D" w:rsidRPr="00B76543" w:rsidRDefault="00EF116D" w:rsidP="00AA2D63">
            <w:pPr>
              <w:widowControl w:val="0"/>
              <w:autoSpaceDE w:val="0"/>
              <w:autoSpaceDN w:val="0"/>
              <w:adjustRightInd w:val="0"/>
              <w:spacing w:after="0" w:line="240" w:lineRule="auto"/>
              <w:jc w:val="both"/>
              <w:rPr>
                <w:rFonts w:ascii="TimesNewRomanPSMT" w:hAnsi="TimesNewRomanPSMT" w:cs="TimesNewRomanPSMT"/>
                <w:color w:val="000000"/>
                <w:sz w:val="28"/>
                <w:szCs w:val="28"/>
              </w:rPr>
            </w:pPr>
            <w:r w:rsidRPr="00EF116D">
              <w:rPr>
                <w:rFonts w:ascii="TimesNewRomanPSMT" w:hAnsi="TimesNewRomanPSMT" w:cs="TimesNewRomanPSMT"/>
                <w:color w:val="000000"/>
                <w:sz w:val="28"/>
                <w:szCs w:val="28"/>
              </w:rPr>
              <w:t>Khoản 1 Điều 18 (sửa đổi, bổ dung khoản 2 Điều 108): đề nghị xem xét</w:t>
            </w:r>
            <w:r>
              <w:rPr>
                <w:rFonts w:ascii="TimesNewRomanPSMT" w:hAnsi="TimesNewRomanPSMT" w:cs="TimesNewRomanPSMT"/>
                <w:color w:val="000000"/>
                <w:sz w:val="28"/>
                <w:szCs w:val="28"/>
              </w:rPr>
              <w:t xml:space="preserve"> </w:t>
            </w:r>
            <w:r w:rsidRPr="00EF116D">
              <w:rPr>
                <w:rFonts w:ascii="TimesNewRomanPSMT" w:hAnsi="TimesNewRomanPSMT" w:cs="TimesNewRomanPSMT"/>
                <w:color w:val="000000"/>
                <w:sz w:val="28"/>
                <w:szCs w:val="28"/>
              </w:rPr>
              <w:t>lại quy định này vì quy định tại văn bản quy phạm pháp luật có tính chất bắt buộc</w:t>
            </w:r>
            <w:r>
              <w:rPr>
                <w:rFonts w:ascii="TimesNewRomanPSMT" w:hAnsi="TimesNewRomanPSMT" w:cs="TimesNewRomanPSMT"/>
                <w:color w:val="000000"/>
                <w:sz w:val="28"/>
                <w:szCs w:val="28"/>
              </w:rPr>
              <w:t xml:space="preserve"> </w:t>
            </w:r>
            <w:r w:rsidRPr="00EF116D">
              <w:rPr>
                <w:rFonts w:ascii="TimesNewRomanPSMT" w:hAnsi="TimesNewRomanPSMT" w:cs="TimesNewRomanPSMT"/>
                <w:color w:val="000000"/>
                <w:sz w:val="28"/>
                <w:szCs w:val="28"/>
              </w:rPr>
              <w:t>chung phải áp dụng trong toàn quốc, vì vậy việc quy định về thử nghiệm là không</w:t>
            </w:r>
            <w:r>
              <w:rPr>
                <w:rFonts w:ascii="TimesNewRomanPSMT" w:hAnsi="TimesNewRomanPSMT" w:cs="TimesNewRomanPSMT"/>
                <w:color w:val="000000"/>
                <w:sz w:val="28"/>
                <w:szCs w:val="28"/>
              </w:rPr>
              <w:t xml:space="preserve"> </w:t>
            </w:r>
            <w:r w:rsidRPr="00EF116D">
              <w:rPr>
                <w:rFonts w:ascii="TimesNewRomanPSMT" w:hAnsi="TimesNewRomanPSMT" w:cs="TimesNewRomanPSMT"/>
                <w:color w:val="000000"/>
                <w:sz w:val="28"/>
                <w:szCs w:val="28"/>
              </w:rPr>
              <w:t>phù hợp</w:t>
            </w:r>
          </w:p>
        </w:tc>
        <w:tc>
          <w:tcPr>
            <w:tcW w:w="7088" w:type="dxa"/>
            <w:shd w:val="clear" w:color="auto" w:fill="auto"/>
          </w:tcPr>
          <w:p w:rsidR="00EF116D" w:rsidRDefault="00EF116D" w:rsidP="00EF116D">
            <w:pPr>
              <w:spacing w:after="0" w:line="240" w:lineRule="auto"/>
              <w:jc w:val="both"/>
              <w:rPr>
                <w:rFonts w:ascii="Times New Roman" w:hAnsi="Times New Roman"/>
                <w:b/>
                <w:sz w:val="28"/>
                <w:szCs w:val="28"/>
              </w:rPr>
            </w:pPr>
            <w:r w:rsidRPr="00EF116D">
              <w:rPr>
                <w:rFonts w:ascii="Times New Roman" w:hAnsi="Times New Roman"/>
                <w:b/>
                <w:sz w:val="28"/>
                <w:szCs w:val="28"/>
              </w:rPr>
              <w:t>Giải trình:</w:t>
            </w:r>
          </w:p>
          <w:p w:rsidR="00EF116D" w:rsidRDefault="00EF116D" w:rsidP="00EF116D">
            <w:pPr>
              <w:spacing w:after="0" w:line="240" w:lineRule="auto"/>
              <w:jc w:val="both"/>
              <w:rPr>
                <w:rFonts w:ascii="TimesNewRomanPS-ItalicMT" w:hAnsi="TimesNewRomanPS-ItalicMT"/>
                <w:i/>
                <w:iCs/>
                <w:color w:val="000000"/>
                <w:sz w:val="28"/>
                <w:szCs w:val="28"/>
              </w:rPr>
            </w:pPr>
            <w:r w:rsidRPr="00EF116D">
              <w:rPr>
                <w:rFonts w:ascii="Times New Roman" w:hAnsi="Times New Roman"/>
                <w:sz w:val="28"/>
                <w:szCs w:val="28"/>
              </w:rPr>
              <w:t>Quy định</w:t>
            </w:r>
            <w:r>
              <w:rPr>
                <w:rFonts w:ascii="Times New Roman" w:hAnsi="Times New Roman"/>
                <w:b/>
                <w:sz w:val="28"/>
                <w:szCs w:val="28"/>
              </w:rPr>
              <w:t xml:space="preserve"> </w:t>
            </w:r>
            <w:r w:rsidRPr="00B37DF1">
              <w:rPr>
                <w:rFonts w:ascii="TimesNewRomanPSMT" w:hAnsi="TimesNewRomanPSMT" w:cs="TimesNewRomanPSMT"/>
                <w:color w:val="000000"/>
                <w:sz w:val="28"/>
                <w:szCs w:val="28"/>
              </w:rPr>
              <w:t>tại khoản 5 Điều 13 Nghị định số</w:t>
            </w:r>
            <w:r>
              <w:rPr>
                <w:rFonts w:ascii="TimesNewRomanPSMT" w:hAnsi="TimesNewRomanPSMT" w:cs="TimesNewRomanPSMT"/>
                <w:color w:val="000000"/>
                <w:sz w:val="28"/>
                <w:szCs w:val="28"/>
              </w:rPr>
              <w:t xml:space="preserve"> </w:t>
            </w:r>
            <w:r w:rsidRPr="00B37DF1">
              <w:rPr>
                <w:rFonts w:ascii="TimesNewRomanPSMT" w:hAnsi="TimesNewRomanPSMT" w:cs="TimesNewRomanPSMT"/>
                <w:color w:val="000000"/>
                <w:sz w:val="28"/>
                <w:szCs w:val="28"/>
              </w:rPr>
              <w:t>59/2022/NĐ-CP ngày 05/9/2022 của Chính phủ quy định về định danh và xác</w:t>
            </w:r>
            <w:r>
              <w:rPr>
                <w:rFonts w:ascii="TimesNewRomanPSMT" w:hAnsi="TimesNewRomanPSMT" w:cs="TimesNewRomanPSMT"/>
                <w:color w:val="000000"/>
                <w:sz w:val="28"/>
                <w:szCs w:val="28"/>
              </w:rPr>
              <w:t xml:space="preserve"> </w:t>
            </w:r>
            <w:r w:rsidRPr="00B37DF1">
              <w:rPr>
                <w:rFonts w:ascii="TimesNewRomanPSMT" w:hAnsi="TimesNewRomanPSMT" w:cs="TimesNewRomanPSMT"/>
                <w:color w:val="000000"/>
                <w:sz w:val="28"/>
                <w:szCs w:val="28"/>
              </w:rPr>
              <w:t xml:space="preserve">thực điện tử quy định: </w:t>
            </w:r>
            <w:r w:rsidRPr="00B37DF1">
              <w:rPr>
                <w:rFonts w:ascii="TimesNewRomanPS-ItalicMT" w:hAnsi="TimesNewRomanPS-ItalicMT"/>
                <w:i/>
                <w:iCs/>
                <w:color w:val="000000"/>
                <w:sz w:val="28"/>
                <w:szCs w:val="28"/>
              </w:rPr>
              <w:t>“Việc sử dụng tài khoản định danh điện tử mức độ 2</w:t>
            </w:r>
            <w:r>
              <w:rPr>
                <w:rFonts w:ascii="TimesNewRomanPS-ItalicMT" w:hAnsi="TimesNewRomanPS-ItalicMT"/>
                <w:i/>
                <w:iCs/>
                <w:color w:val="000000"/>
                <w:sz w:val="28"/>
                <w:szCs w:val="28"/>
              </w:rPr>
              <w:t xml:space="preserve"> </w:t>
            </w:r>
            <w:r w:rsidRPr="00B37DF1">
              <w:rPr>
                <w:rFonts w:ascii="TimesNewRomanPS-ItalicMT" w:hAnsi="TimesNewRomanPS-ItalicMT"/>
                <w:i/>
                <w:iCs/>
                <w:color w:val="000000"/>
                <w:sz w:val="28"/>
                <w:szCs w:val="28"/>
              </w:rPr>
              <w:t>được tạo lập bởi hệ thống định danh và xác thực điện tử đối với chủ thể danh</w:t>
            </w:r>
            <w:r>
              <w:rPr>
                <w:rFonts w:ascii="TimesNewRomanPS-ItalicMT" w:hAnsi="TimesNewRomanPS-ItalicMT"/>
                <w:i/>
                <w:iCs/>
                <w:color w:val="000000"/>
                <w:sz w:val="28"/>
                <w:szCs w:val="28"/>
              </w:rPr>
              <w:t xml:space="preserve"> </w:t>
            </w:r>
            <w:r w:rsidRPr="00B37DF1">
              <w:rPr>
                <w:rFonts w:ascii="TimesNewRomanPS-ItalicMT" w:hAnsi="TimesNewRomanPS-ItalicMT"/>
                <w:i/>
                <w:iCs/>
                <w:color w:val="000000"/>
                <w:sz w:val="28"/>
                <w:szCs w:val="28"/>
              </w:rPr>
              <w:t>tính điện tử là công dân Việt Nam có giá trị tương đương như việc sử dụng thẻ</w:t>
            </w:r>
            <w:r>
              <w:rPr>
                <w:rFonts w:ascii="TimesNewRomanPS-ItalicMT" w:hAnsi="TimesNewRomanPS-ItalicMT"/>
                <w:i/>
                <w:iCs/>
                <w:color w:val="000000"/>
                <w:sz w:val="28"/>
                <w:szCs w:val="28"/>
              </w:rPr>
              <w:t xml:space="preserve"> </w:t>
            </w:r>
            <w:r w:rsidRPr="00B37DF1">
              <w:rPr>
                <w:rFonts w:ascii="TimesNewRomanPS-ItalicMT" w:hAnsi="TimesNewRomanPS-ItalicMT"/>
                <w:i/>
                <w:iCs/>
                <w:color w:val="000000"/>
                <w:sz w:val="28"/>
                <w:szCs w:val="28"/>
              </w:rPr>
              <w:t>Căn cước công dân trong thực hiện các giao dịch có yêu cầu xuất trình thẻ Căn</w:t>
            </w:r>
            <w:r>
              <w:rPr>
                <w:rFonts w:ascii="TimesNewRomanPS-ItalicMT" w:hAnsi="TimesNewRomanPS-ItalicMT"/>
                <w:i/>
                <w:iCs/>
                <w:color w:val="000000"/>
                <w:sz w:val="28"/>
                <w:szCs w:val="28"/>
              </w:rPr>
              <w:t xml:space="preserve"> </w:t>
            </w:r>
            <w:r w:rsidRPr="00B37DF1">
              <w:rPr>
                <w:rFonts w:ascii="TimesNewRomanPS-ItalicMT" w:hAnsi="TimesNewRomanPS-ItalicMT"/>
                <w:i/>
                <w:iCs/>
                <w:color w:val="000000"/>
                <w:sz w:val="28"/>
                <w:szCs w:val="28"/>
              </w:rPr>
              <w:t>cước công dân”</w:t>
            </w:r>
            <w:r>
              <w:rPr>
                <w:rFonts w:ascii="TimesNewRomanPS-ItalicMT" w:hAnsi="TimesNewRomanPS-ItalicMT"/>
                <w:i/>
                <w:iCs/>
                <w:color w:val="000000"/>
                <w:sz w:val="28"/>
                <w:szCs w:val="28"/>
              </w:rPr>
              <w:t>.</w:t>
            </w:r>
          </w:p>
          <w:p w:rsidR="00EF116D" w:rsidRPr="00EF116D" w:rsidRDefault="00EF116D" w:rsidP="00EF116D">
            <w:pPr>
              <w:spacing w:after="0" w:line="240" w:lineRule="auto"/>
              <w:jc w:val="both"/>
              <w:rPr>
                <w:rFonts w:ascii="Times New Roman" w:hAnsi="Times New Roman"/>
                <w:sz w:val="28"/>
                <w:szCs w:val="28"/>
              </w:rPr>
            </w:pPr>
            <w:r w:rsidRPr="00EF116D">
              <w:rPr>
                <w:rFonts w:ascii="Times New Roman" w:hAnsi="Times New Roman"/>
                <w:sz w:val="28"/>
                <w:szCs w:val="28"/>
              </w:rPr>
              <w:t>Do đó, người thử nghiệm có quyền sử dụng tài khoản VNeID của mình khi cần xuất trình để thay thếw CCCD.</w:t>
            </w:r>
          </w:p>
        </w:tc>
      </w:tr>
      <w:tr w:rsidR="00EF116D" w:rsidRPr="00120B8A" w:rsidTr="00CB7162">
        <w:trPr>
          <w:trHeight w:val="429"/>
        </w:trPr>
        <w:tc>
          <w:tcPr>
            <w:tcW w:w="708" w:type="dxa"/>
            <w:shd w:val="clear" w:color="auto" w:fill="auto"/>
          </w:tcPr>
          <w:p w:rsidR="00EF116D" w:rsidRDefault="00EF116D" w:rsidP="00AA2D63">
            <w:pPr>
              <w:spacing w:after="0" w:line="240" w:lineRule="auto"/>
              <w:jc w:val="center"/>
              <w:rPr>
                <w:rFonts w:ascii="Times New Roman" w:hAnsi="Times New Roman"/>
                <w:sz w:val="28"/>
                <w:szCs w:val="28"/>
              </w:rPr>
            </w:pPr>
            <w:r>
              <w:rPr>
                <w:rFonts w:ascii="Times New Roman" w:hAnsi="Times New Roman"/>
                <w:sz w:val="28"/>
                <w:szCs w:val="28"/>
              </w:rPr>
              <w:t>6.8</w:t>
            </w:r>
          </w:p>
        </w:tc>
        <w:tc>
          <w:tcPr>
            <w:tcW w:w="6913" w:type="dxa"/>
            <w:gridSpan w:val="2"/>
            <w:shd w:val="clear" w:color="auto" w:fill="auto"/>
          </w:tcPr>
          <w:p w:rsidR="00EF116D" w:rsidRPr="00EF116D" w:rsidRDefault="00EF116D" w:rsidP="00AA2D63">
            <w:pPr>
              <w:widowControl w:val="0"/>
              <w:autoSpaceDE w:val="0"/>
              <w:autoSpaceDN w:val="0"/>
              <w:adjustRightInd w:val="0"/>
              <w:spacing w:after="0" w:line="240" w:lineRule="auto"/>
              <w:jc w:val="both"/>
              <w:rPr>
                <w:rFonts w:ascii="TimesNewRomanPSMT" w:hAnsi="TimesNewRomanPSMT" w:cs="TimesNewRomanPSMT"/>
                <w:color w:val="000000"/>
                <w:sz w:val="28"/>
                <w:szCs w:val="28"/>
              </w:rPr>
            </w:pPr>
            <w:r w:rsidRPr="00EF116D">
              <w:rPr>
                <w:rFonts w:ascii="TimesNewRomanPSMT" w:hAnsi="TimesNewRomanPSMT" w:cs="TimesNewRomanPSMT"/>
                <w:color w:val="000000"/>
                <w:sz w:val="28"/>
                <w:szCs w:val="28"/>
              </w:rPr>
              <w:t>Điều 1 khoản 19 (sửa đổi, bổ sung Phụ lục VII): đề nghị chỉnh lý thành</w:t>
            </w:r>
            <w:r>
              <w:rPr>
                <w:rFonts w:ascii="TimesNewRomanPSMT" w:hAnsi="TimesNewRomanPSMT" w:cs="TimesNewRomanPSMT"/>
                <w:color w:val="000000"/>
                <w:sz w:val="28"/>
                <w:szCs w:val="28"/>
              </w:rPr>
              <w:t xml:space="preserve"> </w:t>
            </w:r>
            <w:r w:rsidRPr="00EF116D">
              <w:rPr>
                <w:rFonts w:ascii="TimesNewRomanPSMT" w:hAnsi="TimesNewRomanPSMT" w:cs="TimesNewRomanPSMT"/>
                <w:color w:val="000000"/>
                <w:sz w:val="28"/>
                <w:szCs w:val="28"/>
              </w:rPr>
              <w:t>thay thế phụ lục để đảm bảo kỹ thuật hợp nhất khi Thông tư được ban hành. Tương</w:t>
            </w:r>
            <w:r>
              <w:rPr>
                <w:rFonts w:ascii="TimesNewRomanPSMT" w:hAnsi="TimesNewRomanPSMT" w:cs="TimesNewRomanPSMT"/>
                <w:color w:val="000000"/>
                <w:sz w:val="28"/>
                <w:szCs w:val="28"/>
              </w:rPr>
              <w:t xml:space="preserve"> </w:t>
            </w:r>
            <w:r w:rsidRPr="00EF116D">
              <w:rPr>
                <w:rFonts w:ascii="TimesNewRomanPSMT" w:hAnsi="TimesNewRomanPSMT" w:cs="TimesNewRomanPSMT"/>
                <w:color w:val="000000"/>
                <w:sz w:val="28"/>
                <w:szCs w:val="28"/>
              </w:rPr>
              <w:t>tự đề nghị chỉnh lý khoản 21, 22</w:t>
            </w:r>
            <w:r>
              <w:rPr>
                <w:rFonts w:ascii="TimesNewRomanPSMT" w:hAnsi="TimesNewRomanPSMT" w:cs="TimesNewRomanPSMT"/>
                <w:color w:val="000000"/>
                <w:sz w:val="28"/>
                <w:szCs w:val="28"/>
              </w:rPr>
              <w:t>.</w:t>
            </w:r>
          </w:p>
        </w:tc>
        <w:tc>
          <w:tcPr>
            <w:tcW w:w="7088" w:type="dxa"/>
            <w:shd w:val="clear" w:color="auto" w:fill="auto"/>
          </w:tcPr>
          <w:p w:rsidR="00EF116D" w:rsidRPr="00EF116D" w:rsidRDefault="00EF116D" w:rsidP="00EF116D">
            <w:pPr>
              <w:spacing w:after="0" w:line="240" w:lineRule="auto"/>
              <w:rPr>
                <w:rFonts w:ascii="Times New Roman" w:hAnsi="Times New Roman"/>
                <w:b/>
                <w:sz w:val="28"/>
                <w:szCs w:val="28"/>
              </w:rPr>
            </w:pPr>
            <w:r w:rsidRPr="00EF116D">
              <w:rPr>
                <w:rFonts w:ascii="Times New Roman" w:hAnsi="Times New Roman"/>
                <w:b/>
                <w:sz w:val="28"/>
                <w:szCs w:val="28"/>
              </w:rPr>
              <w:t xml:space="preserve">Giải trình: </w:t>
            </w:r>
          </w:p>
          <w:p w:rsidR="00EF116D" w:rsidRPr="00BA0755" w:rsidRDefault="00EF116D" w:rsidP="00EF116D">
            <w:pPr>
              <w:spacing w:after="0" w:line="240" w:lineRule="auto"/>
              <w:jc w:val="both"/>
              <w:rPr>
                <w:rFonts w:ascii="Times New Roman" w:hAnsi="Times New Roman"/>
                <w:sz w:val="28"/>
                <w:szCs w:val="28"/>
              </w:rPr>
            </w:pPr>
            <w:r w:rsidRPr="00BA0755">
              <w:rPr>
                <w:rFonts w:ascii="Times New Roman" w:hAnsi="Times New Roman"/>
                <w:sz w:val="28"/>
                <w:szCs w:val="28"/>
              </w:rPr>
              <w:t>Tiếp thu, đã sửa vào dự thảo Thông tư.</w:t>
            </w:r>
          </w:p>
        </w:tc>
      </w:tr>
      <w:tr w:rsidR="00DA16DF" w:rsidRPr="00120B8A" w:rsidTr="00CB7162">
        <w:trPr>
          <w:trHeight w:val="429"/>
        </w:trPr>
        <w:tc>
          <w:tcPr>
            <w:tcW w:w="708" w:type="dxa"/>
            <w:shd w:val="clear" w:color="auto" w:fill="auto"/>
          </w:tcPr>
          <w:p w:rsidR="00DA16DF" w:rsidRDefault="0058393D" w:rsidP="00AA2D63">
            <w:pPr>
              <w:spacing w:after="0" w:line="240" w:lineRule="auto"/>
              <w:jc w:val="center"/>
              <w:rPr>
                <w:rFonts w:ascii="Times New Roman" w:hAnsi="Times New Roman"/>
                <w:sz w:val="28"/>
                <w:szCs w:val="28"/>
              </w:rPr>
            </w:pPr>
            <w:r>
              <w:rPr>
                <w:rFonts w:ascii="Times New Roman" w:hAnsi="Times New Roman"/>
                <w:sz w:val="28"/>
                <w:szCs w:val="28"/>
              </w:rPr>
              <w:t>7</w:t>
            </w:r>
          </w:p>
        </w:tc>
        <w:tc>
          <w:tcPr>
            <w:tcW w:w="6913" w:type="dxa"/>
            <w:gridSpan w:val="2"/>
            <w:shd w:val="clear" w:color="auto" w:fill="auto"/>
          </w:tcPr>
          <w:p w:rsidR="00DA16DF" w:rsidRPr="00EF116D" w:rsidRDefault="0058393D" w:rsidP="00AA2D63">
            <w:pPr>
              <w:widowControl w:val="0"/>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Văn phòng Bộ</w:t>
            </w:r>
          </w:p>
        </w:tc>
        <w:tc>
          <w:tcPr>
            <w:tcW w:w="7088" w:type="dxa"/>
            <w:shd w:val="clear" w:color="auto" w:fill="auto"/>
          </w:tcPr>
          <w:p w:rsidR="00DA16DF" w:rsidRPr="00EF116D" w:rsidRDefault="00DA16DF" w:rsidP="00EF116D">
            <w:pPr>
              <w:spacing w:after="0" w:line="240" w:lineRule="auto"/>
              <w:rPr>
                <w:rFonts w:ascii="Times New Roman" w:hAnsi="Times New Roman"/>
                <w:b/>
                <w:sz w:val="28"/>
                <w:szCs w:val="28"/>
              </w:rPr>
            </w:pPr>
          </w:p>
        </w:tc>
      </w:tr>
      <w:tr w:rsidR="0058393D" w:rsidRPr="00120B8A" w:rsidTr="00CB7162">
        <w:trPr>
          <w:trHeight w:val="429"/>
        </w:trPr>
        <w:tc>
          <w:tcPr>
            <w:tcW w:w="708" w:type="dxa"/>
            <w:shd w:val="clear" w:color="auto" w:fill="auto"/>
          </w:tcPr>
          <w:p w:rsidR="0058393D" w:rsidRDefault="0058393D" w:rsidP="0058393D">
            <w:pPr>
              <w:spacing w:after="0" w:line="240" w:lineRule="auto"/>
              <w:jc w:val="center"/>
              <w:rPr>
                <w:rFonts w:ascii="Times New Roman" w:hAnsi="Times New Roman"/>
                <w:sz w:val="28"/>
                <w:szCs w:val="28"/>
              </w:rPr>
            </w:pPr>
            <w:r>
              <w:rPr>
                <w:rFonts w:ascii="Times New Roman" w:hAnsi="Times New Roman"/>
                <w:sz w:val="28"/>
                <w:szCs w:val="28"/>
              </w:rPr>
              <w:t>7.1</w:t>
            </w:r>
          </w:p>
        </w:tc>
        <w:tc>
          <w:tcPr>
            <w:tcW w:w="6913" w:type="dxa"/>
            <w:gridSpan w:val="2"/>
            <w:shd w:val="clear" w:color="auto" w:fill="auto"/>
          </w:tcPr>
          <w:p w:rsidR="0058393D" w:rsidRPr="00BA0755" w:rsidRDefault="0058393D" w:rsidP="0058393D">
            <w:pPr>
              <w:widowControl w:val="0"/>
              <w:autoSpaceDE w:val="0"/>
              <w:autoSpaceDN w:val="0"/>
              <w:adjustRightInd w:val="0"/>
              <w:spacing w:after="0" w:line="240" w:lineRule="auto"/>
              <w:jc w:val="both"/>
              <w:rPr>
                <w:rFonts w:ascii="Times New Roman" w:hAnsi="Times New Roman"/>
                <w:color w:val="000000"/>
                <w:sz w:val="28"/>
                <w:szCs w:val="28"/>
              </w:rPr>
            </w:pPr>
            <w:r w:rsidRPr="00BA0755">
              <w:rPr>
                <w:rFonts w:ascii="Times New Roman" w:eastAsia="Times New Roman" w:hAnsi="Times New Roman"/>
                <w:spacing w:val="-2"/>
                <w:sz w:val="28"/>
                <w:szCs w:val="28"/>
              </w:rPr>
              <w:t>Đối với thể thức trình bày: Đề nghị đơn vị soạn thảo chuyển quy định chi tiết các biểu mẫu bổ sung, sửa đổi sang phần phụ lục kèm theo Thông tư để đảm bảo thống nhất về thể thức trình bày các thông tư của Bộ</w:t>
            </w:r>
          </w:p>
        </w:tc>
        <w:tc>
          <w:tcPr>
            <w:tcW w:w="7088" w:type="dxa"/>
            <w:shd w:val="clear" w:color="auto" w:fill="auto"/>
          </w:tcPr>
          <w:p w:rsidR="0058393D" w:rsidRPr="00EF116D" w:rsidRDefault="0058393D" w:rsidP="0058393D">
            <w:pPr>
              <w:spacing w:after="0" w:line="240" w:lineRule="auto"/>
              <w:rPr>
                <w:rFonts w:ascii="Times New Roman" w:hAnsi="Times New Roman"/>
                <w:b/>
                <w:sz w:val="28"/>
                <w:szCs w:val="28"/>
              </w:rPr>
            </w:pPr>
            <w:r w:rsidRPr="00EF116D">
              <w:rPr>
                <w:rFonts w:ascii="Times New Roman" w:hAnsi="Times New Roman"/>
                <w:b/>
                <w:sz w:val="28"/>
                <w:szCs w:val="28"/>
              </w:rPr>
              <w:t xml:space="preserve">Giải trình: </w:t>
            </w:r>
          </w:p>
          <w:p w:rsidR="0058393D" w:rsidRPr="00BA0755" w:rsidRDefault="0058393D" w:rsidP="0058393D">
            <w:pPr>
              <w:spacing w:after="0" w:line="240" w:lineRule="auto"/>
              <w:jc w:val="both"/>
              <w:rPr>
                <w:rFonts w:ascii="Times New Roman" w:hAnsi="Times New Roman"/>
                <w:sz w:val="28"/>
                <w:szCs w:val="28"/>
              </w:rPr>
            </w:pPr>
            <w:r w:rsidRPr="00BA0755">
              <w:rPr>
                <w:rFonts w:ascii="Times New Roman" w:hAnsi="Times New Roman"/>
                <w:sz w:val="28"/>
                <w:szCs w:val="28"/>
              </w:rPr>
              <w:t>Tiếp thu, đã sửa vào dự thảo Thông tư.</w:t>
            </w:r>
          </w:p>
        </w:tc>
      </w:tr>
      <w:tr w:rsidR="0058393D" w:rsidRPr="00120B8A" w:rsidTr="00CB7162">
        <w:trPr>
          <w:trHeight w:val="429"/>
        </w:trPr>
        <w:tc>
          <w:tcPr>
            <w:tcW w:w="708" w:type="dxa"/>
            <w:shd w:val="clear" w:color="auto" w:fill="auto"/>
          </w:tcPr>
          <w:p w:rsidR="0058393D" w:rsidRDefault="0058393D" w:rsidP="0058393D">
            <w:pPr>
              <w:spacing w:after="0" w:line="240" w:lineRule="auto"/>
              <w:jc w:val="center"/>
              <w:rPr>
                <w:rFonts w:ascii="Times New Roman" w:hAnsi="Times New Roman"/>
                <w:sz w:val="28"/>
                <w:szCs w:val="28"/>
              </w:rPr>
            </w:pPr>
            <w:r>
              <w:rPr>
                <w:rFonts w:ascii="Times New Roman" w:hAnsi="Times New Roman"/>
                <w:sz w:val="28"/>
                <w:szCs w:val="28"/>
              </w:rPr>
              <w:t>7.2</w:t>
            </w:r>
          </w:p>
        </w:tc>
        <w:tc>
          <w:tcPr>
            <w:tcW w:w="6913" w:type="dxa"/>
            <w:gridSpan w:val="2"/>
            <w:shd w:val="clear" w:color="auto" w:fill="auto"/>
          </w:tcPr>
          <w:p w:rsidR="0058393D" w:rsidRPr="00BA0755" w:rsidRDefault="0058393D" w:rsidP="0058393D">
            <w:pPr>
              <w:widowControl w:val="0"/>
              <w:autoSpaceDE w:val="0"/>
              <w:autoSpaceDN w:val="0"/>
              <w:adjustRightInd w:val="0"/>
              <w:spacing w:after="0" w:line="240" w:lineRule="auto"/>
              <w:jc w:val="both"/>
              <w:rPr>
                <w:rFonts w:ascii="Times New Roman" w:eastAsia="Times New Roman" w:hAnsi="Times New Roman"/>
                <w:spacing w:val="-2"/>
                <w:sz w:val="28"/>
                <w:szCs w:val="28"/>
              </w:rPr>
            </w:pPr>
            <w:r w:rsidRPr="00BA0755">
              <w:rPr>
                <w:rFonts w:ascii="Times New Roman" w:eastAsia="Times New Roman" w:hAnsi="Times New Roman"/>
                <w:spacing w:val="-2"/>
                <w:sz w:val="28"/>
                <w:szCs w:val="28"/>
              </w:rPr>
              <w:t xml:space="preserve">Đề nghị bổ sung tính pháp lý của các văn bản mà Cục đề nghị tổ chức, cá nhân thực hiện TTHC cần cung cấp đối với bản sao và bản điện tử trong toàn bộ Thông tư. Đối với </w:t>
            </w:r>
            <w:r w:rsidRPr="00BA0755">
              <w:rPr>
                <w:rFonts w:ascii="Times New Roman" w:eastAsia="Times New Roman" w:hAnsi="Times New Roman"/>
                <w:spacing w:val="-2"/>
                <w:sz w:val="28"/>
                <w:szCs w:val="28"/>
              </w:rPr>
              <w:lastRenderedPageBreak/>
              <w:t xml:space="preserve">trường thông tin </w:t>
            </w:r>
            <w:r w:rsidRPr="00BA0755">
              <w:rPr>
                <w:rFonts w:ascii="Times New Roman" w:eastAsia="Times New Roman" w:hAnsi="Times New Roman"/>
                <w:i/>
                <w:spacing w:val="-2"/>
                <w:sz w:val="28"/>
                <w:szCs w:val="28"/>
              </w:rPr>
              <w:t>“bản sao điện tử từ sổ gốc hoặc bản sao điện tử có chứng thực từ bản chính”</w:t>
            </w:r>
            <w:r w:rsidRPr="00BA0755">
              <w:rPr>
                <w:rFonts w:ascii="Times New Roman" w:eastAsia="Times New Roman" w:hAnsi="Times New Roman"/>
                <w:spacing w:val="-2"/>
                <w:sz w:val="28"/>
                <w:szCs w:val="28"/>
              </w:rPr>
              <w:t xml:space="preserve">, đơn vị soạn thảo có thể cân nhắc rút gọn thành </w:t>
            </w:r>
            <w:r w:rsidRPr="00BA0755">
              <w:rPr>
                <w:rFonts w:ascii="Times New Roman" w:eastAsia="Times New Roman" w:hAnsi="Times New Roman"/>
                <w:i/>
                <w:spacing w:val="-2"/>
                <w:sz w:val="28"/>
                <w:szCs w:val="28"/>
              </w:rPr>
              <w:t>“bản sao điện tử có giá trị pháp lý”</w:t>
            </w:r>
          </w:p>
        </w:tc>
        <w:tc>
          <w:tcPr>
            <w:tcW w:w="7088" w:type="dxa"/>
            <w:shd w:val="clear" w:color="auto" w:fill="auto"/>
          </w:tcPr>
          <w:p w:rsidR="0058393D" w:rsidRPr="00EF116D" w:rsidRDefault="0058393D" w:rsidP="0058393D">
            <w:pPr>
              <w:spacing w:after="0" w:line="240" w:lineRule="auto"/>
              <w:rPr>
                <w:rFonts w:ascii="Times New Roman" w:hAnsi="Times New Roman"/>
                <w:b/>
                <w:sz w:val="28"/>
                <w:szCs w:val="28"/>
              </w:rPr>
            </w:pPr>
            <w:r w:rsidRPr="00EF116D">
              <w:rPr>
                <w:rFonts w:ascii="Times New Roman" w:hAnsi="Times New Roman"/>
                <w:b/>
                <w:sz w:val="28"/>
                <w:szCs w:val="28"/>
              </w:rPr>
              <w:lastRenderedPageBreak/>
              <w:t xml:space="preserve">Giải trình: </w:t>
            </w:r>
          </w:p>
          <w:p w:rsidR="0058393D" w:rsidRPr="00BA0755" w:rsidRDefault="0058393D" w:rsidP="0058393D">
            <w:pPr>
              <w:spacing w:after="0" w:line="240" w:lineRule="auto"/>
              <w:jc w:val="both"/>
              <w:rPr>
                <w:rFonts w:ascii="Times New Roman" w:hAnsi="Times New Roman"/>
                <w:sz w:val="28"/>
                <w:szCs w:val="28"/>
              </w:rPr>
            </w:pPr>
            <w:r w:rsidRPr="00BA0755">
              <w:rPr>
                <w:rFonts w:ascii="Times New Roman" w:hAnsi="Times New Roman"/>
                <w:sz w:val="28"/>
                <w:szCs w:val="28"/>
              </w:rPr>
              <w:t>Tiếp thu, đã sửa vào dự thảo Thông tư.</w:t>
            </w:r>
          </w:p>
        </w:tc>
      </w:tr>
      <w:tr w:rsidR="001C75CF" w:rsidRPr="00120B8A" w:rsidTr="00CB7162">
        <w:trPr>
          <w:trHeight w:val="429"/>
        </w:trPr>
        <w:tc>
          <w:tcPr>
            <w:tcW w:w="708" w:type="dxa"/>
            <w:shd w:val="clear" w:color="auto" w:fill="auto"/>
          </w:tcPr>
          <w:p w:rsidR="001C75CF" w:rsidRDefault="001C75CF" w:rsidP="001C75CF">
            <w:pPr>
              <w:spacing w:after="0" w:line="240" w:lineRule="auto"/>
              <w:jc w:val="center"/>
              <w:rPr>
                <w:rFonts w:ascii="Times New Roman" w:hAnsi="Times New Roman"/>
                <w:sz w:val="28"/>
                <w:szCs w:val="28"/>
              </w:rPr>
            </w:pPr>
            <w:r>
              <w:rPr>
                <w:rFonts w:ascii="Times New Roman" w:hAnsi="Times New Roman"/>
                <w:sz w:val="28"/>
                <w:szCs w:val="28"/>
              </w:rPr>
              <w:lastRenderedPageBreak/>
              <w:t>7.3</w:t>
            </w:r>
          </w:p>
        </w:tc>
        <w:tc>
          <w:tcPr>
            <w:tcW w:w="6913" w:type="dxa"/>
            <w:gridSpan w:val="2"/>
            <w:shd w:val="clear" w:color="auto" w:fill="auto"/>
          </w:tcPr>
          <w:p w:rsidR="001C75CF" w:rsidRPr="00BA0755" w:rsidRDefault="001C75CF" w:rsidP="001C75CF">
            <w:pPr>
              <w:widowControl w:val="0"/>
              <w:autoSpaceDE w:val="0"/>
              <w:autoSpaceDN w:val="0"/>
              <w:adjustRightInd w:val="0"/>
              <w:spacing w:after="0" w:line="240" w:lineRule="auto"/>
              <w:jc w:val="both"/>
              <w:rPr>
                <w:rFonts w:ascii="Times New Roman" w:eastAsia="Times New Roman" w:hAnsi="Times New Roman"/>
                <w:spacing w:val="-2"/>
                <w:sz w:val="28"/>
                <w:szCs w:val="28"/>
              </w:rPr>
            </w:pPr>
            <w:r w:rsidRPr="00BA0755">
              <w:rPr>
                <w:rFonts w:ascii="Times New Roman" w:eastAsia="Times New Roman" w:hAnsi="Times New Roman"/>
                <w:spacing w:val="-2"/>
                <w:sz w:val="28"/>
                <w:szCs w:val="28"/>
              </w:rPr>
              <w:t xml:space="preserve">Đề nghị cân nhắc sửa nội dung về ảnh màu thành “01 ảnh màu (in giấy hoặc ảnh điện tử) theo quy định </w:t>
            </w:r>
            <w:bookmarkStart w:id="5" w:name="_Hlk141816824"/>
            <w:r w:rsidRPr="00BA0755">
              <w:rPr>
                <w:rFonts w:ascii="Times New Roman" w:eastAsia="Times New Roman" w:hAnsi="Times New Roman"/>
                <w:b/>
                <w:spacing w:val="-2"/>
                <w:sz w:val="28"/>
                <w:szCs w:val="28"/>
              </w:rPr>
              <w:t xml:space="preserve">về ảnh màu </w:t>
            </w:r>
            <w:bookmarkEnd w:id="5"/>
            <w:r w:rsidRPr="00BA0755">
              <w:rPr>
                <w:rFonts w:ascii="Times New Roman" w:eastAsia="Times New Roman" w:hAnsi="Times New Roman"/>
                <w:spacing w:val="-2"/>
                <w:sz w:val="28"/>
                <w:szCs w:val="28"/>
              </w:rPr>
              <w:t>tại điểm d khoản 1 Điều này” để dẫn chiếu trực tiếp đến nội dung trích dẫn về khái niệm “ảnh màu” tại thông tư này để thuận lợi cho người dân khi nghiên cứu thực hiện thủ tục</w:t>
            </w:r>
          </w:p>
        </w:tc>
        <w:tc>
          <w:tcPr>
            <w:tcW w:w="7088" w:type="dxa"/>
            <w:shd w:val="clear" w:color="auto" w:fill="auto"/>
          </w:tcPr>
          <w:p w:rsidR="001C75CF" w:rsidRPr="00EF116D" w:rsidRDefault="001C75CF" w:rsidP="001C75CF">
            <w:pPr>
              <w:spacing w:after="0" w:line="240" w:lineRule="auto"/>
              <w:rPr>
                <w:rFonts w:ascii="Times New Roman" w:hAnsi="Times New Roman"/>
                <w:b/>
                <w:sz w:val="28"/>
                <w:szCs w:val="28"/>
              </w:rPr>
            </w:pPr>
            <w:r w:rsidRPr="00EF116D">
              <w:rPr>
                <w:rFonts w:ascii="Times New Roman" w:hAnsi="Times New Roman"/>
                <w:b/>
                <w:sz w:val="28"/>
                <w:szCs w:val="28"/>
              </w:rPr>
              <w:t xml:space="preserve">Giải trình: </w:t>
            </w:r>
          </w:p>
          <w:p w:rsidR="001C75CF" w:rsidRPr="00BA0755" w:rsidRDefault="001C75CF" w:rsidP="001C75CF">
            <w:pPr>
              <w:spacing w:after="0" w:line="240" w:lineRule="auto"/>
              <w:jc w:val="both"/>
              <w:rPr>
                <w:rFonts w:ascii="Times New Roman" w:hAnsi="Times New Roman"/>
                <w:sz w:val="28"/>
                <w:szCs w:val="28"/>
              </w:rPr>
            </w:pPr>
            <w:r w:rsidRPr="00BA0755">
              <w:rPr>
                <w:rFonts w:ascii="Times New Roman" w:hAnsi="Times New Roman"/>
                <w:sz w:val="28"/>
                <w:szCs w:val="28"/>
              </w:rPr>
              <w:t>Tiếp thu, đã sửa vào dự thảo Thông tư.</w:t>
            </w:r>
          </w:p>
        </w:tc>
      </w:tr>
      <w:tr w:rsidR="001C75CF" w:rsidRPr="00120B8A" w:rsidTr="00CB7162">
        <w:trPr>
          <w:trHeight w:val="429"/>
        </w:trPr>
        <w:tc>
          <w:tcPr>
            <w:tcW w:w="708" w:type="dxa"/>
            <w:shd w:val="clear" w:color="auto" w:fill="auto"/>
          </w:tcPr>
          <w:p w:rsidR="001C75CF" w:rsidRDefault="00BA0755" w:rsidP="001C75CF">
            <w:pPr>
              <w:spacing w:after="0" w:line="240" w:lineRule="auto"/>
              <w:jc w:val="center"/>
              <w:rPr>
                <w:rFonts w:ascii="Times New Roman" w:hAnsi="Times New Roman"/>
                <w:sz w:val="28"/>
                <w:szCs w:val="28"/>
              </w:rPr>
            </w:pPr>
            <w:r>
              <w:rPr>
                <w:rFonts w:ascii="Times New Roman" w:hAnsi="Times New Roman"/>
                <w:sz w:val="28"/>
                <w:szCs w:val="28"/>
              </w:rPr>
              <w:t>7.4</w:t>
            </w:r>
          </w:p>
        </w:tc>
        <w:tc>
          <w:tcPr>
            <w:tcW w:w="6913" w:type="dxa"/>
            <w:gridSpan w:val="2"/>
            <w:shd w:val="clear" w:color="auto" w:fill="auto"/>
          </w:tcPr>
          <w:p w:rsidR="001C75CF" w:rsidRPr="00BA0755" w:rsidRDefault="001C75CF" w:rsidP="001C75CF">
            <w:pPr>
              <w:spacing w:before="120" w:after="120" w:line="360" w:lineRule="exact"/>
              <w:jc w:val="both"/>
              <w:rPr>
                <w:rFonts w:ascii="Times New Roman" w:eastAsia="Times New Roman" w:hAnsi="Times New Roman"/>
                <w:spacing w:val="-2"/>
                <w:sz w:val="28"/>
                <w:szCs w:val="28"/>
              </w:rPr>
            </w:pPr>
            <w:r w:rsidRPr="00BA0755">
              <w:rPr>
                <w:rFonts w:ascii="Times New Roman" w:eastAsia="Times New Roman" w:hAnsi="Times New Roman"/>
                <w:spacing w:val="-2"/>
                <w:sz w:val="28"/>
                <w:szCs w:val="28"/>
              </w:rPr>
              <w:t xml:space="preserve">Tại khoản 3, Điều 1 - Sửa đổi, bổ sung điểm c, khoản 1, </w:t>
            </w:r>
            <w:r w:rsidRPr="00BA0755">
              <w:rPr>
                <w:rFonts w:ascii="Times New Roman" w:eastAsia="Times New Roman" w:hAnsi="Times New Roman"/>
                <w:b/>
                <w:spacing w:val="-2"/>
                <w:sz w:val="28"/>
                <w:szCs w:val="28"/>
              </w:rPr>
              <w:t>Điều 18</w:t>
            </w:r>
            <w:r w:rsidRPr="00BA0755">
              <w:rPr>
                <w:rFonts w:ascii="Times New Roman" w:eastAsia="Times New Roman" w:hAnsi="Times New Roman"/>
                <w:spacing w:val="-2"/>
                <w:sz w:val="28"/>
                <w:szCs w:val="28"/>
              </w:rPr>
              <w:t xml:space="preserve">; khoản 6, Điều 1 - Sửa đổi, bổ sung điểm c, khoản 1, </w:t>
            </w:r>
            <w:r w:rsidRPr="00BA0755">
              <w:rPr>
                <w:rFonts w:ascii="Times New Roman" w:eastAsia="Times New Roman" w:hAnsi="Times New Roman"/>
                <w:b/>
                <w:spacing w:val="-2"/>
                <w:sz w:val="28"/>
                <w:szCs w:val="28"/>
              </w:rPr>
              <w:t>Điều 21</w:t>
            </w:r>
            <w:r w:rsidRPr="00BA0755">
              <w:rPr>
                <w:rFonts w:ascii="Times New Roman" w:eastAsia="Times New Roman" w:hAnsi="Times New Roman"/>
                <w:spacing w:val="-2"/>
                <w:sz w:val="28"/>
                <w:szCs w:val="28"/>
              </w:rPr>
              <w:t xml:space="preserve"> và khoản 10, Điều 1 - Sửa đổi, bổ sung điểm c, khoản 1, </w:t>
            </w:r>
            <w:r w:rsidRPr="00BA0755">
              <w:rPr>
                <w:rFonts w:ascii="Times New Roman" w:eastAsia="Times New Roman" w:hAnsi="Times New Roman"/>
                <w:b/>
                <w:spacing w:val="-2"/>
                <w:sz w:val="28"/>
                <w:szCs w:val="28"/>
              </w:rPr>
              <w:t>Điều 24</w:t>
            </w:r>
            <w:r w:rsidRPr="00BA0755">
              <w:rPr>
                <w:rFonts w:ascii="Times New Roman" w:eastAsia="Times New Roman" w:hAnsi="Times New Roman"/>
                <w:spacing w:val="-2"/>
                <w:sz w:val="28"/>
                <w:szCs w:val="28"/>
              </w:rPr>
              <w:t xml:space="preserve">: Đề nghị quy định rõ mẫu </w:t>
            </w:r>
            <w:r w:rsidRPr="00BA0755">
              <w:rPr>
                <w:rFonts w:ascii="Times New Roman" w:eastAsia="Times New Roman" w:hAnsi="Times New Roman"/>
                <w:i/>
                <w:spacing w:val="-2"/>
                <w:sz w:val="28"/>
                <w:szCs w:val="28"/>
              </w:rPr>
              <w:t xml:space="preserve">“văn bản giải trình của người đề nghị … có xác nhận của thủ trưởng cơ quan, đơn vị” </w:t>
            </w:r>
            <w:r w:rsidRPr="00BA0755">
              <w:rPr>
                <w:rFonts w:ascii="Times New Roman" w:eastAsia="Times New Roman" w:hAnsi="Times New Roman"/>
                <w:spacing w:val="-2"/>
                <w:sz w:val="28"/>
                <w:szCs w:val="28"/>
              </w:rPr>
              <w:t>do đây là một biểu mẫu của TTHC. Đơn vị soạn thảo có thể nghiên cứu, xây dựng dự thảo theo 2 phương án:</w:t>
            </w:r>
          </w:p>
          <w:p w:rsidR="001C75CF" w:rsidRPr="00BA0755" w:rsidRDefault="001C75CF" w:rsidP="001C75CF">
            <w:pPr>
              <w:spacing w:before="120" w:after="120" w:line="360" w:lineRule="exact"/>
              <w:jc w:val="both"/>
              <w:rPr>
                <w:rFonts w:ascii="Times New Roman" w:eastAsia="Times New Roman" w:hAnsi="Times New Roman"/>
                <w:spacing w:val="-2"/>
                <w:sz w:val="28"/>
                <w:szCs w:val="28"/>
              </w:rPr>
            </w:pPr>
            <w:r w:rsidRPr="00BA0755">
              <w:rPr>
                <w:rFonts w:ascii="Times New Roman" w:eastAsia="Times New Roman" w:hAnsi="Times New Roman"/>
                <w:spacing w:val="-2"/>
                <w:sz w:val="28"/>
                <w:szCs w:val="28"/>
              </w:rPr>
              <w:t>- Phương án 1: Bổ sung biểu mẫu mới.</w:t>
            </w:r>
          </w:p>
          <w:p w:rsidR="001C75CF" w:rsidRPr="00BA0755" w:rsidRDefault="001C75CF" w:rsidP="001C75CF">
            <w:pPr>
              <w:widowControl w:val="0"/>
              <w:autoSpaceDE w:val="0"/>
              <w:autoSpaceDN w:val="0"/>
              <w:adjustRightInd w:val="0"/>
              <w:spacing w:after="0" w:line="240" w:lineRule="auto"/>
              <w:jc w:val="both"/>
              <w:rPr>
                <w:rFonts w:ascii="Times New Roman" w:eastAsia="Times New Roman" w:hAnsi="Times New Roman"/>
                <w:spacing w:val="-2"/>
                <w:sz w:val="28"/>
                <w:szCs w:val="28"/>
              </w:rPr>
            </w:pPr>
            <w:r w:rsidRPr="00BA0755">
              <w:rPr>
                <w:rFonts w:ascii="Times New Roman" w:eastAsia="Times New Roman" w:hAnsi="Times New Roman"/>
                <w:sz w:val="28"/>
                <w:szCs w:val="28"/>
              </w:rPr>
              <w:t>- Phương án 2: Bổ sung phần chú thích giải trình về “thời gian, địa điểm và nguyên nhân mất thẻ” tại mục “Nội dung giải trình” tại phụ lục VI của Thông tư. Đồng thời bỏ quy định “</w:t>
            </w:r>
            <w:r w:rsidRPr="00BA0755">
              <w:rPr>
                <w:rFonts w:ascii="Times New Roman" w:eastAsia="Times New Roman" w:hAnsi="Times New Roman"/>
                <w:spacing w:val="-2"/>
                <w:sz w:val="28"/>
                <w:szCs w:val="28"/>
              </w:rPr>
              <w:t>văn bản giải trình của người đề nghị … có xác nhận của thủ trưởng cơ quan, đơn vị” tại dự thảo</w:t>
            </w:r>
          </w:p>
        </w:tc>
        <w:tc>
          <w:tcPr>
            <w:tcW w:w="7088" w:type="dxa"/>
            <w:shd w:val="clear" w:color="auto" w:fill="auto"/>
          </w:tcPr>
          <w:p w:rsidR="00BA0755" w:rsidRPr="00EF116D" w:rsidRDefault="00BA0755" w:rsidP="00BA0755">
            <w:pPr>
              <w:spacing w:after="0" w:line="240" w:lineRule="auto"/>
              <w:rPr>
                <w:rFonts w:ascii="Times New Roman" w:hAnsi="Times New Roman"/>
                <w:b/>
                <w:sz w:val="28"/>
                <w:szCs w:val="28"/>
              </w:rPr>
            </w:pPr>
            <w:r w:rsidRPr="00EF116D">
              <w:rPr>
                <w:rFonts w:ascii="Times New Roman" w:hAnsi="Times New Roman"/>
                <w:b/>
                <w:sz w:val="28"/>
                <w:szCs w:val="28"/>
              </w:rPr>
              <w:t xml:space="preserve">Giải trình: </w:t>
            </w:r>
          </w:p>
          <w:p w:rsidR="001C75CF" w:rsidRDefault="00BA0755" w:rsidP="00BA0755">
            <w:pPr>
              <w:spacing w:after="0" w:line="240" w:lineRule="auto"/>
              <w:rPr>
                <w:rFonts w:ascii="Times New Roman" w:hAnsi="Times New Roman"/>
                <w:sz w:val="28"/>
                <w:szCs w:val="28"/>
              </w:rPr>
            </w:pPr>
            <w:r w:rsidRPr="00BA0755">
              <w:rPr>
                <w:rFonts w:ascii="Times New Roman" w:hAnsi="Times New Roman"/>
                <w:sz w:val="28"/>
                <w:szCs w:val="28"/>
              </w:rPr>
              <w:t>Tiếp thu theo Phương án 2</w:t>
            </w:r>
            <w:r w:rsidR="00A17981">
              <w:rPr>
                <w:rFonts w:ascii="Times New Roman" w:hAnsi="Times New Roman"/>
                <w:sz w:val="28"/>
                <w:szCs w:val="28"/>
              </w:rPr>
              <w:t xml:space="preserve"> như sau:</w:t>
            </w:r>
          </w:p>
          <w:p w:rsidR="00A17981" w:rsidRDefault="00A17981" w:rsidP="00BA0755">
            <w:pPr>
              <w:spacing w:after="0" w:line="240" w:lineRule="auto"/>
              <w:rPr>
                <w:rFonts w:ascii="Times New Roman" w:hAnsi="Times New Roman"/>
                <w:sz w:val="28"/>
                <w:szCs w:val="28"/>
              </w:rPr>
            </w:pPr>
            <w:r>
              <w:rPr>
                <w:rFonts w:ascii="Times New Roman" w:hAnsi="Times New Roman"/>
                <w:sz w:val="28"/>
                <w:szCs w:val="28"/>
              </w:rPr>
              <w:t xml:space="preserve">- </w:t>
            </w:r>
            <w:r w:rsidRPr="00BA0755">
              <w:rPr>
                <w:rFonts w:ascii="Times New Roman" w:eastAsia="Times New Roman" w:hAnsi="Times New Roman"/>
                <w:sz w:val="28"/>
                <w:szCs w:val="28"/>
              </w:rPr>
              <w:t>Bổ sung phần chú thích giải trình về “thời gian, địa điểm và nguyên nhân mất thẻ” tại mục “Nội dung giải trình” tại phụ lục VI của Thông tư</w:t>
            </w:r>
            <w:r>
              <w:rPr>
                <w:rFonts w:ascii="Times New Roman" w:eastAsia="Times New Roman" w:hAnsi="Times New Roman"/>
                <w:sz w:val="28"/>
                <w:szCs w:val="28"/>
              </w:rPr>
              <w:t>;</w:t>
            </w:r>
          </w:p>
          <w:p w:rsidR="00A17981" w:rsidRPr="00BA0755" w:rsidRDefault="00A17981" w:rsidP="00BA0755">
            <w:pPr>
              <w:spacing w:after="0" w:line="240" w:lineRule="auto"/>
              <w:rPr>
                <w:rFonts w:ascii="Times New Roman" w:hAnsi="Times New Roman"/>
                <w:sz w:val="28"/>
                <w:szCs w:val="28"/>
              </w:rPr>
            </w:pPr>
            <w:r>
              <w:rPr>
                <w:rFonts w:ascii="Times New Roman" w:hAnsi="Times New Roman"/>
                <w:sz w:val="28"/>
                <w:szCs w:val="28"/>
              </w:rPr>
              <w:t>- Tuy nhiên, đề nghị giữ lại nội dung “…</w:t>
            </w:r>
            <w:r w:rsidRPr="00BA0755">
              <w:rPr>
                <w:rFonts w:ascii="Times New Roman" w:eastAsia="Times New Roman" w:hAnsi="Times New Roman"/>
                <w:spacing w:val="-2"/>
                <w:sz w:val="28"/>
                <w:szCs w:val="28"/>
              </w:rPr>
              <w:t>có xác nhận của thủ trưởng cơ quan, đơn vị</w:t>
            </w:r>
            <w:r>
              <w:rPr>
                <w:rFonts w:ascii="Times New Roman" w:eastAsia="Times New Roman" w:hAnsi="Times New Roman"/>
                <w:spacing w:val="-2"/>
                <w:sz w:val="28"/>
                <w:szCs w:val="28"/>
              </w:rPr>
              <w:t>.” tại các điểm c khoản 1 Điều 18, 21, 24 để gắn trách nhiệm của thủ trưởng cơ quan, đơn vị đề nghị cấp thẻ, chánh trường hợp người ký công văn khong phải thủ trưởng cơ quan, đơn vị.</w:t>
            </w:r>
          </w:p>
        </w:tc>
      </w:tr>
      <w:tr w:rsidR="001C75CF" w:rsidRPr="00120B8A" w:rsidTr="00CB7162">
        <w:trPr>
          <w:trHeight w:val="429"/>
        </w:trPr>
        <w:tc>
          <w:tcPr>
            <w:tcW w:w="708" w:type="dxa"/>
            <w:shd w:val="clear" w:color="auto" w:fill="auto"/>
          </w:tcPr>
          <w:p w:rsidR="001C75CF" w:rsidRDefault="00A17981" w:rsidP="001C75CF">
            <w:pPr>
              <w:spacing w:after="0" w:line="240" w:lineRule="auto"/>
              <w:jc w:val="center"/>
              <w:rPr>
                <w:rFonts w:ascii="Times New Roman" w:hAnsi="Times New Roman"/>
                <w:sz w:val="28"/>
                <w:szCs w:val="28"/>
              </w:rPr>
            </w:pPr>
            <w:r>
              <w:rPr>
                <w:rFonts w:ascii="Times New Roman" w:hAnsi="Times New Roman"/>
                <w:sz w:val="28"/>
                <w:szCs w:val="28"/>
              </w:rPr>
              <w:t>7.5</w:t>
            </w:r>
          </w:p>
        </w:tc>
        <w:tc>
          <w:tcPr>
            <w:tcW w:w="6913" w:type="dxa"/>
            <w:gridSpan w:val="2"/>
            <w:shd w:val="clear" w:color="auto" w:fill="auto"/>
          </w:tcPr>
          <w:p w:rsidR="001C75CF" w:rsidRPr="00CC5F11" w:rsidRDefault="00B0198C" w:rsidP="00CC5F11">
            <w:pPr>
              <w:widowControl w:val="0"/>
              <w:autoSpaceDE w:val="0"/>
              <w:autoSpaceDN w:val="0"/>
              <w:adjustRightInd w:val="0"/>
              <w:spacing w:after="0" w:line="240" w:lineRule="auto"/>
              <w:jc w:val="both"/>
              <w:rPr>
                <w:rFonts w:ascii="Times New Roman" w:eastAsia="Times New Roman" w:hAnsi="Times New Roman"/>
                <w:spacing w:val="-2"/>
                <w:sz w:val="28"/>
                <w:szCs w:val="28"/>
              </w:rPr>
            </w:pPr>
            <w:r w:rsidRPr="00CC5F11">
              <w:rPr>
                <w:rFonts w:ascii="Times New Roman" w:eastAsia="Times New Roman" w:hAnsi="Times New Roman"/>
                <w:sz w:val="28"/>
                <w:szCs w:val="28"/>
              </w:rPr>
              <w:t xml:space="preserve">Tại khoản 4, Điều 1 – Sửa đổi, bổ sung điểm b, khoản 1, Điều 19 và </w:t>
            </w:r>
            <w:r w:rsidRPr="00CC5F11">
              <w:rPr>
                <w:rFonts w:ascii="Times New Roman" w:eastAsia="Times New Roman" w:hAnsi="Times New Roman"/>
                <w:spacing w:val="-2"/>
                <w:sz w:val="28"/>
                <w:szCs w:val="28"/>
              </w:rPr>
              <w:t xml:space="preserve">khoản 10, Điều 1 – Sửa đổi bổ sung điểm a, </w:t>
            </w:r>
            <w:r w:rsidRPr="00CC5F11">
              <w:rPr>
                <w:rFonts w:ascii="Times New Roman" w:eastAsia="Times New Roman" w:hAnsi="Times New Roman"/>
                <w:spacing w:val="-2"/>
                <w:sz w:val="28"/>
                <w:szCs w:val="28"/>
              </w:rPr>
              <w:lastRenderedPageBreak/>
              <w:t>khoản 1, Điều 25:</w:t>
            </w:r>
            <w:r w:rsidRPr="00CC5F11">
              <w:rPr>
                <w:rFonts w:ascii="Times New Roman" w:eastAsia="Times New Roman" w:hAnsi="Times New Roman"/>
                <w:sz w:val="28"/>
                <w:szCs w:val="28"/>
              </w:rPr>
              <w:t xml:space="preserve"> Đề nghị bổ sung mẫu văn bản đề nghị </w:t>
            </w:r>
            <w:r w:rsidRPr="00CC5F11">
              <w:rPr>
                <w:rFonts w:ascii="Times New Roman" w:eastAsia="Times New Roman" w:hAnsi="Times New Roman"/>
                <w:spacing w:val="-2"/>
                <w:sz w:val="28"/>
                <w:szCs w:val="28"/>
              </w:rPr>
              <w:t>do đây là một mẫu đơn, biểu mẫu cần công bố của TTHC</w:t>
            </w:r>
          </w:p>
        </w:tc>
        <w:tc>
          <w:tcPr>
            <w:tcW w:w="7088" w:type="dxa"/>
            <w:shd w:val="clear" w:color="auto" w:fill="auto"/>
          </w:tcPr>
          <w:p w:rsidR="001C75CF" w:rsidRDefault="00B0198C" w:rsidP="001C75CF">
            <w:pPr>
              <w:spacing w:after="0" w:line="240" w:lineRule="auto"/>
              <w:rPr>
                <w:rFonts w:ascii="Times New Roman" w:hAnsi="Times New Roman"/>
                <w:b/>
                <w:sz w:val="28"/>
                <w:szCs w:val="28"/>
              </w:rPr>
            </w:pPr>
            <w:r>
              <w:rPr>
                <w:rFonts w:ascii="Times New Roman" w:hAnsi="Times New Roman"/>
                <w:b/>
                <w:sz w:val="28"/>
                <w:szCs w:val="28"/>
              </w:rPr>
              <w:lastRenderedPageBreak/>
              <w:t>Giải trình:</w:t>
            </w:r>
          </w:p>
          <w:p w:rsidR="00B0198C" w:rsidRPr="00CC5F11" w:rsidRDefault="00B0198C" w:rsidP="00CC5F11">
            <w:pPr>
              <w:spacing w:after="0" w:line="240" w:lineRule="auto"/>
              <w:jc w:val="both"/>
              <w:rPr>
                <w:rFonts w:ascii="Times New Roman" w:hAnsi="Times New Roman"/>
                <w:sz w:val="28"/>
                <w:szCs w:val="28"/>
              </w:rPr>
            </w:pPr>
            <w:r w:rsidRPr="00CC5F11">
              <w:rPr>
                <w:rFonts w:ascii="Times New Roman" w:hAnsi="Times New Roman"/>
                <w:sz w:val="28"/>
                <w:szCs w:val="28"/>
              </w:rPr>
              <w:t xml:space="preserve">Đề nghị giữ nguyên quy định vì: </w:t>
            </w:r>
          </w:p>
          <w:p w:rsidR="00B0198C" w:rsidRPr="00CC5F11" w:rsidRDefault="00B0198C" w:rsidP="00CC5F11">
            <w:pPr>
              <w:spacing w:after="0" w:line="240" w:lineRule="auto"/>
              <w:jc w:val="both"/>
              <w:rPr>
                <w:rFonts w:ascii="Times New Roman" w:hAnsi="Times New Roman"/>
                <w:sz w:val="28"/>
                <w:szCs w:val="28"/>
              </w:rPr>
            </w:pPr>
            <w:r w:rsidRPr="00CC5F11">
              <w:rPr>
                <w:rFonts w:ascii="Times New Roman" w:hAnsi="Times New Roman"/>
                <w:sz w:val="28"/>
                <w:szCs w:val="28"/>
              </w:rPr>
              <w:lastRenderedPageBreak/>
              <w:t xml:space="preserve">- Trên thực tế, nhiều cơ quan, đơn vị, nhất là 04 văn phòng chuyên phục vụ chuyên cơ thường dùng mẫu giấy giới thiệu riêng khi đề nghị cấp thẻ ngắn hạn. Nếu </w:t>
            </w:r>
            <w:r w:rsidR="00CC5F11" w:rsidRPr="00CC5F11">
              <w:rPr>
                <w:rFonts w:ascii="Times New Roman" w:hAnsi="Times New Roman"/>
                <w:sz w:val="28"/>
                <w:szCs w:val="28"/>
              </w:rPr>
              <w:t>Bộ GTVT quy định mẫu văn bản, ngược lại sẽ phiền hà hơn là việc dùng mẫu vốn có của các cơ quan, đơn vị này;</w:t>
            </w:r>
          </w:p>
          <w:p w:rsidR="00CC5F11" w:rsidRPr="00CC5F11" w:rsidRDefault="00CC5F11" w:rsidP="00CC5F11">
            <w:pPr>
              <w:spacing w:after="0" w:line="240" w:lineRule="auto"/>
              <w:jc w:val="both"/>
              <w:rPr>
                <w:color w:val="000000"/>
                <w:szCs w:val="28"/>
                <w:lang w:val="de-DE"/>
              </w:rPr>
            </w:pPr>
            <w:r w:rsidRPr="00CC5F11">
              <w:rPr>
                <w:rFonts w:ascii="Times New Roman" w:hAnsi="Times New Roman"/>
                <w:sz w:val="28"/>
                <w:szCs w:val="28"/>
              </w:rPr>
              <w:t>- Quy đinh hiện hành đã nêu yêu cầu của văn bản đề nghị (</w:t>
            </w:r>
            <w:r w:rsidRPr="00CC5F11">
              <w:rPr>
                <w:rFonts w:ascii="Times New Roman" w:hAnsi="Times New Roman"/>
                <w:iCs/>
                <w:color w:val="000000"/>
                <w:sz w:val="28"/>
                <w:szCs w:val="28"/>
                <w:lang w:val="de-DE"/>
              </w:rPr>
              <w:t xml:space="preserve">có </w:t>
            </w:r>
            <w:r w:rsidRPr="00CC5F11">
              <w:rPr>
                <w:rFonts w:ascii="Times New Roman" w:hAnsi="Times New Roman"/>
                <w:color w:val="000000"/>
                <w:sz w:val="28"/>
                <w:szCs w:val="28"/>
                <w:lang w:val="de-DE"/>
              </w:rPr>
              <w:t>có các thông tin họ và tên, số điện thoại và thư điện tử của người đại diện làm thủ tục cấp thẻ).</w:t>
            </w:r>
          </w:p>
        </w:tc>
      </w:tr>
      <w:tr w:rsidR="001C75CF" w:rsidRPr="00120B8A" w:rsidTr="00CB7162">
        <w:trPr>
          <w:trHeight w:val="429"/>
        </w:trPr>
        <w:tc>
          <w:tcPr>
            <w:tcW w:w="708" w:type="dxa"/>
            <w:shd w:val="clear" w:color="auto" w:fill="auto"/>
          </w:tcPr>
          <w:p w:rsidR="001C75CF" w:rsidRDefault="00A17981" w:rsidP="001C75CF">
            <w:pPr>
              <w:spacing w:after="0" w:line="240" w:lineRule="auto"/>
              <w:jc w:val="center"/>
              <w:rPr>
                <w:rFonts w:ascii="Times New Roman" w:hAnsi="Times New Roman"/>
                <w:sz w:val="28"/>
                <w:szCs w:val="28"/>
              </w:rPr>
            </w:pPr>
            <w:r>
              <w:rPr>
                <w:rFonts w:ascii="Times New Roman" w:hAnsi="Times New Roman"/>
                <w:sz w:val="28"/>
                <w:szCs w:val="28"/>
              </w:rPr>
              <w:lastRenderedPageBreak/>
              <w:t>7.6</w:t>
            </w:r>
          </w:p>
        </w:tc>
        <w:tc>
          <w:tcPr>
            <w:tcW w:w="6913" w:type="dxa"/>
            <w:gridSpan w:val="2"/>
            <w:shd w:val="clear" w:color="auto" w:fill="auto"/>
          </w:tcPr>
          <w:p w:rsidR="001C75CF" w:rsidRPr="00CC5F11" w:rsidRDefault="00B0198C" w:rsidP="00CC5F11">
            <w:pPr>
              <w:widowControl w:val="0"/>
              <w:autoSpaceDE w:val="0"/>
              <w:autoSpaceDN w:val="0"/>
              <w:adjustRightInd w:val="0"/>
              <w:spacing w:after="0" w:line="240" w:lineRule="auto"/>
              <w:jc w:val="both"/>
              <w:rPr>
                <w:rFonts w:ascii="Times New Roman" w:eastAsia="Times New Roman" w:hAnsi="Times New Roman"/>
                <w:spacing w:val="-2"/>
                <w:sz w:val="28"/>
                <w:szCs w:val="28"/>
              </w:rPr>
            </w:pPr>
            <w:r w:rsidRPr="00CC5F11">
              <w:rPr>
                <w:rFonts w:ascii="Times New Roman" w:eastAsia="Times New Roman" w:hAnsi="Times New Roman"/>
                <w:spacing w:val="-2"/>
                <w:sz w:val="28"/>
                <w:szCs w:val="28"/>
              </w:rPr>
              <w:t>Tại khoản 11, Điều 1 – Sửa đổi bổ sung điểm b, khoản 1, Điều 26: Đề nghị bổ sung mẫu danh sách theo Phụ lục VII của Thông tư hoặc bổ sung phụ lục khác cho phù hợp với quy định tại Thông tư hiện hành</w:t>
            </w:r>
          </w:p>
        </w:tc>
        <w:tc>
          <w:tcPr>
            <w:tcW w:w="7088" w:type="dxa"/>
            <w:shd w:val="clear" w:color="auto" w:fill="auto"/>
          </w:tcPr>
          <w:p w:rsidR="00CC5F11" w:rsidRPr="00EF116D" w:rsidRDefault="00CC5F11" w:rsidP="00CC5F11">
            <w:pPr>
              <w:spacing w:after="0" w:line="240" w:lineRule="auto"/>
              <w:rPr>
                <w:rFonts w:ascii="Times New Roman" w:hAnsi="Times New Roman"/>
                <w:b/>
                <w:sz w:val="28"/>
                <w:szCs w:val="28"/>
              </w:rPr>
            </w:pPr>
            <w:r w:rsidRPr="00EF116D">
              <w:rPr>
                <w:rFonts w:ascii="Times New Roman" w:hAnsi="Times New Roman"/>
                <w:b/>
                <w:sz w:val="28"/>
                <w:szCs w:val="28"/>
              </w:rPr>
              <w:t xml:space="preserve">Giải trình: </w:t>
            </w:r>
          </w:p>
          <w:p w:rsidR="00CC5F11" w:rsidRDefault="00CC5F11" w:rsidP="00CC5F11">
            <w:pPr>
              <w:spacing w:after="0" w:line="240" w:lineRule="auto"/>
              <w:rPr>
                <w:rFonts w:ascii="Times New Roman" w:hAnsi="Times New Roman"/>
                <w:szCs w:val="28"/>
              </w:rPr>
            </w:pPr>
            <w:r w:rsidRPr="00BA0755">
              <w:rPr>
                <w:rFonts w:ascii="Times New Roman" w:hAnsi="Times New Roman"/>
                <w:sz w:val="28"/>
                <w:szCs w:val="28"/>
              </w:rPr>
              <w:t>Tiếp thu</w:t>
            </w:r>
            <w:r>
              <w:rPr>
                <w:rFonts w:ascii="Times New Roman" w:hAnsi="Times New Roman"/>
                <w:szCs w:val="28"/>
              </w:rPr>
              <w:t>, sửa như sau:</w:t>
            </w:r>
          </w:p>
          <w:p w:rsidR="001C75CF" w:rsidRPr="00EF116D" w:rsidRDefault="00CC5F11" w:rsidP="00CC5F11">
            <w:pPr>
              <w:spacing w:after="0" w:line="240" w:lineRule="auto"/>
              <w:rPr>
                <w:rFonts w:ascii="Times New Roman" w:hAnsi="Times New Roman"/>
                <w:b/>
                <w:sz w:val="28"/>
                <w:szCs w:val="28"/>
              </w:rPr>
            </w:pPr>
            <w:r>
              <w:rPr>
                <w:color w:val="FF0000"/>
                <w:szCs w:val="28"/>
                <w:lang w:val="de-DE"/>
              </w:rPr>
              <w:t>“</w:t>
            </w:r>
            <w:r w:rsidRPr="00D05916">
              <w:rPr>
                <w:color w:val="FF0000"/>
                <w:szCs w:val="28"/>
                <w:lang w:val="de-DE"/>
              </w:rPr>
              <w:t>Danh sách trích ngang theo mẫu tại Phụ lục VII ban hành kèm theo Thông tư này (bản điện tử</w:t>
            </w:r>
            <w:r w:rsidRPr="00D05916">
              <w:rPr>
                <w:color w:val="FF0000"/>
                <w:szCs w:val="28"/>
                <w:shd w:val="clear" w:color="auto" w:fill="FFFFFF"/>
              </w:rPr>
              <w:t xml:space="preserve"> </w:t>
            </w:r>
            <w:r w:rsidRPr="00D05916">
              <w:rPr>
                <w:color w:val="FF0000"/>
                <w:szCs w:val="28"/>
                <w:lang w:val="de-DE"/>
              </w:rPr>
              <w:t>hoặc bản giấy)</w:t>
            </w:r>
            <w:r>
              <w:rPr>
                <w:color w:val="FF0000"/>
                <w:szCs w:val="28"/>
                <w:lang w:val="de-DE"/>
              </w:rPr>
              <w:t>.“</w:t>
            </w:r>
          </w:p>
        </w:tc>
      </w:tr>
      <w:tr w:rsidR="00B0198C" w:rsidRPr="00120B8A" w:rsidTr="00CB7162">
        <w:trPr>
          <w:trHeight w:val="429"/>
        </w:trPr>
        <w:tc>
          <w:tcPr>
            <w:tcW w:w="708" w:type="dxa"/>
            <w:shd w:val="clear" w:color="auto" w:fill="auto"/>
          </w:tcPr>
          <w:p w:rsidR="00B0198C" w:rsidRDefault="00CC5F11" w:rsidP="001C75CF">
            <w:pPr>
              <w:spacing w:after="0" w:line="240" w:lineRule="auto"/>
              <w:jc w:val="center"/>
              <w:rPr>
                <w:rFonts w:ascii="Times New Roman" w:hAnsi="Times New Roman"/>
                <w:sz w:val="28"/>
                <w:szCs w:val="28"/>
              </w:rPr>
            </w:pPr>
            <w:r>
              <w:rPr>
                <w:rFonts w:ascii="Times New Roman" w:hAnsi="Times New Roman"/>
                <w:sz w:val="28"/>
                <w:szCs w:val="28"/>
              </w:rPr>
              <w:t>7.7</w:t>
            </w:r>
          </w:p>
        </w:tc>
        <w:tc>
          <w:tcPr>
            <w:tcW w:w="6913" w:type="dxa"/>
            <w:gridSpan w:val="2"/>
            <w:shd w:val="clear" w:color="auto" w:fill="auto"/>
          </w:tcPr>
          <w:p w:rsidR="00B0198C" w:rsidRPr="00CC5F11" w:rsidRDefault="00B0198C" w:rsidP="00CC5F11">
            <w:pPr>
              <w:widowControl w:val="0"/>
              <w:autoSpaceDE w:val="0"/>
              <w:autoSpaceDN w:val="0"/>
              <w:adjustRightInd w:val="0"/>
              <w:spacing w:after="0" w:line="240" w:lineRule="auto"/>
              <w:jc w:val="both"/>
              <w:rPr>
                <w:rFonts w:ascii="Times New Roman" w:eastAsia="Times New Roman" w:hAnsi="Times New Roman"/>
                <w:spacing w:val="-2"/>
                <w:sz w:val="28"/>
                <w:szCs w:val="28"/>
              </w:rPr>
            </w:pPr>
            <w:r w:rsidRPr="00CC5F11">
              <w:rPr>
                <w:rFonts w:ascii="Times New Roman" w:eastAsia="Times New Roman" w:hAnsi="Times New Roman"/>
                <w:spacing w:val="-2"/>
                <w:sz w:val="28"/>
                <w:szCs w:val="28"/>
              </w:rPr>
              <w:t>Tại khoản 15, Điều 1 – Sửa đổi, bổ sung điểm b, khoản 4, Điều 98: Đề nghị bỏ quy định “nộp bằng hình thức khác” vì đã quy định đủ các hình thức nộp bản sao là bản giấy hoặc bản điện tử</w:t>
            </w:r>
          </w:p>
        </w:tc>
        <w:tc>
          <w:tcPr>
            <w:tcW w:w="7088" w:type="dxa"/>
            <w:shd w:val="clear" w:color="auto" w:fill="auto"/>
          </w:tcPr>
          <w:p w:rsidR="00CC5F11" w:rsidRPr="00EF116D" w:rsidRDefault="00CC5F11" w:rsidP="00CC5F11">
            <w:pPr>
              <w:spacing w:after="0" w:line="240" w:lineRule="auto"/>
              <w:rPr>
                <w:rFonts w:ascii="Times New Roman" w:hAnsi="Times New Roman"/>
                <w:b/>
                <w:sz w:val="28"/>
                <w:szCs w:val="28"/>
              </w:rPr>
            </w:pPr>
            <w:r w:rsidRPr="00EF116D">
              <w:rPr>
                <w:rFonts w:ascii="Times New Roman" w:hAnsi="Times New Roman"/>
                <w:b/>
                <w:sz w:val="28"/>
                <w:szCs w:val="28"/>
              </w:rPr>
              <w:t xml:space="preserve">Giải trình: </w:t>
            </w:r>
          </w:p>
          <w:p w:rsidR="00B0198C" w:rsidRPr="00EF116D" w:rsidRDefault="00CC5F11" w:rsidP="00CC5F11">
            <w:pPr>
              <w:spacing w:after="0" w:line="240" w:lineRule="auto"/>
              <w:rPr>
                <w:rFonts w:ascii="Times New Roman" w:hAnsi="Times New Roman"/>
                <w:b/>
                <w:sz w:val="28"/>
                <w:szCs w:val="28"/>
              </w:rPr>
            </w:pPr>
            <w:r w:rsidRPr="00BA0755">
              <w:rPr>
                <w:rFonts w:ascii="Times New Roman" w:hAnsi="Times New Roman"/>
                <w:sz w:val="28"/>
                <w:szCs w:val="28"/>
              </w:rPr>
              <w:t>Tiếp thu</w:t>
            </w:r>
            <w:r>
              <w:rPr>
                <w:rFonts w:ascii="Times New Roman" w:hAnsi="Times New Roman"/>
                <w:sz w:val="28"/>
                <w:szCs w:val="28"/>
              </w:rPr>
              <w:t>, đã sửa vào dự thảo Thông tư.</w:t>
            </w:r>
          </w:p>
        </w:tc>
      </w:tr>
      <w:tr w:rsidR="00CC5F11" w:rsidRPr="00120B8A" w:rsidTr="00CB7162">
        <w:trPr>
          <w:trHeight w:val="429"/>
        </w:trPr>
        <w:tc>
          <w:tcPr>
            <w:tcW w:w="708" w:type="dxa"/>
            <w:shd w:val="clear" w:color="auto" w:fill="auto"/>
          </w:tcPr>
          <w:p w:rsidR="00CC5F11" w:rsidRDefault="00CC5F11" w:rsidP="00CC5F11">
            <w:pPr>
              <w:spacing w:after="0" w:line="240" w:lineRule="auto"/>
              <w:jc w:val="center"/>
              <w:rPr>
                <w:rFonts w:ascii="Times New Roman" w:hAnsi="Times New Roman"/>
                <w:sz w:val="28"/>
                <w:szCs w:val="28"/>
              </w:rPr>
            </w:pPr>
            <w:r>
              <w:rPr>
                <w:rFonts w:ascii="Times New Roman" w:hAnsi="Times New Roman"/>
                <w:sz w:val="28"/>
                <w:szCs w:val="28"/>
              </w:rPr>
              <w:t>7.8</w:t>
            </w:r>
          </w:p>
        </w:tc>
        <w:tc>
          <w:tcPr>
            <w:tcW w:w="6913" w:type="dxa"/>
            <w:gridSpan w:val="2"/>
            <w:shd w:val="clear" w:color="auto" w:fill="auto"/>
          </w:tcPr>
          <w:p w:rsidR="00CC5F11" w:rsidRPr="00CC5F11" w:rsidRDefault="00CC5F11" w:rsidP="00CC5F11">
            <w:pPr>
              <w:spacing w:after="0" w:line="240" w:lineRule="auto"/>
              <w:jc w:val="both"/>
              <w:rPr>
                <w:rFonts w:ascii="Times New Roman" w:eastAsia="Times New Roman" w:hAnsi="Times New Roman"/>
                <w:spacing w:val="-2"/>
                <w:sz w:val="28"/>
                <w:szCs w:val="28"/>
              </w:rPr>
            </w:pPr>
            <w:r w:rsidRPr="00CC5F11">
              <w:rPr>
                <w:rFonts w:ascii="Times New Roman" w:eastAsia="Times New Roman" w:hAnsi="Times New Roman"/>
                <w:spacing w:val="-2"/>
                <w:sz w:val="28"/>
                <w:szCs w:val="28"/>
              </w:rPr>
              <w:t>Đối với Phụ lục VIII: Dự thảo Thông tư đã tiếp thu việc sửa các nội dung về đồng bộ giấy tờ công dân, tuy nhiên để thuận tiện cho người dân trong quá trình điền thông tin, đề nghị đơn vị soạn thảo sửa, bổ sung một số nội dung sau:</w:t>
            </w:r>
          </w:p>
          <w:p w:rsidR="00CC5F11" w:rsidRPr="00CC5F11" w:rsidRDefault="00CC5F11" w:rsidP="00CC5F11">
            <w:pPr>
              <w:spacing w:after="0" w:line="240" w:lineRule="auto"/>
              <w:jc w:val="both"/>
              <w:rPr>
                <w:rFonts w:ascii="Times New Roman" w:eastAsia="Times New Roman" w:hAnsi="Times New Roman"/>
                <w:spacing w:val="-2"/>
                <w:sz w:val="28"/>
                <w:szCs w:val="28"/>
              </w:rPr>
            </w:pPr>
            <w:r w:rsidRPr="00CC5F11">
              <w:rPr>
                <w:rFonts w:ascii="Times New Roman" w:eastAsia="Times New Roman" w:hAnsi="Times New Roman"/>
                <w:spacing w:val="-2"/>
                <w:sz w:val="28"/>
                <w:szCs w:val="28"/>
              </w:rPr>
              <w:t xml:space="preserve">- Nhóm các trường thông tin dành cho người nước ngoài trong một phạm vi (các số liền nhau) và đánh dấu hướng dẫn người kê khai ngay tại phần ghi chú bên dưới </w:t>
            </w:r>
            <w:r w:rsidRPr="00CC5F11">
              <w:rPr>
                <w:rFonts w:ascii="Times New Roman" w:eastAsia="Times New Roman" w:hAnsi="Times New Roman"/>
                <w:i/>
                <w:spacing w:val="-2"/>
                <w:sz w:val="28"/>
                <w:szCs w:val="28"/>
              </w:rPr>
              <w:t>(tương tự mục Số…..</w:t>
            </w:r>
            <w:r w:rsidRPr="00CC5F11">
              <w:rPr>
                <w:rFonts w:ascii="Times New Roman" w:eastAsia="Times New Roman" w:hAnsi="Times New Roman"/>
                <w:i/>
                <w:spacing w:val="-2"/>
                <w:sz w:val="28"/>
                <w:szCs w:val="28"/>
                <w:vertAlign w:val="superscript"/>
              </w:rPr>
              <w:t>1</w:t>
            </w:r>
            <w:r w:rsidRPr="00CC5F11">
              <w:rPr>
                <w:rFonts w:ascii="Times New Roman" w:eastAsia="Times New Roman" w:hAnsi="Times New Roman"/>
                <w:i/>
                <w:spacing w:val="-2"/>
                <w:sz w:val="28"/>
                <w:szCs w:val="28"/>
              </w:rPr>
              <w:t>)</w:t>
            </w:r>
            <w:r w:rsidRPr="00CC5F11">
              <w:rPr>
                <w:rFonts w:ascii="Times New Roman" w:eastAsia="Times New Roman" w:hAnsi="Times New Roman"/>
                <w:spacing w:val="-2"/>
                <w:sz w:val="28"/>
                <w:szCs w:val="28"/>
              </w:rPr>
              <w:t xml:space="preserve"> để thuận tiện cho người Việt Nam khi khai đơn </w:t>
            </w:r>
            <w:r w:rsidRPr="00CC5F11">
              <w:rPr>
                <w:rFonts w:ascii="Times New Roman" w:eastAsia="Times New Roman" w:hAnsi="Times New Roman"/>
                <w:i/>
                <w:spacing w:val="-2"/>
                <w:sz w:val="28"/>
                <w:szCs w:val="28"/>
              </w:rPr>
              <w:t>(nội dung này đã được quy định ở ghi chú cuối phụ lục tuy nhiên vẫn gây khó khăn cho người điền thông tin trong quá trình khai).</w:t>
            </w:r>
          </w:p>
          <w:p w:rsidR="00CC5F11" w:rsidRPr="00CC5F11" w:rsidRDefault="00CC5F11" w:rsidP="00CC5F11">
            <w:pPr>
              <w:spacing w:after="0" w:line="240" w:lineRule="auto"/>
              <w:jc w:val="both"/>
              <w:rPr>
                <w:rFonts w:ascii="Times New Roman" w:eastAsia="Times New Roman" w:hAnsi="Times New Roman"/>
                <w:spacing w:val="-2"/>
                <w:sz w:val="28"/>
                <w:szCs w:val="28"/>
              </w:rPr>
            </w:pPr>
            <w:r w:rsidRPr="00CC5F11">
              <w:rPr>
                <w:rFonts w:ascii="Times New Roman" w:eastAsia="Times New Roman" w:hAnsi="Times New Roman"/>
                <w:spacing w:val="-2"/>
                <w:sz w:val="28"/>
                <w:szCs w:val="28"/>
              </w:rPr>
              <w:lastRenderedPageBreak/>
              <w:t>- Về trường dữ liệu số 11: Đề nghị tách trường CMTND và CCCD thành 2 trường thông tin, cụ thể:</w:t>
            </w:r>
          </w:p>
          <w:p w:rsidR="00CC5F11" w:rsidRPr="00CC5F11" w:rsidRDefault="00CC5F11" w:rsidP="00CC5F11">
            <w:pPr>
              <w:spacing w:after="0" w:line="240" w:lineRule="auto"/>
              <w:jc w:val="both"/>
              <w:rPr>
                <w:rFonts w:ascii="Times New Roman" w:eastAsia="Times New Roman" w:hAnsi="Times New Roman"/>
                <w:spacing w:val="-2"/>
                <w:sz w:val="28"/>
                <w:szCs w:val="28"/>
              </w:rPr>
            </w:pPr>
            <w:r w:rsidRPr="00CC5F11">
              <w:rPr>
                <w:rFonts w:ascii="Times New Roman" w:eastAsia="Times New Roman" w:hAnsi="Times New Roman"/>
                <w:spacing w:val="-2"/>
                <w:sz w:val="28"/>
                <w:szCs w:val="28"/>
              </w:rPr>
              <w:t>“11. Thẻ Căn cước công dân: ……………………………</w:t>
            </w:r>
          </w:p>
          <w:p w:rsidR="00CC5F11" w:rsidRPr="00CC5F11" w:rsidRDefault="00CC5F11" w:rsidP="00CC5F11">
            <w:pPr>
              <w:spacing w:after="0" w:line="240" w:lineRule="auto"/>
              <w:jc w:val="both"/>
              <w:rPr>
                <w:rFonts w:ascii="Times New Roman" w:eastAsia="Times New Roman" w:hAnsi="Times New Roman"/>
                <w:spacing w:val="-2"/>
                <w:sz w:val="28"/>
                <w:szCs w:val="28"/>
              </w:rPr>
            </w:pPr>
            <w:r w:rsidRPr="00CC5F11">
              <w:rPr>
                <w:rFonts w:ascii="Times New Roman" w:eastAsia="Times New Roman" w:hAnsi="Times New Roman"/>
                <w:spacing w:val="-2"/>
                <w:sz w:val="28"/>
                <w:szCs w:val="28"/>
              </w:rPr>
              <w:t>12. Số CMTND</w:t>
            </w:r>
            <w:r w:rsidRPr="00CC5F11">
              <w:rPr>
                <w:rFonts w:ascii="Times New Roman" w:eastAsia="Times New Roman" w:hAnsi="Times New Roman"/>
                <w:spacing w:val="-2"/>
                <w:sz w:val="28"/>
                <w:szCs w:val="28"/>
                <w:vertAlign w:val="superscript"/>
              </w:rPr>
              <w:t xml:space="preserve">(Nếu không có CCCD) </w:t>
            </w:r>
            <w:r w:rsidRPr="00CC5F11">
              <w:rPr>
                <w:rFonts w:ascii="Times New Roman" w:eastAsia="Times New Roman" w:hAnsi="Times New Roman"/>
                <w:spacing w:val="-2"/>
                <w:sz w:val="28"/>
                <w:szCs w:val="28"/>
              </w:rPr>
              <w:t>…, ngày cấp … Nơi cấp…</w:t>
            </w:r>
            <w:r w:rsidRPr="00CC5F11">
              <w:rPr>
                <w:rFonts w:ascii="Times New Roman" w:eastAsia="Times New Roman" w:hAnsi="Times New Roman"/>
                <w:i/>
                <w:spacing w:val="-2"/>
                <w:sz w:val="28"/>
                <w:szCs w:val="28"/>
              </w:rPr>
              <w:t>”</w:t>
            </w:r>
          </w:p>
        </w:tc>
        <w:tc>
          <w:tcPr>
            <w:tcW w:w="7088" w:type="dxa"/>
            <w:shd w:val="clear" w:color="auto" w:fill="auto"/>
          </w:tcPr>
          <w:p w:rsidR="00CC5F11" w:rsidRPr="00EF116D" w:rsidRDefault="00CC5F11" w:rsidP="00CC5F11">
            <w:pPr>
              <w:spacing w:after="0" w:line="240" w:lineRule="auto"/>
              <w:rPr>
                <w:rFonts w:ascii="Times New Roman" w:hAnsi="Times New Roman"/>
                <w:b/>
                <w:sz w:val="28"/>
                <w:szCs w:val="28"/>
              </w:rPr>
            </w:pPr>
            <w:r w:rsidRPr="00EF116D">
              <w:rPr>
                <w:rFonts w:ascii="Times New Roman" w:hAnsi="Times New Roman"/>
                <w:b/>
                <w:sz w:val="28"/>
                <w:szCs w:val="28"/>
              </w:rPr>
              <w:lastRenderedPageBreak/>
              <w:t xml:space="preserve">Giải trình: </w:t>
            </w:r>
          </w:p>
          <w:p w:rsidR="00CC5F11" w:rsidRPr="00EF116D" w:rsidRDefault="00CC5F11" w:rsidP="00CC5F11">
            <w:pPr>
              <w:spacing w:after="0" w:line="240" w:lineRule="auto"/>
              <w:rPr>
                <w:rFonts w:ascii="Times New Roman" w:hAnsi="Times New Roman"/>
                <w:b/>
                <w:sz w:val="28"/>
                <w:szCs w:val="28"/>
              </w:rPr>
            </w:pPr>
            <w:r w:rsidRPr="00BA0755">
              <w:rPr>
                <w:rFonts w:ascii="Times New Roman" w:hAnsi="Times New Roman"/>
                <w:sz w:val="28"/>
                <w:szCs w:val="28"/>
              </w:rPr>
              <w:t>Tiếp thu</w:t>
            </w:r>
            <w:r>
              <w:rPr>
                <w:rFonts w:ascii="Times New Roman" w:hAnsi="Times New Roman"/>
                <w:sz w:val="28"/>
                <w:szCs w:val="28"/>
              </w:rPr>
              <w:t>, đã sửa vào dự thảo Thông tư.</w:t>
            </w:r>
          </w:p>
        </w:tc>
      </w:tr>
      <w:tr w:rsidR="00366B3E" w:rsidRPr="00575046" w:rsidTr="00CC2622">
        <w:trPr>
          <w:trHeight w:val="429"/>
        </w:trPr>
        <w:tc>
          <w:tcPr>
            <w:tcW w:w="708" w:type="dxa"/>
            <w:shd w:val="clear" w:color="auto" w:fill="auto"/>
          </w:tcPr>
          <w:p w:rsidR="00366B3E" w:rsidRDefault="00366B3E" w:rsidP="00CC2622">
            <w:pPr>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6913" w:type="dxa"/>
            <w:gridSpan w:val="2"/>
            <w:shd w:val="clear" w:color="auto" w:fill="auto"/>
          </w:tcPr>
          <w:p w:rsidR="00366B3E" w:rsidRDefault="00366B3E" w:rsidP="00CC262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Tổng công ty Cảng HKVN-CTCP</w:t>
            </w:r>
          </w:p>
          <w:p w:rsidR="00366B3E" w:rsidRPr="00D7649B" w:rsidRDefault="00366B3E" w:rsidP="00CC2622">
            <w:pPr>
              <w:widowControl w:val="0"/>
              <w:autoSpaceDE w:val="0"/>
              <w:autoSpaceDN w:val="0"/>
              <w:adjustRightInd w:val="0"/>
              <w:spacing w:after="0" w:line="240" w:lineRule="auto"/>
              <w:jc w:val="both"/>
              <w:rPr>
                <w:rFonts w:ascii="Times New Roman" w:hAnsi="Times New Roman"/>
                <w:sz w:val="28"/>
                <w:szCs w:val="28"/>
              </w:rPr>
            </w:pPr>
            <w:r w:rsidRPr="00622E39">
              <w:rPr>
                <w:rFonts w:ascii="Times New Roman" w:hAnsi="Times New Roman"/>
                <w:sz w:val="28"/>
                <w:szCs w:val="28"/>
              </w:rPr>
              <w:t>(Văn bản số</w:t>
            </w:r>
            <w:r>
              <w:rPr>
                <w:rFonts w:ascii="Times New Roman" w:hAnsi="Times New Roman"/>
                <w:sz w:val="28"/>
                <w:szCs w:val="28"/>
              </w:rPr>
              <w:t xml:space="preserve"> </w:t>
            </w:r>
            <w:r>
              <w:rPr>
                <w:rFonts w:ascii="Times New Roman" w:hAnsi="Times New Roman"/>
                <w:color w:val="212529"/>
                <w:sz w:val="28"/>
                <w:szCs w:val="28"/>
                <w:shd w:val="clear" w:color="auto" w:fill="FFFFFF"/>
              </w:rPr>
              <w:t>2521</w:t>
            </w:r>
            <w:r w:rsidRPr="00622E39">
              <w:rPr>
                <w:rFonts w:ascii="Times New Roman" w:hAnsi="Times New Roman"/>
                <w:color w:val="212529"/>
                <w:sz w:val="28"/>
                <w:szCs w:val="28"/>
                <w:shd w:val="clear" w:color="auto" w:fill="FFFFFF"/>
              </w:rPr>
              <w:t>/</w:t>
            </w:r>
            <w:r>
              <w:rPr>
                <w:rFonts w:ascii="Times New Roman" w:hAnsi="Times New Roman"/>
                <w:color w:val="212529"/>
                <w:sz w:val="28"/>
                <w:szCs w:val="28"/>
                <w:shd w:val="clear" w:color="auto" w:fill="FFFFFF"/>
              </w:rPr>
              <w:t>TCTCHKVN-PC</w:t>
            </w:r>
            <w:r w:rsidRPr="00622E39">
              <w:rPr>
                <w:rFonts w:ascii="Times New Roman" w:hAnsi="Times New Roman"/>
                <w:color w:val="212529"/>
                <w:sz w:val="28"/>
                <w:szCs w:val="28"/>
                <w:shd w:val="clear" w:color="auto" w:fill="FFFFFF"/>
              </w:rPr>
              <w:t xml:space="preserve"> </w:t>
            </w:r>
            <w:r>
              <w:rPr>
                <w:rFonts w:ascii="Times New Roman" w:hAnsi="Times New Roman"/>
                <w:color w:val="212529"/>
                <w:sz w:val="28"/>
                <w:szCs w:val="28"/>
                <w:shd w:val="clear" w:color="auto" w:fill="FFFFFF"/>
              </w:rPr>
              <w:t xml:space="preserve">ký </w:t>
            </w:r>
            <w:r w:rsidRPr="00622E39">
              <w:rPr>
                <w:rFonts w:ascii="Times New Roman" w:hAnsi="Times New Roman"/>
                <w:color w:val="212529"/>
                <w:sz w:val="28"/>
                <w:szCs w:val="28"/>
                <w:shd w:val="clear" w:color="auto" w:fill="FFFFFF"/>
              </w:rPr>
              <w:t xml:space="preserve">ngày </w:t>
            </w:r>
            <w:r>
              <w:rPr>
                <w:rFonts w:ascii="Times New Roman" w:hAnsi="Times New Roman"/>
                <w:color w:val="212529"/>
                <w:sz w:val="28"/>
                <w:szCs w:val="28"/>
                <w:shd w:val="clear" w:color="auto" w:fill="FFFFFF"/>
              </w:rPr>
              <w:t>19</w:t>
            </w:r>
            <w:r w:rsidRPr="00622E39">
              <w:rPr>
                <w:rFonts w:ascii="Times New Roman" w:hAnsi="Times New Roman"/>
                <w:color w:val="212529"/>
                <w:sz w:val="28"/>
                <w:szCs w:val="28"/>
                <w:shd w:val="clear" w:color="auto" w:fill="FFFFFF"/>
              </w:rPr>
              <w:t>/</w:t>
            </w:r>
            <w:r>
              <w:rPr>
                <w:rFonts w:ascii="Times New Roman" w:hAnsi="Times New Roman"/>
                <w:color w:val="212529"/>
                <w:sz w:val="28"/>
                <w:szCs w:val="28"/>
                <w:shd w:val="clear" w:color="auto" w:fill="FFFFFF"/>
              </w:rPr>
              <w:t>6</w:t>
            </w:r>
            <w:r w:rsidRPr="00622E39">
              <w:rPr>
                <w:rFonts w:ascii="Times New Roman" w:hAnsi="Times New Roman"/>
                <w:color w:val="212529"/>
                <w:sz w:val="28"/>
                <w:szCs w:val="28"/>
                <w:shd w:val="clear" w:color="auto" w:fill="FFFFFF"/>
              </w:rPr>
              <w:t>/2023</w:t>
            </w:r>
            <w:r>
              <w:rPr>
                <w:rFonts w:ascii="Times New Roman" w:hAnsi="Times New Roman"/>
                <w:color w:val="212529"/>
                <w:sz w:val="28"/>
                <w:szCs w:val="28"/>
                <w:shd w:val="clear" w:color="auto" w:fill="FFFFFF"/>
              </w:rPr>
              <w:t>, phát hành ngày 28/6/2023</w:t>
            </w:r>
            <w:r w:rsidRPr="00622E39">
              <w:rPr>
                <w:rFonts w:ascii="Times New Roman" w:hAnsi="Times New Roman"/>
                <w:color w:val="212529"/>
                <w:sz w:val="28"/>
                <w:szCs w:val="28"/>
                <w:shd w:val="clear" w:color="auto" w:fill="FFFFFF"/>
              </w:rPr>
              <w:t>)</w:t>
            </w:r>
          </w:p>
        </w:tc>
        <w:tc>
          <w:tcPr>
            <w:tcW w:w="7088" w:type="dxa"/>
            <w:shd w:val="clear" w:color="auto" w:fill="auto"/>
          </w:tcPr>
          <w:p w:rsidR="00366B3E" w:rsidRPr="00FE5C8B" w:rsidRDefault="00366B3E" w:rsidP="00CC2622">
            <w:pPr>
              <w:spacing w:after="0" w:line="240" w:lineRule="auto"/>
              <w:rPr>
                <w:rFonts w:ascii="Times New Roman" w:hAnsi="Times New Roman"/>
                <w:b/>
                <w:i/>
                <w:sz w:val="26"/>
                <w:szCs w:val="26"/>
              </w:rPr>
            </w:pPr>
          </w:p>
        </w:tc>
      </w:tr>
      <w:tr w:rsidR="00366B3E" w:rsidRPr="00120B8A" w:rsidTr="00CB7162">
        <w:trPr>
          <w:trHeight w:val="429"/>
        </w:trPr>
        <w:tc>
          <w:tcPr>
            <w:tcW w:w="708" w:type="dxa"/>
            <w:shd w:val="clear" w:color="auto" w:fill="auto"/>
          </w:tcPr>
          <w:p w:rsidR="00366B3E" w:rsidRDefault="00366B3E" w:rsidP="00CC5F11">
            <w:pPr>
              <w:spacing w:after="0" w:line="240" w:lineRule="auto"/>
              <w:jc w:val="center"/>
              <w:rPr>
                <w:rFonts w:ascii="Times New Roman" w:hAnsi="Times New Roman"/>
                <w:sz w:val="28"/>
                <w:szCs w:val="28"/>
              </w:rPr>
            </w:pPr>
            <w:r>
              <w:rPr>
                <w:rFonts w:ascii="Times New Roman" w:hAnsi="Times New Roman"/>
                <w:sz w:val="28"/>
                <w:szCs w:val="28"/>
              </w:rPr>
              <w:t>8.1</w:t>
            </w:r>
          </w:p>
        </w:tc>
        <w:tc>
          <w:tcPr>
            <w:tcW w:w="6913" w:type="dxa"/>
            <w:gridSpan w:val="2"/>
            <w:shd w:val="clear" w:color="auto" w:fill="auto"/>
          </w:tcPr>
          <w:p w:rsidR="00366B3E" w:rsidRPr="00777261" w:rsidRDefault="00366B3E" w:rsidP="00CC5F11">
            <w:pPr>
              <w:spacing w:after="0" w:line="240" w:lineRule="auto"/>
              <w:jc w:val="both"/>
              <w:rPr>
                <w:rFonts w:ascii="Times New Roman" w:eastAsia="Times New Roman" w:hAnsi="Times New Roman"/>
                <w:spacing w:val="-2"/>
                <w:sz w:val="28"/>
                <w:szCs w:val="28"/>
              </w:rPr>
            </w:pPr>
            <w:r w:rsidRPr="00777261">
              <w:rPr>
                <w:rFonts w:ascii="Times New Roman" w:eastAsia="Times New Roman" w:hAnsi="Times New Roman"/>
                <w:spacing w:val="-2"/>
                <w:sz w:val="28"/>
                <w:szCs w:val="28"/>
              </w:rPr>
              <w:t>Đề nghị bỏ một số loại giấy tở đi tàu bay</w:t>
            </w:r>
          </w:p>
        </w:tc>
        <w:tc>
          <w:tcPr>
            <w:tcW w:w="7088" w:type="dxa"/>
            <w:shd w:val="clear" w:color="auto" w:fill="auto"/>
          </w:tcPr>
          <w:p w:rsidR="00366B3E" w:rsidRDefault="00366B3E" w:rsidP="00CC5F11">
            <w:pPr>
              <w:spacing w:after="0" w:line="240" w:lineRule="auto"/>
              <w:rPr>
                <w:rFonts w:ascii="Times New Roman" w:hAnsi="Times New Roman"/>
                <w:b/>
                <w:sz w:val="28"/>
                <w:szCs w:val="28"/>
              </w:rPr>
            </w:pPr>
            <w:r>
              <w:rPr>
                <w:rFonts w:ascii="Times New Roman" w:hAnsi="Times New Roman"/>
                <w:b/>
                <w:sz w:val="28"/>
                <w:szCs w:val="28"/>
              </w:rPr>
              <w:t>Giải trình:</w:t>
            </w:r>
          </w:p>
          <w:p w:rsidR="00366B3E" w:rsidRPr="00EF116D" w:rsidRDefault="00777261" w:rsidP="00CC5F11">
            <w:pPr>
              <w:spacing w:after="0" w:line="240" w:lineRule="auto"/>
              <w:rPr>
                <w:rFonts w:ascii="Times New Roman" w:hAnsi="Times New Roman"/>
                <w:b/>
                <w:sz w:val="28"/>
                <w:szCs w:val="28"/>
              </w:rPr>
            </w:pPr>
            <w:r>
              <w:rPr>
                <w:rFonts w:ascii="Times New Roman" w:hAnsi="Times New Roman"/>
                <w:sz w:val="28"/>
                <w:szCs w:val="28"/>
              </w:rPr>
              <w:t>Về giảm danh mục giấy tờ đi tàu bay, cơ quan soạn thảo đề nghị được tiếp tục nghiên cứu, đánh giá và đề xuất sửa sau khi đã nghiên cứu, đánh giá thấu đáo, đề xuất nội dung sửa cụ thể ở lần sửa sau (tương tự mục 3.6 – ý kiến Thanh tra Bộ).</w:t>
            </w:r>
          </w:p>
        </w:tc>
      </w:tr>
      <w:tr w:rsidR="00366B3E" w:rsidRPr="00120B8A" w:rsidTr="00CB7162">
        <w:trPr>
          <w:trHeight w:val="429"/>
        </w:trPr>
        <w:tc>
          <w:tcPr>
            <w:tcW w:w="708" w:type="dxa"/>
            <w:shd w:val="clear" w:color="auto" w:fill="auto"/>
          </w:tcPr>
          <w:p w:rsidR="00366B3E" w:rsidRDefault="00777261" w:rsidP="00CC5F11">
            <w:pPr>
              <w:spacing w:after="0" w:line="240" w:lineRule="auto"/>
              <w:jc w:val="center"/>
              <w:rPr>
                <w:rFonts w:ascii="Times New Roman" w:hAnsi="Times New Roman"/>
                <w:sz w:val="28"/>
                <w:szCs w:val="28"/>
              </w:rPr>
            </w:pPr>
            <w:r>
              <w:rPr>
                <w:rFonts w:ascii="Times New Roman" w:hAnsi="Times New Roman"/>
                <w:sz w:val="28"/>
                <w:szCs w:val="28"/>
              </w:rPr>
              <w:t>8.2</w:t>
            </w:r>
          </w:p>
        </w:tc>
        <w:tc>
          <w:tcPr>
            <w:tcW w:w="6913" w:type="dxa"/>
            <w:gridSpan w:val="2"/>
            <w:shd w:val="clear" w:color="auto" w:fill="auto"/>
          </w:tcPr>
          <w:p w:rsidR="00366B3E" w:rsidRPr="00777261" w:rsidRDefault="00777261" w:rsidP="00CC5F11">
            <w:pPr>
              <w:spacing w:after="0" w:line="240" w:lineRule="auto"/>
              <w:jc w:val="both"/>
              <w:rPr>
                <w:rFonts w:ascii="Times New Roman" w:eastAsia="Times New Roman" w:hAnsi="Times New Roman"/>
                <w:spacing w:val="-2"/>
                <w:sz w:val="28"/>
                <w:szCs w:val="28"/>
              </w:rPr>
            </w:pPr>
            <w:r w:rsidRPr="00777261">
              <w:rPr>
                <w:rFonts w:ascii="Times New Roman" w:hAnsi="Times New Roman"/>
                <w:color w:val="000000"/>
                <w:sz w:val="28"/>
                <w:szCs w:val="28"/>
              </w:rPr>
              <w:t>Đề nghị bổ sung “Thông báo số định danh cá nhân và thông tin công dân trong cơ sở dữ liệu quốc gia về dân cư” ban hành kèm theo Thông tư số 59/2021/TT-BCA có dán ảnh chân dung rõ nét, ảnh đóng dấu giáp lai, …</w:t>
            </w:r>
          </w:p>
        </w:tc>
        <w:tc>
          <w:tcPr>
            <w:tcW w:w="7088" w:type="dxa"/>
            <w:shd w:val="clear" w:color="auto" w:fill="auto"/>
          </w:tcPr>
          <w:p w:rsidR="00777261" w:rsidRDefault="00777261" w:rsidP="00777261">
            <w:pPr>
              <w:spacing w:after="0" w:line="240" w:lineRule="auto"/>
              <w:rPr>
                <w:rFonts w:ascii="Times New Roman" w:hAnsi="Times New Roman"/>
                <w:b/>
                <w:sz w:val="28"/>
                <w:szCs w:val="28"/>
              </w:rPr>
            </w:pPr>
            <w:r>
              <w:rPr>
                <w:rFonts w:ascii="Times New Roman" w:hAnsi="Times New Roman"/>
                <w:b/>
                <w:sz w:val="28"/>
                <w:szCs w:val="28"/>
              </w:rPr>
              <w:t>Giải trình:</w:t>
            </w:r>
          </w:p>
          <w:p w:rsidR="00366B3E" w:rsidRPr="00777261" w:rsidRDefault="00777261" w:rsidP="00777261">
            <w:pPr>
              <w:spacing w:after="0" w:line="240" w:lineRule="auto"/>
              <w:jc w:val="both"/>
              <w:rPr>
                <w:rFonts w:ascii="Times New Roman" w:hAnsi="Times New Roman"/>
                <w:color w:val="000000"/>
                <w:sz w:val="28"/>
                <w:szCs w:val="28"/>
              </w:rPr>
            </w:pPr>
            <w:r w:rsidRPr="00777261">
              <w:rPr>
                <w:rFonts w:ascii="Times New Roman" w:hAnsi="Times New Roman"/>
                <w:sz w:val="28"/>
                <w:szCs w:val="28"/>
              </w:rPr>
              <w:t xml:space="preserve">Mẫu </w:t>
            </w:r>
            <w:r w:rsidRPr="00777261">
              <w:rPr>
                <w:rFonts w:ascii="Times New Roman" w:hAnsi="Times New Roman"/>
                <w:color w:val="000000"/>
                <w:sz w:val="28"/>
                <w:szCs w:val="28"/>
              </w:rPr>
              <w:t>“Thông báo số định danh cá nhân và thông tin công dân trong cơ sở dữ liệu quốc gia về dân cư” đã được Bộ Công an ban hành trong Thông tư, do đó, Bộ GTVT không sửa Thông tư của Bộ Công an.</w:t>
            </w:r>
          </w:p>
          <w:p w:rsidR="00777261" w:rsidRPr="00EF116D" w:rsidRDefault="00777261" w:rsidP="00777261">
            <w:pPr>
              <w:spacing w:after="0" w:line="240" w:lineRule="auto"/>
              <w:jc w:val="both"/>
              <w:rPr>
                <w:rFonts w:ascii="Times New Roman" w:hAnsi="Times New Roman"/>
                <w:b/>
                <w:sz w:val="28"/>
                <w:szCs w:val="28"/>
              </w:rPr>
            </w:pPr>
            <w:r w:rsidRPr="00777261">
              <w:rPr>
                <w:rFonts w:ascii="Times New Roman" w:hAnsi="Times New Roman"/>
                <w:sz w:val="28"/>
                <w:szCs w:val="28"/>
              </w:rPr>
              <w:t>Mặt khác, Cục HKVN đã trao đổi, đề nghị Cục Cảnh sát QLHC về TTXH lưu ý đề xuất sửa mẫu này khi Bộ CA sửa Thông tư số 59.</w:t>
            </w:r>
          </w:p>
        </w:tc>
      </w:tr>
      <w:tr w:rsidR="009246CE" w:rsidRPr="00120B8A" w:rsidTr="00CB7162">
        <w:trPr>
          <w:trHeight w:val="429"/>
        </w:trPr>
        <w:tc>
          <w:tcPr>
            <w:tcW w:w="708" w:type="dxa"/>
            <w:shd w:val="clear" w:color="auto" w:fill="auto"/>
          </w:tcPr>
          <w:p w:rsidR="009246CE" w:rsidRDefault="009246CE" w:rsidP="009246CE">
            <w:pPr>
              <w:spacing w:after="0" w:line="240" w:lineRule="auto"/>
              <w:jc w:val="center"/>
              <w:rPr>
                <w:rFonts w:ascii="Times New Roman" w:hAnsi="Times New Roman"/>
                <w:sz w:val="28"/>
                <w:szCs w:val="28"/>
              </w:rPr>
            </w:pPr>
            <w:r>
              <w:rPr>
                <w:rFonts w:ascii="Times New Roman" w:hAnsi="Times New Roman"/>
                <w:sz w:val="28"/>
                <w:szCs w:val="28"/>
              </w:rPr>
              <w:t>8.3</w:t>
            </w:r>
          </w:p>
        </w:tc>
        <w:tc>
          <w:tcPr>
            <w:tcW w:w="6913" w:type="dxa"/>
            <w:gridSpan w:val="2"/>
            <w:shd w:val="clear" w:color="auto" w:fill="auto"/>
          </w:tcPr>
          <w:p w:rsidR="009246CE" w:rsidRPr="00CC5F11" w:rsidRDefault="009246CE" w:rsidP="009246CE">
            <w:pPr>
              <w:spacing w:after="0" w:line="240" w:lineRule="auto"/>
              <w:jc w:val="both"/>
              <w:rPr>
                <w:rFonts w:ascii="Times New Roman" w:eastAsia="Times New Roman" w:hAnsi="Times New Roman"/>
                <w:spacing w:val="-2"/>
                <w:sz w:val="28"/>
                <w:szCs w:val="28"/>
              </w:rPr>
            </w:pPr>
            <w:r>
              <w:rPr>
                <w:rFonts w:ascii="Times New Roman" w:eastAsia="Times New Roman" w:hAnsi="Times New Roman"/>
                <w:spacing w:val="-2"/>
                <w:sz w:val="28"/>
                <w:szCs w:val="28"/>
              </w:rPr>
              <w:t>Đề nghị tại điểm a mục 3 phần 1 Phụ lục số XIV, sửa số tuổi được dùng giấy chứng sinh từ 1 tháng tuổi thành 02 tháng tuổi theo quy định tại Luật Hộ tịch.</w:t>
            </w:r>
          </w:p>
        </w:tc>
        <w:tc>
          <w:tcPr>
            <w:tcW w:w="7088" w:type="dxa"/>
            <w:shd w:val="clear" w:color="auto" w:fill="auto"/>
          </w:tcPr>
          <w:p w:rsidR="009246CE" w:rsidRDefault="009246CE" w:rsidP="009246CE">
            <w:pPr>
              <w:spacing w:after="0" w:line="240" w:lineRule="auto"/>
              <w:rPr>
                <w:rFonts w:ascii="Times New Roman" w:hAnsi="Times New Roman"/>
                <w:b/>
                <w:sz w:val="28"/>
                <w:szCs w:val="28"/>
              </w:rPr>
            </w:pPr>
            <w:r>
              <w:rPr>
                <w:rFonts w:ascii="Times New Roman" w:hAnsi="Times New Roman"/>
                <w:b/>
                <w:sz w:val="28"/>
                <w:szCs w:val="28"/>
              </w:rPr>
              <w:t>Giải trình:</w:t>
            </w:r>
          </w:p>
          <w:p w:rsidR="009246CE" w:rsidRPr="00F247C9" w:rsidRDefault="009246CE" w:rsidP="009246CE">
            <w:pPr>
              <w:spacing w:after="0" w:line="240" w:lineRule="auto"/>
              <w:rPr>
                <w:rFonts w:ascii="Times New Roman" w:hAnsi="Times New Roman"/>
                <w:sz w:val="28"/>
                <w:szCs w:val="28"/>
              </w:rPr>
            </w:pPr>
            <w:r w:rsidRPr="00F247C9">
              <w:rPr>
                <w:rFonts w:ascii="Times New Roman" w:hAnsi="Times New Roman"/>
                <w:sz w:val="28"/>
                <w:szCs w:val="28"/>
              </w:rPr>
              <w:t>Tiếp thu đã sửa vào dự thảo Thông tư.</w:t>
            </w:r>
          </w:p>
        </w:tc>
      </w:tr>
      <w:tr w:rsidR="009246CE" w:rsidRPr="00A12277" w:rsidTr="00CB7162">
        <w:trPr>
          <w:trHeight w:val="429"/>
        </w:trPr>
        <w:tc>
          <w:tcPr>
            <w:tcW w:w="708" w:type="dxa"/>
            <w:shd w:val="clear" w:color="auto" w:fill="auto"/>
          </w:tcPr>
          <w:p w:rsidR="009246CE" w:rsidRPr="00A12277" w:rsidRDefault="009246CE" w:rsidP="009246CE">
            <w:pPr>
              <w:spacing w:after="0" w:line="240" w:lineRule="auto"/>
              <w:jc w:val="center"/>
              <w:rPr>
                <w:rFonts w:ascii="Times New Roman" w:hAnsi="Times New Roman"/>
                <w:sz w:val="28"/>
                <w:szCs w:val="28"/>
              </w:rPr>
            </w:pPr>
            <w:r w:rsidRPr="00A12277">
              <w:rPr>
                <w:rFonts w:ascii="Times New Roman" w:hAnsi="Times New Roman"/>
                <w:sz w:val="28"/>
                <w:szCs w:val="28"/>
              </w:rPr>
              <w:t>8.4</w:t>
            </w:r>
          </w:p>
        </w:tc>
        <w:tc>
          <w:tcPr>
            <w:tcW w:w="6913" w:type="dxa"/>
            <w:gridSpan w:val="2"/>
            <w:shd w:val="clear" w:color="auto" w:fill="auto"/>
          </w:tcPr>
          <w:p w:rsidR="009246CE" w:rsidRPr="00A12277" w:rsidRDefault="009246CE" w:rsidP="009246CE">
            <w:pPr>
              <w:spacing w:after="0" w:line="240" w:lineRule="auto"/>
              <w:jc w:val="both"/>
              <w:rPr>
                <w:rFonts w:ascii="Times New Roman" w:eastAsia="Times New Roman" w:hAnsi="Times New Roman"/>
                <w:spacing w:val="-2"/>
                <w:sz w:val="28"/>
                <w:szCs w:val="28"/>
              </w:rPr>
            </w:pPr>
            <w:r w:rsidRPr="00A12277">
              <w:rPr>
                <w:rFonts w:ascii="Times New Roman" w:hAnsi="Times New Roman"/>
                <w:color w:val="000000"/>
                <w:sz w:val="28"/>
                <w:szCs w:val="28"/>
              </w:rPr>
              <w:t>Đề nghị tại mục 5 phần 1 Phụ lục số 14, nội dung bổ sung về tại khoản VNeID như sau: “</w:t>
            </w:r>
            <w:bookmarkStart w:id="6" w:name="_Hlk141828010"/>
            <w:r w:rsidRPr="00A12277">
              <w:rPr>
                <w:rFonts w:ascii="Times New Roman" w:hAnsi="Times New Roman"/>
                <w:color w:val="000000"/>
                <w:sz w:val="28"/>
                <w:szCs w:val="28"/>
              </w:rPr>
              <w:t xml:space="preserve">Tài khoản định danh điện tử mức độ 2 của cá nhân khi xuất trình bằng ứng dụng VNeID </w:t>
            </w:r>
            <w:r w:rsidRPr="00A12277">
              <w:rPr>
                <w:rFonts w:ascii="Times New Roman" w:hAnsi="Times New Roman"/>
                <w:color w:val="000000"/>
                <w:sz w:val="28"/>
                <w:szCs w:val="28"/>
              </w:rPr>
              <w:lastRenderedPageBreak/>
              <w:t>phải đảm bảo hoạt động bình thường, hiển thị thông tin rõ nét, đầy đủ theo quy định tại khoản 2 Điều 12 Nghị định số 59/2022/NĐ-CP</w:t>
            </w:r>
            <w:bookmarkEnd w:id="6"/>
            <w:r w:rsidRPr="00A12277">
              <w:rPr>
                <w:rFonts w:ascii="Times New Roman" w:hAnsi="Times New Roman"/>
                <w:color w:val="000000"/>
                <w:sz w:val="28"/>
                <w:szCs w:val="28"/>
              </w:rPr>
              <w:t>.”</w:t>
            </w:r>
          </w:p>
        </w:tc>
        <w:tc>
          <w:tcPr>
            <w:tcW w:w="7088" w:type="dxa"/>
            <w:shd w:val="clear" w:color="auto" w:fill="auto"/>
          </w:tcPr>
          <w:p w:rsidR="009246CE" w:rsidRPr="00A12277" w:rsidRDefault="009246CE" w:rsidP="009246CE">
            <w:pPr>
              <w:spacing w:after="0" w:line="240" w:lineRule="auto"/>
              <w:rPr>
                <w:rFonts w:ascii="Times New Roman" w:hAnsi="Times New Roman"/>
                <w:b/>
                <w:sz w:val="28"/>
                <w:szCs w:val="28"/>
              </w:rPr>
            </w:pPr>
            <w:r w:rsidRPr="00A12277">
              <w:rPr>
                <w:rFonts w:ascii="Times New Roman" w:hAnsi="Times New Roman"/>
                <w:b/>
                <w:sz w:val="28"/>
                <w:szCs w:val="28"/>
              </w:rPr>
              <w:lastRenderedPageBreak/>
              <w:t>Giải trình:</w:t>
            </w:r>
          </w:p>
          <w:p w:rsidR="009246CE" w:rsidRPr="00A12277" w:rsidRDefault="009246CE" w:rsidP="009246CE">
            <w:pPr>
              <w:spacing w:after="0" w:line="240" w:lineRule="auto"/>
              <w:rPr>
                <w:rFonts w:ascii="Times New Roman" w:hAnsi="Times New Roman"/>
                <w:sz w:val="28"/>
                <w:szCs w:val="28"/>
              </w:rPr>
            </w:pPr>
            <w:r w:rsidRPr="00A12277">
              <w:rPr>
                <w:rFonts w:ascii="Times New Roman" w:hAnsi="Times New Roman"/>
                <w:sz w:val="28"/>
                <w:szCs w:val="28"/>
              </w:rPr>
              <w:t>Tiếp thu đã sửa vào dự thảo Thông tư.</w:t>
            </w:r>
          </w:p>
        </w:tc>
      </w:tr>
    </w:tbl>
    <w:p w:rsidR="009326A1" w:rsidRDefault="009326A1" w:rsidP="00D07BF6">
      <w:pPr>
        <w:rPr>
          <w:rFonts w:ascii="Times New Roman" w:hAnsi="Times New Roman"/>
          <w:sz w:val="24"/>
          <w:szCs w:val="24"/>
        </w:rPr>
      </w:pPr>
    </w:p>
    <w:p w:rsidR="0058393D" w:rsidRDefault="0058393D" w:rsidP="00D07BF6">
      <w:pPr>
        <w:rPr>
          <w:rFonts w:ascii="Times New Roman" w:hAnsi="Times New Roman"/>
          <w:sz w:val="24"/>
          <w:szCs w:val="24"/>
        </w:rPr>
      </w:pPr>
    </w:p>
    <w:p w:rsidR="00A7581E" w:rsidRDefault="00A7581E" w:rsidP="009326A1">
      <w:pPr>
        <w:pStyle w:val="BodyText"/>
        <w:kinsoku w:val="0"/>
        <w:overflowPunct w:val="0"/>
        <w:ind w:left="0" w:firstLine="720"/>
        <w:jc w:val="both"/>
      </w:pPr>
    </w:p>
    <w:sectPr w:rsidR="00A7581E" w:rsidSect="003B2EDF">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5F0" w:rsidRDefault="002955F0" w:rsidP="00C44330">
      <w:pPr>
        <w:spacing w:after="0" w:line="240" w:lineRule="auto"/>
      </w:pPr>
      <w:r>
        <w:separator/>
      </w:r>
    </w:p>
  </w:endnote>
  <w:endnote w:type="continuationSeparator" w:id="0">
    <w:p w:rsidR="002955F0" w:rsidRDefault="002955F0" w:rsidP="00C4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TimesNewRomanPS-Bold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5F0" w:rsidRDefault="002955F0" w:rsidP="00C44330">
      <w:pPr>
        <w:spacing w:after="0" w:line="240" w:lineRule="auto"/>
      </w:pPr>
      <w:r>
        <w:separator/>
      </w:r>
    </w:p>
  </w:footnote>
  <w:footnote w:type="continuationSeparator" w:id="0">
    <w:p w:rsidR="002955F0" w:rsidRDefault="002955F0" w:rsidP="00C44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82D8C"/>
    <w:multiLevelType w:val="hybridMultilevel"/>
    <w:tmpl w:val="65EEE0C0"/>
    <w:lvl w:ilvl="0" w:tplc="B346264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8007E"/>
    <w:multiLevelType w:val="hybridMultilevel"/>
    <w:tmpl w:val="2D103C1A"/>
    <w:lvl w:ilvl="0" w:tplc="6E0AF98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DF"/>
    <w:rsid w:val="00014A5A"/>
    <w:rsid w:val="00020757"/>
    <w:rsid w:val="000216EC"/>
    <w:rsid w:val="00042305"/>
    <w:rsid w:val="00043ECB"/>
    <w:rsid w:val="000532A8"/>
    <w:rsid w:val="00056F05"/>
    <w:rsid w:val="00077AD9"/>
    <w:rsid w:val="00081FBD"/>
    <w:rsid w:val="000873DE"/>
    <w:rsid w:val="000A3F23"/>
    <w:rsid w:val="000A65A9"/>
    <w:rsid w:val="000B70F6"/>
    <w:rsid w:val="000C09C8"/>
    <w:rsid w:val="000C553C"/>
    <w:rsid w:val="000C581E"/>
    <w:rsid w:val="000D18A3"/>
    <w:rsid w:val="000D698C"/>
    <w:rsid w:val="000D6C69"/>
    <w:rsid w:val="000D7B44"/>
    <w:rsid w:val="000E24D9"/>
    <w:rsid w:val="000E6724"/>
    <w:rsid w:val="000F0746"/>
    <w:rsid w:val="000F2F72"/>
    <w:rsid w:val="000F4C91"/>
    <w:rsid w:val="00102A7D"/>
    <w:rsid w:val="00102DBF"/>
    <w:rsid w:val="0010433B"/>
    <w:rsid w:val="00107FEF"/>
    <w:rsid w:val="00113610"/>
    <w:rsid w:val="00114154"/>
    <w:rsid w:val="001151DA"/>
    <w:rsid w:val="00116DBF"/>
    <w:rsid w:val="0012070E"/>
    <w:rsid w:val="00120B8A"/>
    <w:rsid w:val="001248BD"/>
    <w:rsid w:val="00125E82"/>
    <w:rsid w:val="001261AE"/>
    <w:rsid w:val="001268C4"/>
    <w:rsid w:val="00126CD1"/>
    <w:rsid w:val="00127F45"/>
    <w:rsid w:val="00132910"/>
    <w:rsid w:val="00132BD6"/>
    <w:rsid w:val="001348B8"/>
    <w:rsid w:val="00136CE1"/>
    <w:rsid w:val="00137826"/>
    <w:rsid w:val="00150F95"/>
    <w:rsid w:val="0015309F"/>
    <w:rsid w:val="00154FDD"/>
    <w:rsid w:val="00166E85"/>
    <w:rsid w:val="001748F6"/>
    <w:rsid w:val="00176BD0"/>
    <w:rsid w:val="00187319"/>
    <w:rsid w:val="00193FDE"/>
    <w:rsid w:val="00195FDC"/>
    <w:rsid w:val="00196D95"/>
    <w:rsid w:val="001A119B"/>
    <w:rsid w:val="001A24DE"/>
    <w:rsid w:val="001A32C4"/>
    <w:rsid w:val="001B42E1"/>
    <w:rsid w:val="001B4371"/>
    <w:rsid w:val="001B573E"/>
    <w:rsid w:val="001B584F"/>
    <w:rsid w:val="001B6FE2"/>
    <w:rsid w:val="001C4B65"/>
    <w:rsid w:val="001C4EED"/>
    <w:rsid w:val="001C701C"/>
    <w:rsid w:val="001C74B7"/>
    <w:rsid w:val="001C75CF"/>
    <w:rsid w:val="001D23FD"/>
    <w:rsid w:val="001E5C22"/>
    <w:rsid w:val="001E7130"/>
    <w:rsid w:val="001E726B"/>
    <w:rsid w:val="001F699B"/>
    <w:rsid w:val="0020549A"/>
    <w:rsid w:val="002068F9"/>
    <w:rsid w:val="0021159F"/>
    <w:rsid w:val="00213CAB"/>
    <w:rsid w:val="00215069"/>
    <w:rsid w:val="002207F8"/>
    <w:rsid w:val="002245CC"/>
    <w:rsid w:val="00224C9B"/>
    <w:rsid w:val="00225B7A"/>
    <w:rsid w:val="00230B92"/>
    <w:rsid w:val="00234420"/>
    <w:rsid w:val="00237828"/>
    <w:rsid w:val="00240EF1"/>
    <w:rsid w:val="00251E95"/>
    <w:rsid w:val="002545B9"/>
    <w:rsid w:val="002629D1"/>
    <w:rsid w:val="00266ADF"/>
    <w:rsid w:val="00267600"/>
    <w:rsid w:val="00267864"/>
    <w:rsid w:val="002800F7"/>
    <w:rsid w:val="002838F2"/>
    <w:rsid w:val="00285B57"/>
    <w:rsid w:val="00291155"/>
    <w:rsid w:val="0029423B"/>
    <w:rsid w:val="002955F0"/>
    <w:rsid w:val="00297C57"/>
    <w:rsid w:val="002B196E"/>
    <w:rsid w:val="002B1BEA"/>
    <w:rsid w:val="002B4D78"/>
    <w:rsid w:val="002B5061"/>
    <w:rsid w:val="002D62E7"/>
    <w:rsid w:val="002F0D76"/>
    <w:rsid w:val="002F1BFF"/>
    <w:rsid w:val="00301B76"/>
    <w:rsid w:val="00304363"/>
    <w:rsid w:val="00305A74"/>
    <w:rsid w:val="00307960"/>
    <w:rsid w:val="0032649A"/>
    <w:rsid w:val="0033039B"/>
    <w:rsid w:val="003353AB"/>
    <w:rsid w:val="00341D9A"/>
    <w:rsid w:val="00353D91"/>
    <w:rsid w:val="003573C7"/>
    <w:rsid w:val="00364076"/>
    <w:rsid w:val="00365DAE"/>
    <w:rsid w:val="00366B3E"/>
    <w:rsid w:val="00374A16"/>
    <w:rsid w:val="00376C0E"/>
    <w:rsid w:val="00385513"/>
    <w:rsid w:val="00392F85"/>
    <w:rsid w:val="003A0A1D"/>
    <w:rsid w:val="003A2E41"/>
    <w:rsid w:val="003A5415"/>
    <w:rsid w:val="003B2EDF"/>
    <w:rsid w:val="003C5651"/>
    <w:rsid w:val="003C7113"/>
    <w:rsid w:val="003D78DF"/>
    <w:rsid w:val="003E15D1"/>
    <w:rsid w:val="003E2D51"/>
    <w:rsid w:val="003E3F26"/>
    <w:rsid w:val="003F5189"/>
    <w:rsid w:val="003F5ACC"/>
    <w:rsid w:val="00400949"/>
    <w:rsid w:val="00400989"/>
    <w:rsid w:val="00437430"/>
    <w:rsid w:val="004407BC"/>
    <w:rsid w:val="00445F44"/>
    <w:rsid w:val="0044699B"/>
    <w:rsid w:val="004551A0"/>
    <w:rsid w:val="00456959"/>
    <w:rsid w:val="00482DD2"/>
    <w:rsid w:val="0049489A"/>
    <w:rsid w:val="00497AEB"/>
    <w:rsid w:val="00497D37"/>
    <w:rsid w:val="004A540A"/>
    <w:rsid w:val="004B471D"/>
    <w:rsid w:val="004B4B06"/>
    <w:rsid w:val="004C0DBC"/>
    <w:rsid w:val="004D2317"/>
    <w:rsid w:val="004D65E3"/>
    <w:rsid w:val="004E361B"/>
    <w:rsid w:val="004E618C"/>
    <w:rsid w:val="004F4C7E"/>
    <w:rsid w:val="00502FAA"/>
    <w:rsid w:val="00504563"/>
    <w:rsid w:val="005061A4"/>
    <w:rsid w:val="00515B77"/>
    <w:rsid w:val="00520879"/>
    <w:rsid w:val="0052669E"/>
    <w:rsid w:val="00531786"/>
    <w:rsid w:val="00535EAC"/>
    <w:rsid w:val="00536D21"/>
    <w:rsid w:val="00537701"/>
    <w:rsid w:val="0054012F"/>
    <w:rsid w:val="00550181"/>
    <w:rsid w:val="00552430"/>
    <w:rsid w:val="00553669"/>
    <w:rsid w:val="00554E16"/>
    <w:rsid w:val="00556A3B"/>
    <w:rsid w:val="00563E94"/>
    <w:rsid w:val="00575046"/>
    <w:rsid w:val="005808A1"/>
    <w:rsid w:val="00581EA3"/>
    <w:rsid w:val="0058393D"/>
    <w:rsid w:val="00584E0E"/>
    <w:rsid w:val="00590E3D"/>
    <w:rsid w:val="005927E7"/>
    <w:rsid w:val="0059400D"/>
    <w:rsid w:val="00595181"/>
    <w:rsid w:val="005A5EA7"/>
    <w:rsid w:val="005B5027"/>
    <w:rsid w:val="005B5B5A"/>
    <w:rsid w:val="005B7AFF"/>
    <w:rsid w:val="005C326E"/>
    <w:rsid w:val="005C368D"/>
    <w:rsid w:val="005C4F23"/>
    <w:rsid w:val="005D0A16"/>
    <w:rsid w:val="005D1302"/>
    <w:rsid w:val="005D6A02"/>
    <w:rsid w:val="005D7039"/>
    <w:rsid w:val="005E1CE1"/>
    <w:rsid w:val="005F3FEE"/>
    <w:rsid w:val="005F650E"/>
    <w:rsid w:val="005F6B5C"/>
    <w:rsid w:val="006041AB"/>
    <w:rsid w:val="0061160B"/>
    <w:rsid w:val="00616437"/>
    <w:rsid w:val="00620807"/>
    <w:rsid w:val="00622E39"/>
    <w:rsid w:val="0062343D"/>
    <w:rsid w:val="00625A17"/>
    <w:rsid w:val="00625AEC"/>
    <w:rsid w:val="00637855"/>
    <w:rsid w:val="00637D17"/>
    <w:rsid w:val="00640816"/>
    <w:rsid w:val="00643F26"/>
    <w:rsid w:val="0064664E"/>
    <w:rsid w:val="006470FF"/>
    <w:rsid w:val="00660642"/>
    <w:rsid w:val="00661248"/>
    <w:rsid w:val="006639CC"/>
    <w:rsid w:val="0066478B"/>
    <w:rsid w:val="00667FAA"/>
    <w:rsid w:val="006728D9"/>
    <w:rsid w:val="00674DFA"/>
    <w:rsid w:val="006836D1"/>
    <w:rsid w:val="00683D35"/>
    <w:rsid w:val="00686434"/>
    <w:rsid w:val="00694304"/>
    <w:rsid w:val="0069685E"/>
    <w:rsid w:val="006A733E"/>
    <w:rsid w:val="006B1464"/>
    <w:rsid w:val="006B51E4"/>
    <w:rsid w:val="006C00D7"/>
    <w:rsid w:val="006C25FF"/>
    <w:rsid w:val="006C46A6"/>
    <w:rsid w:val="006C5936"/>
    <w:rsid w:val="006D0D5C"/>
    <w:rsid w:val="006D3A42"/>
    <w:rsid w:val="006D4866"/>
    <w:rsid w:val="006D56FA"/>
    <w:rsid w:val="006D620B"/>
    <w:rsid w:val="006D7EC2"/>
    <w:rsid w:val="006E208F"/>
    <w:rsid w:val="006E24B6"/>
    <w:rsid w:val="006E2F20"/>
    <w:rsid w:val="006F0E96"/>
    <w:rsid w:val="006F5C7C"/>
    <w:rsid w:val="006F5FE5"/>
    <w:rsid w:val="007114BC"/>
    <w:rsid w:val="00712293"/>
    <w:rsid w:val="00713FD2"/>
    <w:rsid w:val="00720920"/>
    <w:rsid w:val="0072384A"/>
    <w:rsid w:val="007274D3"/>
    <w:rsid w:val="007307BD"/>
    <w:rsid w:val="00730B93"/>
    <w:rsid w:val="0073290B"/>
    <w:rsid w:val="007358DF"/>
    <w:rsid w:val="007369DC"/>
    <w:rsid w:val="00751D60"/>
    <w:rsid w:val="007633C7"/>
    <w:rsid w:val="00766614"/>
    <w:rsid w:val="0076725E"/>
    <w:rsid w:val="00771017"/>
    <w:rsid w:val="007741DE"/>
    <w:rsid w:val="00777261"/>
    <w:rsid w:val="00783B50"/>
    <w:rsid w:val="00784363"/>
    <w:rsid w:val="00784D7B"/>
    <w:rsid w:val="00795F52"/>
    <w:rsid w:val="007A12DA"/>
    <w:rsid w:val="007A6F4B"/>
    <w:rsid w:val="007B6ACD"/>
    <w:rsid w:val="007C232D"/>
    <w:rsid w:val="007C24CE"/>
    <w:rsid w:val="007D7CEC"/>
    <w:rsid w:val="007F4CBE"/>
    <w:rsid w:val="007F4E50"/>
    <w:rsid w:val="007F5DEC"/>
    <w:rsid w:val="00813779"/>
    <w:rsid w:val="0081428C"/>
    <w:rsid w:val="00823491"/>
    <w:rsid w:val="00824C72"/>
    <w:rsid w:val="00831695"/>
    <w:rsid w:val="00837E6E"/>
    <w:rsid w:val="0084056F"/>
    <w:rsid w:val="0084646C"/>
    <w:rsid w:val="00853E26"/>
    <w:rsid w:val="00856A16"/>
    <w:rsid w:val="008627BF"/>
    <w:rsid w:val="0086353F"/>
    <w:rsid w:val="00863993"/>
    <w:rsid w:val="00863AC5"/>
    <w:rsid w:val="008655F1"/>
    <w:rsid w:val="008723E3"/>
    <w:rsid w:val="00892BA2"/>
    <w:rsid w:val="00892C04"/>
    <w:rsid w:val="008A2262"/>
    <w:rsid w:val="008A4989"/>
    <w:rsid w:val="008B771F"/>
    <w:rsid w:val="008C5D6A"/>
    <w:rsid w:val="008C70B6"/>
    <w:rsid w:val="008D4301"/>
    <w:rsid w:val="008D6D60"/>
    <w:rsid w:val="008E0B1E"/>
    <w:rsid w:val="008E20DE"/>
    <w:rsid w:val="008E25A7"/>
    <w:rsid w:val="008E49D1"/>
    <w:rsid w:val="008E49FF"/>
    <w:rsid w:val="008F36E1"/>
    <w:rsid w:val="00901B68"/>
    <w:rsid w:val="00911156"/>
    <w:rsid w:val="009246CE"/>
    <w:rsid w:val="009276CA"/>
    <w:rsid w:val="00927E62"/>
    <w:rsid w:val="00930FE8"/>
    <w:rsid w:val="009326A1"/>
    <w:rsid w:val="009433B3"/>
    <w:rsid w:val="009448C8"/>
    <w:rsid w:val="0095006C"/>
    <w:rsid w:val="00953361"/>
    <w:rsid w:val="00970184"/>
    <w:rsid w:val="009763A7"/>
    <w:rsid w:val="009858DF"/>
    <w:rsid w:val="00985C07"/>
    <w:rsid w:val="009879B7"/>
    <w:rsid w:val="009935A6"/>
    <w:rsid w:val="009A0AE2"/>
    <w:rsid w:val="009A4163"/>
    <w:rsid w:val="009A6017"/>
    <w:rsid w:val="009A7BF6"/>
    <w:rsid w:val="009B1E55"/>
    <w:rsid w:val="009B6809"/>
    <w:rsid w:val="009C2AFA"/>
    <w:rsid w:val="009C70D4"/>
    <w:rsid w:val="009D1EA0"/>
    <w:rsid w:val="009E5B94"/>
    <w:rsid w:val="00A07D17"/>
    <w:rsid w:val="00A12277"/>
    <w:rsid w:val="00A17981"/>
    <w:rsid w:val="00A36073"/>
    <w:rsid w:val="00A47070"/>
    <w:rsid w:val="00A50351"/>
    <w:rsid w:val="00A50961"/>
    <w:rsid w:val="00A50982"/>
    <w:rsid w:val="00A50CC3"/>
    <w:rsid w:val="00A5656C"/>
    <w:rsid w:val="00A606E2"/>
    <w:rsid w:val="00A63B54"/>
    <w:rsid w:val="00A739C3"/>
    <w:rsid w:val="00A7581E"/>
    <w:rsid w:val="00A77A3A"/>
    <w:rsid w:val="00A81EBA"/>
    <w:rsid w:val="00A833B0"/>
    <w:rsid w:val="00A861A5"/>
    <w:rsid w:val="00AA18FE"/>
    <w:rsid w:val="00AA2585"/>
    <w:rsid w:val="00AA2D63"/>
    <w:rsid w:val="00AA322F"/>
    <w:rsid w:val="00AA7070"/>
    <w:rsid w:val="00AB0D0F"/>
    <w:rsid w:val="00AB0F43"/>
    <w:rsid w:val="00AB19AE"/>
    <w:rsid w:val="00AB5214"/>
    <w:rsid w:val="00AC024E"/>
    <w:rsid w:val="00AC1CAF"/>
    <w:rsid w:val="00AC6522"/>
    <w:rsid w:val="00AF090B"/>
    <w:rsid w:val="00AF16F1"/>
    <w:rsid w:val="00AF2A77"/>
    <w:rsid w:val="00B0198C"/>
    <w:rsid w:val="00B07CBC"/>
    <w:rsid w:val="00B10BF0"/>
    <w:rsid w:val="00B1137A"/>
    <w:rsid w:val="00B14A84"/>
    <w:rsid w:val="00B17647"/>
    <w:rsid w:val="00B1792B"/>
    <w:rsid w:val="00B31349"/>
    <w:rsid w:val="00B37DF1"/>
    <w:rsid w:val="00B678E5"/>
    <w:rsid w:val="00B753F1"/>
    <w:rsid w:val="00B76543"/>
    <w:rsid w:val="00B76AA9"/>
    <w:rsid w:val="00B81440"/>
    <w:rsid w:val="00B83AA8"/>
    <w:rsid w:val="00B878E4"/>
    <w:rsid w:val="00B96161"/>
    <w:rsid w:val="00B963E5"/>
    <w:rsid w:val="00BA0755"/>
    <w:rsid w:val="00BA181D"/>
    <w:rsid w:val="00BA206A"/>
    <w:rsid w:val="00BB00BB"/>
    <w:rsid w:val="00BE03A7"/>
    <w:rsid w:val="00BF4E88"/>
    <w:rsid w:val="00C01C6E"/>
    <w:rsid w:val="00C05896"/>
    <w:rsid w:val="00C1552E"/>
    <w:rsid w:val="00C240F2"/>
    <w:rsid w:val="00C242EC"/>
    <w:rsid w:val="00C248EB"/>
    <w:rsid w:val="00C31BD5"/>
    <w:rsid w:val="00C439E4"/>
    <w:rsid w:val="00C44330"/>
    <w:rsid w:val="00C50DA9"/>
    <w:rsid w:val="00C542D5"/>
    <w:rsid w:val="00C56316"/>
    <w:rsid w:val="00C669D4"/>
    <w:rsid w:val="00C734A3"/>
    <w:rsid w:val="00C740E0"/>
    <w:rsid w:val="00C75EA7"/>
    <w:rsid w:val="00C853B5"/>
    <w:rsid w:val="00C85DFC"/>
    <w:rsid w:val="00C930E7"/>
    <w:rsid w:val="00C93E40"/>
    <w:rsid w:val="00C95BCD"/>
    <w:rsid w:val="00C97699"/>
    <w:rsid w:val="00CA0056"/>
    <w:rsid w:val="00CA2D64"/>
    <w:rsid w:val="00CA3DFC"/>
    <w:rsid w:val="00CA4981"/>
    <w:rsid w:val="00CA54FF"/>
    <w:rsid w:val="00CA6CB7"/>
    <w:rsid w:val="00CA7A6A"/>
    <w:rsid w:val="00CB7162"/>
    <w:rsid w:val="00CC0E15"/>
    <w:rsid w:val="00CC2622"/>
    <w:rsid w:val="00CC432A"/>
    <w:rsid w:val="00CC5F11"/>
    <w:rsid w:val="00CC71B2"/>
    <w:rsid w:val="00CC71FF"/>
    <w:rsid w:val="00CD13BF"/>
    <w:rsid w:val="00CD78FB"/>
    <w:rsid w:val="00CE073E"/>
    <w:rsid w:val="00CF1ABA"/>
    <w:rsid w:val="00CF4989"/>
    <w:rsid w:val="00CF4FB4"/>
    <w:rsid w:val="00CF747D"/>
    <w:rsid w:val="00D03986"/>
    <w:rsid w:val="00D04F86"/>
    <w:rsid w:val="00D07BF6"/>
    <w:rsid w:val="00D13FA8"/>
    <w:rsid w:val="00D32889"/>
    <w:rsid w:val="00D431A6"/>
    <w:rsid w:val="00D43711"/>
    <w:rsid w:val="00D476B5"/>
    <w:rsid w:val="00D478D5"/>
    <w:rsid w:val="00D5096A"/>
    <w:rsid w:val="00D564A1"/>
    <w:rsid w:val="00D60D2F"/>
    <w:rsid w:val="00D661B4"/>
    <w:rsid w:val="00D6682A"/>
    <w:rsid w:val="00D7649B"/>
    <w:rsid w:val="00DA07BB"/>
    <w:rsid w:val="00DA16DF"/>
    <w:rsid w:val="00DA73EB"/>
    <w:rsid w:val="00DB10BA"/>
    <w:rsid w:val="00DB1E73"/>
    <w:rsid w:val="00DB1EF7"/>
    <w:rsid w:val="00DB359C"/>
    <w:rsid w:val="00DC6C03"/>
    <w:rsid w:val="00DF06CD"/>
    <w:rsid w:val="00DF0BD6"/>
    <w:rsid w:val="00DF0F35"/>
    <w:rsid w:val="00DF4373"/>
    <w:rsid w:val="00DF4B62"/>
    <w:rsid w:val="00E066D6"/>
    <w:rsid w:val="00E06EAB"/>
    <w:rsid w:val="00E07EAF"/>
    <w:rsid w:val="00E239A5"/>
    <w:rsid w:val="00E239C4"/>
    <w:rsid w:val="00E251C5"/>
    <w:rsid w:val="00E3067C"/>
    <w:rsid w:val="00E31D29"/>
    <w:rsid w:val="00E34DF2"/>
    <w:rsid w:val="00E36A1D"/>
    <w:rsid w:val="00E42E8B"/>
    <w:rsid w:val="00E50C54"/>
    <w:rsid w:val="00E51ECD"/>
    <w:rsid w:val="00E55AB6"/>
    <w:rsid w:val="00E639B0"/>
    <w:rsid w:val="00E655D1"/>
    <w:rsid w:val="00E6648D"/>
    <w:rsid w:val="00E678DB"/>
    <w:rsid w:val="00E67AD9"/>
    <w:rsid w:val="00E7393F"/>
    <w:rsid w:val="00E8717E"/>
    <w:rsid w:val="00E956CD"/>
    <w:rsid w:val="00EB1E81"/>
    <w:rsid w:val="00ED0816"/>
    <w:rsid w:val="00ED3D76"/>
    <w:rsid w:val="00EE0B42"/>
    <w:rsid w:val="00EE5A28"/>
    <w:rsid w:val="00EF116D"/>
    <w:rsid w:val="00EF5D47"/>
    <w:rsid w:val="00EF6381"/>
    <w:rsid w:val="00F0024C"/>
    <w:rsid w:val="00F13C20"/>
    <w:rsid w:val="00F247C9"/>
    <w:rsid w:val="00F25709"/>
    <w:rsid w:val="00F272DC"/>
    <w:rsid w:val="00F37102"/>
    <w:rsid w:val="00F37977"/>
    <w:rsid w:val="00F5112A"/>
    <w:rsid w:val="00F55487"/>
    <w:rsid w:val="00F74C42"/>
    <w:rsid w:val="00F85646"/>
    <w:rsid w:val="00F90DFA"/>
    <w:rsid w:val="00F975D3"/>
    <w:rsid w:val="00F97A60"/>
    <w:rsid w:val="00FA1639"/>
    <w:rsid w:val="00FA7FAA"/>
    <w:rsid w:val="00FB33AD"/>
    <w:rsid w:val="00FB3A65"/>
    <w:rsid w:val="00FC129C"/>
    <w:rsid w:val="00FC1B16"/>
    <w:rsid w:val="00FD1081"/>
    <w:rsid w:val="00FD680E"/>
    <w:rsid w:val="00FE597E"/>
    <w:rsid w:val="00FE5C8B"/>
    <w:rsid w:val="00FF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EDF"/>
    <w:pPr>
      <w:spacing w:after="160" w:line="259" w:lineRule="auto"/>
    </w:pPr>
    <w:rPr>
      <w:sz w:val="22"/>
      <w:szCs w:val="22"/>
    </w:rPr>
  </w:style>
  <w:style w:type="paragraph" w:styleId="Heading2">
    <w:name w:val="heading 2"/>
    <w:basedOn w:val="Normal"/>
    <w:next w:val="Normal"/>
    <w:link w:val="Heading2Char"/>
    <w:uiPriority w:val="9"/>
    <w:unhideWhenUsed/>
    <w:qFormat/>
    <w:rsid w:val="00643F26"/>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813779"/>
    <w:pPr>
      <w:keepNext/>
      <w:spacing w:before="240" w:after="60" w:line="240" w:lineRule="auto"/>
      <w:jc w:val="both"/>
      <w:outlineLvl w:val="2"/>
    </w:pPr>
    <w:rPr>
      <w:rFonts w:ascii="Times New Roman" w:eastAsia="Times New Roman" w:hAnsi="Times New Roman"/>
      <w:b/>
      <w:bCs/>
      <w:sz w:val="26"/>
      <w:szCs w:val="26"/>
      <w:lang w:val="x-none" w:eastAsia="x-none"/>
    </w:rPr>
  </w:style>
  <w:style w:type="paragraph" w:styleId="Heading4">
    <w:name w:val="heading 4"/>
    <w:basedOn w:val="Normal"/>
    <w:next w:val="Normal"/>
    <w:link w:val="Heading4Char"/>
    <w:uiPriority w:val="9"/>
    <w:semiHidden/>
    <w:unhideWhenUsed/>
    <w:qFormat/>
    <w:rsid w:val="006C46A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4B471D"/>
    <w:rPr>
      <w:sz w:val="16"/>
      <w:szCs w:val="16"/>
    </w:rPr>
  </w:style>
  <w:style w:type="character" w:customStyle="1" w:styleId="tlid-translation">
    <w:name w:val="tlid-translation"/>
    <w:rsid w:val="004B471D"/>
  </w:style>
  <w:style w:type="character" w:styleId="Strong">
    <w:name w:val="Strong"/>
    <w:uiPriority w:val="22"/>
    <w:qFormat/>
    <w:rsid w:val="006E2F20"/>
    <w:rPr>
      <w:color w:val="auto"/>
      <w:spacing w:val="-4"/>
      <w:szCs w:val="28"/>
      <w:lang w:val="vi-VN"/>
    </w:rPr>
  </w:style>
  <w:style w:type="character" w:customStyle="1" w:styleId="Heading3Char">
    <w:name w:val="Heading 3 Char"/>
    <w:link w:val="Heading3"/>
    <w:uiPriority w:val="9"/>
    <w:rsid w:val="00813779"/>
    <w:rPr>
      <w:rFonts w:ascii="Times New Roman" w:eastAsia="Times New Roman" w:hAnsi="Times New Roman"/>
      <w:b/>
      <w:bCs/>
      <w:sz w:val="26"/>
      <w:szCs w:val="26"/>
      <w:lang w:val="x-none" w:eastAsia="x-none"/>
    </w:rPr>
  </w:style>
  <w:style w:type="paragraph" w:styleId="FootnoteText">
    <w:name w:val="footnote text"/>
    <w:basedOn w:val="Normal"/>
    <w:link w:val="FootnoteTextChar"/>
    <w:uiPriority w:val="99"/>
    <w:unhideWhenUsed/>
    <w:rsid w:val="00C44330"/>
    <w:pPr>
      <w:spacing w:after="0" w:line="240" w:lineRule="auto"/>
    </w:pPr>
    <w:rPr>
      <w:rFonts w:ascii="Times New Roman" w:eastAsia="Times New Roman" w:hAnsi="Times New Roman"/>
      <w:sz w:val="20"/>
      <w:szCs w:val="20"/>
      <w:lang w:eastAsia="x-none"/>
    </w:rPr>
  </w:style>
  <w:style w:type="character" w:customStyle="1" w:styleId="FootnoteTextChar">
    <w:name w:val="Footnote Text Char"/>
    <w:link w:val="FootnoteText"/>
    <w:uiPriority w:val="99"/>
    <w:rsid w:val="00C44330"/>
    <w:rPr>
      <w:rFonts w:ascii="Times New Roman" w:eastAsia="Times New Roman" w:hAnsi="Times New Roman"/>
      <w:lang w:eastAsia="x-none"/>
    </w:rPr>
  </w:style>
  <w:style w:type="character" w:styleId="FootnoteReference">
    <w:name w:val="footnote reference"/>
    <w:uiPriority w:val="99"/>
    <w:unhideWhenUsed/>
    <w:rsid w:val="00C44330"/>
    <w:rPr>
      <w:vertAlign w:val="superscript"/>
    </w:rPr>
  </w:style>
  <w:style w:type="paragraph" w:customStyle="1" w:styleId="DL">
    <w:name w:val="DL"/>
    <w:basedOn w:val="Normal"/>
    <w:qFormat/>
    <w:rsid w:val="00F55487"/>
    <w:pPr>
      <w:spacing w:before="60" w:after="60" w:line="288" w:lineRule="auto"/>
      <w:ind w:firstLine="567"/>
      <w:jc w:val="both"/>
    </w:pPr>
    <w:rPr>
      <w:rFonts w:ascii="Times New Roman" w:eastAsia="Times New Roman" w:hAnsi="Times New Roman"/>
      <w:sz w:val="28"/>
      <w:szCs w:val="20"/>
    </w:rPr>
  </w:style>
  <w:style w:type="character" w:customStyle="1" w:styleId="Heading2Char">
    <w:name w:val="Heading 2 Char"/>
    <w:link w:val="Heading2"/>
    <w:uiPriority w:val="9"/>
    <w:rsid w:val="00643F26"/>
    <w:rPr>
      <w:rFonts w:ascii="Calibri Light" w:eastAsia="Times New Roman" w:hAnsi="Calibri Light" w:cs="Times New Roman"/>
      <w:b/>
      <w:bCs/>
      <w:i/>
      <w:iCs/>
      <w:sz w:val="28"/>
      <w:szCs w:val="28"/>
    </w:rPr>
  </w:style>
  <w:style w:type="character" w:customStyle="1" w:styleId="fontstyle01">
    <w:name w:val="fontstyle01"/>
    <w:rsid w:val="00F90DFA"/>
    <w:rPr>
      <w:rFonts w:ascii="Arial" w:hAnsi="Arial" w:cs="Arial" w:hint="default"/>
      <w:b w:val="0"/>
      <w:bCs w:val="0"/>
      <w:i w:val="0"/>
      <w:iCs w:val="0"/>
      <w:color w:val="000000"/>
      <w:sz w:val="18"/>
      <w:szCs w:val="18"/>
    </w:rPr>
  </w:style>
  <w:style w:type="paragraph" w:styleId="NormalWeb">
    <w:name w:val="Normal (Web)"/>
    <w:basedOn w:val="Normal"/>
    <w:uiPriority w:val="99"/>
    <w:unhideWhenUsed/>
    <w:rsid w:val="008E25A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8E25A7"/>
  </w:style>
  <w:style w:type="paragraph" w:styleId="BalloonText">
    <w:name w:val="Balloon Text"/>
    <w:basedOn w:val="Normal"/>
    <w:link w:val="BalloonTextChar"/>
    <w:uiPriority w:val="99"/>
    <w:semiHidden/>
    <w:unhideWhenUsed/>
    <w:rsid w:val="002245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45CC"/>
    <w:rPr>
      <w:rFonts w:ascii="Tahoma" w:hAnsi="Tahoma" w:cs="Tahoma"/>
      <w:sz w:val="16"/>
      <w:szCs w:val="16"/>
    </w:rPr>
  </w:style>
  <w:style w:type="paragraph" w:customStyle="1" w:styleId="Default">
    <w:name w:val="Default"/>
    <w:rsid w:val="006470FF"/>
    <w:pPr>
      <w:autoSpaceDE w:val="0"/>
      <w:autoSpaceDN w:val="0"/>
      <w:adjustRightInd w:val="0"/>
    </w:pPr>
    <w:rPr>
      <w:rFonts w:ascii="Times New Roman" w:hAnsi="Times New Roman"/>
      <w:color w:val="000000"/>
      <w:sz w:val="24"/>
      <w:szCs w:val="24"/>
    </w:rPr>
  </w:style>
  <w:style w:type="character" w:customStyle="1" w:styleId="5yl5">
    <w:name w:val="_5yl5"/>
    <w:rsid w:val="00CA2D64"/>
  </w:style>
  <w:style w:type="character" w:styleId="Hyperlink">
    <w:name w:val="Hyperlink"/>
    <w:uiPriority w:val="99"/>
    <w:unhideWhenUsed/>
    <w:rsid w:val="009A0AE2"/>
    <w:rPr>
      <w:color w:val="0000FF"/>
      <w:u w:val="single"/>
    </w:rPr>
  </w:style>
  <w:style w:type="character" w:customStyle="1" w:styleId="fontstyle21">
    <w:name w:val="fontstyle21"/>
    <w:rsid w:val="00537701"/>
    <w:rPr>
      <w:rFonts w:ascii="Calibri" w:hAnsi="Calibri" w:cs="Calibri" w:hint="default"/>
      <w:b w:val="0"/>
      <w:bCs w:val="0"/>
      <w:i w:val="0"/>
      <w:iCs w:val="0"/>
      <w:color w:val="000000"/>
      <w:sz w:val="22"/>
      <w:szCs w:val="22"/>
    </w:rPr>
  </w:style>
  <w:style w:type="character" w:customStyle="1" w:styleId="fontstyle31">
    <w:name w:val="fontstyle31"/>
    <w:rsid w:val="00537701"/>
    <w:rPr>
      <w:rFonts w:ascii="TimesNewRomanPS-ItalicMT" w:hAnsi="TimesNewRomanPS-ItalicMT" w:hint="default"/>
      <w:b w:val="0"/>
      <w:bCs w:val="0"/>
      <w:i/>
      <w:iCs/>
      <w:color w:val="000000"/>
      <w:sz w:val="28"/>
      <w:szCs w:val="28"/>
    </w:rPr>
  </w:style>
  <w:style w:type="character" w:customStyle="1" w:styleId="Heading4Char">
    <w:name w:val="Heading 4 Char"/>
    <w:link w:val="Heading4"/>
    <w:uiPriority w:val="9"/>
    <w:semiHidden/>
    <w:rsid w:val="006C46A6"/>
    <w:rPr>
      <w:rFonts w:ascii="Calibri" w:eastAsia="Times New Roman" w:hAnsi="Calibri" w:cs="Times New Roman"/>
      <w:b/>
      <w:bCs/>
      <w:sz w:val="28"/>
      <w:szCs w:val="28"/>
    </w:rPr>
  </w:style>
  <w:style w:type="paragraph" w:styleId="BodyText">
    <w:name w:val="Body Text"/>
    <w:basedOn w:val="Normal"/>
    <w:link w:val="BodyTextChar"/>
    <w:uiPriority w:val="1"/>
    <w:qFormat/>
    <w:rsid w:val="009326A1"/>
    <w:pPr>
      <w:widowControl w:val="0"/>
      <w:autoSpaceDE w:val="0"/>
      <w:autoSpaceDN w:val="0"/>
      <w:adjustRightInd w:val="0"/>
      <w:spacing w:after="0" w:line="240" w:lineRule="auto"/>
      <w:ind w:left="462"/>
    </w:pPr>
    <w:rPr>
      <w:rFonts w:ascii="Times New Roman" w:eastAsia="Times New Roman" w:hAnsi="Times New Roman"/>
      <w:sz w:val="28"/>
      <w:szCs w:val="28"/>
    </w:rPr>
  </w:style>
  <w:style w:type="character" w:customStyle="1" w:styleId="BodyTextChar">
    <w:name w:val="Body Text Char"/>
    <w:link w:val="BodyText"/>
    <w:uiPriority w:val="1"/>
    <w:rsid w:val="009326A1"/>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EDF"/>
    <w:pPr>
      <w:spacing w:after="160" w:line="259" w:lineRule="auto"/>
    </w:pPr>
    <w:rPr>
      <w:sz w:val="22"/>
      <w:szCs w:val="22"/>
    </w:rPr>
  </w:style>
  <w:style w:type="paragraph" w:styleId="Heading2">
    <w:name w:val="heading 2"/>
    <w:basedOn w:val="Normal"/>
    <w:next w:val="Normal"/>
    <w:link w:val="Heading2Char"/>
    <w:uiPriority w:val="9"/>
    <w:unhideWhenUsed/>
    <w:qFormat/>
    <w:rsid w:val="00643F26"/>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813779"/>
    <w:pPr>
      <w:keepNext/>
      <w:spacing w:before="240" w:after="60" w:line="240" w:lineRule="auto"/>
      <w:jc w:val="both"/>
      <w:outlineLvl w:val="2"/>
    </w:pPr>
    <w:rPr>
      <w:rFonts w:ascii="Times New Roman" w:eastAsia="Times New Roman" w:hAnsi="Times New Roman"/>
      <w:b/>
      <w:bCs/>
      <w:sz w:val="26"/>
      <w:szCs w:val="26"/>
      <w:lang w:val="x-none" w:eastAsia="x-none"/>
    </w:rPr>
  </w:style>
  <w:style w:type="paragraph" w:styleId="Heading4">
    <w:name w:val="heading 4"/>
    <w:basedOn w:val="Normal"/>
    <w:next w:val="Normal"/>
    <w:link w:val="Heading4Char"/>
    <w:uiPriority w:val="9"/>
    <w:semiHidden/>
    <w:unhideWhenUsed/>
    <w:qFormat/>
    <w:rsid w:val="006C46A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4B471D"/>
    <w:rPr>
      <w:sz w:val="16"/>
      <w:szCs w:val="16"/>
    </w:rPr>
  </w:style>
  <w:style w:type="character" w:customStyle="1" w:styleId="tlid-translation">
    <w:name w:val="tlid-translation"/>
    <w:rsid w:val="004B471D"/>
  </w:style>
  <w:style w:type="character" w:styleId="Strong">
    <w:name w:val="Strong"/>
    <w:uiPriority w:val="22"/>
    <w:qFormat/>
    <w:rsid w:val="006E2F20"/>
    <w:rPr>
      <w:color w:val="auto"/>
      <w:spacing w:val="-4"/>
      <w:szCs w:val="28"/>
      <w:lang w:val="vi-VN"/>
    </w:rPr>
  </w:style>
  <w:style w:type="character" w:customStyle="1" w:styleId="Heading3Char">
    <w:name w:val="Heading 3 Char"/>
    <w:link w:val="Heading3"/>
    <w:uiPriority w:val="9"/>
    <w:rsid w:val="00813779"/>
    <w:rPr>
      <w:rFonts w:ascii="Times New Roman" w:eastAsia="Times New Roman" w:hAnsi="Times New Roman"/>
      <w:b/>
      <w:bCs/>
      <w:sz w:val="26"/>
      <w:szCs w:val="26"/>
      <w:lang w:val="x-none" w:eastAsia="x-none"/>
    </w:rPr>
  </w:style>
  <w:style w:type="paragraph" w:styleId="FootnoteText">
    <w:name w:val="footnote text"/>
    <w:basedOn w:val="Normal"/>
    <w:link w:val="FootnoteTextChar"/>
    <w:uiPriority w:val="99"/>
    <w:unhideWhenUsed/>
    <w:rsid w:val="00C44330"/>
    <w:pPr>
      <w:spacing w:after="0" w:line="240" w:lineRule="auto"/>
    </w:pPr>
    <w:rPr>
      <w:rFonts w:ascii="Times New Roman" w:eastAsia="Times New Roman" w:hAnsi="Times New Roman"/>
      <w:sz w:val="20"/>
      <w:szCs w:val="20"/>
      <w:lang w:eastAsia="x-none"/>
    </w:rPr>
  </w:style>
  <w:style w:type="character" w:customStyle="1" w:styleId="FootnoteTextChar">
    <w:name w:val="Footnote Text Char"/>
    <w:link w:val="FootnoteText"/>
    <w:uiPriority w:val="99"/>
    <w:rsid w:val="00C44330"/>
    <w:rPr>
      <w:rFonts w:ascii="Times New Roman" w:eastAsia="Times New Roman" w:hAnsi="Times New Roman"/>
      <w:lang w:eastAsia="x-none"/>
    </w:rPr>
  </w:style>
  <w:style w:type="character" w:styleId="FootnoteReference">
    <w:name w:val="footnote reference"/>
    <w:uiPriority w:val="99"/>
    <w:unhideWhenUsed/>
    <w:rsid w:val="00C44330"/>
    <w:rPr>
      <w:vertAlign w:val="superscript"/>
    </w:rPr>
  </w:style>
  <w:style w:type="paragraph" w:customStyle="1" w:styleId="DL">
    <w:name w:val="DL"/>
    <w:basedOn w:val="Normal"/>
    <w:qFormat/>
    <w:rsid w:val="00F55487"/>
    <w:pPr>
      <w:spacing w:before="60" w:after="60" w:line="288" w:lineRule="auto"/>
      <w:ind w:firstLine="567"/>
      <w:jc w:val="both"/>
    </w:pPr>
    <w:rPr>
      <w:rFonts w:ascii="Times New Roman" w:eastAsia="Times New Roman" w:hAnsi="Times New Roman"/>
      <w:sz w:val="28"/>
      <w:szCs w:val="20"/>
    </w:rPr>
  </w:style>
  <w:style w:type="character" w:customStyle="1" w:styleId="Heading2Char">
    <w:name w:val="Heading 2 Char"/>
    <w:link w:val="Heading2"/>
    <w:uiPriority w:val="9"/>
    <w:rsid w:val="00643F26"/>
    <w:rPr>
      <w:rFonts w:ascii="Calibri Light" w:eastAsia="Times New Roman" w:hAnsi="Calibri Light" w:cs="Times New Roman"/>
      <w:b/>
      <w:bCs/>
      <w:i/>
      <w:iCs/>
      <w:sz w:val="28"/>
      <w:szCs w:val="28"/>
    </w:rPr>
  </w:style>
  <w:style w:type="character" w:customStyle="1" w:styleId="fontstyle01">
    <w:name w:val="fontstyle01"/>
    <w:rsid w:val="00F90DFA"/>
    <w:rPr>
      <w:rFonts w:ascii="Arial" w:hAnsi="Arial" w:cs="Arial" w:hint="default"/>
      <w:b w:val="0"/>
      <w:bCs w:val="0"/>
      <w:i w:val="0"/>
      <w:iCs w:val="0"/>
      <w:color w:val="000000"/>
      <w:sz w:val="18"/>
      <w:szCs w:val="18"/>
    </w:rPr>
  </w:style>
  <w:style w:type="paragraph" w:styleId="NormalWeb">
    <w:name w:val="Normal (Web)"/>
    <w:basedOn w:val="Normal"/>
    <w:uiPriority w:val="99"/>
    <w:unhideWhenUsed/>
    <w:rsid w:val="008E25A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8E25A7"/>
  </w:style>
  <w:style w:type="paragraph" w:styleId="BalloonText">
    <w:name w:val="Balloon Text"/>
    <w:basedOn w:val="Normal"/>
    <w:link w:val="BalloonTextChar"/>
    <w:uiPriority w:val="99"/>
    <w:semiHidden/>
    <w:unhideWhenUsed/>
    <w:rsid w:val="002245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45CC"/>
    <w:rPr>
      <w:rFonts w:ascii="Tahoma" w:hAnsi="Tahoma" w:cs="Tahoma"/>
      <w:sz w:val="16"/>
      <w:szCs w:val="16"/>
    </w:rPr>
  </w:style>
  <w:style w:type="paragraph" w:customStyle="1" w:styleId="Default">
    <w:name w:val="Default"/>
    <w:rsid w:val="006470FF"/>
    <w:pPr>
      <w:autoSpaceDE w:val="0"/>
      <w:autoSpaceDN w:val="0"/>
      <w:adjustRightInd w:val="0"/>
    </w:pPr>
    <w:rPr>
      <w:rFonts w:ascii="Times New Roman" w:hAnsi="Times New Roman"/>
      <w:color w:val="000000"/>
      <w:sz w:val="24"/>
      <w:szCs w:val="24"/>
    </w:rPr>
  </w:style>
  <w:style w:type="character" w:customStyle="1" w:styleId="5yl5">
    <w:name w:val="_5yl5"/>
    <w:rsid w:val="00CA2D64"/>
  </w:style>
  <w:style w:type="character" w:styleId="Hyperlink">
    <w:name w:val="Hyperlink"/>
    <w:uiPriority w:val="99"/>
    <w:unhideWhenUsed/>
    <w:rsid w:val="009A0AE2"/>
    <w:rPr>
      <w:color w:val="0000FF"/>
      <w:u w:val="single"/>
    </w:rPr>
  </w:style>
  <w:style w:type="character" w:customStyle="1" w:styleId="fontstyle21">
    <w:name w:val="fontstyle21"/>
    <w:rsid w:val="00537701"/>
    <w:rPr>
      <w:rFonts w:ascii="Calibri" w:hAnsi="Calibri" w:cs="Calibri" w:hint="default"/>
      <w:b w:val="0"/>
      <w:bCs w:val="0"/>
      <w:i w:val="0"/>
      <w:iCs w:val="0"/>
      <w:color w:val="000000"/>
      <w:sz w:val="22"/>
      <w:szCs w:val="22"/>
    </w:rPr>
  </w:style>
  <w:style w:type="character" w:customStyle="1" w:styleId="fontstyle31">
    <w:name w:val="fontstyle31"/>
    <w:rsid w:val="00537701"/>
    <w:rPr>
      <w:rFonts w:ascii="TimesNewRomanPS-ItalicMT" w:hAnsi="TimesNewRomanPS-ItalicMT" w:hint="default"/>
      <w:b w:val="0"/>
      <w:bCs w:val="0"/>
      <w:i/>
      <w:iCs/>
      <w:color w:val="000000"/>
      <w:sz w:val="28"/>
      <w:szCs w:val="28"/>
    </w:rPr>
  </w:style>
  <w:style w:type="character" w:customStyle="1" w:styleId="Heading4Char">
    <w:name w:val="Heading 4 Char"/>
    <w:link w:val="Heading4"/>
    <w:uiPriority w:val="9"/>
    <w:semiHidden/>
    <w:rsid w:val="006C46A6"/>
    <w:rPr>
      <w:rFonts w:ascii="Calibri" w:eastAsia="Times New Roman" w:hAnsi="Calibri" w:cs="Times New Roman"/>
      <w:b/>
      <w:bCs/>
      <w:sz w:val="28"/>
      <w:szCs w:val="28"/>
    </w:rPr>
  </w:style>
  <w:style w:type="paragraph" w:styleId="BodyText">
    <w:name w:val="Body Text"/>
    <w:basedOn w:val="Normal"/>
    <w:link w:val="BodyTextChar"/>
    <w:uiPriority w:val="1"/>
    <w:qFormat/>
    <w:rsid w:val="009326A1"/>
    <w:pPr>
      <w:widowControl w:val="0"/>
      <w:autoSpaceDE w:val="0"/>
      <w:autoSpaceDN w:val="0"/>
      <w:adjustRightInd w:val="0"/>
      <w:spacing w:after="0" w:line="240" w:lineRule="auto"/>
      <w:ind w:left="462"/>
    </w:pPr>
    <w:rPr>
      <w:rFonts w:ascii="Times New Roman" w:eastAsia="Times New Roman" w:hAnsi="Times New Roman"/>
      <w:sz w:val="28"/>
      <w:szCs w:val="28"/>
    </w:rPr>
  </w:style>
  <w:style w:type="character" w:customStyle="1" w:styleId="BodyTextChar">
    <w:name w:val="Body Text Char"/>
    <w:link w:val="BodyText"/>
    <w:uiPriority w:val="1"/>
    <w:rsid w:val="009326A1"/>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7230">
      <w:bodyDiv w:val="1"/>
      <w:marLeft w:val="0"/>
      <w:marRight w:val="0"/>
      <w:marTop w:val="0"/>
      <w:marBottom w:val="0"/>
      <w:divBdr>
        <w:top w:val="none" w:sz="0" w:space="0" w:color="auto"/>
        <w:left w:val="none" w:sz="0" w:space="0" w:color="auto"/>
        <w:bottom w:val="none" w:sz="0" w:space="0" w:color="auto"/>
        <w:right w:val="none" w:sz="0" w:space="0" w:color="auto"/>
      </w:divBdr>
    </w:div>
    <w:div w:id="521819295">
      <w:bodyDiv w:val="1"/>
      <w:marLeft w:val="0"/>
      <w:marRight w:val="0"/>
      <w:marTop w:val="0"/>
      <w:marBottom w:val="0"/>
      <w:divBdr>
        <w:top w:val="none" w:sz="0" w:space="0" w:color="auto"/>
        <w:left w:val="none" w:sz="0" w:space="0" w:color="auto"/>
        <w:bottom w:val="none" w:sz="0" w:space="0" w:color="auto"/>
        <w:right w:val="none" w:sz="0" w:space="0" w:color="auto"/>
      </w:divBdr>
    </w:div>
    <w:div w:id="1055356338">
      <w:bodyDiv w:val="1"/>
      <w:marLeft w:val="0"/>
      <w:marRight w:val="0"/>
      <w:marTop w:val="0"/>
      <w:marBottom w:val="0"/>
      <w:divBdr>
        <w:top w:val="none" w:sz="0" w:space="0" w:color="auto"/>
        <w:left w:val="none" w:sz="0" w:space="0" w:color="auto"/>
        <w:bottom w:val="none" w:sz="0" w:space="0" w:color="auto"/>
        <w:right w:val="none" w:sz="0" w:space="0" w:color="auto"/>
      </w:divBdr>
    </w:div>
    <w:div w:id="1987051635">
      <w:bodyDiv w:val="1"/>
      <w:marLeft w:val="0"/>
      <w:marRight w:val="0"/>
      <w:marTop w:val="0"/>
      <w:marBottom w:val="0"/>
      <w:divBdr>
        <w:top w:val="none" w:sz="0" w:space="0" w:color="auto"/>
        <w:left w:val="none" w:sz="0" w:space="0" w:color="auto"/>
        <w:bottom w:val="none" w:sz="0" w:space="0" w:color="auto"/>
        <w:right w:val="none" w:sz="0" w:space="0" w:color="auto"/>
      </w:divBdr>
    </w:div>
    <w:div w:id="202659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uvienphapluat.vn/van-ban/so-huu-tri-tue/nghi-dinh-129-2021-nd-cp-sua-doi-nghi-dinh-xu-phat-vi-pham-hanh-chinh-linh-vuc-du-lich-482326.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huvienphapluat.vn/van-ban/thuong-mai/nghi-dinh-38-2021-nd-cp-xu-phat-vi-pham-hanh-chinh-trong-linh-vuc-van-hoa-quang-cao-469165.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thuvienphapluat.vn/van-ban/so-huu-tri-tue/nghi-dinh-129-2021-nd-cp-sua-doi-nghi-dinh-xu-phat-vi-pham-hanh-chinh-linh-vuc-du-lich-482326.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huvienphapluat.vn/van-ban/thuong-mai/nghi-dinh-38-2021-nd-cp-xu-phat-vi-pham-hanh-chinh-trong-linh-vuc-van-hoa-quang-cao-46916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708F-72CE-4337-B952-129E9BCC2D06}">
  <ds:schemaRefs>
    <ds:schemaRef ds:uri="http://schemas.microsoft.com/sharepoint/v3/contenttype/forms"/>
  </ds:schemaRefs>
</ds:datastoreItem>
</file>

<file path=customXml/itemProps2.xml><?xml version="1.0" encoding="utf-8"?>
<ds:datastoreItem xmlns:ds="http://schemas.openxmlformats.org/officeDocument/2006/customXml" ds:itemID="{21F91BAF-130D-422C-86DF-94ACB1AB7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55C9F0-4024-457D-81BB-B526FC9A03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0C1413-307A-4CB5-9DC4-46C89611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3549</Words>
  <Characters>20231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23733</CharactersWithSpaces>
  <SharedDoc>false</SharedDoc>
  <HLinks>
    <vt:vector size="24" baseType="variant">
      <vt:variant>
        <vt:i4>4849687</vt:i4>
      </vt:variant>
      <vt:variant>
        <vt:i4>9</vt:i4>
      </vt:variant>
      <vt:variant>
        <vt:i4>0</vt:i4>
      </vt:variant>
      <vt:variant>
        <vt:i4>5</vt:i4>
      </vt:variant>
      <vt:variant>
        <vt:lpwstr>https://thuvienphapluat.vn/van-ban/so-huu-tri-tue/nghi-dinh-129-2021-nd-cp-sua-doi-nghi-dinh-xu-phat-vi-pham-hanh-chinh-linh-vuc-du-lich-482326.aspx</vt:lpwstr>
      </vt:variant>
      <vt:variant>
        <vt:lpwstr/>
      </vt:variant>
      <vt:variant>
        <vt:i4>1245272</vt:i4>
      </vt:variant>
      <vt:variant>
        <vt:i4>6</vt:i4>
      </vt:variant>
      <vt:variant>
        <vt:i4>0</vt:i4>
      </vt:variant>
      <vt:variant>
        <vt:i4>5</vt:i4>
      </vt:variant>
      <vt:variant>
        <vt:lpwstr>https://thuvienphapluat.vn/van-ban/thuong-mai/nghi-dinh-38-2021-nd-cp-xu-phat-vi-pham-hanh-chinh-trong-linh-vuc-van-hoa-quang-cao-469165.aspx</vt:lpwstr>
      </vt:variant>
      <vt:variant>
        <vt:lpwstr/>
      </vt:variant>
      <vt:variant>
        <vt:i4>4849687</vt:i4>
      </vt:variant>
      <vt:variant>
        <vt:i4>3</vt:i4>
      </vt:variant>
      <vt:variant>
        <vt:i4>0</vt:i4>
      </vt:variant>
      <vt:variant>
        <vt:i4>5</vt:i4>
      </vt:variant>
      <vt:variant>
        <vt:lpwstr>https://thuvienphapluat.vn/van-ban/so-huu-tri-tue/nghi-dinh-129-2021-nd-cp-sua-doi-nghi-dinh-xu-phat-vi-pham-hanh-chinh-linh-vuc-du-lich-482326.aspx</vt:lpwstr>
      </vt:variant>
      <vt:variant>
        <vt:lpwstr/>
      </vt:variant>
      <vt:variant>
        <vt:i4>1245272</vt:i4>
      </vt:variant>
      <vt:variant>
        <vt:i4>0</vt:i4>
      </vt:variant>
      <vt:variant>
        <vt:i4>0</vt:i4>
      </vt:variant>
      <vt:variant>
        <vt:i4>5</vt:i4>
      </vt:variant>
      <vt:variant>
        <vt:lpwstr>https://thuvienphapluat.vn/van-ban/thuong-mai/nghi-dinh-38-2021-nd-cp-xu-phat-vi-pham-hanh-chinh-trong-linh-vuc-van-hoa-quang-cao-469165.aspx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Hai</dc:creator>
  <cp:lastModifiedBy>USER</cp:lastModifiedBy>
  <cp:revision>2</cp:revision>
  <cp:lastPrinted>2020-08-31T08:07:00Z</cp:lastPrinted>
  <dcterms:created xsi:type="dcterms:W3CDTF">2023-08-03T03:02:00Z</dcterms:created>
  <dcterms:modified xsi:type="dcterms:W3CDTF">2023-08-03T03:02:00Z</dcterms:modified>
</cp:coreProperties>
</file>