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1B0A" w14:textId="446DB16E" w:rsidR="0010268C" w:rsidRPr="004E362F" w:rsidRDefault="004E362F" w:rsidP="004E36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362F">
        <w:rPr>
          <w:rFonts w:ascii="Times New Roman" w:hAnsi="Times New Roman" w:cs="Times New Roman"/>
          <w:b/>
          <w:bCs/>
          <w:sz w:val="28"/>
          <w:szCs w:val="28"/>
          <w:lang w:val="en-US"/>
        </w:rPr>
        <w:t>BẢNG KẾT QUẢ RÀ SOÁT, ĐÁNH GIÁ QUY ĐỊNH CỦA BỘ LUẬT TỐ TỤNG HÌNH SỰ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2015</w:t>
      </w:r>
    </w:p>
    <w:p w14:paraId="6DC914F5" w14:textId="77777777" w:rsidR="004E362F" w:rsidRPr="009C77A9" w:rsidRDefault="004E362F" w:rsidP="004E362F">
      <w:pPr>
        <w:pStyle w:val="NormalWeb"/>
        <w:spacing w:before="0" w:beforeAutospacing="0" w:after="160" w:afterAutospacing="0" w:line="360" w:lineRule="auto"/>
        <w:jc w:val="right"/>
        <w:rPr>
          <w:b/>
          <w:bCs/>
          <w:color w:val="000000"/>
          <w:spacing w:val="-2"/>
          <w:sz w:val="28"/>
          <w:szCs w:val="28"/>
        </w:rPr>
      </w:pPr>
      <w:r w:rsidRPr="009C77A9">
        <w:rPr>
          <w:b/>
          <w:bCs/>
          <w:color w:val="000000"/>
          <w:spacing w:val="-2"/>
          <w:sz w:val="28"/>
          <w:szCs w:val="28"/>
        </w:rPr>
        <w:t>Đơn vị góp ý</w:t>
      </w:r>
      <w:r w:rsidRPr="004E362F">
        <w:rPr>
          <w:b/>
          <w:bCs/>
          <w:color w:val="000000"/>
          <w:spacing w:val="-2"/>
          <w:sz w:val="28"/>
          <w:szCs w:val="28"/>
        </w:rPr>
        <w:t>:</w:t>
      </w:r>
      <w:r w:rsidRPr="004E362F">
        <w:rPr>
          <w:color w:val="000000"/>
          <w:spacing w:val="-2"/>
          <w:sz w:val="28"/>
          <w:szCs w:val="28"/>
        </w:rPr>
        <w:t>……………...………………..</w:t>
      </w:r>
    </w:p>
    <w:p w14:paraId="3CAA49A6" w14:textId="4417101B" w:rsidR="004E362F" w:rsidRPr="00416941" w:rsidRDefault="004E362F" w:rsidP="004E362F">
      <w:pPr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val="en-US" w:eastAsia="ko-KR"/>
          <w14:ligatures w14:val="none"/>
        </w:rPr>
      </w:pPr>
      <w:r w:rsidRPr="004E362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val="en-US" w:eastAsia="ko-KR"/>
          <w14:ligatures w14:val="none"/>
        </w:rPr>
        <w:t xml:space="preserve">Phương thức góp ý: </w:t>
      </w:r>
      <w:r w:rsidRPr="004E362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en-US" w:eastAsia="ko-KR"/>
          <w14:ligatures w14:val="none"/>
        </w:rPr>
        <w:t xml:space="preserve">Gửi kèm văn bản trả lời </w:t>
      </w:r>
      <w:r w:rsidRPr="004E362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u w:val="single"/>
          <w:lang w:val="en-US" w:eastAsia="ko-KR"/>
          <w14:ligatures w14:val="none"/>
        </w:rPr>
        <w:t xml:space="preserve">theo </w:t>
      </w:r>
      <w:r w:rsidRPr="004E362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u w:val="single"/>
          <w:lang w:val="en-US" w:eastAsia="ko-KR"/>
          <w14:ligatures w14:val="none"/>
        </w:rPr>
        <w:t xml:space="preserve">đường Công Văn </w:t>
      </w:r>
      <w:r w:rsidRPr="004E362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en-US" w:eastAsia="ko-KR"/>
          <w14:ligatures w14:val="none"/>
        </w:rPr>
        <w:t xml:space="preserve">hoặc </w:t>
      </w:r>
      <w:r w:rsidRPr="004E362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u w:val="single"/>
          <w:lang w:val="en-US" w:eastAsia="ko-KR"/>
          <w14:ligatures w14:val="none"/>
        </w:rPr>
        <w:t xml:space="preserve">qua </w:t>
      </w:r>
      <w:r w:rsidRPr="004E362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u w:val="single"/>
          <w:lang w:val="it-IT" w:eastAsia="ko-KR"/>
          <w14:ligatures w14:val="none"/>
        </w:rPr>
        <w:t>Email</w:t>
      </w:r>
      <w:r w:rsidRPr="004E362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it-IT" w:eastAsia="ko-KR"/>
          <w14:ligatures w14:val="none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it-IT" w:eastAsia="ko-KR"/>
          <w14:ligatures w14:val="none"/>
        </w:rPr>
        <w:t xml:space="preserve"> </w:t>
      </w:r>
      <w:r w:rsidRPr="004E362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en-US" w:eastAsia="ko-KR"/>
          <w14:ligatures w14:val="none"/>
        </w:rPr>
        <w:t>xdphapluat@vcci.com.vn</w:t>
      </w:r>
      <w:r w:rsidRPr="004E362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val="en-US" w:eastAsia="ko-KR"/>
          <w14:ligatures w14:val="none"/>
        </w:rPr>
        <w:t xml:space="preserve"> </w:t>
      </w:r>
    </w:p>
    <w:tbl>
      <w:tblPr>
        <w:tblStyle w:val="TableGrid"/>
        <w:tblW w:w="14743" w:type="dxa"/>
        <w:tblLook w:val="04A0" w:firstRow="1" w:lastRow="0" w:firstColumn="1" w:lastColumn="0" w:noHBand="0" w:noVBand="1"/>
      </w:tblPr>
      <w:tblGrid>
        <w:gridCol w:w="3256"/>
        <w:gridCol w:w="6100"/>
        <w:gridCol w:w="5387"/>
      </w:tblGrid>
      <w:tr w:rsidR="00416941" w:rsidRPr="00F00159" w14:paraId="35A40E05" w14:textId="77777777" w:rsidTr="00F00159">
        <w:trPr>
          <w:trHeight w:val="1076"/>
        </w:trPr>
        <w:tc>
          <w:tcPr>
            <w:tcW w:w="3256" w:type="dxa"/>
            <w:vAlign w:val="center"/>
          </w:tcPr>
          <w:p w14:paraId="6BD84CEE" w14:textId="2887D443" w:rsidR="00416941" w:rsidRPr="00F00159" w:rsidRDefault="00F00159" w:rsidP="00F001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001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Quy định pháp luật có vướng mắc, bất cập, chồng chéo</w:t>
            </w:r>
          </w:p>
        </w:tc>
        <w:tc>
          <w:tcPr>
            <w:tcW w:w="6100" w:type="dxa"/>
            <w:vAlign w:val="center"/>
          </w:tcPr>
          <w:p w14:paraId="3C8F5E95" w14:textId="118754E9" w:rsidR="00416941" w:rsidRPr="00F00159" w:rsidRDefault="00F00159" w:rsidP="00F001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001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Phân tích, đánh giá sự vướng mắc, bất cập hoặc chồng chéo với quy định khác</w:t>
            </w:r>
          </w:p>
        </w:tc>
        <w:tc>
          <w:tcPr>
            <w:tcW w:w="5387" w:type="dxa"/>
            <w:vAlign w:val="center"/>
          </w:tcPr>
          <w:p w14:paraId="632C4D73" w14:textId="4CD4D93C" w:rsidR="00416941" w:rsidRPr="00F00159" w:rsidRDefault="00416941" w:rsidP="00F001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001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Kiến nghị</w:t>
            </w:r>
            <w:r w:rsidR="00F00159" w:rsidRPr="00F001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 đề xuất</w:t>
            </w:r>
            <w:r w:rsidRPr="00F001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hoàn thiện pháp luật</w:t>
            </w:r>
          </w:p>
        </w:tc>
      </w:tr>
      <w:tr w:rsidR="00F00159" w:rsidRPr="00F00159" w14:paraId="3971D7EB" w14:textId="77777777" w:rsidTr="00F00159">
        <w:trPr>
          <w:trHeight w:val="510"/>
        </w:trPr>
        <w:tc>
          <w:tcPr>
            <w:tcW w:w="14743" w:type="dxa"/>
            <w:gridSpan w:val="3"/>
          </w:tcPr>
          <w:p w14:paraId="2AE1F49C" w14:textId="798EED53" w:rsidR="00F00159" w:rsidRPr="00F00159" w:rsidRDefault="00F00159" w:rsidP="00F001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Những quy định</w:t>
            </w:r>
            <w:r w:rsidRPr="00F00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của BLTTHS</w:t>
            </w:r>
            <w:r w:rsidRPr="00F00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không phù hợp với thực tiễn (bao gồm cả việc chưa có quy định so với thực tiễn phát sinh), không khả thi</w:t>
            </w:r>
          </w:p>
        </w:tc>
      </w:tr>
      <w:tr w:rsidR="003F5521" w:rsidRPr="00F00159" w14:paraId="0DC6127E" w14:textId="77777777" w:rsidTr="00F00159">
        <w:trPr>
          <w:trHeight w:val="510"/>
        </w:trPr>
        <w:tc>
          <w:tcPr>
            <w:tcW w:w="3256" w:type="dxa"/>
          </w:tcPr>
          <w:p w14:paraId="6A54E091" w14:textId="77777777" w:rsidR="003F5521" w:rsidRPr="00F00159" w:rsidRDefault="003F552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00" w:type="dxa"/>
          </w:tcPr>
          <w:p w14:paraId="55381DA6" w14:textId="77777777" w:rsidR="003F5521" w:rsidRPr="00F00159" w:rsidRDefault="003F5521" w:rsidP="00F00159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14:paraId="64D656A0" w14:textId="77777777" w:rsidR="003F5521" w:rsidRPr="00F00159" w:rsidRDefault="003F552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0159" w:rsidRPr="00F00159" w14:paraId="48122884" w14:textId="77777777" w:rsidTr="00F00159">
        <w:trPr>
          <w:trHeight w:val="510"/>
        </w:trPr>
        <w:tc>
          <w:tcPr>
            <w:tcW w:w="14743" w:type="dxa"/>
            <w:gridSpan w:val="3"/>
          </w:tcPr>
          <w:p w14:paraId="6967A42C" w14:textId="18B4E011" w:rsidR="00F00159" w:rsidRPr="00F00159" w:rsidRDefault="00F00159" w:rsidP="00F001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Những quy định</w:t>
            </w:r>
            <w:r w:rsidRPr="00F00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0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 BLTTHS</w:t>
            </w:r>
            <w:r w:rsidRPr="00F00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còn</w:t>
            </w:r>
            <w:r w:rsidRPr="00F00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chưa cụ thể, chưa rõ ràng, có nhiều cách hiểu khác nhau, chưa có văn bản hướng dẫn thi hành</w:t>
            </w:r>
          </w:p>
        </w:tc>
      </w:tr>
      <w:tr w:rsidR="003F5521" w:rsidRPr="00F00159" w14:paraId="4B8E60FA" w14:textId="77777777" w:rsidTr="00F00159">
        <w:trPr>
          <w:trHeight w:val="510"/>
        </w:trPr>
        <w:tc>
          <w:tcPr>
            <w:tcW w:w="3256" w:type="dxa"/>
          </w:tcPr>
          <w:p w14:paraId="7C12E77F" w14:textId="77777777" w:rsidR="003F5521" w:rsidRPr="00F00159" w:rsidRDefault="003F552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00" w:type="dxa"/>
          </w:tcPr>
          <w:p w14:paraId="7C47FFC6" w14:textId="77777777" w:rsidR="003F5521" w:rsidRPr="00F00159" w:rsidRDefault="003F5521" w:rsidP="00F00159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14:paraId="712C4CE2" w14:textId="77777777" w:rsidR="003F5521" w:rsidRPr="00F00159" w:rsidRDefault="003F552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0159" w:rsidRPr="00F00159" w14:paraId="4BAF4F2D" w14:textId="77777777" w:rsidTr="00F00159">
        <w:trPr>
          <w:trHeight w:val="510"/>
        </w:trPr>
        <w:tc>
          <w:tcPr>
            <w:tcW w:w="14743" w:type="dxa"/>
            <w:gridSpan w:val="3"/>
          </w:tcPr>
          <w:p w14:paraId="202878CF" w14:textId="46684EDF" w:rsidR="00F00159" w:rsidRPr="00F00159" w:rsidRDefault="00F00159" w:rsidP="00F001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Những quy định</w:t>
            </w:r>
            <w:r w:rsidRPr="00F00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0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 BLTTHS</w:t>
            </w:r>
            <w:r w:rsidRPr="00F00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còn</w:t>
            </w:r>
            <w:r w:rsidRPr="00F00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mâu thuẫn, không thống nhất, chồng chéo (giữa các quy định của BLTTHS với nhau và giữa quy định của BLTTHS với các quy định pháp luật khác…)</w:t>
            </w:r>
          </w:p>
        </w:tc>
      </w:tr>
      <w:tr w:rsidR="003F5521" w:rsidRPr="00F00159" w14:paraId="09C0B7F4" w14:textId="77777777" w:rsidTr="00F00159">
        <w:trPr>
          <w:trHeight w:val="510"/>
        </w:trPr>
        <w:tc>
          <w:tcPr>
            <w:tcW w:w="3256" w:type="dxa"/>
          </w:tcPr>
          <w:p w14:paraId="268B7FDD" w14:textId="77777777" w:rsidR="003F5521" w:rsidRPr="00F00159" w:rsidRDefault="003F552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00" w:type="dxa"/>
          </w:tcPr>
          <w:p w14:paraId="50B4F835" w14:textId="77777777" w:rsidR="003F5521" w:rsidRPr="00F00159" w:rsidRDefault="003F5521" w:rsidP="00F00159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14:paraId="49A2E890" w14:textId="77777777" w:rsidR="003F5521" w:rsidRPr="00F00159" w:rsidRDefault="003F552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0159" w:rsidRPr="00F00159" w14:paraId="48817709" w14:textId="77777777" w:rsidTr="00F00159">
        <w:trPr>
          <w:trHeight w:val="510"/>
        </w:trPr>
        <w:tc>
          <w:tcPr>
            <w:tcW w:w="14743" w:type="dxa"/>
            <w:gridSpan w:val="3"/>
          </w:tcPr>
          <w:p w14:paraId="1379F38F" w14:textId="74CD755C" w:rsidR="00F00159" w:rsidRPr="00F00159" w:rsidRDefault="00F00159" w:rsidP="00F001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Những quy định</w:t>
            </w:r>
            <w:r w:rsidRPr="00F00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00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 BLTTHS chưa đảm bảo kỹ thuật trình bày</w:t>
            </w:r>
          </w:p>
        </w:tc>
      </w:tr>
      <w:tr w:rsidR="00F00159" w:rsidRPr="00F00159" w14:paraId="4139146D" w14:textId="77777777" w:rsidTr="00F00159">
        <w:trPr>
          <w:trHeight w:val="510"/>
        </w:trPr>
        <w:tc>
          <w:tcPr>
            <w:tcW w:w="3256" w:type="dxa"/>
          </w:tcPr>
          <w:p w14:paraId="2A535705" w14:textId="77777777" w:rsidR="00F00159" w:rsidRPr="00F00159" w:rsidRDefault="00F00159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00" w:type="dxa"/>
          </w:tcPr>
          <w:p w14:paraId="5A3E1C3A" w14:textId="77777777" w:rsidR="00F00159" w:rsidRPr="00F00159" w:rsidRDefault="00F00159" w:rsidP="00F00159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14:paraId="1BCDCCDE" w14:textId="77777777" w:rsidR="00F00159" w:rsidRPr="00F00159" w:rsidRDefault="00F00159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0159" w:rsidRPr="00F00159" w14:paraId="52D4A4AB" w14:textId="77777777" w:rsidTr="00F00159">
        <w:trPr>
          <w:trHeight w:val="510"/>
        </w:trPr>
        <w:tc>
          <w:tcPr>
            <w:tcW w:w="14743" w:type="dxa"/>
            <w:gridSpan w:val="3"/>
          </w:tcPr>
          <w:p w14:paraId="6BA277A3" w14:textId="3A754137" w:rsidR="00F00159" w:rsidRPr="00F00159" w:rsidRDefault="00F00159" w:rsidP="00F001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Những bất cập, vướng mắc khác (nếu có).</w:t>
            </w:r>
          </w:p>
        </w:tc>
      </w:tr>
      <w:tr w:rsidR="00416941" w:rsidRPr="00F00159" w14:paraId="3E4C3A1C" w14:textId="77777777" w:rsidTr="00F00159">
        <w:trPr>
          <w:trHeight w:val="510"/>
        </w:trPr>
        <w:tc>
          <w:tcPr>
            <w:tcW w:w="3256" w:type="dxa"/>
          </w:tcPr>
          <w:p w14:paraId="42BE2916" w14:textId="77777777" w:rsidR="00416941" w:rsidRPr="00F0015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00" w:type="dxa"/>
          </w:tcPr>
          <w:p w14:paraId="3577DD71" w14:textId="77777777" w:rsidR="00416941" w:rsidRPr="00F0015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14:paraId="52771ACE" w14:textId="77777777" w:rsidR="00416941" w:rsidRPr="00F0015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6941" w:rsidRPr="00F00159" w14:paraId="2A1C19B6" w14:textId="77777777" w:rsidTr="00F00159">
        <w:trPr>
          <w:trHeight w:val="510"/>
        </w:trPr>
        <w:tc>
          <w:tcPr>
            <w:tcW w:w="3256" w:type="dxa"/>
          </w:tcPr>
          <w:p w14:paraId="0D5E25E2" w14:textId="77777777" w:rsidR="00416941" w:rsidRPr="00F0015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00" w:type="dxa"/>
          </w:tcPr>
          <w:p w14:paraId="7F00C2BF" w14:textId="77777777" w:rsidR="00416941" w:rsidRPr="00F0015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14:paraId="5B3C0F19" w14:textId="77777777" w:rsidR="00416941" w:rsidRPr="00F0015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313169D" w14:textId="77777777" w:rsidR="004E362F" w:rsidRPr="009C77A9" w:rsidRDefault="004E362F" w:rsidP="004E362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A105DB2" w14:textId="77777777" w:rsidR="004E362F" w:rsidRPr="004E362F" w:rsidRDefault="004E362F">
      <w:pPr>
        <w:rPr>
          <w:lang w:val="en-US"/>
        </w:rPr>
      </w:pPr>
    </w:p>
    <w:sectPr w:rsidR="004E362F" w:rsidRPr="004E362F" w:rsidSect="00416941">
      <w:pgSz w:w="16838" w:h="11906" w:orient="landscape" w:code="9"/>
      <w:pgMar w:top="1418" w:right="1418" w:bottom="1021" w:left="113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320F" w14:textId="77777777" w:rsidR="00CE347C" w:rsidRDefault="00CE347C" w:rsidP="004E362F">
      <w:pPr>
        <w:spacing w:after="0" w:line="240" w:lineRule="auto"/>
      </w:pPr>
      <w:r>
        <w:separator/>
      </w:r>
    </w:p>
  </w:endnote>
  <w:endnote w:type="continuationSeparator" w:id="0">
    <w:p w14:paraId="257F7884" w14:textId="77777777" w:rsidR="00CE347C" w:rsidRDefault="00CE347C" w:rsidP="004E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15192" w14:textId="77777777" w:rsidR="00CE347C" w:rsidRDefault="00CE347C" w:rsidP="004E362F">
      <w:pPr>
        <w:spacing w:after="0" w:line="240" w:lineRule="auto"/>
      </w:pPr>
      <w:r>
        <w:separator/>
      </w:r>
    </w:p>
  </w:footnote>
  <w:footnote w:type="continuationSeparator" w:id="0">
    <w:p w14:paraId="7AB285CB" w14:textId="77777777" w:rsidR="00CE347C" w:rsidRDefault="00CE347C" w:rsidP="004E3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E533B"/>
    <w:multiLevelType w:val="hybridMultilevel"/>
    <w:tmpl w:val="7896A8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F55BC"/>
    <w:multiLevelType w:val="hybridMultilevel"/>
    <w:tmpl w:val="FFC0292E"/>
    <w:lvl w:ilvl="0" w:tplc="94E6E6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F7DFC"/>
    <w:multiLevelType w:val="hybridMultilevel"/>
    <w:tmpl w:val="C42EAA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439161">
    <w:abstractNumId w:val="2"/>
  </w:num>
  <w:num w:numId="2" w16cid:durableId="1731153706">
    <w:abstractNumId w:val="1"/>
  </w:num>
  <w:num w:numId="3" w16cid:durableId="419566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8C"/>
    <w:rsid w:val="0010268C"/>
    <w:rsid w:val="003F5521"/>
    <w:rsid w:val="00416941"/>
    <w:rsid w:val="004E362F"/>
    <w:rsid w:val="00B45F79"/>
    <w:rsid w:val="00CE347C"/>
    <w:rsid w:val="00F0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C541"/>
  <w15:chartTrackingRefBased/>
  <w15:docId w15:val="{8B5DF3BA-1506-422B-904B-015E721A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6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ko-KR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62F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62F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4E36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1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941"/>
  </w:style>
  <w:style w:type="paragraph" w:styleId="Footer">
    <w:name w:val="footer"/>
    <w:basedOn w:val="Normal"/>
    <w:link w:val="FooterChar"/>
    <w:uiPriority w:val="99"/>
    <w:unhideWhenUsed/>
    <w:rsid w:val="0041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941"/>
  </w:style>
  <w:style w:type="paragraph" w:styleId="ListParagraph">
    <w:name w:val="List Paragraph"/>
    <w:basedOn w:val="Normal"/>
    <w:uiPriority w:val="34"/>
    <w:qFormat/>
    <w:rsid w:val="003F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9B219-A75A-4E91-BA39-429D0C15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Thu Trang</dc:creator>
  <cp:keywords/>
  <dc:description/>
  <cp:lastModifiedBy>Vũ Thu Trang</cp:lastModifiedBy>
  <cp:revision>3</cp:revision>
  <dcterms:created xsi:type="dcterms:W3CDTF">2023-07-27T06:59:00Z</dcterms:created>
  <dcterms:modified xsi:type="dcterms:W3CDTF">2023-07-27T09:44:00Z</dcterms:modified>
</cp:coreProperties>
</file>