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727"/>
        <w:gridCol w:w="8844"/>
      </w:tblGrid>
      <w:tr w:rsidR="00B34F92" w:rsidRPr="00717DCF" w14:paraId="14A80D0C" w14:textId="77777777" w:rsidTr="0030645E">
        <w:trPr>
          <w:trHeight w:val="574"/>
        </w:trPr>
        <w:tc>
          <w:tcPr>
            <w:tcW w:w="5727" w:type="dxa"/>
          </w:tcPr>
          <w:p w14:paraId="26B6AB67" w14:textId="77777777" w:rsidR="00B34F92" w:rsidRPr="00717DCF" w:rsidRDefault="00B34F92" w:rsidP="007A213F">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sz w:val="26"/>
                <w:szCs w:val="26"/>
              </w:rPr>
              <w:t>BỘ GIAO THÔNG VẬN TẢI</w:t>
            </w:r>
            <w:r w:rsidRPr="00717DCF">
              <w:rPr>
                <w:rFonts w:ascii="Times New Roman" w:hAnsi="Times New Roman" w:cs="Times New Roman"/>
                <w:b/>
                <w:sz w:val="26"/>
                <w:szCs w:val="26"/>
              </w:rPr>
              <w:t xml:space="preserve"> </w:t>
            </w:r>
          </w:p>
          <w:p w14:paraId="48DA44D1" w14:textId="77777777" w:rsidR="00B34F92" w:rsidRPr="00717DCF" w:rsidRDefault="00B34F92" w:rsidP="007A213F">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b/>
                <w:sz w:val="26"/>
                <w:szCs w:val="26"/>
              </w:rPr>
              <w:t>CỤC ĐĂNG KIỂM VIỆT NAM</w:t>
            </w:r>
          </w:p>
          <w:p w14:paraId="788EDAD1" w14:textId="761A9B68" w:rsidR="00B34F92" w:rsidRPr="00717DCF" w:rsidRDefault="00B34F92" w:rsidP="007A213F">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E1128EF" wp14:editId="336AB2E2">
                      <wp:simplePos x="0" y="0"/>
                      <wp:positionH relativeFrom="column">
                        <wp:posOffset>1209040</wp:posOffset>
                      </wp:positionH>
                      <wp:positionV relativeFrom="paragraph">
                        <wp:posOffset>30480</wp:posOffset>
                      </wp:positionV>
                      <wp:extent cx="1148080" cy="0"/>
                      <wp:effectExtent l="7620" t="8890"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EE0A7" id="_x0000_t32" coordsize="21600,21600" o:spt="32" o:oned="t" path="m,l21600,21600e" filled="f">
                      <v:path arrowok="t" fillok="f" o:connecttype="none"/>
                      <o:lock v:ext="edit" shapetype="t"/>
                    </v:shapetype>
                    <v:shape id="Straight Arrow Connector 2" o:spid="_x0000_s1026" type="#_x0000_t32" style="position:absolute;margin-left:95.2pt;margin-top:2.4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ejJQ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"/>
                  </w:pict>
                </mc:Fallback>
              </mc:AlternateContent>
            </w:r>
          </w:p>
        </w:tc>
        <w:tc>
          <w:tcPr>
            <w:tcW w:w="8844" w:type="dxa"/>
          </w:tcPr>
          <w:p w14:paraId="1B6D7C6A" w14:textId="77777777" w:rsidR="00B34F92" w:rsidRPr="00717DCF" w:rsidRDefault="00B34F92" w:rsidP="007A213F">
            <w:pPr>
              <w:widowControl w:val="0"/>
              <w:spacing w:after="0" w:line="240" w:lineRule="auto"/>
              <w:jc w:val="center"/>
              <w:rPr>
                <w:rFonts w:ascii="Times New Roman" w:hAnsi="Times New Roman" w:cs="Times New Roman"/>
                <w:b/>
                <w:sz w:val="26"/>
                <w:szCs w:val="26"/>
              </w:rPr>
            </w:pPr>
            <w:r w:rsidRPr="00717DCF">
              <w:rPr>
                <w:rFonts w:ascii="Times New Roman" w:hAnsi="Times New Roman" w:cs="Times New Roman"/>
                <w:b/>
                <w:sz w:val="26"/>
                <w:szCs w:val="26"/>
              </w:rPr>
              <w:t>CỘNG HÒA XÃ HỘI CHỦ NGHĨA VIỆT NAM</w:t>
            </w:r>
          </w:p>
          <w:p w14:paraId="524AA4FB" w14:textId="367F4001" w:rsidR="00B34F92" w:rsidRPr="00717DCF" w:rsidRDefault="00B34F92" w:rsidP="007A213F">
            <w:pPr>
              <w:widowControl w:val="0"/>
              <w:spacing w:after="0" w:line="240" w:lineRule="auto"/>
              <w:jc w:val="center"/>
              <w:rPr>
                <w:rFonts w:ascii="Times New Roman" w:hAnsi="Times New Roman" w:cs="Times New Roman"/>
                <w:b/>
                <w:i/>
                <w:sz w:val="26"/>
                <w:szCs w:val="26"/>
              </w:rPr>
            </w:pPr>
            <w:r w:rsidRPr="00717DCF">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35C4B04" wp14:editId="0BE3A009">
                      <wp:simplePos x="0" y="0"/>
                      <wp:positionH relativeFrom="column">
                        <wp:posOffset>1789430</wp:posOffset>
                      </wp:positionH>
                      <wp:positionV relativeFrom="paragraph">
                        <wp:posOffset>220345</wp:posOffset>
                      </wp:positionV>
                      <wp:extent cx="1976120" cy="0"/>
                      <wp:effectExtent l="8890"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51BDD" id="Straight Arrow Connector 1" o:spid="_x0000_s1026" type="#_x0000_t32" style="position:absolute;margin-left:140.9pt;margin-top:17.35pt;width:15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P0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WTzOkgk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"/>
                  </w:pict>
                </mc:Fallback>
              </mc:AlternateContent>
            </w:r>
            <w:r w:rsidRPr="00717DCF">
              <w:rPr>
                <w:rFonts w:ascii="Times New Roman" w:hAnsi="Times New Roman" w:cs="Times New Roman"/>
                <w:b/>
                <w:sz w:val="26"/>
                <w:szCs w:val="26"/>
              </w:rPr>
              <w:t>Độc lập – Tự do - Hạnh phúc</w:t>
            </w:r>
          </w:p>
        </w:tc>
      </w:tr>
    </w:tbl>
    <w:p w14:paraId="0E09535D" w14:textId="163D3048" w:rsidR="00B34F92" w:rsidRPr="00717DCF" w:rsidRDefault="00B34F92" w:rsidP="007A213F">
      <w:pPr>
        <w:widowControl w:val="0"/>
        <w:spacing w:after="0" w:line="240" w:lineRule="auto"/>
        <w:jc w:val="right"/>
        <w:rPr>
          <w:rFonts w:ascii="Times New Roman" w:hAnsi="Times New Roman" w:cs="Times New Roman"/>
          <w:i/>
          <w:sz w:val="26"/>
          <w:szCs w:val="26"/>
        </w:rPr>
      </w:pPr>
      <w:r w:rsidRPr="00717DCF">
        <w:rPr>
          <w:rFonts w:ascii="Times New Roman" w:hAnsi="Times New Roman" w:cs="Times New Roman"/>
          <w:i/>
          <w:sz w:val="26"/>
          <w:szCs w:val="26"/>
        </w:rPr>
        <w:t xml:space="preserve">Hà Nội, ngày </w:t>
      </w:r>
      <w:r w:rsidR="00B16AB3">
        <w:rPr>
          <w:rFonts w:ascii="Times New Roman" w:hAnsi="Times New Roman" w:cs="Times New Roman"/>
          <w:i/>
          <w:sz w:val="26"/>
          <w:szCs w:val="26"/>
        </w:rPr>
        <w:t>07</w:t>
      </w:r>
      <w:r w:rsidRPr="00717DCF">
        <w:rPr>
          <w:rFonts w:ascii="Times New Roman" w:hAnsi="Times New Roman" w:cs="Times New Roman"/>
          <w:i/>
          <w:sz w:val="26"/>
          <w:szCs w:val="26"/>
        </w:rPr>
        <w:t xml:space="preserve"> tháng </w:t>
      </w:r>
      <w:r w:rsidR="00386F01">
        <w:rPr>
          <w:rFonts w:ascii="Times New Roman" w:hAnsi="Times New Roman" w:cs="Times New Roman"/>
          <w:i/>
          <w:sz w:val="26"/>
          <w:szCs w:val="26"/>
        </w:rPr>
        <w:t>6</w:t>
      </w:r>
      <w:r w:rsidRPr="00717DCF">
        <w:rPr>
          <w:rFonts w:ascii="Times New Roman" w:hAnsi="Times New Roman" w:cs="Times New Roman"/>
          <w:i/>
          <w:sz w:val="26"/>
          <w:szCs w:val="26"/>
        </w:rPr>
        <w:t xml:space="preserve"> năm 202</w:t>
      </w:r>
      <w:r w:rsidR="001A369B">
        <w:rPr>
          <w:rFonts w:ascii="Times New Roman" w:hAnsi="Times New Roman" w:cs="Times New Roman"/>
          <w:i/>
          <w:sz w:val="26"/>
          <w:szCs w:val="26"/>
        </w:rPr>
        <w:t>3</w:t>
      </w:r>
    </w:p>
    <w:p w14:paraId="783A9F3A" w14:textId="77777777" w:rsidR="00B34F92" w:rsidRPr="00717DCF" w:rsidRDefault="00B34F92" w:rsidP="007A213F">
      <w:pPr>
        <w:widowControl w:val="0"/>
        <w:jc w:val="center"/>
        <w:rPr>
          <w:rFonts w:ascii="Times New Roman" w:hAnsi="Times New Roman" w:cs="Times New Roman"/>
          <w:b/>
          <w:sz w:val="28"/>
          <w:szCs w:val="26"/>
        </w:rPr>
      </w:pPr>
    </w:p>
    <w:p w14:paraId="0E5A9F31" w14:textId="10B49AE3" w:rsidR="00624973" w:rsidRPr="00624973" w:rsidRDefault="00B16AB3" w:rsidP="007A213F">
      <w:pPr>
        <w:widowControl w:val="0"/>
        <w:spacing w:after="0" w:line="240" w:lineRule="auto"/>
        <w:jc w:val="center"/>
        <w:rPr>
          <w:rFonts w:ascii="Times New Roman" w:hAnsi="Times New Roman" w:cs="Times New Roman"/>
          <w:b/>
          <w:sz w:val="28"/>
          <w:szCs w:val="26"/>
        </w:rPr>
      </w:pPr>
      <w:r w:rsidRPr="00624973">
        <w:rPr>
          <w:rFonts w:ascii="Times New Roman" w:hAnsi="Times New Roman" w:cs="Times New Roman"/>
          <w:b/>
          <w:sz w:val="28"/>
          <w:szCs w:val="26"/>
        </w:rPr>
        <w:t xml:space="preserve">BẢNG TIẾP THU VÀ XỬ LÝ Ý KIẾN GÓP Ý CỦA CÁC </w:t>
      </w:r>
      <w:r>
        <w:rPr>
          <w:rFonts w:ascii="Times New Roman" w:hAnsi="Times New Roman" w:cs="Times New Roman"/>
          <w:b/>
          <w:sz w:val="28"/>
          <w:szCs w:val="26"/>
        </w:rPr>
        <w:t xml:space="preserve">CƠ QUAN THAM MƯU THUỘC BỘ GTVT VÀ </w:t>
      </w:r>
      <w:r w:rsidRPr="00B16AB3">
        <w:rPr>
          <w:rFonts w:ascii="Times New Roman" w:hAnsi="Times New Roman" w:cs="Times New Roman"/>
          <w:b/>
          <w:sz w:val="28"/>
          <w:szCs w:val="26"/>
        </w:rPr>
        <w:t xml:space="preserve">THÔNG BÁO </w:t>
      </w:r>
      <w:r>
        <w:rPr>
          <w:rFonts w:ascii="Times New Roman" w:hAnsi="Times New Roman" w:cs="Times New Roman"/>
          <w:b/>
          <w:sz w:val="28"/>
          <w:szCs w:val="26"/>
        </w:rPr>
        <w:t xml:space="preserve">KẾT LUẬN </w:t>
      </w:r>
      <w:r w:rsidRPr="00B16AB3">
        <w:rPr>
          <w:rFonts w:ascii="Times New Roman" w:hAnsi="Times New Roman" w:cs="Times New Roman"/>
          <w:b/>
          <w:sz w:val="28"/>
          <w:szCs w:val="26"/>
        </w:rPr>
        <w:t>SỐ 184/TB-</w:t>
      </w:r>
      <w:r w:rsidR="007A213F" w:rsidRPr="00B16AB3">
        <w:rPr>
          <w:rFonts w:ascii="Times New Roman" w:hAnsi="Times New Roman" w:cs="Times New Roman"/>
          <w:b/>
          <w:sz w:val="28"/>
          <w:szCs w:val="26"/>
        </w:rPr>
        <w:t>BGTVT</w:t>
      </w:r>
      <w:r w:rsidR="007A213F">
        <w:rPr>
          <w:rFonts w:ascii="Times New Roman" w:hAnsi="Times New Roman" w:cs="Times New Roman"/>
          <w:b/>
          <w:sz w:val="28"/>
          <w:szCs w:val="26"/>
        </w:rPr>
        <w:t xml:space="preserve"> NGÀY 07/6/2023</w:t>
      </w:r>
    </w:p>
    <w:p w14:paraId="1DA6EA6D" w14:textId="266FFE81" w:rsidR="00624973" w:rsidRDefault="00624973" w:rsidP="007A213F">
      <w:pPr>
        <w:widowControl w:val="0"/>
        <w:spacing w:after="0" w:line="240" w:lineRule="auto"/>
        <w:jc w:val="center"/>
        <w:rPr>
          <w:rFonts w:ascii="Times New Roman" w:hAnsi="Times New Roman" w:cs="Times New Roman"/>
          <w:b/>
          <w:sz w:val="28"/>
          <w:szCs w:val="26"/>
        </w:rPr>
      </w:pPr>
      <w:r w:rsidRPr="00624973">
        <w:rPr>
          <w:rFonts w:ascii="Times New Roman" w:hAnsi="Times New Roman" w:cs="Times New Roman"/>
          <w:b/>
          <w:sz w:val="28"/>
          <w:szCs w:val="26"/>
        </w:rPr>
        <w:t xml:space="preserve">Dự thảo Thông tư quy định về </w:t>
      </w:r>
      <w:r>
        <w:rPr>
          <w:rFonts w:ascii="Times New Roman" w:hAnsi="Times New Roman" w:cs="Times New Roman"/>
          <w:b/>
          <w:sz w:val="28"/>
          <w:szCs w:val="26"/>
        </w:rPr>
        <w:t xml:space="preserve">việc </w:t>
      </w:r>
      <w:r w:rsidRPr="00624973">
        <w:rPr>
          <w:rFonts w:ascii="Times New Roman" w:hAnsi="Times New Roman" w:cs="Times New Roman"/>
          <w:b/>
          <w:sz w:val="28"/>
          <w:szCs w:val="26"/>
        </w:rPr>
        <w:t>kiểm tra chất lượng an toàn kỹ thuật và bảo vệ môi trường phương tiện giao thông đường sắt (thay th</w:t>
      </w:r>
      <w:r>
        <w:rPr>
          <w:rFonts w:ascii="Times New Roman" w:hAnsi="Times New Roman" w:cs="Times New Roman"/>
          <w:b/>
          <w:sz w:val="28"/>
          <w:szCs w:val="26"/>
        </w:rPr>
        <w:t>ế</w:t>
      </w:r>
      <w:r w:rsidRPr="00624973">
        <w:rPr>
          <w:rFonts w:ascii="Times New Roman" w:hAnsi="Times New Roman" w:cs="Times New Roman"/>
          <w:b/>
          <w:sz w:val="28"/>
          <w:szCs w:val="26"/>
        </w:rPr>
        <w:t xml:space="preserve"> Thông tư số 29/2018/TT-BGTVT </w:t>
      </w:r>
      <w:r>
        <w:rPr>
          <w:rFonts w:ascii="Times New Roman" w:hAnsi="Times New Roman" w:cs="Times New Roman"/>
          <w:b/>
          <w:sz w:val="28"/>
          <w:szCs w:val="26"/>
        </w:rPr>
        <w:t xml:space="preserve">và các Thông tư sửa đổi, bổ sung </w:t>
      </w:r>
      <w:r w:rsidRPr="00624973">
        <w:rPr>
          <w:rFonts w:ascii="Times New Roman" w:hAnsi="Times New Roman" w:cs="Times New Roman"/>
          <w:b/>
          <w:sz w:val="28"/>
          <w:szCs w:val="26"/>
        </w:rPr>
        <w:t>Thông tư số 29/2018/TT-BGTVT)</w:t>
      </w:r>
    </w:p>
    <w:p w14:paraId="7BFB6AAE" w14:textId="189C0C92" w:rsidR="00B34F92" w:rsidRDefault="00624973" w:rsidP="007A213F">
      <w:pPr>
        <w:widowControl w:val="0"/>
        <w:spacing w:after="0" w:line="240" w:lineRule="auto"/>
        <w:jc w:val="center"/>
        <w:rPr>
          <w:rFonts w:ascii="Times New Roman" w:hAnsi="Times New Roman" w:cs="Times New Roman"/>
          <w:i/>
          <w:sz w:val="26"/>
          <w:szCs w:val="26"/>
        </w:rPr>
      </w:pPr>
      <w:r w:rsidRPr="00717DCF">
        <w:rPr>
          <w:rFonts w:ascii="Times New Roman" w:hAnsi="Times New Roman" w:cs="Times New Roman"/>
          <w:i/>
          <w:sz w:val="26"/>
          <w:szCs w:val="26"/>
        </w:rPr>
        <w:t xml:space="preserve"> </w:t>
      </w:r>
      <w:r w:rsidR="00B34F92" w:rsidRPr="00717DCF">
        <w:rPr>
          <w:rFonts w:ascii="Times New Roman" w:hAnsi="Times New Roman" w:cs="Times New Roman"/>
          <w:i/>
          <w:sz w:val="26"/>
          <w:szCs w:val="26"/>
        </w:rPr>
        <w:t>(Kèm theo Công văn số</w:t>
      </w:r>
      <w:r w:rsidR="00A6026E">
        <w:rPr>
          <w:rFonts w:ascii="Times New Roman" w:hAnsi="Times New Roman" w:cs="Times New Roman"/>
          <w:i/>
          <w:sz w:val="26"/>
          <w:szCs w:val="26"/>
        </w:rPr>
        <w:t xml:space="preserve">: </w:t>
      </w:r>
      <w:r w:rsidR="00B16AB3">
        <w:rPr>
          <w:rFonts w:ascii="Times New Roman" w:hAnsi="Times New Roman" w:cs="Times New Roman"/>
          <w:i/>
          <w:sz w:val="26"/>
          <w:szCs w:val="26"/>
        </w:rPr>
        <w:t>2119</w:t>
      </w:r>
      <w:r w:rsidR="00B34F92" w:rsidRPr="00717DCF">
        <w:rPr>
          <w:rFonts w:ascii="Times New Roman" w:hAnsi="Times New Roman" w:cs="Times New Roman"/>
          <w:i/>
          <w:sz w:val="26"/>
          <w:szCs w:val="26"/>
        </w:rPr>
        <w:t>/ĐKVN-</w:t>
      </w:r>
      <w:r w:rsidR="00A6026E">
        <w:rPr>
          <w:rFonts w:ascii="Times New Roman" w:hAnsi="Times New Roman" w:cs="Times New Roman"/>
          <w:i/>
          <w:sz w:val="26"/>
          <w:szCs w:val="26"/>
        </w:rPr>
        <w:t>ĐS</w:t>
      </w:r>
      <w:r w:rsidR="00B34F92" w:rsidRPr="00717DCF">
        <w:rPr>
          <w:rFonts w:ascii="Times New Roman" w:hAnsi="Times New Roman" w:cs="Times New Roman"/>
          <w:i/>
          <w:sz w:val="26"/>
          <w:szCs w:val="26"/>
        </w:rPr>
        <w:t xml:space="preserve">  ngày </w:t>
      </w:r>
      <w:r w:rsidR="00B16AB3">
        <w:rPr>
          <w:rFonts w:ascii="Times New Roman" w:hAnsi="Times New Roman" w:cs="Times New Roman"/>
          <w:i/>
          <w:sz w:val="26"/>
          <w:szCs w:val="26"/>
        </w:rPr>
        <w:t>07</w:t>
      </w:r>
      <w:r w:rsidR="00B34F92" w:rsidRPr="00717DCF">
        <w:rPr>
          <w:rFonts w:ascii="Times New Roman" w:hAnsi="Times New Roman" w:cs="Times New Roman"/>
          <w:i/>
          <w:sz w:val="26"/>
          <w:szCs w:val="26"/>
        </w:rPr>
        <w:t xml:space="preserve"> tháng </w:t>
      </w:r>
      <w:r w:rsidR="00386F01">
        <w:rPr>
          <w:rFonts w:ascii="Times New Roman" w:hAnsi="Times New Roman" w:cs="Times New Roman"/>
          <w:i/>
          <w:sz w:val="26"/>
          <w:szCs w:val="26"/>
        </w:rPr>
        <w:t>6</w:t>
      </w:r>
      <w:r w:rsidR="00B34F92" w:rsidRPr="00717DCF">
        <w:rPr>
          <w:rFonts w:ascii="Times New Roman" w:hAnsi="Times New Roman" w:cs="Times New Roman"/>
          <w:i/>
          <w:sz w:val="26"/>
          <w:szCs w:val="26"/>
        </w:rPr>
        <w:t xml:space="preserve"> năm 202</w:t>
      </w:r>
      <w:r w:rsidR="001A369B">
        <w:rPr>
          <w:rFonts w:ascii="Times New Roman" w:hAnsi="Times New Roman" w:cs="Times New Roman"/>
          <w:i/>
          <w:sz w:val="26"/>
          <w:szCs w:val="26"/>
        </w:rPr>
        <w:t>3</w:t>
      </w:r>
      <w:r w:rsidR="00B34F92" w:rsidRPr="00717DCF">
        <w:rPr>
          <w:rFonts w:ascii="Times New Roman" w:hAnsi="Times New Roman" w:cs="Times New Roman"/>
          <w:i/>
          <w:sz w:val="26"/>
          <w:szCs w:val="26"/>
        </w:rPr>
        <w:t>)</w:t>
      </w: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405"/>
        <w:gridCol w:w="1134"/>
        <w:gridCol w:w="1272"/>
        <w:gridCol w:w="1961"/>
        <w:gridCol w:w="2119"/>
      </w:tblGrid>
      <w:tr w:rsidR="00190473" w:rsidRPr="000C0E28" w14:paraId="0F7D88FF" w14:textId="77777777" w:rsidTr="00190473">
        <w:trPr>
          <w:jc w:val="center"/>
        </w:trPr>
        <w:tc>
          <w:tcPr>
            <w:tcW w:w="670" w:type="dxa"/>
            <w:vMerge w:val="restart"/>
            <w:shd w:val="clear" w:color="auto" w:fill="auto"/>
            <w:vAlign w:val="center"/>
          </w:tcPr>
          <w:p w14:paraId="51061F5F"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TT</w:t>
            </w:r>
          </w:p>
        </w:tc>
        <w:tc>
          <w:tcPr>
            <w:tcW w:w="7405" w:type="dxa"/>
            <w:vMerge w:val="restart"/>
            <w:shd w:val="clear" w:color="auto" w:fill="auto"/>
            <w:vAlign w:val="center"/>
          </w:tcPr>
          <w:p w14:paraId="72EE52FB"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Danh sách các đơn vị lấy ý kiến</w:t>
            </w:r>
          </w:p>
        </w:tc>
        <w:tc>
          <w:tcPr>
            <w:tcW w:w="1134" w:type="dxa"/>
            <w:vMerge w:val="restart"/>
            <w:shd w:val="clear" w:color="auto" w:fill="auto"/>
            <w:vAlign w:val="center"/>
          </w:tcPr>
          <w:p w14:paraId="3BF24E5C"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Gửi đi</w:t>
            </w:r>
          </w:p>
        </w:tc>
        <w:tc>
          <w:tcPr>
            <w:tcW w:w="1272" w:type="dxa"/>
            <w:vMerge w:val="restart"/>
            <w:vAlign w:val="center"/>
          </w:tcPr>
          <w:p w14:paraId="0DBE7431" w14:textId="57F23128"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Không có ý kiến</w:t>
            </w:r>
          </w:p>
        </w:tc>
        <w:tc>
          <w:tcPr>
            <w:tcW w:w="4080" w:type="dxa"/>
            <w:gridSpan w:val="2"/>
            <w:shd w:val="clear" w:color="auto" w:fill="auto"/>
            <w:vAlign w:val="center"/>
          </w:tcPr>
          <w:p w14:paraId="59B4FDE8" w14:textId="32915D8B"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Có ý kiến</w:t>
            </w:r>
          </w:p>
        </w:tc>
      </w:tr>
      <w:tr w:rsidR="00190473" w:rsidRPr="000C0E28" w14:paraId="19002E23" w14:textId="77777777" w:rsidTr="00190473">
        <w:trPr>
          <w:trHeight w:val="98"/>
          <w:jc w:val="center"/>
        </w:trPr>
        <w:tc>
          <w:tcPr>
            <w:tcW w:w="670" w:type="dxa"/>
            <w:vMerge/>
            <w:shd w:val="clear" w:color="auto" w:fill="auto"/>
            <w:vAlign w:val="center"/>
          </w:tcPr>
          <w:p w14:paraId="5DFD5EB3"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7405" w:type="dxa"/>
            <w:vMerge/>
            <w:shd w:val="clear" w:color="auto" w:fill="auto"/>
            <w:vAlign w:val="center"/>
          </w:tcPr>
          <w:p w14:paraId="5C26DE7B"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134" w:type="dxa"/>
            <w:vMerge/>
            <w:shd w:val="clear" w:color="auto" w:fill="auto"/>
            <w:vAlign w:val="center"/>
          </w:tcPr>
          <w:p w14:paraId="5A31EC46"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272" w:type="dxa"/>
            <w:vMerge/>
          </w:tcPr>
          <w:p w14:paraId="5E175DFD"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961" w:type="dxa"/>
            <w:shd w:val="clear" w:color="auto" w:fill="auto"/>
            <w:vAlign w:val="center"/>
          </w:tcPr>
          <w:p w14:paraId="4842203B" w14:textId="5E7C3558"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Đồng ý hoàn toàn</w:t>
            </w:r>
          </w:p>
        </w:tc>
        <w:tc>
          <w:tcPr>
            <w:tcW w:w="2119" w:type="dxa"/>
            <w:shd w:val="clear" w:color="auto" w:fill="auto"/>
            <w:vAlign w:val="center"/>
          </w:tcPr>
          <w:p w14:paraId="2BDB595E"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Đồng ý, có sửa đổi</w:t>
            </w:r>
          </w:p>
        </w:tc>
      </w:tr>
      <w:tr w:rsidR="00190473" w:rsidRPr="000C0E28" w14:paraId="56060066" w14:textId="77777777" w:rsidTr="00190473">
        <w:trPr>
          <w:jc w:val="center"/>
        </w:trPr>
        <w:tc>
          <w:tcPr>
            <w:tcW w:w="670" w:type="dxa"/>
            <w:shd w:val="clear" w:color="auto" w:fill="auto"/>
            <w:vAlign w:val="center"/>
          </w:tcPr>
          <w:p w14:paraId="263262A0" w14:textId="0D4CA802"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7405" w:type="dxa"/>
            <w:shd w:val="clear" w:color="auto" w:fill="auto"/>
          </w:tcPr>
          <w:p w14:paraId="75FE674B" w14:textId="58A3C241" w:rsidR="00190473" w:rsidRPr="000C0E28" w:rsidRDefault="00190473" w:rsidP="007A213F">
            <w:pPr>
              <w:widowControl w:val="0"/>
              <w:spacing w:before="60" w:afterLines="60" w:after="144" w:line="288" w:lineRule="auto"/>
              <w:contextualSpacing/>
              <w:jc w:val="both"/>
              <w:rPr>
                <w:rFonts w:ascii="Times New Roman" w:hAnsi="Times New Roman" w:cs="Times New Roman"/>
                <w:sz w:val="26"/>
                <w:szCs w:val="26"/>
              </w:rPr>
            </w:pPr>
            <w:r>
              <w:rPr>
                <w:rFonts w:ascii="Times New Roman" w:hAnsi="Times New Roman" w:cs="Times New Roman"/>
                <w:sz w:val="26"/>
                <w:szCs w:val="26"/>
              </w:rPr>
              <w:t>Vụ Pháp chế</w:t>
            </w:r>
          </w:p>
        </w:tc>
        <w:tc>
          <w:tcPr>
            <w:tcW w:w="1134" w:type="dxa"/>
            <w:shd w:val="clear" w:color="auto" w:fill="auto"/>
            <w:vAlign w:val="center"/>
          </w:tcPr>
          <w:p w14:paraId="3BCD99EA"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272" w:type="dxa"/>
          </w:tcPr>
          <w:p w14:paraId="0A34006A"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961" w:type="dxa"/>
            <w:shd w:val="clear" w:color="auto" w:fill="auto"/>
            <w:vAlign w:val="center"/>
          </w:tcPr>
          <w:p w14:paraId="59966E9D" w14:textId="417D97C4"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2119" w:type="dxa"/>
            <w:shd w:val="clear" w:color="auto" w:fill="auto"/>
            <w:vAlign w:val="center"/>
          </w:tcPr>
          <w:p w14:paraId="7B1E573F" w14:textId="1D95F923"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90473" w:rsidRPr="000C0E28" w14:paraId="5FF11160" w14:textId="77777777" w:rsidTr="00190473">
        <w:trPr>
          <w:jc w:val="center"/>
        </w:trPr>
        <w:tc>
          <w:tcPr>
            <w:tcW w:w="670" w:type="dxa"/>
            <w:shd w:val="clear" w:color="auto" w:fill="auto"/>
            <w:vAlign w:val="center"/>
          </w:tcPr>
          <w:p w14:paraId="3F4A3447" w14:textId="50D615EA"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405" w:type="dxa"/>
            <w:shd w:val="clear" w:color="auto" w:fill="auto"/>
          </w:tcPr>
          <w:p w14:paraId="1CC45EDD" w14:textId="554C49AE" w:rsidR="00190473" w:rsidRPr="000C0E28" w:rsidRDefault="00190473" w:rsidP="007A213F">
            <w:pPr>
              <w:widowControl w:val="0"/>
              <w:spacing w:before="60" w:afterLines="60" w:after="144" w:line="288" w:lineRule="auto"/>
              <w:contextualSpacing/>
              <w:jc w:val="both"/>
              <w:rPr>
                <w:rFonts w:ascii="Times New Roman" w:hAnsi="Times New Roman" w:cs="Times New Roman"/>
                <w:sz w:val="26"/>
                <w:szCs w:val="26"/>
              </w:rPr>
            </w:pPr>
            <w:r>
              <w:rPr>
                <w:rFonts w:ascii="Times New Roman" w:hAnsi="Times New Roman" w:cs="Times New Roman"/>
                <w:sz w:val="26"/>
                <w:szCs w:val="26"/>
              </w:rPr>
              <w:t>Vụ Vận tải</w:t>
            </w:r>
          </w:p>
        </w:tc>
        <w:tc>
          <w:tcPr>
            <w:tcW w:w="1134" w:type="dxa"/>
            <w:shd w:val="clear" w:color="auto" w:fill="auto"/>
            <w:vAlign w:val="center"/>
          </w:tcPr>
          <w:p w14:paraId="3477FA4F"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272" w:type="dxa"/>
          </w:tcPr>
          <w:p w14:paraId="1AA90929" w14:textId="77777777" w:rsidR="00190473"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961" w:type="dxa"/>
            <w:shd w:val="clear" w:color="auto" w:fill="auto"/>
            <w:vAlign w:val="center"/>
          </w:tcPr>
          <w:p w14:paraId="79CA811D" w14:textId="08009D8E"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2119" w:type="dxa"/>
            <w:shd w:val="clear" w:color="auto" w:fill="auto"/>
            <w:vAlign w:val="center"/>
          </w:tcPr>
          <w:p w14:paraId="68C81C42" w14:textId="0248F680"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r>
      <w:tr w:rsidR="00190473" w:rsidRPr="000C0E28" w14:paraId="28B4FF36" w14:textId="77777777" w:rsidTr="00190473">
        <w:trPr>
          <w:jc w:val="center"/>
        </w:trPr>
        <w:tc>
          <w:tcPr>
            <w:tcW w:w="670" w:type="dxa"/>
            <w:shd w:val="clear" w:color="auto" w:fill="auto"/>
            <w:vAlign w:val="center"/>
          </w:tcPr>
          <w:p w14:paraId="3E348450" w14:textId="40138CE5"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7405" w:type="dxa"/>
            <w:shd w:val="clear" w:color="auto" w:fill="auto"/>
          </w:tcPr>
          <w:p w14:paraId="7FC4D53D" w14:textId="6AB38947" w:rsidR="00190473" w:rsidRPr="000C0E28" w:rsidRDefault="00190473" w:rsidP="007A213F">
            <w:pPr>
              <w:widowControl w:val="0"/>
              <w:spacing w:before="60" w:afterLines="60" w:after="144" w:line="288" w:lineRule="auto"/>
              <w:contextualSpacing/>
              <w:jc w:val="both"/>
              <w:rPr>
                <w:rFonts w:ascii="Times New Roman" w:hAnsi="Times New Roman" w:cs="Times New Roman"/>
                <w:sz w:val="26"/>
                <w:szCs w:val="26"/>
              </w:rPr>
            </w:pPr>
            <w:r>
              <w:rPr>
                <w:rFonts w:ascii="Times New Roman" w:hAnsi="Times New Roman" w:cs="Times New Roman"/>
                <w:sz w:val="26"/>
                <w:szCs w:val="26"/>
              </w:rPr>
              <w:t>Vụ Kết cấu hạ tầng giao thông</w:t>
            </w:r>
          </w:p>
        </w:tc>
        <w:tc>
          <w:tcPr>
            <w:tcW w:w="1134" w:type="dxa"/>
            <w:shd w:val="clear" w:color="auto" w:fill="auto"/>
            <w:vAlign w:val="center"/>
          </w:tcPr>
          <w:p w14:paraId="3D357FBE"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272" w:type="dxa"/>
          </w:tcPr>
          <w:p w14:paraId="2F2CAE01" w14:textId="7F1445F5"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1961" w:type="dxa"/>
            <w:shd w:val="clear" w:color="auto" w:fill="auto"/>
            <w:vAlign w:val="center"/>
          </w:tcPr>
          <w:p w14:paraId="48727C28" w14:textId="61D122B0"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2119" w:type="dxa"/>
            <w:shd w:val="clear" w:color="auto" w:fill="auto"/>
            <w:vAlign w:val="center"/>
          </w:tcPr>
          <w:p w14:paraId="6B11E617" w14:textId="44253F4D"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r>
      <w:tr w:rsidR="00190473" w:rsidRPr="000C0E28" w14:paraId="1530066A" w14:textId="77777777" w:rsidTr="00190473">
        <w:trPr>
          <w:jc w:val="center"/>
        </w:trPr>
        <w:tc>
          <w:tcPr>
            <w:tcW w:w="670" w:type="dxa"/>
            <w:shd w:val="clear" w:color="auto" w:fill="auto"/>
            <w:vAlign w:val="center"/>
          </w:tcPr>
          <w:p w14:paraId="42AF8206" w14:textId="491113B1"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7405" w:type="dxa"/>
            <w:shd w:val="clear" w:color="auto" w:fill="auto"/>
          </w:tcPr>
          <w:p w14:paraId="621BFDFD" w14:textId="04A6464F" w:rsidR="00190473" w:rsidRPr="000C0E28" w:rsidRDefault="00190473" w:rsidP="007A213F">
            <w:pPr>
              <w:widowControl w:val="0"/>
              <w:spacing w:before="60" w:afterLines="60" w:after="144" w:line="288" w:lineRule="auto"/>
              <w:contextualSpacing/>
              <w:jc w:val="both"/>
              <w:rPr>
                <w:rFonts w:ascii="Times New Roman" w:hAnsi="Times New Roman" w:cs="Times New Roman"/>
                <w:sz w:val="26"/>
                <w:szCs w:val="26"/>
              </w:rPr>
            </w:pPr>
            <w:r>
              <w:rPr>
                <w:rFonts w:ascii="Times New Roman" w:hAnsi="Times New Roman" w:cs="Times New Roman"/>
                <w:sz w:val="26"/>
                <w:szCs w:val="26"/>
              </w:rPr>
              <w:t>Văn phòng Bộ</w:t>
            </w:r>
          </w:p>
        </w:tc>
        <w:tc>
          <w:tcPr>
            <w:tcW w:w="1134" w:type="dxa"/>
            <w:shd w:val="clear" w:color="auto" w:fill="auto"/>
            <w:vAlign w:val="center"/>
          </w:tcPr>
          <w:p w14:paraId="66EBBCA2"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272" w:type="dxa"/>
          </w:tcPr>
          <w:p w14:paraId="31AC44DA"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961" w:type="dxa"/>
            <w:shd w:val="clear" w:color="auto" w:fill="auto"/>
            <w:vAlign w:val="center"/>
          </w:tcPr>
          <w:p w14:paraId="7CB07800" w14:textId="601C1DB3"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2119" w:type="dxa"/>
            <w:shd w:val="clear" w:color="auto" w:fill="auto"/>
            <w:vAlign w:val="center"/>
          </w:tcPr>
          <w:p w14:paraId="18F8A072" w14:textId="539B8B30"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90473" w:rsidRPr="000C0E28" w14:paraId="4A6A1392" w14:textId="77777777" w:rsidTr="00190473">
        <w:trPr>
          <w:jc w:val="center"/>
        </w:trPr>
        <w:tc>
          <w:tcPr>
            <w:tcW w:w="670" w:type="dxa"/>
            <w:shd w:val="clear" w:color="auto" w:fill="auto"/>
            <w:vAlign w:val="center"/>
          </w:tcPr>
          <w:p w14:paraId="6E72D18B" w14:textId="2F2D59B9"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7405" w:type="dxa"/>
            <w:shd w:val="clear" w:color="auto" w:fill="auto"/>
          </w:tcPr>
          <w:p w14:paraId="45DDB4D0" w14:textId="79E3EC2F" w:rsidR="00190473" w:rsidRPr="000C0E28" w:rsidRDefault="00190473" w:rsidP="007A213F">
            <w:pPr>
              <w:widowControl w:val="0"/>
              <w:spacing w:before="60" w:afterLines="60" w:after="144" w:line="288" w:lineRule="auto"/>
              <w:contextualSpacing/>
              <w:jc w:val="both"/>
              <w:rPr>
                <w:rFonts w:ascii="Times New Roman" w:hAnsi="Times New Roman" w:cs="Times New Roman"/>
                <w:sz w:val="26"/>
                <w:szCs w:val="26"/>
              </w:rPr>
            </w:pPr>
            <w:r>
              <w:rPr>
                <w:rFonts w:ascii="Times New Roman" w:hAnsi="Times New Roman" w:cs="Times New Roman"/>
                <w:sz w:val="26"/>
                <w:szCs w:val="26"/>
              </w:rPr>
              <w:t>Thanh tra Bộ</w:t>
            </w:r>
          </w:p>
        </w:tc>
        <w:tc>
          <w:tcPr>
            <w:tcW w:w="1134" w:type="dxa"/>
            <w:shd w:val="clear" w:color="auto" w:fill="auto"/>
            <w:vAlign w:val="center"/>
          </w:tcPr>
          <w:p w14:paraId="656E5804"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272" w:type="dxa"/>
          </w:tcPr>
          <w:p w14:paraId="27747850"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961" w:type="dxa"/>
            <w:shd w:val="clear" w:color="auto" w:fill="auto"/>
            <w:vAlign w:val="center"/>
          </w:tcPr>
          <w:p w14:paraId="55338418" w14:textId="38DA3D75"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2119" w:type="dxa"/>
            <w:shd w:val="clear" w:color="auto" w:fill="auto"/>
            <w:vAlign w:val="center"/>
          </w:tcPr>
          <w:p w14:paraId="345F631D" w14:textId="16317770"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r w:rsidR="00190473" w:rsidRPr="000C0E28" w14:paraId="4818A5C0" w14:textId="77777777" w:rsidTr="00190473">
        <w:trPr>
          <w:jc w:val="center"/>
        </w:trPr>
        <w:tc>
          <w:tcPr>
            <w:tcW w:w="670" w:type="dxa"/>
            <w:shd w:val="clear" w:color="auto" w:fill="auto"/>
            <w:vAlign w:val="center"/>
          </w:tcPr>
          <w:p w14:paraId="627D9F2E" w14:textId="79D7E1AD"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405" w:type="dxa"/>
            <w:shd w:val="clear" w:color="auto" w:fill="auto"/>
          </w:tcPr>
          <w:p w14:paraId="08508B12" w14:textId="68723F53" w:rsidR="00190473" w:rsidRPr="000C0E28" w:rsidRDefault="00190473" w:rsidP="007A213F">
            <w:pPr>
              <w:widowControl w:val="0"/>
              <w:spacing w:before="60" w:afterLines="60" w:after="144" w:line="288" w:lineRule="auto"/>
              <w:contextualSpacing/>
              <w:jc w:val="both"/>
              <w:rPr>
                <w:rFonts w:ascii="Times New Roman" w:hAnsi="Times New Roman" w:cs="Times New Roman"/>
                <w:sz w:val="26"/>
                <w:szCs w:val="26"/>
              </w:rPr>
            </w:pPr>
            <w:r>
              <w:rPr>
                <w:rFonts w:ascii="Times New Roman" w:hAnsi="Times New Roman" w:cs="Times New Roman"/>
                <w:sz w:val="26"/>
                <w:szCs w:val="26"/>
              </w:rPr>
              <w:t>Cục Đường sắt Việt Nam</w:t>
            </w:r>
          </w:p>
        </w:tc>
        <w:tc>
          <w:tcPr>
            <w:tcW w:w="1134" w:type="dxa"/>
            <w:shd w:val="clear" w:color="auto" w:fill="auto"/>
            <w:vAlign w:val="center"/>
          </w:tcPr>
          <w:p w14:paraId="14F3DF79"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sidRPr="000C0E28">
              <w:rPr>
                <w:rFonts w:ascii="Times New Roman" w:hAnsi="Times New Roman" w:cs="Times New Roman"/>
                <w:sz w:val="26"/>
                <w:szCs w:val="26"/>
              </w:rPr>
              <w:t>x</w:t>
            </w:r>
          </w:p>
        </w:tc>
        <w:tc>
          <w:tcPr>
            <w:tcW w:w="1272" w:type="dxa"/>
          </w:tcPr>
          <w:p w14:paraId="2000DCBE" w14:textId="77777777"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1961" w:type="dxa"/>
            <w:shd w:val="clear" w:color="auto" w:fill="auto"/>
            <w:vAlign w:val="center"/>
          </w:tcPr>
          <w:p w14:paraId="6AD0E5B1" w14:textId="3A38617D"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p>
        </w:tc>
        <w:tc>
          <w:tcPr>
            <w:tcW w:w="2119" w:type="dxa"/>
            <w:shd w:val="clear" w:color="auto" w:fill="auto"/>
            <w:vAlign w:val="center"/>
          </w:tcPr>
          <w:p w14:paraId="6B08B51A" w14:textId="5D39B52D" w:rsidR="00190473" w:rsidRPr="000C0E28" w:rsidRDefault="00190473" w:rsidP="007A213F">
            <w:pPr>
              <w:widowControl w:val="0"/>
              <w:spacing w:before="60" w:afterLines="60" w:after="144" w:line="288"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r>
    </w:tbl>
    <w:p w14:paraId="0E82D8D4" w14:textId="77777777" w:rsidR="005E1BE6" w:rsidRDefault="005E1BE6" w:rsidP="007A213F">
      <w:pPr>
        <w:widowControl w:val="0"/>
        <w:spacing w:after="0" w:line="240" w:lineRule="auto"/>
        <w:jc w:val="center"/>
        <w:rPr>
          <w:rFonts w:ascii="Times New Roman" w:hAnsi="Times New Roman" w:cs="Times New Roman"/>
          <w:i/>
          <w:sz w:val="26"/>
          <w:szCs w:val="26"/>
        </w:rPr>
      </w:pPr>
    </w:p>
    <w:p w14:paraId="590C898F" w14:textId="77777777" w:rsidR="005E1BE6" w:rsidRPr="00717DCF" w:rsidRDefault="005E1BE6" w:rsidP="007A213F">
      <w:pPr>
        <w:widowControl w:val="0"/>
        <w:spacing w:after="0" w:line="240" w:lineRule="auto"/>
        <w:jc w:val="center"/>
        <w:rPr>
          <w:rFonts w:ascii="Times New Roman" w:hAnsi="Times New Roman" w:cs="Times New Roman"/>
          <w:i/>
          <w:sz w:val="26"/>
          <w:szCs w:val="26"/>
        </w:rPr>
      </w:pPr>
    </w:p>
    <w:tbl>
      <w:tblPr>
        <w:tblStyle w:val="TableGrid"/>
        <w:tblW w:w="14743" w:type="dxa"/>
        <w:tblInd w:w="-147" w:type="dxa"/>
        <w:tblLook w:val="04A0" w:firstRow="1" w:lastRow="0" w:firstColumn="1" w:lastColumn="0" w:noHBand="0" w:noVBand="1"/>
      </w:tblPr>
      <w:tblGrid>
        <w:gridCol w:w="702"/>
        <w:gridCol w:w="1703"/>
        <w:gridCol w:w="5245"/>
        <w:gridCol w:w="3260"/>
        <w:gridCol w:w="3833"/>
      </w:tblGrid>
      <w:tr w:rsidR="00022A7B" w:rsidRPr="00E60FDF" w14:paraId="7D6E22DC" w14:textId="77777777" w:rsidTr="00035085">
        <w:trPr>
          <w:tblHeader/>
        </w:trPr>
        <w:tc>
          <w:tcPr>
            <w:tcW w:w="702" w:type="dxa"/>
            <w:vAlign w:val="center"/>
          </w:tcPr>
          <w:p w14:paraId="73282770" w14:textId="77777777" w:rsidR="00022A7B" w:rsidRPr="00E60FDF" w:rsidRDefault="00022A7B" w:rsidP="007A213F">
            <w:pPr>
              <w:widowControl w:val="0"/>
              <w:spacing w:before="60" w:line="264" w:lineRule="auto"/>
              <w:jc w:val="center"/>
              <w:rPr>
                <w:b/>
                <w:sz w:val="24"/>
                <w:szCs w:val="24"/>
              </w:rPr>
            </w:pPr>
            <w:r w:rsidRPr="00E60FDF">
              <w:rPr>
                <w:b/>
                <w:sz w:val="24"/>
                <w:szCs w:val="24"/>
              </w:rPr>
              <w:t>STT</w:t>
            </w:r>
          </w:p>
        </w:tc>
        <w:tc>
          <w:tcPr>
            <w:tcW w:w="1703" w:type="dxa"/>
          </w:tcPr>
          <w:p w14:paraId="53771728" w14:textId="71D82D49" w:rsidR="00022A7B" w:rsidRPr="00E60FDF" w:rsidRDefault="00471E35" w:rsidP="007A213F">
            <w:pPr>
              <w:widowControl w:val="0"/>
              <w:spacing w:before="60" w:line="264" w:lineRule="auto"/>
              <w:jc w:val="center"/>
              <w:rPr>
                <w:b/>
                <w:sz w:val="24"/>
                <w:szCs w:val="24"/>
              </w:rPr>
            </w:pPr>
            <w:r>
              <w:rPr>
                <w:b/>
                <w:sz w:val="24"/>
                <w:szCs w:val="24"/>
              </w:rPr>
              <w:t>Đơn vị góp ý</w:t>
            </w:r>
          </w:p>
        </w:tc>
        <w:tc>
          <w:tcPr>
            <w:tcW w:w="5245" w:type="dxa"/>
            <w:vAlign w:val="center"/>
          </w:tcPr>
          <w:p w14:paraId="08AC0775" w14:textId="27A3D6E0" w:rsidR="00022A7B" w:rsidRPr="00477322" w:rsidRDefault="00022A7B" w:rsidP="007A213F">
            <w:pPr>
              <w:widowControl w:val="0"/>
              <w:spacing w:before="60" w:line="264" w:lineRule="auto"/>
              <w:jc w:val="center"/>
              <w:rPr>
                <w:b/>
                <w:sz w:val="24"/>
                <w:szCs w:val="24"/>
              </w:rPr>
            </w:pPr>
            <w:r w:rsidRPr="00477322">
              <w:rPr>
                <w:b/>
                <w:sz w:val="24"/>
                <w:szCs w:val="24"/>
              </w:rPr>
              <w:t>Nội dung dự thảo Thông tư thay thế</w:t>
            </w:r>
          </w:p>
        </w:tc>
        <w:tc>
          <w:tcPr>
            <w:tcW w:w="3260" w:type="dxa"/>
          </w:tcPr>
          <w:p w14:paraId="3E15C048" w14:textId="08FB48C1" w:rsidR="00022A7B" w:rsidRPr="00E60FDF" w:rsidRDefault="00471E35" w:rsidP="007A213F">
            <w:pPr>
              <w:widowControl w:val="0"/>
              <w:spacing w:before="60" w:line="264" w:lineRule="auto"/>
              <w:jc w:val="center"/>
              <w:rPr>
                <w:b/>
                <w:sz w:val="24"/>
                <w:szCs w:val="24"/>
              </w:rPr>
            </w:pPr>
            <w:r>
              <w:rPr>
                <w:b/>
                <w:sz w:val="24"/>
                <w:szCs w:val="24"/>
              </w:rPr>
              <w:t>Ý kiến góp ý</w:t>
            </w:r>
          </w:p>
        </w:tc>
        <w:tc>
          <w:tcPr>
            <w:tcW w:w="3833" w:type="dxa"/>
            <w:vAlign w:val="center"/>
          </w:tcPr>
          <w:p w14:paraId="4AA6D60A" w14:textId="07BFF374" w:rsidR="00022A7B" w:rsidRPr="00E60FDF" w:rsidRDefault="00471E35" w:rsidP="007A213F">
            <w:pPr>
              <w:widowControl w:val="0"/>
              <w:spacing w:before="60" w:line="264" w:lineRule="auto"/>
              <w:jc w:val="center"/>
              <w:rPr>
                <w:b/>
                <w:sz w:val="24"/>
                <w:szCs w:val="24"/>
              </w:rPr>
            </w:pPr>
            <w:r>
              <w:rPr>
                <w:b/>
                <w:sz w:val="24"/>
                <w:szCs w:val="24"/>
              </w:rPr>
              <w:t>Giải trình</w:t>
            </w:r>
          </w:p>
        </w:tc>
      </w:tr>
      <w:tr w:rsidR="003C3270" w:rsidRPr="00E60FDF" w14:paraId="36B0A32E" w14:textId="77777777" w:rsidTr="00035085">
        <w:tc>
          <w:tcPr>
            <w:tcW w:w="702" w:type="dxa"/>
          </w:tcPr>
          <w:p w14:paraId="64045559" w14:textId="77777777" w:rsidR="003C3270" w:rsidRPr="00E60FDF" w:rsidRDefault="003C3270" w:rsidP="007A213F">
            <w:pPr>
              <w:widowControl w:val="0"/>
              <w:spacing w:before="60" w:line="264" w:lineRule="auto"/>
              <w:rPr>
                <w:b/>
                <w:sz w:val="24"/>
                <w:szCs w:val="24"/>
              </w:rPr>
            </w:pPr>
          </w:p>
        </w:tc>
        <w:tc>
          <w:tcPr>
            <w:tcW w:w="1703" w:type="dxa"/>
          </w:tcPr>
          <w:p w14:paraId="154B3451" w14:textId="516A8B04" w:rsidR="003C3270" w:rsidRDefault="003C3270" w:rsidP="007A213F">
            <w:pPr>
              <w:widowControl w:val="0"/>
              <w:spacing w:before="60" w:line="264" w:lineRule="auto"/>
              <w:jc w:val="center"/>
              <w:rPr>
                <w:b/>
                <w:bCs/>
                <w:sz w:val="24"/>
                <w:szCs w:val="24"/>
              </w:rPr>
            </w:pPr>
            <w:r w:rsidRPr="003C3270">
              <w:rPr>
                <w:b/>
                <w:bCs/>
                <w:sz w:val="24"/>
                <w:szCs w:val="24"/>
              </w:rPr>
              <w:t>184/TB-BGTVT</w:t>
            </w:r>
          </w:p>
        </w:tc>
        <w:tc>
          <w:tcPr>
            <w:tcW w:w="5245" w:type="dxa"/>
          </w:tcPr>
          <w:p w14:paraId="0122BA02" w14:textId="1B63C589" w:rsidR="003C3270" w:rsidRPr="00477322" w:rsidRDefault="003C3270" w:rsidP="007A213F">
            <w:pPr>
              <w:widowControl w:val="0"/>
              <w:spacing w:before="60" w:line="264" w:lineRule="auto"/>
              <w:jc w:val="both"/>
              <w:rPr>
                <w:b/>
                <w:bCs/>
                <w:sz w:val="24"/>
                <w:szCs w:val="24"/>
                <w:lang w:val="x-none"/>
              </w:rPr>
            </w:pPr>
          </w:p>
        </w:tc>
        <w:tc>
          <w:tcPr>
            <w:tcW w:w="3260" w:type="dxa"/>
          </w:tcPr>
          <w:p w14:paraId="2C468325" w14:textId="76A51BFF" w:rsidR="003C3270" w:rsidRPr="00B0562F" w:rsidRDefault="003C3270" w:rsidP="007A213F">
            <w:pPr>
              <w:widowControl w:val="0"/>
              <w:spacing w:before="60" w:line="264" w:lineRule="auto"/>
              <w:jc w:val="both"/>
              <w:rPr>
                <w:bCs/>
                <w:sz w:val="24"/>
                <w:szCs w:val="24"/>
              </w:rPr>
            </w:pPr>
            <w:r w:rsidRPr="003C3270">
              <w:rPr>
                <w:bCs/>
                <w:sz w:val="24"/>
                <w:szCs w:val="24"/>
              </w:rPr>
              <w:t>Về các văn bản quy phạm pháp luật là căn cứ ban hành Thông tư: đề nghị</w:t>
            </w:r>
            <w:r>
              <w:rPr>
                <w:bCs/>
                <w:sz w:val="24"/>
                <w:szCs w:val="24"/>
              </w:rPr>
              <w:t xml:space="preserve"> </w:t>
            </w:r>
            <w:r w:rsidRPr="003C3270">
              <w:rPr>
                <w:bCs/>
                <w:sz w:val="24"/>
                <w:szCs w:val="24"/>
              </w:rPr>
              <w:t>rà soát, bổ sung cho phù hợp; lưu ý các Nghị định đã có sửa đổi, bổ sung.</w:t>
            </w:r>
          </w:p>
        </w:tc>
        <w:tc>
          <w:tcPr>
            <w:tcW w:w="3833" w:type="dxa"/>
          </w:tcPr>
          <w:p w14:paraId="2821E08F" w14:textId="29120B74" w:rsidR="003C3270" w:rsidRPr="00190473" w:rsidRDefault="002949C1" w:rsidP="007A213F">
            <w:pPr>
              <w:widowControl w:val="0"/>
              <w:spacing w:before="60" w:line="264" w:lineRule="auto"/>
              <w:jc w:val="both"/>
              <w:rPr>
                <w:bCs/>
                <w:sz w:val="24"/>
                <w:szCs w:val="24"/>
              </w:rPr>
            </w:pPr>
            <w:r>
              <w:rPr>
                <w:bCs/>
                <w:sz w:val="24"/>
                <w:szCs w:val="24"/>
              </w:rPr>
              <w:t xml:space="preserve">Tiếp thu, Ban </w:t>
            </w:r>
            <w:r w:rsidRPr="00190473">
              <w:rPr>
                <w:bCs/>
                <w:sz w:val="24"/>
                <w:szCs w:val="24"/>
              </w:rPr>
              <w:t>soạn thảo đã rà soát lại</w:t>
            </w:r>
            <w:r>
              <w:rPr>
                <w:bCs/>
                <w:sz w:val="24"/>
                <w:szCs w:val="24"/>
              </w:rPr>
              <w:t xml:space="preserve"> và bổ sung </w:t>
            </w:r>
            <w:r w:rsidRPr="003C3270">
              <w:rPr>
                <w:bCs/>
                <w:sz w:val="24"/>
                <w:szCs w:val="24"/>
              </w:rPr>
              <w:t>các văn bản quy phạm pháp luật là căn cứ ban hành Thông tư</w:t>
            </w:r>
            <w:r>
              <w:rPr>
                <w:bCs/>
                <w:sz w:val="24"/>
                <w:szCs w:val="24"/>
              </w:rPr>
              <w:t xml:space="preserve"> vào dự thảo Thông tư.</w:t>
            </w:r>
          </w:p>
        </w:tc>
      </w:tr>
      <w:tr w:rsidR="003C3270" w:rsidRPr="00E60FDF" w14:paraId="5DFD5D8E" w14:textId="77777777" w:rsidTr="00035085">
        <w:tc>
          <w:tcPr>
            <w:tcW w:w="702" w:type="dxa"/>
          </w:tcPr>
          <w:p w14:paraId="0104C945" w14:textId="77777777" w:rsidR="003C3270" w:rsidRPr="00E60FDF" w:rsidRDefault="003C3270" w:rsidP="007A213F">
            <w:pPr>
              <w:widowControl w:val="0"/>
              <w:spacing w:before="60" w:line="264" w:lineRule="auto"/>
              <w:rPr>
                <w:b/>
                <w:sz w:val="24"/>
                <w:szCs w:val="24"/>
              </w:rPr>
            </w:pPr>
          </w:p>
        </w:tc>
        <w:tc>
          <w:tcPr>
            <w:tcW w:w="1703" w:type="dxa"/>
          </w:tcPr>
          <w:p w14:paraId="2FAA01FC" w14:textId="35D9064E" w:rsidR="003C3270" w:rsidRPr="00B0562F" w:rsidRDefault="003C3270" w:rsidP="007A213F">
            <w:pPr>
              <w:widowControl w:val="0"/>
              <w:spacing w:before="60" w:line="264" w:lineRule="auto"/>
              <w:jc w:val="center"/>
              <w:rPr>
                <w:b/>
                <w:bCs/>
                <w:sz w:val="24"/>
                <w:szCs w:val="24"/>
              </w:rPr>
            </w:pPr>
            <w:r>
              <w:rPr>
                <w:b/>
                <w:bCs/>
                <w:sz w:val="24"/>
                <w:szCs w:val="24"/>
              </w:rPr>
              <w:t>Văn phòng Bộ</w:t>
            </w:r>
          </w:p>
        </w:tc>
        <w:tc>
          <w:tcPr>
            <w:tcW w:w="5245" w:type="dxa"/>
          </w:tcPr>
          <w:p w14:paraId="281AE793" w14:textId="77777777" w:rsidR="003C3270" w:rsidRPr="00477322" w:rsidRDefault="003C3270" w:rsidP="007A213F">
            <w:pPr>
              <w:widowControl w:val="0"/>
              <w:spacing w:before="60" w:line="264" w:lineRule="auto"/>
              <w:jc w:val="center"/>
              <w:rPr>
                <w:b/>
                <w:bCs/>
                <w:sz w:val="24"/>
                <w:szCs w:val="24"/>
                <w:lang w:val="x-none"/>
              </w:rPr>
            </w:pPr>
          </w:p>
        </w:tc>
        <w:tc>
          <w:tcPr>
            <w:tcW w:w="3260" w:type="dxa"/>
          </w:tcPr>
          <w:p w14:paraId="2B32C097" w14:textId="0843B983" w:rsidR="003C3270" w:rsidRPr="00B0562F" w:rsidRDefault="003C3270" w:rsidP="007A213F">
            <w:pPr>
              <w:widowControl w:val="0"/>
              <w:spacing w:before="60" w:line="264" w:lineRule="auto"/>
              <w:jc w:val="both"/>
              <w:rPr>
                <w:bCs/>
                <w:sz w:val="24"/>
                <w:szCs w:val="24"/>
              </w:rPr>
            </w:pPr>
            <w:r w:rsidRPr="00B0562F">
              <w:rPr>
                <w:bCs/>
                <w:sz w:val="24"/>
                <w:szCs w:val="24"/>
              </w:rPr>
              <w:t xml:space="preserve">Đề nghị đơn vị thực hiện đánh giá tác động theo các biểu mẫu </w:t>
            </w:r>
            <w:r w:rsidRPr="00B0562F">
              <w:rPr>
                <w:bCs/>
                <w:sz w:val="24"/>
                <w:szCs w:val="24"/>
              </w:rPr>
              <w:lastRenderedPageBreak/>
              <w:t>tại Thông tư 03/2022/TT-BTP hướng dẫn việc đánh giá tác động của thủ tục hành chính trong lập đề nghị xây dựng văn bản quy phạm pháp luật và soạn thảo dự án, dự thảo văn bản quy phạm pháp luật.</w:t>
            </w:r>
          </w:p>
        </w:tc>
        <w:tc>
          <w:tcPr>
            <w:tcW w:w="3833" w:type="dxa"/>
          </w:tcPr>
          <w:p w14:paraId="55133C4E" w14:textId="76AF70E0" w:rsidR="003C3270" w:rsidRPr="00190473" w:rsidRDefault="003C3270" w:rsidP="007A213F">
            <w:pPr>
              <w:widowControl w:val="0"/>
              <w:spacing w:before="60" w:line="264" w:lineRule="auto"/>
              <w:jc w:val="both"/>
              <w:rPr>
                <w:bCs/>
                <w:sz w:val="24"/>
                <w:szCs w:val="24"/>
              </w:rPr>
            </w:pPr>
            <w:r w:rsidRPr="00190473">
              <w:rPr>
                <w:bCs/>
                <w:sz w:val="24"/>
                <w:szCs w:val="24"/>
              </w:rPr>
              <w:lastRenderedPageBreak/>
              <w:t xml:space="preserve">Tiếp thu, Ban soạn thảo đã rà soát lại </w:t>
            </w:r>
            <w:r w:rsidRPr="00B0562F">
              <w:rPr>
                <w:bCs/>
                <w:sz w:val="24"/>
                <w:szCs w:val="24"/>
              </w:rPr>
              <w:t xml:space="preserve">Thông tư </w:t>
            </w:r>
            <w:r>
              <w:rPr>
                <w:bCs/>
                <w:sz w:val="24"/>
                <w:szCs w:val="24"/>
              </w:rPr>
              <w:t xml:space="preserve">số </w:t>
            </w:r>
            <w:r w:rsidRPr="00B0562F">
              <w:rPr>
                <w:bCs/>
                <w:sz w:val="24"/>
                <w:szCs w:val="24"/>
              </w:rPr>
              <w:t>03/2022/TT-BTP</w:t>
            </w:r>
            <w:r>
              <w:rPr>
                <w:bCs/>
                <w:sz w:val="24"/>
                <w:szCs w:val="24"/>
              </w:rPr>
              <w:t xml:space="preserve"> và </w:t>
            </w:r>
            <w:r>
              <w:rPr>
                <w:bCs/>
                <w:sz w:val="24"/>
                <w:szCs w:val="24"/>
              </w:rPr>
              <w:lastRenderedPageBreak/>
              <w:t>Thông tư số 26/2022/TT-BGTVT và đã bổ sung, sửa đổi biểu mẫu theo đúng quy định.</w:t>
            </w:r>
          </w:p>
        </w:tc>
      </w:tr>
      <w:tr w:rsidR="003C3270" w:rsidRPr="00E60FDF" w14:paraId="377995CD" w14:textId="77777777" w:rsidTr="00035085">
        <w:tc>
          <w:tcPr>
            <w:tcW w:w="702" w:type="dxa"/>
          </w:tcPr>
          <w:p w14:paraId="66125609" w14:textId="77777777" w:rsidR="003C3270" w:rsidRPr="00E60FDF" w:rsidRDefault="003C3270" w:rsidP="007A213F">
            <w:pPr>
              <w:widowControl w:val="0"/>
              <w:spacing w:before="60" w:line="264" w:lineRule="auto"/>
              <w:rPr>
                <w:b/>
                <w:sz w:val="24"/>
                <w:szCs w:val="24"/>
              </w:rPr>
            </w:pPr>
          </w:p>
        </w:tc>
        <w:tc>
          <w:tcPr>
            <w:tcW w:w="1703" w:type="dxa"/>
          </w:tcPr>
          <w:p w14:paraId="687B7C1F" w14:textId="258D6640" w:rsidR="003C3270" w:rsidRPr="00E60FDF" w:rsidRDefault="003C3270" w:rsidP="007A213F">
            <w:pPr>
              <w:widowControl w:val="0"/>
              <w:spacing w:before="60" w:line="264" w:lineRule="auto"/>
              <w:jc w:val="center"/>
              <w:rPr>
                <w:b/>
                <w:bCs/>
                <w:sz w:val="24"/>
                <w:szCs w:val="24"/>
                <w:lang w:val="x-none"/>
              </w:rPr>
            </w:pPr>
            <w:r>
              <w:rPr>
                <w:b/>
                <w:bCs/>
                <w:sz w:val="24"/>
                <w:szCs w:val="24"/>
              </w:rPr>
              <w:t>Văn phòng Bộ</w:t>
            </w:r>
          </w:p>
        </w:tc>
        <w:tc>
          <w:tcPr>
            <w:tcW w:w="5245" w:type="dxa"/>
          </w:tcPr>
          <w:p w14:paraId="64559DD5" w14:textId="77777777" w:rsidR="003C3270" w:rsidRPr="00477322" w:rsidRDefault="003C3270" w:rsidP="007A213F">
            <w:pPr>
              <w:widowControl w:val="0"/>
              <w:spacing w:before="60" w:line="264" w:lineRule="auto"/>
              <w:jc w:val="center"/>
              <w:rPr>
                <w:b/>
                <w:bCs/>
                <w:sz w:val="24"/>
                <w:szCs w:val="24"/>
                <w:lang w:val="x-none"/>
              </w:rPr>
            </w:pPr>
          </w:p>
        </w:tc>
        <w:tc>
          <w:tcPr>
            <w:tcW w:w="3260" w:type="dxa"/>
          </w:tcPr>
          <w:p w14:paraId="4394D5C9" w14:textId="083ED068" w:rsidR="003C3270" w:rsidRPr="00B0562F" w:rsidRDefault="003C3270" w:rsidP="007A213F">
            <w:pPr>
              <w:widowControl w:val="0"/>
              <w:spacing w:before="60" w:line="264" w:lineRule="auto"/>
              <w:jc w:val="both"/>
              <w:rPr>
                <w:bCs/>
                <w:sz w:val="24"/>
                <w:szCs w:val="24"/>
              </w:rPr>
            </w:pPr>
            <w:r w:rsidRPr="00B0562F">
              <w:rPr>
                <w:bCs/>
                <w:sz w:val="24"/>
                <w:szCs w:val="24"/>
              </w:rPr>
              <w:t>Riêng đối với Biểu mẫu số 4 theo Thông tư 03/2022/TT-BTP, đề nghị  đơn vị soạn thảo xác định mức mức thu nhập bình quân 01 người/01 giờ làm việc trong năm 2023 căn cứ theo chỉ số GDP bình quân trên đầu người năm 2022 được Tổng cục Thống kê công bố là 95,6 triệu đồng/người (báo cáo công bố tình hình kinh tế - xã hội cả nước trong quý IV và cả năm 2022 của Tổng cục Thống kê). Như vậy, mức thu nhập bình quân 01 người/01 giờ làm việc tính theo hướng dẫn của Bộ Tư pháp bằng 45.265 đồng.</w:t>
            </w:r>
          </w:p>
        </w:tc>
        <w:tc>
          <w:tcPr>
            <w:tcW w:w="3833" w:type="dxa"/>
          </w:tcPr>
          <w:p w14:paraId="3FDA5EF4" w14:textId="23D8CDED" w:rsidR="003C3270" w:rsidRPr="00E60FDF" w:rsidRDefault="003C3270" w:rsidP="007A213F">
            <w:pPr>
              <w:widowControl w:val="0"/>
              <w:spacing w:before="60" w:line="264" w:lineRule="auto"/>
              <w:jc w:val="both"/>
              <w:rPr>
                <w:b/>
                <w:sz w:val="24"/>
                <w:szCs w:val="24"/>
              </w:rPr>
            </w:pPr>
            <w:r w:rsidRPr="00190473">
              <w:rPr>
                <w:bCs/>
                <w:sz w:val="24"/>
                <w:szCs w:val="24"/>
              </w:rPr>
              <w:t xml:space="preserve">Tiếp thu, Ban soạn thảo đã rà soát lại </w:t>
            </w:r>
            <w:r w:rsidRPr="00B0562F">
              <w:rPr>
                <w:bCs/>
                <w:sz w:val="24"/>
                <w:szCs w:val="24"/>
              </w:rPr>
              <w:t xml:space="preserve">Thông tư </w:t>
            </w:r>
            <w:r>
              <w:rPr>
                <w:bCs/>
                <w:sz w:val="24"/>
                <w:szCs w:val="24"/>
              </w:rPr>
              <w:t xml:space="preserve">số </w:t>
            </w:r>
            <w:r w:rsidRPr="00B0562F">
              <w:rPr>
                <w:bCs/>
                <w:sz w:val="24"/>
                <w:szCs w:val="24"/>
              </w:rPr>
              <w:t>03/2022/TT-BTP</w:t>
            </w:r>
            <w:r>
              <w:rPr>
                <w:bCs/>
                <w:sz w:val="24"/>
                <w:szCs w:val="24"/>
              </w:rPr>
              <w:t xml:space="preserve"> và Thông tư số 26/2022/TT-BGTVT và đã bổ sung, sửa đổi biểu mẫu theo đúng quy định.</w:t>
            </w:r>
          </w:p>
        </w:tc>
      </w:tr>
      <w:tr w:rsidR="003C3270" w:rsidRPr="00E60FDF" w14:paraId="636A43DC" w14:textId="77777777" w:rsidTr="00035085">
        <w:tc>
          <w:tcPr>
            <w:tcW w:w="702" w:type="dxa"/>
          </w:tcPr>
          <w:p w14:paraId="053C3AFA" w14:textId="77777777" w:rsidR="003C3270" w:rsidRPr="00E60FDF" w:rsidRDefault="003C3270" w:rsidP="007A213F">
            <w:pPr>
              <w:widowControl w:val="0"/>
              <w:spacing w:before="60" w:line="264" w:lineRule="auto"/>
              <w:rPr>
                <w:b/>
                <w:sz w:val="24"/>
                <w:szCs w:val="24"/>
              </w:rPr>
            </w:pPr>
          </w:p>
        </w:tc>
        <w:tc>
          <w:tcPr>
            <w:tcW w:w="1703" w:type="dxa"/>
          </w:tcPr>
          <w:p w14:paraId="5A90D468" w14:textId="77777777" w:rsidR="003C3270" w:rsidRPr="00E60FDF" w:rsidRDefault="003C3270" w:rsidP="007A213F">
            <w:pPr>
              <w:widowControl w:val="0"/>
              <w:spacing w:before="60" w:line="264" w:lineRule="auto"/>
              <w:jc w:val="center"/>
              <w:rPr>
                <w:b/>
                <w:bCs/>
                <w:sz w:val="24"/>
                <w:szCs w:val="24"/>
                <w:lang w:val="x-none"/>
              </w:rPr>
            </w:pPr>
          </w:p>
        </w:tc>
        <w:tc>
          <w:tcPr>
            <w:tcW w:w="5245" w:type="dxa"/>
          </w:tcPr>
          <w:p w14:paraId="2253DB81" w14:textId="1AC033D3" w:rsidR="003C3270" w:rsidRPr="00477322" w:rsidRDefault="003C3270" w:rsidP="007A213F">
            <w:pPr>
              <w:widowControl w:val="0"/>
              <w:spacing w:before="60" w:line="264" w:lineRule="auto"/>
              <w:jc w:val="center"/>
              <w:rPr>
                <w:b/>
                <w:bCs/>
                <w:sz w:val="24"/>
                <w:szCs w:val="24"/>
                <w:lang w:val="x-none"/>
              </w:rPr>
            </w:pPr>
            <w:r w:rsidRPr="00477322">
              <w:rPr>
                <w:b/>
                <w:bCs/>
                <w:sz w:val="24"/>
                <w:szCs w:val="24"/>
                <w:lang w:val="x-none"/>
              </w:rPr>
              <w:t>Chương I</w:t>
            </w:r>
          </w:p>
          <w:p w14:paraId="0618A5F4" w14:textId="77777777" w:rsidR="003C3270" w:rsidRPr="00477322" w:rsidRDefault="003C3270" w:rsidP="007A213F">
            <w:pPr>
              <w:widowControl w:val="0"/>
              <w:spacing w:before="60" w:line="264" w:lineRule="auto"/>
              <w:jc w:val="center"/>
              <w:rPr>
                <w:b/>
                <w:sz w:val="24"/>
                <w:szCs w:val="24"/>
              </w:rPr>
            </w:pPr>
            <w:r w:rsidRPr="00477322">
              <w:rPr>
                <w:b/>
                <w:bCs/>
                <w:sz w:val="24"/>
                <w:szCs w:val="24"/>
                <w:lang w:val="x-none"/>
              </w:rPr>
              <w:t>QUY ĐỊNH CHUNG</w:t>
            </w:r>
          </w:p>
        </w:tc>
        <w:tc>
          <w:tcPr>
            <w:tcW w:w="3260" w:type="dxa"/>
          </w:tcPr>
          <w:p w14:paraId="03B4F4F7" w14:textId="77777777" w:rsidR="003C3270" w:rsidRPr="00E60FDF" w:rsidRDefault="003C3270" w:rsidP="007A213F">
            <w:pPr>
              <w:widowControl w:val="0"/>
              <w:spacing w:before="60" w:line="264" w:lineRule="auto"/>
              <w:jc w:val="center"/>
              <w:rPr>
                <w:b/>
                <w:sz w:val="24"/>
                <w:szCs w:val="24"/>
              </w:rPr>
            </w:pPr>
          </w:p>
        </w:tc>
        <w:tc>
          <w:tcPr>
            <w:tcW w:w="3833" w:type="dxa"/>
          </w:tcPr>
          <w:p w14:paraId="7AA33D0E" w14:textId="637E69FD" w:rsidR="003C3270" w:rsidRPr="00E60FDF" w:rsidRDefault="003C3270" w:rsidP="007A213F">
            <w:pPr>
              <w:widowControl w:val="0"/>
              <w:spacing w:before="60" w:line="264" w:lineRule="auto"/>
              <w:jc w:val="center"/>
              <w:rPr>
                <w:b/>
                <w:sz w:val="24"/>
                <w:szCs w:val="24"/>
              </w:rPr>
            </w:pPr>
          </w:p>
        </w:tc>
      </w:tr>
      <w:tr w:rsidR="002949C1" w:rsidRPr="00E60FDF" w14:paraId="63E186A2" w14:textId="77777777" w:rsidTr="00035085">
        <w:tc>
          <w:tcPr>
            <w:tcW w:w="702" w:type="dxa"/>
          </w:tcPr>
          <w:p w14:paraId="0905853F" w14:textId="77777777" w:rsidR="002949C1" w:rsidRPr="00E60FDF" w:rsidRDefault="002949C1" w:rsidP="007A213F">
            <w:pPr>
              <w:widowControl w:val="0"/>
              <w:spacing w:before="60" w:line="264" w:lineRule="auto"/>
              <w:jc w:val="both"/>
              <w:rPr>
                <w:b/>
                <w:sz w:val="24"/>
                <w:szCs w:val="24"/>
              </w:rPr>
            </w:pPr>
          </w:p>
        </w:tc>
        <w:tc>
          <w:tcPr>
            <w:tcW w:w="1703" w:type="dxa"/>
          </w:tcPr>
          <w:p w14:paraId="33D576CA" w14:textId="55E1A4DF" w:rsidR="002949C1" w:rsidRDefault="002949C1" w:rsidP="007A213F">
            <w:pPr>
              <w:widowControl w:val="0"/>
              <w:spacing w:before="60" w:line="264" w:lineRule="auto"/>
              <w:jc w:val="center"/>
              <w:rPr>
                <w:b/>
                <w:sz w:val="24"/>
                <w:szCs w:val="24"/>
                <w:lang w:val="fr-FR"/>
              </w:rPr>
            </w:pPr>
            <w:r w:rsidRPr="003C3270">
              <w:rPr>
                <w:b/>
                <w:bCs/>
                <w:sz w:val="24"/>
                <w:szCs w:val="24"/>
              </w:rPr>
              <w:t>184/TB-BGTVT</w:t>
            </w:r>
          </w:p>
        </w:tc>
        <w:tc>
          <w:tcPr>
            <w:tcW w:w="5245" w:type="dxa"/>
          </w:tcPr>
          <w:p w14:paraId="56F015F8" w14:textId="77777777" w:rsidR="002949C1" w:rsidRPr="00477322" w:rsidRDefault="002949C1" w:rsidP="007A213F">
            <w:pPr>
              <w:widowControl w:val="0"/>
              <w:spacing w:before="60" w:line="264" w:lineRule="auto"/>
              <w:jc w:val="both"/>
              <w:rPr>
                <w:b/>
                <w:bCs/>
                <w:sz w:val="24"/>
                <w:szCs w:val="24"/>
              </w:rPr>
            </w:pPr>
            <w:r w:rsidRPr="00477322">
              <w:rPr>
                <w:b/>
                <w:bCs/>
                <w:sz w:val="24"/>
                <w:szCs w:val="24"/>
              </w:rPr>
              <w:t>Điều 1. Phạm vi điều chỉnh</w:t>
            </w:r>
          </w:p>
          <w:p w14:paraId="5387BDA9" w14:textId="77777777" w:rsidR="002949C1" w:rsidRPr="00477322" w:rsidRDefault="002949C1" w:rsidP="007A213F">
            <w:pPr>
              <w:widowControl w:val="0"/>
              <w:spacing w:before="60" w:line="264" w:lineRule="auto"/>
              <w:jc w:val="both"/>
              <w:rPr>
                <w:bCs/>
                <w:sz w:val="24"/>
                <w:szCs w:val="24"/>
              </w:rPr>
            </w:pPr>
            <w:r w:rsidRPr="00477322">
              <w:rPr>
                <w:bCs/>
                <w:sz w:val="24"/>
                <w:szCs w:val="24"/>
              </w:rPr>
              <w:t xml:space="preserve">Thông tư này quy định về việc kiểm tra, chứng nhận chất lượng an toàn kỹ thuật và bảo vệ môi trường đối với thiết bị, phương tiện giao thông đường sắt trong </w:t>
            </w:r>
            <w:r w:rsidRPr="00477322">
              <w:rPr>
                <w:bCs/>
                <w:sz w:val="24"/>
                <w:szCs w:val="24"/>
              </w:rPr>
              <w:lastRenderedPageBreak/>
              <w:t>sản xuất, lắp ráp, nhập khẩu và phương tiện giao thông đường sắt trong hoán cải, kiểm tra định kỳ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p w14:paraId="1F3AE001" w14:textId="1983CBD2" w:rsidR="002949C1" w:rsidRPr="00477322" w:rsidRDefault="002949C1" w:rsidP="007A213F">
            <w:pPr>
              <w:widowControl w:val="0"/>
              <w:spacing w:before="60" w:line="264" w:lineRule="auto"/>
              <w:jc w:val="both"/>
              <w:rPr>
                <w:b/>
                <w:bCs/>
                <w:sz w:val="24"/>
                <w:szCs w:val="24"/>
              </w:rPr>
            </w:pPr>
            <w:r w:rsidRPr="00477322">
              <w:rPr>
                <w:bCs/>
                <w:sz w:val="24"/>
                <w:szCs w:val="24"/>
              </w:rPr>
              <w:t>Thông tư này không áp dụng đối với thiết bị, phương tiện giao thông đường sắt của quân đội, công an sử dụng vào mục đích quốc phòng, an ninh.</w:t>
            </w:r>
          </w:p>
        </w:tc>
        <w:tc>
          <w:tcPr>
            <w:tcW w:w="3260" w:type="dxa"/>
          </w:tcPr>
          <w:p w14:paraId="30B037D1" w14:textId="297823B0" w:rsidR="002949C1" w:rsidRPr="00471E35" w:rsidRDefault="002949C1" w:rsidP="007A213F">
            <w:pPr>
              <w:widowControl w:val="0"/>
              <w:spacing w:before="60" w:line="264" w:lineRule="auto"/>
              <w:jc w:val="both"/>
              <w:rPr>
                <w:bCs/>
                <w:sz w:val="24"/>
                <w:szCs w:val="24"/>
              </w:rPr>
            </w:pPr>
            <w:r w:rsidRPr="003C3270">
              <w:rPr>
                <w:bCs/>
                <w:sz w:val="24"/>
                <w:szCs w:val="24"/>
              </w:rPr>
              <w:lastRenderedPageBreak/>
              <w:t>Về Phạm vi điều chỉnh của Thông tư: Đề nghị rà soát kỹ phạm vi điều</w:t>
            </w:r>
            <w:r>
              <w:rPr>
                <w:bCs/>
                <w:sz w:val="24"/>
                <w:szCs w:val="24"/>
              </w:rPr>
              <w:t xml:space="preserve"> </w:t>
            </w:r>
            <w:r w:rsidRPr="003C3270">
              <w:rPr>
                <w:bCs/>
                <w:sz w:val="24"/>
                <w:szCs w:val="24"/>
              </w:rPr>
              <w:t xml:space="preserve">chỉnh của Thông tư, có thuyết minh kỹ lưỡng, rõ </w:t>
            </w:r>
            <w:r w:rsidRPr="003C3270">
              <w:rPr>
                <w:bCs/>
                <w:sz w:val="24"/>
                <w:szCs w:val="24"/>
              </w:rPr>
              <w:lastRenderedPageBreak/>
              <w:t>ràng, bảo đảm cơ sở pháp lý phù</w:t>
            </w:r>
            <w:r>
              <w:rPr>
                <w:bCs/>
                <w:sz w:val="24"/>
                <w:szCs w:val="24"/>
              </w:rPr>
              <w:t xml:space="preserve"> </w:t>
            </w:r>
            <w:r w:rsidRPr="003C3270">
              <w:rPr>
                <w:bCs/>
                <w:sz w:val="24"/>
                <w:szCs w:val="24"/>
              </w:rPr>
              <w:t>hợp.</w:t>
            </w:r>
          </w:p>
        </w:tc>
        <w:tc>
          <w:tcPr>
            <w:tcW w:w="3833" w:type="dxa"/>
            <w:vMerge w:val="restart"/>
          </w:tcPr>
          <w:p w14:paraId="634B0F51" w14:textId="77777777" w:rsidR="002949C1" w:rsidRPr="00860DDD" w:rsidRDefault="002949C1" w:rsidP="007A213F">
            <w:pPr>
              <w:widowControl w:val="0"/>
              <w:spacing w:before="60" w:line="264" w:lineRule="auto"/>
              <w:jc w:val="both"/>
              <w:rPr>
                <w:bCs/>
                <w:sz w:val="24"/>
                <w:szCs w:val="24"/>
              </w:rPr>
            </w:pPr>
            <w:r>
              <w:rPr>
                <w:bCs/>
                <w:sz w:val="24"/>
                <w:szCs w:val="24"/>
              </w:rPr>
              <w:lastRenderedPageBreak/>
              <w:t xml:space="preserve">Tiếp thu, Ban soạn thảo đã rà soát lại </w:t>
            </w:r>
            <w:r w:rsidRPr="00471E35">
              <w:rPr>
                <w:bCs/>
                <w:sz w:val="24"/>
                <w:szCs w:val="24"/>
              </w:rPr>
              <w:t>quy định phạm vi điều chỉnh theo đúng phạm vi Luật Đường sắt</w:t>
            </w:r>
            <w:r>
              <w:rPr>
                <w:bCs/>
                <w:sz w:val="24"/>
                <w:szCs w:val="24"/>
              </w:rPr>
              <w:t xml:space="preserve"> và Luật Chất lượng sản phẩm, hàng hóa và xin </w:t>
            </w:r>
            <w:r>
              <w:rPr>
                <w:bCs/>
                <w:sz w:val="24"/>
                <w:szCs w:val="24"/>
              </w:rPr>
              <w:lastRenderedPageBreak/>
              <w:t>được giải trình như sau:</w:t>
            </w:r>
          </w:p>
          <w:p w14:paraId="51978518" w14:textId="77777777" w:rsidR="002949C1" w:rsidRPr="00860DDD" w:rsidRDefault="002949C1" w:rsidP="007A213F">
            <w:pPr>
              <w:widowControl w:val="0"/>
              <w:spacing w:before="60" w:line="264" w:lineRule="auto"/>
              <w:jc w:val="both"/>
              <w:rPr>
                <w:bCs/>
                <w:sz w:val="24"/>
                <w:szCs w:val="24"/>
              </w:rPr>
            </w:pPr>
            <w:r>
              <w:rPr>
                <w:bCs/>
                <w:sz w:val="24"/>
                <w:szCs w:val="24"/>
              </w:rPr>
              <w:t xml:space="preserve">- </w:t>
            </w:r>
            <w:r w:rsidRPr="00860DDD">
              <w:rPr>
                <w:bCs/>
                <w:sz w:val="24"/>
                <w:szCs w:val="24"/>
              </w:rPr>
              <w:t xml:space="preserve">Theo quy định tại </w:t>
            </w:r>
            <w:r>
              <w:rPr>
                <w:bCs/>
                <w:sz w:val="24"/>
                <w:szCs w:val="24"/>
              </w:rPr>
              <w:t>đ</w:t>
            </w:r>
            <w:r w:rsidRPr="00860DDD">
              <w:rPr>
                <w:bCs/>
                <w:sz w:val="24"/>
                <w:szCs w:val="24"/>
              </w:rPr>
              <w:t xml:space="preserve">iểm d </w:t>
            </w:r>
            <w:r>
              <w:rPr>
                <w:bCs/>
                <w:sz w:val="24"/>
                <w:szCs w:val="24"/>
              </w:rPr>
              <w:t>k</w:t>
            </w:r>
            <w:r w:rsidRPr="00860DDD">
              <w:rPr>
                <w:bCs/>
                <w:sz w:val="24"/>
                <w:szCs w:val="24"/>
              </w:rPr>
              <w:t>hoản 4 Điều 32 Luật Đường sắt 2017</w:t>
            </w:r>
            <w:r>
              <w:rPr>
                <w:bCs/>
                <w:sz w:val="24"/>
                <w:szCs w:val="24"/>
              </w:rPr>
              <w:t xml:space="preserve"> </w:t>
            </w:r>
            <w:r w:rsidRPr="006F39FB">
              <w:rPr>
                <w:bCs/>
                <w:sz w:val="24"/>
                <w:szCs w:val="24"/>
              </w:rPr>
              <w:t>“Bộ trưởng Bộ Giao thông vận tải quy định: Kiểm tra, cấp, cấp lại, thu hồi giấy chứng nhận về chất lượng, an toàn kỹ thuật và bảo vệ môi trường phương tiện giao thông đường sắt”</w:t>
            </w:r>
            <w:r w:rsidRPr="00860DDD">
              <w:rPr>
                <w:bCs/>
                <w:sz w:val="24"/>
                <w:szCs w:val="24"/>
              </w:rPr>
              <w:t xml:space="preserve">. </w:t>
            </w:r>
          </w:p>
          <w:p w14:paraId="3CD9CE6C" w14:textId="2068A326" w:rsidR="002949C1" w:rsidRDefault="002949C1" w:rsidP="007A213F">
            <w:pPr>
              <w:widowControl w:val="0"/>
              <w:spacing w:before="60" w:line="264" w:lineRule="auto"/>
              <w:jc w:val="both"/>
              <w:rPr>
                <w:bCs/>
                <w:sz w:val="24"/>
                <w:szCs w:val="24"/>
              </w:rPr>
            </w:pPr>
            <w:r w:rsidRPr="00860DDD">
              <w:rPr>
                <w:bCs/>
                <w:sz w:val="24"/>
                <w:szCs w:val="24"/>
              </w:rPr>
              <w:t xml:space="preserve">- Theo quy định tại </w:t>
            </w:r>
            <w:r w:rsidR="006B342C">
              <w:rPr>
                <w:bCs/>
                <w:sz w:val="24"/>
                <w:szCs w:val="24"/>
              </w:rPr>
              <w:t xml:space="preserve">Điều </w:t>
            </w:r>
            <w:bookmarkStart w:id="0" w:name="_GoBack"/>
            <w:bookmarkEnd w:id="0"/>
            <w:r>
              <w:rPr>
                <w:bCs/>
                <w:sz w:val="24"/>
                <w:szCs w:val="24"/>
              </w:rPr>
              <w:t>34</w:t>
            </w:r>
            <w:r w:rsidRPr="00860DDD">
              <w:rPr>
                <w:bCs/>
                <w:sz w:val="24"/>
                <w:szCs w:val="24"/>
              </w:rPr>
              <w:t xml:space="preserve"> Luật Chất lượng sản phẩm, hàng hóa </w:t>
            </w:r>
            <w:r w:rsidRPr="006F39FB">
              <w:rPr>
                <w:bCs/>
                <w:sz w:val="24"/>
                <w:szCs w:val="24"/>
              </w:rPr>
              <w:t>“Điều kiện đảm bảo chất lượng hàng hóa nhập khẩu là hàng hóa thuộc nhóm 2 phải được công bố hợp quy, chứng nhận hợp quy theo quy chuẩn kỹ thuật tương ứng liên quan và phải được kiểm tra chất lượng khi nhập khẩu”</w:t>
            </w:r>
            <w:r w:rsidRPr="00860DDD">
              <w:rPr>
                <w:bCs/>
                <w:sz w:val="24"/>
                <w:szCs w:val="24"/>
              </w:rPr>
              <w:t>.</w:t>
            </w:r>
          </w:p>
          <w:p w14:paraId="0AD0E3DF" w14:textId="77777777" w:rsidR="002949C1" w:rsidRDefault="002949C1" w:rsidP="007A213F">
            <w:pPr>
              <w:widowControl w:val="0"/>
              <w:spacing w:before="60" w:line="264" w:lineRule="auto"/>
              <w:jc w:val="both"/>
              <w:rPr>
                <w:bCs/>
                <w:sz w:val="24"/>
                <w:szCs w:val="24"/>
              </w:rPr>
            </w:pPr>
            <w:r w:rsidRPr="00860DDD">
              <w:rPr>
                <w:bCs/>
                <w:sz w:val="24"/>
                <w:szCs w:val="24"/>
              </w:rPr>
              <w:t xml:space="preserve">- Theo quy định tại </w:t>
            </w:r>
            <w:r>
              <w:rPr>
                <w:bCs/>
                <w:sz w:val="24"/>
                <w:szCs w:val="24"/>
              </w:rPr>
              <w:t xml:space="preserve">khoản 2 </w:t>
            </w:r>
            <w:r w:rsidRPr="00860DDD">
              <w:rPr>
                <w:bCs/>
                <w:sz w:val="24"/>
                <w:szCs w:val="24"/>
              </w:rPr>
              <w:t xml:space="preserve">Điều </w:t>
            </w:r>
            <w:r>
              <w:rPr>
                <w:bCs/>
                <w:sz w:val="24"/>
                <w:szCs w:val="24"/>
              </w:rPr>
              <w:t>35</w:t>
            </w:r>
            <w:r w:rsidRPr="00860DDD">
              <w:rPr>
                <w:bCs/>
                <w:sz w:val="24"/>
                <w:szCs w:val="24"/>
              </w:rPr>
              <w:t xml:space="preserve"> Luật Chất lượng sản phẩm, hàng hóa </w:t>
            </w:r>
            <w:r w:rsidRPr="006F39FB">
              <w:rPr>
                <w:bCs/>
                <w:sz w:val="24"/>
                <w:szCs w:val="24"/>
              </w:rPr>
              <w:t>“Bộ quản lý ngành, lĩnh vực quy định chi tiết trình tự, thủ tục kiểm tra chất lượng hàng hóa nhập khẩu thuộc phạm vi được phân công quản lý”</w:t>
            </w:r>
            <w:r w:rsidRPr="00860DDD">
              <w:rPr>
                <w:bCs/>
                <w:sz w:val="24"/>
                <w:szCs w:val="24"/>
              </w:rPr>
              <w:t>.</w:t>
            </w:r>
          </w:p>
          <w:p w14:paraId="0AC2A54D" w14:textId="77777777" w:rsidR="002949C1" w:rsidRPr="00860DDD" w:rsidRDefault="002949C1" w:rsidP="007A213F">
            <w:pPr>
              <w:widowControl w:val="0"/>
              <w:spacing w:before="60" w:line="264" w:lineRule="auto"/>
              <w:jc w:val="both"/>
              <w:rPr>
                <w:bCs/>
                <w:sz w:val="24"/>
                <w:szCs w:val="24"/>
              </w:rPr>
            </w:pPr>
            <w:r w:rsidRPr="00860DDD">
              <w:rPr>
                <w:bCs/>
                <w:sz w:val="24"/>
                <w:szCs w:val="24"/>
              </w:rPr>
              <w:t xml:space="preserve">- Theo quy định tại Khoản 3 Điều 11 Luật Ban hành văn bản QPPL </w:t>
            </w:r>
            <w:r w:rsidRPr="006F39FB">
              <w:rPr>
                <w:bCs/>
                <w:sz w:val="24"/>
                <w:szCs w:val="24"/>
              </w:rPr>
              <w:t>“Trường hợp một cơ quan được giao quy định chi tiết các nội dung của nhiều văn bản quy phạm pháp luật khác nhau thì có thể ban hành một văn bản để quy định chi tiết”</w:t>
            </w:r>
            <w:r w:rsidRPr="00860DDD">
              <w:rPr>
                <w:bCs/>
                <w:sz w:val="24"/>
                <w:szCs w:val="24"/>
              </w:rPr>
              <w:t>.</w:t>
            </w:r>
          </w:p>
          <w:p w14:paraId="684C32CB" w14:textId="77777777" w:rsidR="002949C1" w:rsidRDefault="002949C1" w:rsidP="007A213F">
            <w:pPr>
              <w:widowControl w:val="0"/>
              <w:spacing w:before="60" w:line="264" w:lineRule="auto"/>
              <w:jc w:val="both"/>
              <w:rPr>
                <w:bCs/>
                <w:sz w:val="24"/>
                <w:szCs w:val="24"/>
              </w:rPr>
            </w:pPr>
            <w:r w:rsidRPr="00860DDD">
              <w:rPr>
                <w:bCs/>
                <w:sz w:val="24"/>
                <w:szCs w:val="24"/>
              </w:rPr>
              <w:t xml:space="preserve">Đây chính là những căn cứ để Bộ </w:t>
            </w:r>
            <w:r w:rsidRPr="00860DDD">
              <w:rPr>
                <w:bCs/>
                <w:sz w:val="24"/>
                <w:szCs w:val="24"/>
              </w:rPr>
              <w:lastRenderedPageBreak/>
              <w:t xml:space="preserve">GTVT </w:t>
            </w:r>
            <w:r>
              <w:rPr>
                <w:bCs/>
                <w:sz w:val="24"/>
                <w:szCs w:val="24"/>
              </w:rPr>
              <w:t>xây dựng</w:t>
            </w:r>
            <w:r w:rsidRPr="00860DDD">
              <w:rPr>
                <w:bCs/>
                <w:sz w:val="24"/>
                <w:szCs w:val="24"/>
              </w:rPr>
              <w:t xml:space="preserve"> Thông tư </w:t>
            </w:r>
            <w:r w:rsidRPr="006F39FB">
              <w:rPr>
                <w:bCs/>
                <w:sz w:val="24"/>
                <w:szCs w:val="24"/>
              </w:rPr>
              <w:t>quy định về việc kiểm tra chất lượng an toàn kỹ thuật và bảo vệ môi trường phương tiện giao thông đường sắt</w:t>
            </w:r>
            <w:r w:rsidRPr="00860DDD">
              <w:rPr>
                <w:bCs/>
                <w:sz w:val="24"/>
                <w:szCs w:val="24"/>
              </w:rPr>
              <w:t xml:space="preserve"> trong đó có </w:t>
            </w:r>
            <w:r>
              <w:rPr>
                <w:bCs/>
                <w:sz w:val="24"/>
                <w:szCs w:val="24"/>
              </w:rPr>
              <w:t>một số</w:t>
            </w:r>
            <w:r w:rsidRPr="00860DDD">
              <w:rPr>
                <w:bCs/>
                <w:sz w:val="24"/>
                <w:szCs w:val="24"/>
              </w:rPr>
              <w:t xml:space="preserve"> thiết bị của phương tiện giao thông đường sắt như đã được quy định tại Thông tư số </w:t>
            </w:r>
            <w:r>
              <w:rPr>
                <w:bCs/>
                <w:sz w:val="24"/>
                <w:szCs w:val="24"/>
              </w:rPr>
              <w:t>12</w:t>
            </w:r>
            <w:r w:rsidRPr="00860DDD">
              <w:rPr>
                <w:bCs/>
                <w:sz w:val="24"/>
                <w:szCs w:val="24"/>
              </w:rPr>
              <w:t>/20</w:t>
            </w:r>
            <w:r>
              <w:rPr>
                <w:bCs/>
                <w:sz w:val="24"/>
                <w:szCs w:val="24"/>
              </w:rPr>
              <w:t>22</w:t>
            </w:r>
            <w:r w:rsidRPr="00860DDD">
              <w:rPr>
                <w:bCs/>
                <w:sz w:val="24"/>
                <w:szCs w:val="24"/>
              </w:rPr>
              <w:t>/TT-BGTVT quy định danh mục sản phẩm hàng hóa có khả năng gây mất an toàn thuộc trách nhiệm quản lý nhà nước của Bộ GTVT.</w:t>
            </w:r>
          </w:p>
          <w:p w14:paraId="4E457BF3" w14:textId="77777777" w:rsidR="002949C1" w:rsidRDefault="002949C1" w:rsidP="007A213F">
            <w:pPr>
              <w:widowControl w:val="0"/>
              <w:spacing w:before="60" w:line="264" w:lineRule="auto"/>
              <w:jc w:val="both"/>
              <w:rPr>
                <w:bCs/>
                <w:sz w:val="24"/>
                <w:szCs w:val="24"/>
              </w:rPr>
            </w:pPr>
            <w:r>
              <w:rPr>
                <w:bCs/>
                <w:sz w:val="24"/>
                <w:szCs w:val="24"/>
              </w:rPr>
              <w:t>Trên cơ sở giải trình trên, Ban soạn thảo xin được sửa lại như sau:</w:t>
            </w:r>
          </w:p>
          <w:p w14:paraId="5AB0E9D3" w14:textId="77777777" w:rsidR="002949C1" w:rsidRPr="006F39FB" w:rsidRDefault="002949C1" w:rsidP="007A213F">
            <w:pPr>
              <w:widowControl w:val="0"/>
              <w:spacing w:before="60" w:line="264" w:lineRule="auto"/>
              <w:jc w:val="both"/>
              <w:rPr>
                <w:b/>
                <w:bCs/>
                <w:sz w:val="24"/>
                <w:szCs w:val="24"/>
              </w:rPr>
            </w:pPr>
            <w:r w:rsidRPr="006F39FB">
              <w:rPr>
                <w:b/>
                <w:bCs/>
                <w:sz w:val="24"/>
                <w:szCs w:val="24"/>
              </w:rPr>
              <w:t>Điều 1. Phạm vi điều chỉnh</w:t>
            </w:r>
          </w:p>
          <w:p w14:paraId="735A2244" w14:textId="5007279B" w:rsidR="002949C1" w:rsidRDefault="002949C1" w:rsidP="007A213F">
            <w:pPr>
              <w:widowControl w:val="0"/>
              <w:spacing w:before="60" w:line="264" w:lineRule="auto"/>
              <w:jc w:val="both"/>
              <w:rPr>
                <w:bCs/>
                <w:sz w:val="24"/>
                <w:szCs w:val="24"/>
              </w:rPr>
            </w:pPr>
            <w:r w:rsidRPr="006F39FB">
              <w:rPr>
                <w:bCs/>
                <w:sz w:val="24"/>
                <w:szCs w:val="24"/>
              </w:rPr>
              <w:t>Thông tư này quy định về việc kiểm tra, chứng nhận chất lượng an toàn kỹ thuật và bảo vệ môi trường đối với thiết bị của phương tiện giao thông đường sắt trong kiểm tra nhập khẩu và phương tiện giao thông đường sắt trong kiểm tra sản xuất, lắp ráp, nhập khẩu, hoán cải, định kỳ để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tc>
      </w:tr>
      <w:tr w:rsidR="002949C1" w:rsidRPr="00E60FDF" w14:paraId="7EA80DF6" w14:textId="77777777" w:rsidTr="00035085">
        <w:tc>
          <w:tcPr>
            <w:tcW w:w="702" w:type="dxa"/>
          </w:tcPr>
          <w:p w14:paraId="6CF6DE7D" w14:textId="77777777" w:rsidR="002949C1" w:rsidRPr="00E60FDF" w:rsidRDefault="002949C1" w:rsidP="007A213F">
            <w:pPr>
              <w:widowControl w:val="0"/>
              <w:spacing w:before="60" w:line="264" w:lineRule="auto"/>
              <w:jc w:val="both"/>
              <w:rPr>
                <w:b/>
                <w:sz w:val="24"/>
                <w:szCs w:val="24"/>
              </w:rPr>
            </w:pPr>
          </w:p>
        </w:tc>
        <w:tc>
          <w:tcPr>
            <w:tcW w:w="1703" w:type="dxa"/>
          </w:tcPr>
          <w:p w14:paraId="55C258B2" w14:textId="79B59704" w:rsidR="002949C1" w:rsidRPr="00E60FDF" w:rsidRDefault="002949C1" w:rsidP="007A213F">
            <w:pPr>
              <w:widowControl w:val="0"/>
              <w:spacing w:before="60" w:line="264" w:lineRule="auto"/>
              <w:jc w:val="both"/>
              <w:rPr>
                <w:b/>
                <w:bCs/>
                <w:sz w:val="24"/>
                <w:szCs w:val="24"/>
              </w:rPr>
            </w:pPr>
            <w:r>
              <w:rPr>
                <w:b/>
                <w:sz w:val="24"/>
                <w:szCs w:val="24"/>
                <w:lang w:val="fr-FR"/>
              </w:rPr>
              <w:t>Vụ Pháp chế</w:t>
            </w:r>
          </w:p>
        </w:tc>
        <w:tc>
          <w:tcPr>
            <w:tcW w:w="5245" w:type="dxa"/>
          </w:tcPr>
          <w:p w14:paraId="66FEAEBD" w14:textId="77777777" w:rsidR="002949C1" w:rsidRPr="00477322" w:rsidRDefault="002949C1" w:rsidP="007A213F">
            <w:pPr>
              <w:widowControl w:val="0"/>
              <w:spacing w:before="60" w:line="264" w:lineRule="auto"/>
              <w:jc w:val="both"/>
              <w:rPr>
                <w:b/>
                <w:bCs/>
                <w:sz w:val="24"/>
                <w:szCs w:val="24"/>
              </w:rPr>
            </w:pPr>
            <w:r w:rsidRPr="00477322">
              <w:rPr>
                <w:b/>
                <w:bCs/>
                <w:sz w:val="24"/>
                <w:szCs w:val="24"/>
              </w:rPr>
              <w:t>Điều 1. Phạm vi điều chỉnh</w:t>
            </w:r>
          </w:p>
          <w:p w14:paraId="538265B8" w14:textId="77777777" w:rsidR="002949C1" w:rsidRPr="00477322" w:rsidRDefault="002949C1" w:rsidP="007A213F">
            <w:pPr>
              <w:widowControl w:val="0"/>
              <w:spacing w:before="60" w:line="264" w:lineRule="auto"/>
              <w:jc w:val="both"/>
              <w:rPr>
                <w:bCs/>
                <w:sz w:val="24"/>
                <w:szCs w:val="24"/>
              </w:rPr>
            </w:pPr>
            <w:r w:rsidRPr="00477322">
              <w:rPr>
                <w:bCs/>
                <w:sz w:val="24"/>
                <w:szCs w:val="24"/>
              </w:rPr>
              <w:t>Thông tư này quy định về việc kiểm tra, chứng nhận chất lượng an toàn kỹ thuật và bảo vệ môi trường đối với thiết bị, phương tiện giao thông đường sắt trong sản xuất, lắp ráp, nhập khẩu và phương tiện giao thông đường sắt trong hoán cải, kiểm tra định kỳ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p w14:paraId="1BD18519" w14:textId="4C85349C" w:rsidR="002949C1" w:rsidRPr="00477322" w:rsidRDefault="002949C1" w:rsidP="007A213F">
            <w:pPr>
              <w:widowControl w:val="0"/>
              <w:spacing w:before="60" w:line="264" w:lineRule="auto"/>
              <w:jc w:val="both"/>
              <w:rPr>
                <w:b/>
                <w:bCs/>
                <w:sz w:val="24"/>
                <w:szCs w:val="24"/>
              </w:rPr>
            </w:pPr>
            <w:r w:rsidRPr="00477322">
              <w:rPr>
                <w:bCs/>
                <w:sz w:val="24"/>
                <w:szCs w:val="24"/>
              </w:rPr>
              <w:t>Thông tư này không áp dụng đối với thiết bị, phương tiện giao thông đường sắt của quân đội, công an sử dụng vào mục đích quốc phòng, an ninh.</w:t>
            </w:r>
          </w:p>
        </w:tc>
        <w:tc>
          <w:tcPr>
            <w:tcW w:w="3260" w:type="dxa"/>
          </w:tcPr>
          <w:p w14:paraId="4FEBE127" w14:textId="5F5EE792" w:rsidR="002949C1" w:rsidRPr="00E60FDF" w:rsidRDefault="002949C1" w:rsidP="007A213F">
            <w:pPr>
              <w:widowControl w:val="0"/>
              <w:spacing w:before="60" w:line="264" w:lineRule="auto"/>
              <w:jc w:val="both"/>
              <w:rPr>
                <w:sz w:val="24"/>
                <w:szCs w:val="24"/>
              </w:rPr>
            </w:pPr>
            <w:r w:rsidRPr="00471E35">
              <w:rPr>
                <w:bCs/>
                <w:sz w:val="24"/>
                <w:szCs w:val="24"/>
              </w:rPr>
              <w:t>Đề nghị rà soát để quy định phạm vi điều chỉnh theo đúng phạm vi Luật Đường sắt giao tại điểm d khoản 4 Điều 32.</w:t>
            </w:r>
          </w:p>
        </w:tc>
        <w:tc>
          <w:tcPr>
            <w:tcW w:w="3833" w:type="dxa"/>
            <w:vMerge/>
          </w:tcPr>
          <w:p w14:paraId="2729838A" w14:textId="3D874AFD" w:rsidR="002949C1" w:rsidRPr="00860DDD" w:rsidRDefault="002949C1" w:rsidP="007A213F">
            <w:pPr>
              <w:widowControl w:val="0"/>
              <w:spacing w:before="60" w:line="264" w:lineRule="auto"/>
              <w:jc w:val="both"/>
              <w:rPr>
                <w:bCs/>
                <w:sz w:val="24"/>
                <w:szCs w:val="24"/>
              </w:rPr>
            </w:pPr>
          </w:p>
        </w:tc>
      </w:tr>
      <w:tr w:rsidR="002949C1" w:rsidRPr="00E60FDF" w14:paraId="34EF6C9B" w14:textId="77777777" w:rsidTr="00035085">
        <w:tc>
          <w:tcPr>
            <w:tcW w:w="702" w:type="dxa"/>
          </w:tcPr>
          <w:p w14:paraId="2F8DD637" w14:textId="0E86AB60" w:rsidR="002949C1" w:rsidRPr="00E60FDF" w:rsidRDefault="002949C1" w:rsidP="007A213F">
            <w:pPr>
              <w:widowControl w:val="0"/>
              <w:spacing w:before="60" w:line="264" w:lineRule="auto"/>
              <w:jc w:val="both"/>
              <w:rPr>
                <w:b/>
                <w:sz w:val="24"/>
                <w:szCs w:val="24"/>
              </w:rPr>
            </w:pPr>
          </w:p>
        </w:tc>
        <w:tc>
          <w:tcPr>
            <w:tcW w:w="1703" w:type="dxa"/>
          </w:tcPr>
          <w:p w14:paraId="6F5FC6AE" w14:textId="74C5B287" w:rsidR="002949C1" w:rsidRDefault="002949C1" w:rsidP="007A213F">
            <w:pPr>
              <w:widowControl w:val="0"/>
              <w:spacing w:before="60" w:line="264" w:lineRule="auto"/>
              <w:jc w:val="both"/>
              <w:rPr>
                <w:b/>
                <w:sz w:val="24"/>
                <w:szCs w:val="24"/>
                <w:lang w:val="fr-FR"/>
              </w:rPr>
            </w:pPr>
            <w:r>
              <w:rPr>
                <w:b/>
                <w:sz w:val="24"/>
                <w:szCs w:val="24"/>
                <w:lang w:val="fr-FR"/>
              </w:rPr>
              <w:t>Vụ Pháp chế</w:t>
            </w:r>
          </w:p>
        </w:tc>
        <w:tc>
          <w:tcPr>
            <w:tcW w:w="5245" w:type="dxa"/>
          </w:tcPr>
          <w:p w14:paraId="1C92ED77" w14:textId="77777777" w:rsidR="002949C1" w:rsidRPr="00477322" w:rsidRDefault="002949C1" w:rsidP="007A213F">
            <w:pPr>
              <w:widowControl w:val="0"/>
              <w:spacing w:before="60" w:line="264" w:lineRule="auto"/>
              <w:jc w:val="both"/>
              <w:rPr>
                <w:b/>
                <w:bCs/>
                <w:sz w:val="24"/>
                <w:szCs w:val="24"/>
              </w:rPr>
            </w:pPr>
            <w:r w:rsidRPr="00477322">
              <w:rPr>
                <w:b/>
                <w:bCs/>
                <w:sz w:val="24"/>
                <w:szCs w:val="24"/>
              </w:rPr>
              <w:t>Điều 1. Phạm vi điều chỉnh</w:t>
            </w:r>
          </w:p>
          <w:p w14:paraId="4BACAD78" w14:textId="77777777" w:rsidR="002949C1" w:rsidRPr="00477322" w:rsidRDefault="002949C1" w:rsidP="007A213F">
            <w:pPr>
              <w:widowControl w:val="0"/>
              <w:spacing w:before="60" w:line="264" w:lineRule="auto"/>
              <w:jc w:val="both"/>
              <w:rPr>
                <w:bCs/>
                <w:sz w:val="24"/>
                <w:szCs w:val="24"/>
              </w:rPr>
            </w:pPr>
            <w:r w:rsidRPr="00477322">
              <w:rPr>
                <w:bCs/>
                <w:sz w:val="24"/>
                <w:szCs w:val="24"/>
              </w:rPr>
              <w:t xml:space="preserve">Thông tư này quy định về việc kiểm tra, chứng nhận </w:t>
            </w:r>
            <w:r w:rsidRPr="00477322">
              <w:rPr>
                <w:bCs/>
                <w:sz w:val="24"/>
                <w:szCs w:val="24"/>
              </w:rPr>
              <w:lastRenderedPageBreak/>
              <w:t>chất lượng an toàn kỹ thuật và bảo vệ môi trường đối với thiết bị, phương tiện giao thông đường sắt trong sản xuất, lắp ráp, nhập khẩu và phương tiện giao thông đường sắt trong hoán cải, kiểm tra định kỳ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p w14:paraId="48560516" w14:textId="3A87BA1F" w:rsidR="002949C1" w:rsidRPr="00477322" w:rsidRDefault="002949C1" w:rsidP="007A213F">
            <w:pPr>
              <w:widowControl w:val="0"/>
              <w:spacing w:before="60" w:line="264" w:lineRule="auto"/>
              <w:jc w:val="both"/>
              <w:rPr>
                <w:b/>
                <w:bCs/>
                <w:sz w:val="24"/>
                <w:szCs w:val="24"/>
              </w:rPr>
            </w:pPr>
            <w:r w:rsidRPr="00477322">
              <w:rPr>
                <w:bCs/>
                <w:sz w:val="24"/>
                <w:szCs w:val="24"/>
              </w:rPr>
              <w:t>Thông tư này không áp dụng đối với thiết bị, phương tiện giao thông đường sắt của quân đội, công an sử dụng vào mục đích quốc phòng, an ninh.</w:t>
            </w:r>
          </w:p>
        </w:tc>
        <w:tc>
          <w:tcPr>
            <w:tcW w:w="3260" w:type="dxa"/>
          </w:tcPr>
          <w:p w14:paraId="270DEAD8" w14:textId="606A132A" w:rsidR="002949C1" w:rsidRPr="00471E35" w:rsidRDefault="002949C1" w:rsidP="007A213F">
            <w:pPr>
              <w:widowControl w:val="0"/>
              <w:spacing w:before="60" w:line="264" w:lineRule="auto"/>
              <w:jc w:val="both"/>
              <w:rPr>
                <w:bCs/>
                <w:sz w:val="24"/>
                <w:szCs w:val="24"/>
              </w:rPr>
            </w:pPr>
            <w:r w:rsidRPr="00471E35">
              <w:rPr>
                <w:bCs/>
                <w:sz w:val="24"/>
                <w:szCs w:val="24"/>
              </w:rPr>
              <w:lastRenderedPageBreak/>
              <w:t xml:space="preserve">Phần thuyết minh đề nghị bổ sung đối với các loại phương tiện không được áp dụng tại </w:t>
            </w:r>
            <w:r w:rsidRPr="00471E35">
              <w:rPr>
                <w:bCs/>
                <w:sz w:val="24"/>
                <w:szCs w:val="24"/>
              </w:rPr>
              <w:lastRenderedPageBreak/>
              <w:t>Thông tư này sẽ được điều chỉnh tại các văn bản QPPL nào.</w:t>
            </w:r>
          </w:p>
        </w:tc>
        <w:tc>
          <w:tcPr>
            <w:tcW w:w="3833" w:type="dxa"/>
          </w:tcPr>
          <w:p w14:paraId="67DBCA2C" w14:textId="77777777" w:rsidR="002949C1" w:rsidRDefault="002949C1" w:rsidP="007A213F">
            <w:pPr>
              <w:widowControl w:val="0"/>
              <w:spacing w:before="60" w:line="264" w:lineRule="auto"/>
              <w:jc w:val="both"/>
              <w:rPr>
                <w:bCs/>
                <w:sz w:val="24"/>
                <w:szCs w:val="24"/>
              </w:rPr>
            </w:pPr>
            <w:r>
              <w:rPr>
                <w:bCs/>
                <w:sz w:val="24"/>
                <w:szCs w:val="24"/>
              </w:rPr>
              <w:lastRenderedPageBreak/>
              <w:t xml:space="preserve">Tiếp thu, Ban soạn thảo đã bỏ phần phạm vi không áp dụng và sửa lại như sau: </w:t>
            </w:r>
          </w:p>
          <w:p w14:paraId="407E9DF3" w14:textId="77777777" w:rsidR="002949C1" w:rsidRPr="006F39FB" w:rsidRDefault="002949C1" w:rsidP="007A213F">
            <w:pPr>
              <w:widowControl w:val="0"/>
              <w:spacing w:before="60" w:line="264" w:lineRule="auto"/>
              <w:jc w:val="both"/>
              <w:rPr>
                <w:b/>
                <w:bCs/>
                <w:sz w:val="24"/>
                <w:szCs w:val="24"/>
              </w:rPr>
            </w:pPr>
            <w:r w:rsidRPr="006F39FB">
              <w:rPr>
                <w:b/>
                <w:bCs/>
                <w:sz w:val="24"/>
                <w:szCs w:val="24"/>
              </w:rPr>
              <w:lastRenderedPageBreak/>
              <w:t>Điều 1. Phạm vi điều chỉnh</w:t>
            </w:r>
          </w:p>
          <w:p w14:paraId="5BF72FBE" w14:textId="547E3896" w:rsidR="002949C1" w:rsidRDefault="002949C1" w:rsidP="007A213F">
            <w:pPr>
              <w:widowControl w:val="0"/>
              <w:spacing w:before="60" w:line="264" w:lineRule="auto"/>
              <w:jc w:val="both"/>
              <w:rPr>
                <w:bCs/>
                <w:sz w:val="24"/>
                <w:szCs w:val="24"/>
              </w:rPr>
            </w:pPr>
            <w:r w:rsidRPr="006F39FB">
              <w:rPr>
                <w:bCs/>
                <w:sz w:val="24"/>
                <w:szCs w:val="24"/>
              </w:rPr>
              <w:t>Thông tư này quy định về việc kiểm tra, chứng nhận chất lượng an toàn kỹ thuật và bảo vệ môi trường đối với thiết bị của phương tiện giao thông đường sắt trong kiểm tra nhập khẩu và phương tiện giao thông đường sắt trong kiểm tra sản xuất, lắp ráp, nhập khẩu, hoán cải, định kỳ để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tc>
      </w:tr>
      <w:tr w:rsidR="002949C1" w:rsidRPr="00E60FDF" w14:paraId="2158C102" w14:textId="77777777" w:rsidTr="00035085">
        <w:tc>
          <w:tcPr>
            <w:tcW w:w="702" w:type="dxa"/>
          </w:tcPr>
          <w:p w14:paraId="2EE92FE7" w14:textId="75E7E847" w:rsidR="002949C1" w:rsidRPr="00E60FDF" w:rsidRDefault="002949C1" w:rsidP="007A213F">
            <w:pPr>
              <w:widowControl w:val="0"/>
              <w:spacing w:before="60" w:line="264" w:lineRule="auto"/>
              <w:jc w:val="both"/>
              <w:rPr>
                <w:b/>
                <w:sz w:val="24"/>
                <w:szCs w:val="24"/>
              </w:rPr>
            </w:pPr>
          </w:p>
        </w:tc>
        <w:tc>
          <w:tcPr>
            <w:tcW w:w="1703" w:type="dxa"/>
          </w:tcPr>
          <w:p w14:paraId="42DF80CB" w14:textId="4A8D3ECC" w:rsidR="002949C1" w:rsidRDefault="002949C1" w:rsidP="007A213F">
            <w:pPr>
              <w:widowControl w:val="0"/>
              <w:spacing w:before="60" w:line="264" w:lineRule="auto"/>
              <w:jc w:val="center"/>
              <w:rPr>
                <w:b/>
                <w:sz w:val="24"/>
                <w:szCs w:val="24"/>
                <w:lang w:val="fr-FR"/>
              </w:rPr>
            </w:pPr>
            <w:r w:rsidRPr="003C3270">
              <w:rPr>
                <w:b/>
                <w:bCs/>
                <w:sz w:val="24"/>
                <w:szCs w:val="24"/>
              </w:rPr>
              <w:t>184/TB-BGTVT</w:t>
            </w:r>
          </w:p>
        </w:tc>
        <w:tc>
          <w:tcPr>
            <w:tcW w:w="5245" w:type="dxa"/>
          </w:tcPr>
          <w:p w14:paraId="3ED32A9C" w14:textId="77777777" w:rsidR="002949C1" w:rsidRPr="00477322" w:rsidRDefault="002949C1" w:rsidP="007A213F">
            <w:pPr>
              <w:widowControl w:val="0"/>
              <w:spacing w:before="60" w:line="264" w:lineRule="auto"/>
              <w:jc w:val="both"/>
              <w:rPr>
                <w:b/>
                <w:bCs/>
                <w:sz w:val="24"/>
                <w:szCs w:val="24"/>
              </w:rPr>
            </w:pPr>
            <w:r w:rsidRPr="00477322">
              <w:rPr>
                <w:b/>
                <w:bCs/>
                <w:sz w:val="24"/>
                <w:szCs w:val="24"/>
              </w:rPr>
              <w:t>Điều 2. Đối tượng áp dụng</w:t>
            </w:r>
          </w:p>
          <w:p w14:paraId="135CB75A" w14:textId="46168A99" w:rsidR="002949C1" w:rsidRPr="00477322" w:rsidRDefault="002949C1" w:rsidP="007A213F">
            <w:pPr>
              <w:widowControl w:val="0"/>
              <w:spacing w:before="60" w:line="264" w:lineRule="auto"/>
              <w:jc w:val="both"/>
              <w:rPr>
                <w:b/>
                <w:bCs/>
                <w:sz w:val="24"/>
                <w:szCs w:val="24"/>
              </w:rPr>
            </w:pPr>
            <w:r w:rsidRPr="00F210FC">
              <w:rPr>
                <w:bCs/>
                <w:sz w:val="24"/>
                <w:szCs w:val="24"/>
              </w:rPr>
              <w:t>Thông tư này áp dụng đối với các tổ chức liên quan đến quản lý, kiểm tra, chứng nhận, nhập khẩu, sản xuất, lắp ráp, hoán cải, sửa chữa, khai thác thiết bị, phương tiện giao thông đường sắt quy định tại Điều 1 Thông tư này.</w:t>
            </w:r>
          </w:p>
        </w:tc>
        <w:tc>
          <w:tcPr>
            <w:tcW w:w="3260" w:type="dxa"/>
          </w:tcPr>
          <w:p w14:paraId="66F2B5BC" w14:textId="38B739EC" w:rsidR="002949C1" w:rsidRPr="00471E35" w:rsidRDefault="002949C1" w:rsidP="007A213F">
            <w:pPr>
              <w:widowControl w:val="0"/>
              <w:spacing w:before="60" w:line="264" w:lineRule="auto"/>
              <w:jc w:val="both"/>
              <w:rPr>
                <w:bCs/>
                <w:sz w:val="24"/>
                <w:szCs w:val="24"/>
              </w:rPr>
            </w:pPr>
            <w:r w:rsidRPr="003C3270">
              <w:rPr>
                <w:bCs/>
                <w:sz w:val="24"/>
                <w:szCs w:val="24"/>
              </w:rPr>
              <w:t>Về đối tượng áp dụng: đề nghị xem xét, bổ sung thêm đối tượng “cá</w:t>
            </w:r>
            <w:r>
              <w:rPr>
                <w:bCs/>
                <w:sz w:val="24"/>
                <w:szCs w:val="24"/>
              </w:rPr>
              <w:t xml:space="preserve"> </w:t>
            </w:r>
            <w:r w:rsidRPr="003C3270">
              <w:rPr>
                <w:bCs/>
                <w:sz w:val="24"/>
                <w:szCs w:val="24"/>
              </w:rPr>
              <w:t>nhân” vào đối tượng áp dụng, rà soát lại toàn bộ nội dung quy định về đối tượng áp</w:t>
            </w:r>
            <w:r>
              <w:rPr>
                <w:bCs/>
                <w:sz w:val="24"/>
                <w:szCs w:val="24"/>
              </w:rPr>
              <w:t xml:space="preserve"> </w:t>
            </w:r>
            <w:r w:rsidRPr="003C3270">
              <w:rPr>
                <w:bCs/>
                <w:sz w:val="24"/>
                <w:szCs w:val="24"/>
              </w:rPr>
              <w:t>dụng.</w:t>
            </w:r>
          </w:p>
        </w:tc>
        <w:tc>
          <w:tcPr>
            <w:tcW w:w="3833" w:type="dxa"/>
            <w:vMerge w:val="restart"/>
          </w:tcPr>
          <w:p w14:paraId="5E59D538" w14:textId="77777777" w:rsidR="002949C1" w:rsidRDefault="002949C1" w:rsidP="007A213F">
            <w:pPr>
              <w:widowControl w:val="0"/>
              <w:spacing w:before="60" w:line="264" w:lineRule="auto"/>
              <w:jc w:val="both"/>
              <w:rPr>
                <w:sz w:val="24"/>
                <w:szCs w:val="24"/>
              </w:rPr>
            </w:pPr>
            <w:r>
              <w:rPr>
                <w:sz w:val="24"/>
                <w:szCs w:val="24"/>
              </w:rPr>
              <w:t>Tiếp thu, Ban soạn thảo thống nhất sửa lại như sau:</w:t>
            </w:r>
          </w:p>
          <w:p w14:paraId="3755A2B5" w14:textId="77777777" w:rsidR="002949C1" w:rsidRDefault="002949C1" w:rsidP="007A213F">
            <w:pPr>
              <w:widowControl w:val="0"/>
              <w:spacing w:before="60" w:line="264" w:lineRule="auto"/>
              <w:jc w:val="both"/>
              <w:rPr>
                <w:sz w:val="24"/>
                <w:szCs w:val="24"/>
              </w:rPr>
            </w:pPr>
            <w:r w:rsidRPr="00E60FDF">
              <w:rPr>
                <w:b/>
                <w:bCs/>
                <w:sz w:val="24"/>
                <w:szCs w:val="24"/>
              </w:rPr>
              <w:t>Điều 2. Đối tượng áp dụng</w:t>
            </w:r>
          </w:p>
          <w:p w14:paraId="0832D66D" w14:textId="6B4FB9AA" w:rsidR="002949C1" w:rsidRDefault="002949C1" w:rsidP="007A213F">
            <w:pPr>
              <w:widowControl w:val="0"/>
              <w:spacing w:before="60" w:line="264" w:lineRule="auto"/>
              <w:jc w:val="both"/>
              <w:rPr>
                <w:sz w:val="24"/>
                <w:szCs w:val="24"/>
              </w:rPr>
            </w:pPr>
            <w:r w:rsidRPr="006F39FB">
              <w:rPr>
                <w:sz w:val="24"/>
                <w:szCs w:val="24"/>
              </w:rPr>
              <w:t>Thông tư này áp dụng đối với các tổ chức</w:t>
            </w:r>
            <w:r>
              <w:rPr>
                <w:sz w:val="24"/>
                <w:szCs w:val="24"/>
              </w:rPr>
              <w:t>, cá nhân</w:t>
            </w:r>
            <w:r w:rsidRPr="006F39FB">
              <w:rPr>
                <w:sz w:val="24"/>
                <w:szCs w:val="24"/>
              </w:rPr>
              <w:t xml:space="preserve"> liên quan đến nhập khẩu, sản xuất, lắp ráp, hoán cải, sửa chữa và khai thác thiết bị, phương tiện giao thông đường sắt vận hành trên các hệ thống đường sắt và các tổ chức liên quan đến quản lý, kiểm tra, cấp giấy chứng nhận chất lượng an toàn kỹ thuật và bảo vệ môi trường thiết bị, phương tiện giao thông đường sắt quy định tại Điều 1 Thông tư này.</w:t>
            </w:r>
          </w:p>
        </w:tc>
      </w:tr>
      <w:tr w:rsidR="002949C1" w:rsidRPr="00E60FDF" w14:paraId="7E4B68A4" w14:textId="77777777" w:rsidTr="00035085">
        <w:tc>
          <w:tcPr>
            <w:tcW w:w="702" w:type="dxa"/>
          </w:tcPr>
          <w:p w14:paraId="250C1D83" w14:textId="77777777" w:rsidR="002949C1" w:rsidRPr="00E60FDF" w:rsidRDefault="002949C1" w:rsidP="007A213F">
            <w:pPr>
              <w:widowControl w:val="0"/>
              <w:spacing w:before="60" w:line="264" w:lineRule="auto"/>
              <w:jc w:val="both"/>
              <w:rPr>
                <w:b/>
                <w:sz w:val="24"/>
                <w:szCs w:val="24"/>
              </w:rPr>
            </w:pPr>
          </w:p>
        </w:tc>
        <w:tc>
          <w:tcPr>
            <w:tcW w:w="1703" w:type="dxa"/>
          </w:tcPr>
          <w:p w14:paraId="02FCE4DC" w14:textId="74CB3872" w:rsidR="002949C1" w:rsidRPr="00E60FDF" w:rsidRDefault="002949C1" w:rsidP="007A213F">
            <w:pPr>
              <w:widowControl w:val="0"/>
              <w:spacing w:before="60" w:line="264" w:lineRule="auto"/>
              <w:jc w:val="both"/>
              <w:rPr>
                <w:b/>
                <w:bCs/>
                <w:sz w:val="24"/>
                <w:szCs w:val="24"/>
              </w:rPr>
            </w:pPr>
            <w:r>
              <w:rPr>
                <w:b/>
                <w:sz w:val="24"/>
                <w:szCs w:val="24"/>
                <w:lang w:val="fr-FR"/>
              </w:rPr>
              <w:t>Vụ Pháp chế</w:t>
            </w:r>
          </w:p>
        </w:tc>
        <w:tc>
          <w:tcPr>
            <w:tcW w:w="5245" w:type="dxa"/>
          </w:tcPr>
          <w:p w14:paraId="79A35F07" w14:textId="770E8478" w:rsidR="002949C1" w:rsidRPr="00477322" w:rsidRDefault="002949C1" w:rsidP="007A213F">
            <w:pPr>
              <w:widowControl w:val="0"/>
              <w:spacing w:before="60" w:line="264" w:lineRule="auto"/>
              <w:jc w:val="both"/>
              <w:rPr>
                <w:b/>
                <w:bCs/>
                <w:sz w:val="24"/>
                <w:szCs w:val="24"/>
              </w:rPr>
            </w:pPr>
            <w:r w:rsidRPr="00477322">
              <w:rPr>
                <w:b/>
                <w:bCs/>
                <w:sz w:val="24"/>
                <w:szCs w:val="24"/>
              </w:rPr>
              <w:t>Điều 2. Đối tượng áp dụng</w:t>
            </w:r>
          </w:p>
          <w:p w14:paraId="0B818D0D" w14:textId="7DE36F57" w:rsidR="002949C1" w:rsidRPr="00477322" w:rsidRDefault="002949C1" w:rsidP="007A213F">
            <w:pPr>
              <w:widowControl w:val="0"/>
              <w:spacing w:before="60" w:line="264" w:lineRule="auto"/>
              <w:jc w:val="both"/>
              <w:rPr>
                <w:b/>
                <w:bCs/>
                <w:sz w:val="24"/>
                <w:szCs w:val="24"/>
                <w:lang w:val="x-none"/>
              </w:rPr>
            </w:pPr>
            <w:r w:rsidRPr="00F210FC">
              <w:rPr>
                <w:bCs/>
                <w:sz w:val="24"/>
                <w:szCs w:val="24"/>
              </w:rPr>
              <w:t>Thông tư này áp dụng đối với các tổ chức liên quan đến quản lý, kiểm tra, chứng nhận, nhập khẩu, sản xuất, lắp ráp, hoán cải, sửa chữa, khai thác thiết bị, phương tiện giao thông đường sắt quy định tại Điều 1 Thông tư này.</w:t>
            </w:r>
          </w:p>
        </w:tc>
        <w:tc>
          <w:tcPr>
            <w:tcW w:w="3260" w:type="dxa"/>
          </w:tcPr>
          <w:p w14:paraId="2114B4AC" w14:textId="27E03AE4" w:rsidR="002949C1" w:rsidRPr="00E60FDF" w:rsidRDefault="002949C1" w:rsidP="007A213F">
            <w:pPr>
              <w:widowControl w:val="0"/>
              <w:spacing w:before="60" w:line="264" w:lineRule="auto"/>
              <w:jc w:val="both"/>
              <w:rPr>
                <w:sz w:val="24"/>
                <w:szCs w:val="24"/>
              </w:rPr>
            </w:pPr>
            <w:r w:rsidRPr="00471E35">
              <w:rPr>
                <w:bCs/>
                <w:sz w:val="24"/>
                <w:szCs w:val="24"/>
              </w:rPr>
              <w:t>Nghiên cứu kế thừa các quy định tại Thông tư số 29/2018/TT-BGTVT vì các quy định được nêu rõ ràng và đầy đủ.</w:t>
            </w:r>
          </w:p>
        </w:tc>
        <w:tc>
          <w:tcPr>
            <w:tcW w:w="3833" w:type="dxa"/>
            <w:vMerge/>
          </w:tcPr>
          <w:p w14:paraId="040CE8CB" w14:textId="6C92ACA3" w:rsidR="002949C1" w:rsidRPr="00CD6B49" w:rsidRDefault="002949C1" w:rsidP="007A213F">
            <w:pPr>
              <w:widowControl w:val="0"/>
              <w:spacing w:before="60" w:line="264" w:lineRule="auto"/>
              <w:jc w:val="both"/>
              <w:rPr>
                <w:sz w:val="24"/>
                <w:szCs w:val="24"/>
              </w:rPr>
            </w:pPr>
          </w:p>
        </w:tc>
      </w:tr>
      <w:tr w:rsidR="002949C1" w:rsidRPr="00E60FDF" w14:paraId="2D99A833" w14:textId="77777777" w:rsidTr="00035085">
        <w:tc>
          <w:tcPr>
            <w:tcW w:w="702" w:type="dxa"/>
          </w:tcPr>
          <w:p w14:paraId="2DFA64EC" w14:textId="74D1BA7E" w:rsidR="002949C1" w:rsidRPr="00E60FDF" w:rsidRDefault="002949C1" w:rsidP="007A213F">
            <w:pPr>
              <w:widowControl w:val="0"/>
              <w:spacing w:before="60" w:line="264" w:lineRule="auto"/>
              <w:jc w:val="both"/>
              <w:rPr>
                <w:b/>
                <w:sz w:val="24"/>
                <w:szCs w:val="24"/>
              </w:rPr>
            </w:pPr>
          </w:p>
        </w:tc>
        <w:tc>
          <w:tcPr>
            <w:tcW w:w="1703" w:type="dxa"/>
          </w:tcPr>
          <w:p w14:paraId="6C84EBE1" w14:textId="77777777" w:rsidR="002949C1" w:rsidRPr="00E60FDF" w:rsidRDefault="002949C1" w:rsidP="007A213F">
            <w:pPr>
              <w:widowControl w:val="0"/>
              <w:spacing w:before="60" w:line="264" w:lineRule="auto"/>
              <w:jc w:val="both"/>
              <w:rPr>
                <w:b/>
                <w:bCs/>
                <w:sz w:val="24"/>
                <w:szCs w:val="24"/>
              </w:rPr>
            </w:pPr>
          </w:p>
        </w:tc>
        <w:tc>
          <w:tcPr>
            <w:tcW w:w="5245" w:type="dxa"/>
          </w:tcPr>
          <w:p w14:paraId="34F29B70" w14:textId="3AE489BD" w:rsidR="002949C1" w:rsidRPr="00477322" w:rsidRDefault="002949C1" w:rsidP="007A213F">
            <w:pPr>
              <w:widowControl w:val="0"/>
              <w:spacing w:before="60" w:line="264" w:lineRule="auto"/>
              <w:jc w:val="both"/>
              <w:rPr>
                <w:b/>
                <w:bCs/>
                <w:sz w:val="24"/>
                <w:szCs w:val="24"/>
                <w:lang w:val="x-none"/>
              </w:rPr>
            </w:pPr>
            <w:r w:rsidRPr="00477322">
              <w:rPr>
                <w:b/>
                <w:bCs/>
                <w:sz w:val="24"/>
                <w:szCs w:val="24"/>
              </w:rPr>
              <w:t>Điều 3. Giải thích từ ngữ</w:t>
            </w:r>
          </w:p>
        </w:tc>
        <w:tc>
          <w:tcPr>
            <w:tcW w:w="3260" w:type="dxa"/>
          </w:tcPr>
          <w:p w14:paraId="3DD68610" w14:textId="77777777" w:rsidR="002949C1" w:rsidRPr="00E60FDF" w:rsidRDefault="002949C1" w:rsidP="007A213F">
            <w:pPr>
              <w:widowControl w:val="0"/>
              <w:spacing w:before="60" w:line="264" w:lineRule="auto"/>
              <w:jc w:val="both"/>
              <w:rPr>
                <w:b/>
                <w:sz w:val="24"/>
                <w:szCs w:val="24"/>
              </w:rPr>
            </w:pPr>
          </w:p>
        </w:tc>
        <w:tc>
          <w:tcPr>
            <w:tcW w:w="3833" w:type="dxa"/>
          </w:tcPr>
          <w:p w14:paraId="5A41E922" w14:textId="3263E860" w:rsidR="002949C1" w:rsidRPr="00E60FDF" w:rsidRDefault="002949C1" w:rsidP="007A213F">
            <w:pPr>
              <w:widowControl w:val="0"/>
              <w:spacing w:before="60" w:line="264" w:lineRule="auto"/>
              <w:jc w:val="both"/>
              <w:rPr>
                <w:b/>
                <w:sz w:val="24"/>
                <w:szCs w:val="24"/>
              </w:rPr>
            </w:pPr>
          </w:p>
        </w:tc>
      </w:tr>
      <w:tr w:rsidR="002949C1" w:rsidRPr="00E60FDF" w14:paraId="425DDB56" w14:textId="77777777" w:rsidTr="00035085">
        <w:tc>
          <w:tcPr>
            <w:tcW w:w="702" w:type="dxa"/>
          </w:tcPr>
          <w:p w14:paraId="530BED63" w14:textId="77777777" w:rsidR="002949C1" w:rsidRPr="00E60FDF" w:rsidRDefault="002949C1" w:rsidP="007A213F">
            <w:pPr>
              <w:widowControl w:val="0"/>
              <w:spacing w:before="60" w:line="264" w:lineRule="auto"/>
              <w:jc w:val="both"/>
              <w:rPr>
                <w:b/>
                <w:sz w:val="24"/>
                <w:szCs w:val="24"/>
              </w:rPr>
            </w:pPr>
          </w:p>
        </w:tc>
        <w:tc>
          <w:tcPr>
            <w:tcW w:w="1703" w:type="dxa"/>
          </w:tcPr>
          <w:p w14:paraId="0B9EBFF7" w14:textId="33EA712A" w:rsidR="002949C1" w:rsidRPr="00E60FDF" w:rsidRDefault="002949C1" w:rsidP="007A213F">
            <w:pPr>
              <w:widowControl w:val="0"/>
              <w:spacing w:before="60" w:line="264" w:lineRule="auto"/>
              <w:jc w:val="both"/>
              <w:rPr>
                <w:b/>
                <w:bCs/>
                <w:sz w:val="24"/>
                <w:szCs w:val="24"/>
              </w:rPr>
            </w:pPr>
            <w:r>
              <w:rPr>
                <w:b/>
                <w:bCs/>
                <w:sz w:val="24"/>
                <w:szCs w:val="24"/>
              </w:rPr>
              <w:t>Thanh tra Bộ GTVT</w:t>
            </w:r>
          </w:p>
        </w:tc>
        <w:tc>
          <w:tcPr>
            <w:tcW w:w="5245" w:type="dxa"/>
          </w:tcPr>
          <w:p w14:paraId="643727C4" w14:textId="77777777" w:rsidR="002949C1" w:rsidRPr="00477322" w:rsidRDefault="002949C1" w:rsidP="007A213F">
            <w:pPr>
              <w:widowControl w:val="0"/>
              <w:spacing w:before="60" w:line="264" w:lineRule="auto"/>
              <w:jc w:val="both"/>
              <w:rPr>
                <w:b/>
                <w:bCs/>
                <w:sz w:val="24"/>
                <w:szCs w:val="24"/>
              </w:rPr>
            </w:pPr>
          </w:p>
        </w:tc>
        <w:tc>
          <w:tcPr>
            <w:tcW w:w="3260" w:type="dxa"/>
          </w:tcPr>
          <w:p w14:paraId="32FD7D85" w14:textId="44042A9B" w:rsidR="002949C1" w:rsidRPr="00E60FDF" w:rsidRDefault="002949C1" w:rsidP="007A213F">
            <w:pPr>
              <w:widowControl w:val="0"/>
              <w:spacing w:before="60" w:line="264" w:lineRule="auto"/>
              <w:jc w:val="both"/>
              <w:rPr>
                <w:b/>
                <w:sz w:val="24"/>
                <w:szCs w:val="24"/>
              </w:rPr>
            </w:pPr>
            <w:r w:rsidRPr="00DE1646">
              <w:rPr>
                <w:sz w:val="24"/>
                <w:szCs w:val="24"/>
              </w:rPr>
              <w:t>Đề nghị giải thích rõ hơn và thống nhất các khái niệm về “Cơ sở thiết kế”, “Cơ sở sản xuất”, “Doanh nghiệp nhập khẩu” và “Cơ sở sửa chữa” (đề nghị nghiên cứu thống nhất các khái niệm này với các quy định kiểm định trong lĩnh vực giao thông khác)</w:t>
            </w:r>
            <w:r>
              <w:rPr>
                <w:sz w:val="24"/>
                <w:szCs w:val="24"/>
              </w:rPr>
              <w:t>.</w:t>
            </w:r>
          </w:p>
        </w:tc>
        <w:tc>
          <w:tcPr>
            <w:tcW w:w="3833" w:type="dxa"/>
          </w:tcPr>
          <w:p w14:paraId="41C51FB3" w14:textId="34A908DA" w:rsidR="002949C1" w:rsidRPr="00E60FDF" w:rsidRDefault="002949C1" w:rsidP="007A213F">
            <w:pPr>
              <w:widowControl w:val="0"/>
              <w:spacing w:before="60" w:line="264" w:lineRule="auto"/>
              <w:jc w:val="both"/>
              <w:rPr>
                <w:b/>
                <w:sz w:val="24"/>
                <w:szCs w:val="24"/>
              </w:rPr>
            </w:pPr>
            <w:r>
              <w:rPr>
                <w:bCs/>
                <w:sz w:val="24"/>
                <w:szCs w:val="24"/>
              </w:rPr>
              <w:t xml:space="preserve">Tiếp thu, </w:t>
            </w:r>
            <w:r>
              <w:rPr>
                <w:sz w:val="24"/>
                <w:szCs w:val="24"/>
              </w:rPr>
              <w:t>Ban soạn thảo đã tiếp thu ý kiến của các cơ quan, đơn vị và đã rà soát, thống nhất sửa theo góp ý của Vụ Pháp chế như đã nêu ở dưới.</w:t>
            </w:r>
          </w:p>
        </w:tc>
      </w:tr>
      <w:tr w:rsidR="002949C1" w:rsidRPr="00E60FDF" w14:paraId="46903D21" w14:textId="77777777" w:rsidTr="00035085">
        <w:tc>
          <w:tcPr>
            <w:tcW w:w="702" w:type="dxa"/>
          </w:tcPr>
          <w:p w14:paraId="7AD6871D" w14:textId="77777777" w:rsidR="002949C1" w:rsidRPr="00E60FDF" w:rsidRDefault="002949C1" w:rsidP="007A213F">
            <w:pPr>
              <w:widowControl w:val="0"/>
              <w:spacing w:before="60" w:line="264" w:lineRule="auto"/>
              <w:jc w:val="both"/>
              <w:rPr>
                <w:b/>
                <w:sz w:val="24"/>
                <w:szCs w:val="24"/>
              </w:rPr>
            </w:pPr>
          </w:p>
        </w:tc>
        <w:tc>
          <w:tcPr>
            <w:tcW w:w="1703" w:type="dxa"/>
          </w:tcPr>
          <w:p w14:paraId="13D31D06" w14:textId="1E1B19B4" w:rsidR="002949C1" w:rsidRPr="00E60FDF" w:rsidRDefault="002949C1" w:rsidP="007A213F">
            <w:pPr>
              <w:widowControl w:val="0"/>
              <w:spacing w:before="60" w:line="264" w:lineRule="auto"/>
              <w:jc w:val="both"/>
              <w:rPr>
                <w:b/>
                <w:bCs/>
                <w:sz w:val="24"/>
                <w:szCs w:val="24"/>
                <w:lang w:val="x-none"/>
              </w:rPr>
            </w:pPr>
            <w:r>
              <w:rPr>
                <w:b/>
                <w:sz w:val="24"/>
                <w:szCs w:val="24"/>
                <w:lang w:val="fr-FR"/>
              </w:rPr>
              <w:t>Vụ Pháp chế</w:t>
            </w:r>
          </w:p>
        </w:tc>
        <w:tc>
          <w:tcPr>
            <w:tcW w:w="5245" w:type="dxa"/>
          </w:tcPr>
          <w:p w14:paraId="0E599597" w14:textId="6DD32D98" w:rsidR="002949C1" w:rsidRPr="00477322" w:rsidRDefault="002949C1" w:rsidP="007A213F">
            <w:pPr>
              <w:widowControl w:val="0"/>
              <w:spacing w:before="60" w:line="264" w:lineRule="auto"/>
              <w:jc w:val="both"/>
              <w:rPr>
                <w:b/>
                <w:bCs/>
                <w:sz w:val="24"/>
                <w:szCs w:val="24"/>
                <w:lang w:val="x-none"/>
              </w:rPr>
            </w:pPr>
            <w:r w:rsidRPr="00477322">
              <w:rPr>
                <w:bCs/>
                <w:sz w:val="24"/>
                <w:szCs w:val="24"/>
              </w:rPr>
              <w:t xml:space="preserve">1. Cơ sở sản </w:t>
            </w:r>
            <w:r w:rsidRPr="00F210FC">
              <w:rPr>
                <w:bCs/>
                <w:sz w:val="24"/>
                <w:szCs w:val="24"/>
              </w:rPr>
              <w:t>xuất là tổ chức có tư cách pháp nhân, có đăng ký kinh doanh</w:t>
            </w:r>
            <w:r w:rsidRPr="00F210FC" w:rsidDel="00E307E6">
              <w:rPr>
                <w:bCs/>
                <w:sz w:val="24"/>
                <w:szCs w:val="24"/>
              </w:rPr>
              <w:t xml:space="preserve"> </w:t>
            </w:r>
            <w:r w:rsidRPr="00F210FC">
              <w:rPr>
                <w:bCs/>
                <w:sz w:val="24"/>
                <w:szCs w:val="24"/>
              </w:rPr>
              <w:t>theo quy định của pháp luật</w:t>
            </w:r>
            <w:r w:rsidRPr="00477322">
              <w:rPr>
                <w:bCs/>
                <w:sz w:val="24"/>
                <w:szCs w:val="24"/>
              </w:rPr>
              <w:t>.</w:t>
            </w:r>
          </w:p>
        </w:tc>
        <w:tc>
          <w:tcPr>
            <w:tcW w:w="3260" w:type="dxa"/>
            <w:vMerge w:val="restart"/>
          </w:tcPr>
          <w:p w14:paraId="1BBA4D98" w14:textId="5C66BC79" w:rsidR="002949C1" w:rsidRPr="00E60FDF" w:rsidRDefault="002949C1" w:rsidP="007A213F">
            <w:pPr>
              <w:widowControl w:val="0"/>
              <w:spacing w:before="60" w:line="264" w:lineRule="auto"/>
              <w:jc w:val="both"/>
              <w:rPr>
                <w:bCs/>
                <w:sz w:val="24"/>
                <w:szCs w:val="24"/>
              </w:rPr>
            </w:pPr>
            <w:r w:rsidRPr="00471E35">
              <w:rPr>
                <w:bCs/>
                <w:sz w:val="24"/>
                <w:szCs w:val="24"/>
              </w:rPr>
              <w:t>Khoản 1, khoản 2, khoản 3: việc quy định như dự thảo Thông tư là chưa phù hợp vì các cơ sở sản xuất hay doanh nghiệp có tư cách pháp nhân hay có đăng ký kinh doanh là theo quy định của Luật Doanh nghiệp và các quy định về pháp luật kinh doanh. Vì vậy, trong giải thích từ ngữ tại Thông tư này, chỉ nên giải thích theo hướng là các cơ sở, doanh nghiệp có hoạt động sản xuất, lắp ráp…. trong lĩnh vực đường sắt. Ngoài ra, việc tách “cơ sở sản xuất” ra thành “cơ sở sản xuất” và “cơ sở sửa chữa” cũng chưa phù hợp vì 2 cơ sở này bản chất  có thể vừa là cơ sở sản xuất, vừa là cơ sở sửa chữa.</w:t>
            </w:r>
          </w:p>
        </w:tc>
        <w:tc>
          <w:tcPr>
            <w:tcW w:w="3833" w:type="dxa"/>
          </w:tcPr>
          <w:p w14:paraId="29870883" w14:textId="77777777" w:rsidR="002949C1" w:rsidRDefault="002949C1" w:rsidP="007A213F">
            <w:pPr>
              <w:widowControl w:val="0"/>
              <w:spacing w:before="60" w:line="264" w:lineRule="auto"/>
              <w:jc w:val="both"/>
              <w:rPr>
                <w:sz w:val="24"/>
                <w:szCs w:val="24"/>
              </w:rPr>
            </w:pPr>
            <w:r>
              <w:rPr>
                <w:bCs/>
                <w:sz w:val="24"/>
                <w:szCs w:val="24"/>
              </w:rPr>
              <w:t xml:space="preserve">Tiếp thu, </w:t>
            </w:r>
            <w:r>
              <w:rPr>
                <w:sz w:val="24"/>
                <w:szCs w:val="24"/>
              </w:rPr>
              <w:t>Ban soạn thảo thống nhất sửa lại như sau:</w:t>
            </w:r>
          </w:p>
          <w:p w14:paraId="1DCC6D77" w14:textId="347555D4" w:rsidR="002949C1" w:rsidRPr="008405AA" w:rsidRDefault="002949C1" w:rsidP="007A213F">
            <w:pPr>
              <w:widowControl w:val="0"/>
              <w:spacing w:before="60" w:line="264" w:lineRule="auto"/>
              <w:jc w:val="both"/>
              <w:rPr>
                <w:bCs/>
                <w:i/>
                <w:sz w:val="24"/>
                <w:szCs w:val="24"/>
              </w:rPr>
            </w:pPr>
            <w:r w:rsidRPr="008405AA">
              <w:rPr>
                <w:bCs/>
                <w:i/>
                <w:sz w:val="24"/>
                <w:szCs w:val="24"/>
              </w:rPr>
              <w:t>1. Cơ sở sản xuất là tổ chức hoặc doanh nghiệp có hoạt động sản xuất, lắp ráp thiết bị, phương tiện giao thông đường sắt theo quy định của pháp luật.</w:t>
            </w:r>
          </w:p>
        </w:tc>
      </w:tr>
      <w:tr w:rsidR="002949C1" w:rsidRPr="00E60FDF" w14:paraId="45950C17" w14:textId="77777777" w:rsidTr="00035085">
        <w:tc>
          <w:tcPr>
            <w:tcW w:w="702" w:type="dxa"/>
          </w:tcPr>
          <w:p w14:paraId="2124F9C1" w14:textId="1834EA26" w:rsidR="002949C1" w:rsidRPr="00E60FDF" w:rsidRDefault="002949C1" w:rsidP="007A213F">
            <w:pPr>
              <w:widowControl w:val="0"/>
              <w:spacing w:before="60" w:line="264" w:lineRule="auto"/>
              <w:jc w:val="both"/>
              <w:rPr>
                <w:b/>
                <w:sz w:val="24"/>
                <w:szCs w:val="24"/>
              </w:rPr>
            </w:pPr>
          </w:p>
        </w:tc>
        <w:tc>
          <w:tcPr>
            <w:tcW w:w="1703" w:type="dxa"/>
          </w:tcPr>
          <w:p w14:paraId="228E1C89" w14:textId="3442F16E" w:rsidR="002949C1" w:rsidRPr="00E60FDF" w:rsidRDefault="002949C1" w:rsidP="007A213F">
            <w:pPr>
              <w:widowControl w:val="0"/>
              <w:spacing w:before="60" w:line="264" w:lineRule="auto"/>
              <w:jc w:val="both"/>
              <w:rPr>
                <w:b/>
                <w:bCs/>
                <w:sz w:val="24"/>
                <w:szCs w:val="24"/>
                <w:lang w:val="x-none"/>
              </w:rPr>
            </w:pPr>
          </w:p>
        </w:tc>
        <w:tc>
          <w:tcPr>
            <w:tcW w:w="5245" w:type="dxa"/>
          </w:tcPr>
          <w:p w14:paraId="40E968D2" w14:textId="02A5E95E" w:rsidR="002949C1" w:rsidRPr="00477322" w:rsidRDefault="002949C1" w:rsidP="007A213F">
            <w:pPr>
              <w:widowControl w:val="0"/>
              <w:spacing w:before="60" w:line="264" w:lineRule="auto"/>
              <w:jc w:val="both"/>
              <w:rPr>
                <w:b/>
                <w:bCs/>
                <w:sz w:val="24"/>
                <w:szCs w:val="24"/>
                <w:lang w:val="x-none"/>
              </w:rPr>
            </w:pPr>
            <w:r w:rsidRPr="00477322">
              <w:rPr>
                <w:bCs/>
                <w:sz w:val="24"/>
                <w:szCs w:val="24"/>
              </w:rPr>
              <w:t xml:space="preserve">2. Doanh nghiệp nhập khẩu </w:t>
            </w:r>
            <w:r w:rsidRPr="00F210FC">
              <w:rPr>
                <w:bCs/>
                <w:sz w:val="24"/>
                <w:szCs w:val="24"/>
              </w:rPr>
              <w:t>là tổ chức có tư cách pháp nhân, có đăng ký kinh doanh theo quy định của pháp luật</w:t>
            </w:r>
            <w:r w:rsidRPr="00477322">
              <w:rPr>
                <w:bCs/>
                <w:sz w:val="24"/>
                <w:szCs w:val="24"/>
              </w:rPr>
              <w:t>.</w:t>
            </w:r>
          </w:p>
        </w:tc>
        <w:tc>
          <w:tcPr>
            <w:tcW w:w="3260" w:type="dxa"/>
            <w:vMerge/>
          </w:tcPr>
          <w:p w14:paraId="55670AD7" w14:textId="2A67558C" w:rsidR="002949C1" w:rsidRPr="00E60FDF" w:rsidRDefault="002949C1" w:rsidP="007A213F">
            <w:pPr>
              <w:widowControl w:val="0"/>
              <w:spacing w:before="60" w:line="264" w:lineRule="auto"/>
              <w:jc w:val="both"/>
              <w:rPr>
                <w:bCs/>
                <w:sz w:val="24"/>
                <w:szCs w:val="24"/>
              </w:rPr>
            </w:pPr>
          </w:p>
        </w:tc>
        <w:tc>
          <w:tcPr>
            <w:tcW w:w="3833" w:type="dxa"/>
          </w:tcPr>
          <w:p w14:paraId="41C20FAD" w14:textId="77777777" w:rsidR="002949C1" w:rsidRDefault="002949C1" w:rsidP="007A213F">
            <w:pPr>
              <w:widowControl w:val="0"/>
              <w:spacing w:before="60" w:line="264" w:lineRule="auto"/>
              <w:jc w:val="both"/>
              <w:rPr>
                <w:sz w:val="24"/>
                <w:szCs w:val="24"/>
              </w:rPr>
            </w:pPr>
            <w:r>
              <w:rPr>
                <w:bCs/>
                <w:sz w:val="24"/>
                <w:szCs w:val="24"/>
              </w:rPr>
              <w:t xml:space="preserve">Tiếp thu, </w:t>
            </w:r>
            <w:r>
              <w:rPr>
                <w:sz w:val="24"/>
                <w:szCs w:val="24"/>
              </w:rPr>
              <w:t>Ban soạn thảo thống nhất sửa lại như sau:</w:t>
            </w:r>
          </w:p>
          <w:p w14:paraId="6D17D00A" w14:textId="38A46B8D" w:rsidR="002949C1" w:rsidRPr="008405AA" w:rsidRDefault="002949C1" w:rsidP="007A213F">
            <w:pPr>
              <w:widowControl w:val="0"/>
              <w:spacing w:before="60" w:line="264" w:lineRule="auto"/>
              <w:jc w:val="both"/>
              <w:rPr>
                <w:bCs/>
                <w:i/>
                <w:sz w:val="24"/>
                <w:szCs w:val="24"/>
              </w:rPr>
            </w:pPr>
            <w:r w:rsidRPr="008405AA">
              <w:rPr>
                <w:bCs/>
                <w:i/>
                <w:sz w:val="24"/>
                <w:szCs w:val="24"/>
              </w:rPr>
              <w:t xml:space="preserve">2. Doanh nghiệp nhập khẩu là tổ chức hoặc doanh nghiệp có hoạt động nhập khẩu thiết bị, phương tiện giao thông đường sắt theo quy định của pháp luật. </w:t>
            </w:r>
          </w:p>
        </w:tc>
      </w:tr>
      <w:tr w:rsidR="002949C1" w:rsidRPr="00E60FDF" w14:paraId="1BBAF5D2" w14:textId="77777777" w:rsidTr="00035085">
        <w:tc>
          <w:tcPr>
            <w:tcW w:w="702" w:type="dxa"/>
          </w:tcPr>
          <w:p w14:paraId="53372BC3" w14:textId="77777777" w:rsidR="002949C1" w:rsidRPr="00E60FDF" w:rsidRDefault="002949C1" w:rsidP="007A213F">
            <w:pPr>
              <w:widowControl w:val="0"/>
              <w:spacing w:before="60" w:line="264" w:lineRule="auto"/>
              <w:jc w:val="both"/>
              <w:rPr>
                <w:b/>
                <w:sz w:val="24"/>
                <w:szCs w:val="24"/>
              </w:rPr>
            </w:pPr>
          </w:p>
        </w:tc>
        <w:tc>
          <w:tcPr>
            <w:tcW w:w="1703" w:type="dxa"/>
          </w:tcPr>
          <w:p w14:paraId="0696AC37" w14:textId="5E4317F7" w:rsidR="002949C1" w:rsidRPr="00E60FDF" w:rsidRDefault="002949C1" w:rsidP="007A213F">
            <w:pPr>
              <w:widowControl w:val="0"/>
              <w:spacing w:before="60" w:line="264" w:lineRule="auto"/>
              <w:jc w:val="both"/>
              <w:rPr>
                <w:b/>
                <w:bCs/>
                <w:sz w:val="24"/>
                <w:szCs w:val="24"/>
                <w:lang w:val="x-none"/>
              </w:rPr>
            </w:pPr>
            <w:r>
              <w:rPr>
                <w:b/>
                <w:bCs/>
                <w:sz w:val="24"/>
                <w:szCs w:val="24"/>
              </w:rPr>
              <w:t>Thanh tra Bộ GTVT</w:t>
            </w:r>
          </w:p>
        </w:tc>
        <w:tc>
          <w:tcPr>
            <w:tcW w:w="5245" w:type="dxa"/>
          </w:tcPr>
          <w:p w14:paraId="5D595B52" w14:textId="296C7918" w:rsidR="002949C1" w:rsidRPr="00477322" w:rsidRDefault="002949C1" w:rsidP="007A213F">
            <w:pPr>
              <w:widowControl w:val="0"/>
              <w:spacing w:before="60" w:line="264" w:lineRule="auto"/>
              <w:jc w:val="both"/>
              <w:rPr>
                <w:b/>
                <w:bCs/>
                <w:sz w:val="24"/>
                <w:szCs w:val="24"/>
                <w:lang w:val="x-none"/>
              </w:rPr>
            </w:pPr>
            <w:r w:rsidRPr="00477322">
              <w:rPr>
                <w:bCs/>
                <w:sz w:val="24"/>
                <w:szCs w:val="24"/>
              </w:rPr>
              <w:t xml:space="preserve">3. Cơ sở sửa chữa </w:t>
            </w:r>
            <w:r w:rsidRPr="00F210FC">
              <w:rPr>
                <w:bCs/>
                <w:sz w:val="24"/>
                <w:szCs w:val="24"/>
              </w:rPr>
              <w:t>là tổ chức có tư cách pháp nhân hoặc chi nhánh trực thuộc tổ chức, có đăng ký kinh doanh</w:t>
            </w:r>
            <w:r w:rsidRPr="00F210FC" w:rsidDel="00E307E6">
              <w:rPr>
                <w:bCs/>
                <w:sz w:val="24"/>
                <w:szCs w:val="24"/>
              </w:rPr>
              <w:t xml:space="preserve"> </w:t>
            </w:r>
            <w:r w:rsidRPr="00F210FC">
              <w:rPr>
                <w:bCs/>
                <w:sz w:val="24"/>
                <w:szCs w:val="24"/>
              </w:rPr>
              <w:t>theo quy định của pháp luật</w:t>
            </w:r>
            <w:r w:rsidRPr="00477322">
              <w:rPr>
                <w:bCs/>
                <w:sz w:val="24"/>
                <w:szCs w:val="24"/>
              </w:rPr>
              <w:t>.</w:t>
            </w:r>
          </w:p>
        </w:tc>
        <w:tc>
          <w:tcPr>
            <w:tcW w:w="3260" w:type="dxa"/>
          </w:tcPr>
          <w:p w14:paraId="48115279" w14:textId="2D5ED3E2" w:rsidR="002949C1" w:rsidRPr="00E60FDF" w:rsidRDefault="002949C1" w:rsidP="007A213F">
            <w:pPr>
              <w:widowControl w:val="0"/>
              <w:spacing w:before="60" w:line="264" w:lineRule="auto"/>
              <w:jc w:val="both"/>
              <w:rPr>
                <w:bCs/>
                <w:sz w:val="24"/>
                <w:szCs w:val="24"/>
              </w:rPr>
            </w:pPr>
            <w:r w:rsidRPr="00DE1646">
              <w:rPr>
                <w:sz w:val="24"/>
                <w:szCs w:val="24"/>
              </w:rPr>
              <w:t xml:space="preserve">Tại khoản 3 đề nghị xem lại quy định chi nhánh để phù hợp quy định tại Điều 45 và Điều 84 Bộ </w:t>
            </w:r>
            <w:r w:rsidRPr="00DE1646">
              <w:rPr>
                <w:sz w:val="24"/>
                <w:szCs w:val="24"/>
              </w:rPr>
              <w:lastRenderedPageBreak/>
              <w:t>luật dân sự.</w:t>
            </w:r>
          </w:p>
        </w:tc>
        <w:tc>
          <w:tcPr>
            <w:tcW w:w="3833" w:type="dxa"/>
          </w:tcPr>
          <w:p w14:paraId="42A4BA34" w14:textId="77777777" w:rsidR="002949C1" w:rsidRPr="00790A03" w:rsidRDefault="002949C1" w:rsidP="007A213F">
            <w:pPr>
              <w:widowControl w:val="0"/>
              <w:spacing w:before="60" w:line="264" w:lineRule="auto"/>
              <w:jc w:val="both"/>
              <w:rPr>
                <w:bCs/>
                <w:sz w:val="24"/>
                <w:szCs w:val="24"/>
              </w:rPr>
            </w:pPr>
            <w:r>
              <w:rPr>
                <w:bCs/>
                <w:sz w:val="24"/>
                <w:szCs w:val="24"/>
              </w:rPr>
              <w:lastRenderedPageBreak/>
              <w:t xml:space="preserve">Tiếp thu, </w:t>
            </w:r>
            <w:r>
              <w:rPr>
                <w:sz w:val="24"/>
                <w:szCs w:val="24"/>
              </w:rPr>
              <w:t xml:space="preserve">Ban soạn thảo thống nhất sửa lại </w:t>
            </w:r>
            <w:r w:rsidRPr="00790A03">
              <w:rPr>
                <w:bCs/>
                <w:sz w:val="24"/>
                <w:szCs w:val="24"/>
              </w:rPr>
              <w:t>như sau:</w:t>
            </w:r>
          </w:p>
          <w:p w14:paraId="5B95C532" w14:textId="6ED07B90" w:rsidR="002949C1" w:rsidRPr="008405AA" w:rsidRDefault="002949C1" w:rsidP="007A213F">
            <w:pPr>
              <w:widowControl w:val="0"/>
              <w:spacing w:before="60" w:line="264" w:lineRule="auto"/>
              <w:jc w:val="both"/>
              <w:rPr>
                <w:bCs/>
                <w:i/>
                <w:sz w:val="24"/>
                <w:szCs w:val="24"/>
              </w:rPr>
            </w:pPr>
            <w:r w:rsidRPr="008405AA">
              <w:rPr>
                <w:bCs/>
                <w:i/>
                <w:sz w:val="24"/>
                <w:szCs w:val="24"/>
              </w:rPr>
              <w:t xml:space="preserve">3. Cơ sở sửa chữa là tổ chức hoặc </w:t>
            </w:r>
            <w:r w:rsidRPr="008405AA">
              <w:rPr>
                <w:bCs/>
                <w:i/>
                <w:sz w:val="24"/>
                <w:szCs w:val="24"/>
              </w:rPr>
              <w:lastRenderedPageBreak/>
              <w:t xml:space="preserve">doanh nghiệp có hoạt động hoán cải, sửa chữa phương tiện giao thông đường sắt theo quy định của pháp luật. </w:t>
            </w:r>
          </w:p>
        </w:tc>
      </w:tr>
      <w:tr w:rsidR="002949C1" w:rsidRPr="00E60FDF" w14:paraId="7B72A84F" w14:textId="77777777" w:rsidTr="00035085">
        <w:tc>
          <w:tcPr>
            <w:tcW w:w="702" w:type="dxa"/>
          </w:tcPr>
          <w:p w14:paraId="484CCCD6" w14:textId="77777777" w:rsidR="002949C1" w:rsidRPr="00E60FDF" w:rsidRDefault="002949C1" w:rsidP="007A213F">
            <w:pPr>
              <w:widowControl w:val="0"/>
              <w:spacing w:before="60" w:line="264" w:lineRule="auto"/>
              <w:jc w:val="both"/>
              <w:rPr>
                <w:b/>
                <w:sz w:val="24"/>
                <w:szCs w:val="24"/>
              </w:rPr>
            </w:pPr>
          </w:p>
        </w:tc>
        <w:tc>
          <w:tcPr>
            <w:tcW w:w="1703" w:type="dxa"/>
          </w:tcPr>
          <w:p w14:paraId="29ABC66D" w14:textId="77777777" w:rsidR="002949C1" w:rsidRPr="00E60FDF" w:rsidRDefault="002949C1" w:rsidP="007A213F">
            <w:pPr>
              <w:widowControl w:val="0"/>
              <w:spacing w:before="60" w:line="264" w:lineRule="auto"/>
              <w:jc w:val="both"/>
              <w:rPr>
                <w:bCs/>
                <w:sz w:val="24"/>
                <w:szCs w:val="24"/>
              </w:rPr>
            </w:pPr>
          </w:p>
        </w:tc>
        <w:tc>
          <w:tcPr>
            <w:tcW w:w="5245" w:type="dxa"/>
          </w:tcPr>
          <w:p w14:paraId="5110875C" w14:textId="670E464C" w:rsidR="002949C1" w:rsidRPr="00477322" w:rsidRDefault="002949C1" w:rsidP="007A213F">
            <w:pPr>
              <w:widowControl w:val="0"/>
              <w:spacing w:before="60" w:line="264" w:lineRule="auto"/>
              <w:jc w:val="both"/>
              <w:rPr>
                <w:b/>
                <w:bCs/>
                <w:sz w:val="24"/>
                <w:szCs w:val="24"/>
                <w:lang w:val="x-none"/>
              </w:rPr>
            </w:pPr>
            <w:r w:rsidRPr="00477322">
              <w:rPr>
                <w:bCs/>
                <w:sz w:val="24"/>
                <w:szCs w:val="24"/>
              </w:rPr>
              <w:t>4. Toa xe đường sắt đô thị là phương tiện chuyên chở hành khách vận hành trên đường sắt đô thị.</w:t>
            </w:r>
          </w:p>
        </w:tc>
        <w:tc>
          <w:tcPr>
            <w:tcW w:w="3260" w:type="dxa"/>
          </w:tcPr>
          <w:p w14:paraId="156A84CA" w14:textId="77777777" w:rsidR="002949C1" w:rsidRPr="00E60FDF" w:rsidRDefault="002949C1" w:rsidP="007A213F">
            <w:pPr>
              <w:widowControl w:val="0"/>
              <w:spacing w:before="60" w:line="264" w:lineRule="auto"/>
              <w:jc w:val="both"/>
              <w:rPr>
                <w:sz w:val="24"/>
                <w:szCs w:val="24"/>
              </w:rPr>
            </w:pPr>
          </w:p>
        </w:tc>
        <w:tc>
          <w:tcPr>
            <w:tcW w:w="3833" w:type="dxa"/>
          </w:tcPr>
          <w:p w14:paraId="0225B3E2" w14:textId="1856A449" w:rsidR="002949C1" w:rsidRPr="00E60FDF" w:rsidRDefault="002949C1" w:rsidP="007A213F">
            <w:pPr>
              <w:widowControl w:val="0"/>
              <w:spacing w:before="60" w:line="264" w:lineRule="auto"/>
              <w:jc w:val="both"/>
              <w:rPr>
                <w:b/>
                <w:sz w:val="24"/>
                <w:szCs w:val="24"/>
              </w:rPr>
            </w:pPr>
          </w:p>
        </w:tc>
      </w:tr>
      <w:tr w:rsidR="007A213F" w:rsidRPr="00E60FDF" w14:paraId="550C75F8" w14:textId="77777777" w:rsidTr="00035085">
        <w:tc>
          <w:tcPr>
            <w:tcW w:w="702" w:type="dxa"/>
          </w:tcPr>
          <w:p w14:paraId="0B97D0A1" w14:textId="77777777" w:rsidR="007A213F" w:rsidRPr="00E60FDF" w:rsidRDefault="007A213F" w:rsidP="007A213F">
            <w:pPr>
              <w:widowControl w:val="0"/>
              <w:spacing w:before="60" w:line="264" w:lineRule="auto"/>
              <w:jc w:val="both"/>
              <w:rPr>
                <w:b/>
                <w:sz w:val="24"/>
                <w:szCs w:val="24"/>
              </w:rPr>
            </w:pPr>
          </w:p>
        </w:tc>
        <w:tc>
          <w:tcPr>
            <w:tcW w:w="1703" w:type="dxa"/>
          </w:tcPr>
          <w:p w14:paraId="5A2B76C5" w14:textId="0AE27835" w:rsidR="007A213F" w:rsidRPr="00416652" w:rsidRDefault="007A213F" w:rsidP="007A213F">
            <w:pPr>
              <w:widowControl w:val="0"/>
              <w:spacing w:before="60" w:line="264" w:lineRule="auto"/>
              <w:jc w:val="center"/>
              <w:rPr>
                <w:b/>
                <w:bCs/>
                <w:sz w:val="24"/>
                <w:szCs w:val="24"/>
              </w:rPr>
            </w:pPr>
            <w:r w:rsidRPr="003C3270">
              <w:rPr>
                <w:b/>
                <w:bCs/>
                <w:sz w:val="24"/>
                <w:szCs w:val="24"/>
              </w:rPr>
              <w:t>184/TB-BGTVT</w:t>
            </w:r>
          </w:p>
        </w:tc>
        <w:tc>
          <w:tcPr>
            <w:tcW w:w="5245" w:type="dxa"/>
          </w:tcPr>
          <w:p w14:paraId="50784BF1" w14:textId="3A9421E1" w:rsidR="007A213F" w:rsidRPr="00477322" w:rsidRDefault="007A213F" w:rsidP="007A213F">
            <w:pPr>
              <w:widowControl w:val="0"/>
              <w:spacing w:before="60" w:line="264" w:lineRule="auto"/>
              <w:jc w:val="both"/>
              <w:rPr>
                <w:bCs/>
                <w:sz w:val="24"/>
                <w:szCs w:val="24"/>
              </w:rPr>
            </w:pPr>
            <w:r w:rsidRPr="00477322">
              <w:rPr>
                <w:bCs/>
                <w:sz w:val="24"/>
                <w:szCs w:val="24"/>
              </w:rPr>
              <w:t xml:space="preserve">5. 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 </w:t>
            </w:r>
            <w:r w:rsidRPr="007326CA">
              <w:rPr>
                <w:bCs/>
                <w:sz w:val="24"/>
                <w:szCs w:val="24"/>
              </w:rPr>
              <w:t>Phương tiện chuyên dùng gồm phương tiện chuyên dùng tự hành và phương tiện chuyên dùng không tự hành.</w:t>
            </w:r>
          </w:p>
        </w:tc>
        <w:tc>
          <w:tcPr>
            <w:tcW w:w="3260" w:type="dxa"/>
          </w:tcPr>
          <w:p w14:paraId="3206375D" w14:textId="2A943EBB" w:rsidR="007A213F" w:rsidRPr="00416652" w:rsidRDefault="007A213F" w:rsidP="007A213F">
            <w:pPr>
              <w:widowControl w:val="0"/>
              <w:spacing w:before="60" w:line="264" w:lineRule="auto"/>
              <w:jc w:val="both"/>
              <w:rPr>
                <w:bCs/>
                <w:sz w:val="24"/>
                <w:szCs w:val="24"/>
              </w:rPr>
            </w:pPr>
            <w:r w:rsidRPr="003C3270">
              <w:rPr>
                <w:bCs/>
                <w:sz w:val="24"/>
                <w:szCs w:val="24"/>
              </w:rPr>
              <w:t>Đề nghị Cục Đăng kiểm Việt Nam khẩn trương trao đổi, thống nhất với</w:t>
            </w:r>
            <w:r>
              <w:rPr>
                <w:bCs/>
                <w:sz w:val="24"/>
                <w:szCs w:val="24"/>
              </w:rPr>
              <w:t xml:space="preserve"> </w:t>
            </w:r>
            <w:r w:rsidRPr="003C3270">
              <w:rPr>
                <w:bCs/>
                <w:sz w:val="24"/>
                <w:szCs w:val="24"/>
              </w:rPr>
              <w:t>Cục ĐSVN về thuật ngữ “phương tiện chuyên dùng di chuyển trên đường sắt”</w:t>
            </w:r>
            <w:r>
              <w:rPr>
                <w:bCs/>
                <w:sz w:val="24"/>
                <w:szCs w:val="24"/>
              </w:rPr>
              <w:t xml:space="preserve"> </w:t>
            </w:r>
            <w:r w:rsidRPr="003C3270">
              <w:rPr>
                <w:bCs/>
                <w:sz w:val="24"/>
                <w:szCs w:val="24"/>
              </w:rPr>
              <w:t>trong dự thảo Thông tư này và dự thảo Thông tư về đăng ký phương tiện giao</w:t>
            </w:r>
            <w:r>
              <w:rPr>
                <w:bCs/>
                <w:sz w:val="24"/>
                <w:szCs w:val="24"/>
              </w:rPr>
              <w:t xml:space="preserve"> </w:t>
            </w:r>
            <w:r w:rsidRPr="003C3270">
              <w:rPr>
                <w:bCs/>
                <w:sz w:val="24"/>
                <w:szCs w:val="24"/>
              </w:rPr>
              <w:t>thông đường sắt (do Cục ĐSVN chủ trì xây dựng), để bảo đảm sự thống nhất, phù</w:t>
            </w:r>
            <w:r>
              <w:rPr>
                <w:bCs/>
                <w:sz w:val="24"/>
                <w:szCs w:val="24"/>
              </w:rPr>
              <w:t xml:space="preserve"> </w:t>
            </w:r>
            <w:r w:rsidRPr="003C3270">
              <w:rPr>
                <w:bCs/>
                <w:sz w:val="24"/>
                <w:szCs w:val="24"/>
              </w:rPr>
              <w:t>hợp trong hệ thống văn bản quy phạm pháp luật.</w:t>
            </w:r>
          </w:p>
        </w:tc>
        <w:tc>
          <w:tcPr>
            <w:tcW w:w="3833" w:type="dxa"/>
          </w:tcPr>
          <w:p w14:paraId="481A63F6" w14:textId="5FE4777F" w:rsidR="007A213F" w:rsidRDefault="007A213F" w:rsidP="007A213F">
            <w:pPr>
              <w:widowControl w:val="0"/>
              <w:spacing w:before="60" w:line="264" w:lineRule="auto"/>
              <w:jc w:val="both"/>
              <w:rPr>
                <w:bCs/>
                <w:sz w:val="24"/>
                <w:szCs w:val="24"/>
              </w:rPr>
            </w:pPr>
            <w:r w:rsidRPr="008405AA">
              <w:rPr>
                <w:bCs/>
                <w:sz w:val="24"/>
                <w:szCs w:val="24"/>
              </w:rPr>
              <w:t xml:space="preserve">Tiếp thu, Ban soạn thảo </w:t>
            </w:r>
            <w:r>
              <w:rPr>
                <w:bCs/>
                <w:sz w:val="24"/>
                <w:szCs w:val="24"/>
              </w:rPr>
              <w:t>đã rà soát lại thu</w:t>
            </w:r>
            <w:r w:rsidRPr="008405AA">
              <w:rPr>
                <w:bCs/>
                <w:sz w:val="24"/>
                <w:szCs w:val="24"/>
              </w:rPr>
              <w:t xml:space="preserve">ật ngữ </w:t>
            </w:r>
            <w:r w:rsidRPr="008405AA">
              <w:rPr>
                <w:bCs/>
                <w:i/>
                <w:sz w:val="24"/>
                <w:szCs w:val="24"/>
              </w:rPr>
              <w:t>“phương tiện chuyên dùng di chuyển trên đường sắt”</w:t>
            </w:r>
            <w:r>
              <w:rPr>
                <w:bCs/>
                <w:i/>
                <w:sz w:val="24"/>
                <w:szCs w:val="24"/>
              </w:rPr>
              <w:t>, trao đổi với Cục ĐSVN và</w:t>
            </w:r>
            <w:r>
              <w:rPr>
                <w:bCs/>
                <w:sz w:val="24"/>
                <w:szCs w:val="24"/>
              </w:rPr>
              <w:t xml:space="preserve"> thống</w:t>
            </w:r>
            <w:r w:rsidRPr="00416652">
              <w:rPr>
                <w:bCs/>
                <w:sz w:val="24"/>
                <w:szCs w:val="24"/>
              </w:rPr>
              <w:t xml:space="preserve"> nhất với các Thông tư hướng dẫn Luật Đường sắt</w:t>
            </w:r>
            <w:r>
              <w:rPr>
                <w:bCs/>
                <w:sz w:val="24"/>
                <w:szCs w:val="24"/>
              </w:rPr>
              <w:t xml:space="preserve"> (Thông tư 01/2022/TT-BGTVT và Thông tư số </w:t>
            </w:r>
            <w:r w:rsidRPr="007326CA">
              <w:rPr>
                <w:bCs/>
                <w:sz w:val="24"/>
                <w:szCs w:val="24"/>
              </w:rPr>
              <w:t>13/2021/TT-BGTVT</w:t>
            </w:r>
            <w:r>
              <w:rPr>
                <w:bCs/>
                <w:sz w:val="24"/>
                <w:szCs w:val="24"/>
              </w:rPr>
              <w:t>) và sửa lại như sau:</w:t>
            </w:r>
          </w:p>
          <w:p w14:paraId="3386CA52" w14:textId="3779B254" w:rsidR="007A213F" w:rsidRPr="008405AA" w:rsidRDefault="007A213F" w:rsidP="007A213F">
            <w:pPr>
              <w:widowControl w:val="0"/>
              <w:spacing w:before="60" w:line="264" w:lineRule="auto"/>
              <w:jc w:val="both"/>
              <w:rPr>
                <w:bCs/>
                <w:sz w:val="24"/>
                <w:szCs w:val="24"/>
              </w:rPr>
            </w:pPr>
            <w:r>
              <w:rPr>
                <w:bCs/>
                <w:sz w:val="24"/>
                <w:szCs w:val="24"/>
              </w:rPr>
              <w:t xml:space="preserve">5. </w:t>
            </w:r>
            <w:r w:rsidRPr="00477322">
              <w:rPr>
                <w:bCs/>
                <w:sz w:val="24"/>
                <w:szCs w:val="24"/>
              </w:rPr>
              <w:t>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w:t>
            </w:r>
          </w:p>
        </w:tc>
      </w:tr>
      <w:tr w:rsidR="007A213F" w:rsidRPr="00E60FDF" w14:paraId="6111B0B7" w14:textId="77777777" w:rsidTr="00035085">
        <w:tc>
          <w:tcPr>
            <w:tcW w:w="702" w:type="dxa"/>
          </w:tcPr>
          <w:p w14:paraId="78AFDC47" w14:textId="77777777" w:rsidR="007A213F" w:rsidRPr="00E60FDF" w:rsidRDefault="007A213F" w:rsidP="007A213F">
            <w:pPr>
              <w:widowControl w:val="0"/>
              <w:spacing w:before="60" w:line="264" w:lineRule="auto"/>
              <w:jc w:val="both"/>
              <w:rPr>
                <w:b/>
                <w:sz w:val="24"/>
                <w:szCs w:val="24"/>
              </w:rPr>
            </w:pPr>
          </w:p>
        </w:tc>
        <w:tc>
          <w:tcPr>
            <w:tcW w:w="1703" w:type="dxa"/>
          </w:tcPr>
          <w:p w14:paraId="0803F9CF" w14:textId="1BB1A957" w:rsidR="007A213F" w:rsidRPr="00416652" w:rsidRDefault="007A213F" w:rsidP="007A213F">
            <w:pPr>
              <w:widowControl w:val="0"/>
              <w:spacing w:before="60" w:line="264" w:lineRule="auto"/>
              <w:jc w:val="both"/>
              <w:rPr>
                <w:b/>
                <w:bCs/>
                <w:sz w:val="24"/>
                <w:szCs w:val="24"/>
              </w:rPr>
            </w:pPr>
            <w:r w:rsidRPr="00416652">
              <w:rPr>
                <w:b/>
                <w:bCs/>
                <w:sz w:val="24"/>
                <w:szCs w:val="24"/>
              </w:rPr>
              <w:t>Cục Đường sắt Việt Nam</w:t>
            </w:r>
          </w:p>
        </w:tc>
        <w:tc>
          <w:tcPr>
            <w:tcW w:w="5245" w:type="dxa"/>
          </w:tcPr>
          <w:p w14:paraId="30A8F951" w14:textId="1D0F6F35" w:rsidR="007A213F" w:rsidRPr="00477322" w:rsidRDefault="007A213F" w:rsidP="007A213F">
            <w:pPr>
              <w:widowControl w:val="0"/>
              <w:spacing w:before="60" w:line="264" w:lineRule="auto"/>
              <w:jc w:val="both"/>
              <w:rPr>
                <w:b/>
                <w:bCs/>
                <w:sz w:val="24"/>
                <w:szCs w:val="24"/>
                <w:lang w:val="x-none"/>
              </w:rPr>
            </w:pPr>
            <w:r w:rsidRPr="00477322">
              <w:rPr>
                <w:bCs/>
                <w:sz w:val="24"/>
                <w:szCs w:val="24"/>
              </w:rPr>
              <w:t xml:space="preserve">5. 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 </w:t>
            </w:r>
            <w:r w:rsidRPr="007326CA">
              <w:rPr>
                <w:bCs/>
                <w:sz w:val="24"/>
                <w:szCs w:val="24"/>
              </w:rPr>
              <w:t>Phương tiện chuyên dùng gồm phương tiện chuyên dùng tự hành và phương tiện chuyên dùng không tự hành.</w:t>
            </w:r>
          </w:p>
        </w:tc>
        <w:tc>
          <w:tcPr>
            <w:tcW w:w="3260" w:type="dxa"/>
          </w:tcPr>
          <w:p w14:paraId="4D64466D" w14:textId="09BA1DE4" w:rsidR="007A213F" w:rsidRPr="00E60FDF" w:rsidRDefault="007A213F" w:rsidP="007A213F">
            <w:pPr>
              <w:widowControl w:val="0"/>
              <w:spacing w:before="60" w:line="264" w:lineRule="auto"/>
              <w:jc w:val="both"/>
              <w:rPr>
                <w:sz w:val="24"/>
                <w:szCs w:val="24"/>
              </w:rPr>
            </w:pPr>
            <w:r w:rsidRPr="00416652">
              <w:rPr>
                <w:bCs/>
                <w:sz w:val="24"/>
                <w:szCs w:val="24"/>
              </w:rPr>
              <w:t>Đề nghị quý Vụ xem xét bỏ khoản 5 Điều 3 của Dự thảo thông tư hoặc sửa đổi bổ sung đảm bảo đồng nhất với các Thông tư hướng dẫn Luật Đường sắt để thuận lợi trong việc áp dụng và thực hiện</w:t>
            </w:r>
            <w:r>
              <w:rPr>
                <w:bCs/>
                <w:sz w:val="24"/>
                <w:szCs w:val="24"/>
              </w:rPr>
              <w:t>.</w:t>
            </w:r>
          </w:p>
        </w:tc>
        <w:tc>
          <w:tcPr>
            <w:tcW w:w="3833" w:type="dxa"/>
          </w:tcPr>
          <w:p w14:paraId="6ED40B84" w14:textId="77777777" w:rsidR="007A213F" w:rsidRDefault="007A213F" w:rsidP="007A213F">
            <w:pPr>
              <w:widowControl w:val="0"/>
              <w:spacing w:before="60" w:line="264" w:lineRule="auto"/>
              <w:jc w:val="both"/>
              <w:rPr>
                <w:bCs/>
                <w:sz w:val="24"/>
                <w:szCs w:val="24"/>
              </w:rPr>
            </w:pPr>
            <w:r w:rsidRPr="008405AA">
              <w:rPr>
                <w:bCs/>
                <w:sz w:val="24"/>
                <w:szCs w:val="24"/>
              </w:rPr>
              <w:t xml:space="preserve">Tiếp thu, Ban soạn thảo </w:t>
            </w:r>
            <w:r>
              <w:rPr>
                <w:bCs/>
                <w:sz w:val="24"/>
                <w:szCs w:val="24"/>
              </w:rPr>
              <w:t>đã rà soát lại thu</w:t>
            </w:r>
            <w:r w:rsidRPr="008405AA">
              <w:rPr>
                <w:bCs/>
                <w:sz w:val="24"/>
                <w:szCs w:val="24"/>
              </w:rPr>
              <w:t xml:space="preserve">ật ngữ </w:t>
            </w:r>
            <w:r w:rsidRPr="008405AA">
              <w:rPr>
                <w:bCs/>
                <w:i/>
                <w:sz w:val="24"/>
                <w:szCs w:val="24"/>
              </w:rPr>
              <w:t>“phương tiện chuyên dùng di chuyển trên đường sắt”</w:t>
            </w:r>
            <w:r>
              <w:rPr>
                <w:bCs/>
                <w:i/>
                <w:sz w:val="24"/>
                <w:szCs w:val="24"/>
              </w:rPr>
              <w:t>, trao đổi với Cục ĐSVN và</w:t>
            </w:r>
            <w:r>
              <w:rPr>
                <w:bCs/>
                <w:sz w:val="24"/>
                <w:szCs w:val="24"/>
              </w:rPr>
              <w:t xml:space="preserve"> thống</w:t>
            </w:r>
            <w:r w:rsidRPr="00416652">
              <w:rPr>
                <w:bCs/>
                <w:sz w:val="24"/>
                <w:szCs w:val="24"/>
              </w:rPr>
              <w:t xml:space="preserve"> nhất với các Thông tư hướng dẫn Luật Đường sắt</w:t>
            </w:r>
            <w:r>
              <w:rPr>
                <w:bCs/>
                <w:sz w:val="24"/>
                <w:szCs w:val="24"/>
              </w:rPr>
              <w:t xml:space="preserve"> (Thông tư 01/2022/TT-BGTVT và Thông tư số </w:t>
            </w:r>
            <w:r w:rsidRPr="007326CA">
              <w:rPr>
                <w:bCs/>
                <w:sz w:val="24"/>
                <w:szCs w:val="24"/>
              </w:rPr>
              <w:t>13/2021/TT-BGTVT</w:t>
            </w:r>
            <w:r>
              <w:rPr>
                <w:bCs/>
                <w:sz w:val="24"/>
                <w:szCs w:val="24"/>
              </w:rPr>
              <w:t>) và sửa lại như sau:</w:t>
            </w:r>
          </w:p>
          <w:p w14:paraId="5D715D35" w14:textId="57CABEEA" w:rsidR="007A213F" w:rsidRPr="008405AA" w:rsidRDefault="007A213F" w:rsidP="007A213F">
            <w:pPr>
              <w:widowControl w:val="0"/>
              <w:spacing w:before="60" w:line="264" w:lineRule="auto"/>
              <w:jc w:val="both"/>
              <w:rPr>
                <w:bCs/>
                <w:sz w:val="24"/>
                <w:szCs w:val="24"/>
              </w:rPr>
            </w:pPr>
            <w:r>
              <w:rPr>
                <w:bCs/>
                <w:sz w:val="24"/>
                <w:szCs w:val="24"/>
              </w:rPr>
              <w:lastRenderedPageBreak/>
              <w:t xml:space="preserve">5. </w:t>
            </w:r>
            <w:r w:rsidRPr="00477322">
              <w:rPr>
                <w:bCs/>
                <w:sz w:val="24"/>
                <w:szCs w:val="24"/>
              </w:rPr>
              <w:t>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w:t>
            </w:r>
          </w:p>
        </w:tc>
      </w:tr>
      <w:tr w:rsidR="007A213F" w:rsidRPr="00E60FDF" w14:paraId="5A91EF60" w14:textId="77777777" w:rsidTr="00035085">
        <w:tc>
          <w:tcPr>
            <w:tcW w:w="702" w:type="dxa"/>
          </w:tcPr>
          <w:p w14:paraId="7EB53CFC" w14:textId="77777777" w:rsidR="007A213F" w:rsidRPr="00E60FDF" w:rsidRDefault="007A213F" w:rsidP="007A213F">
            <w:pPr>
              <w:widowControl w:val="0"/>
              <w:spacing w:before="60" w:line="264" w:lineRule="auto"/>
              <w:jc w:val="both"/>
              <w:rPr>
                <w:b/>
                <w:sz w:val="24"/>
                <w:szCs w:val="24"/>
              </w:rPr>
            </w:pPr>
          </w:p>
        </w:tc>
        <w:tc>
          <w:tcPr>
            <w:tcW w:w="1703" w:type="dxa"/>
          </w:tcPr>
          <w:p w14:paraId="7985696B" w14:textId="41BA89C9" w:rsidR="007A213F" w:rsidRPr="00E60FDF" w:rsidRDefault="007A213F" w:rsidP="007A213F">
            <w:pPr>
              <w:widowControl w:val="0"/>
              <w:spacing w:before="60" w:line="264" w:lineRule="auto"/>
              <w:jc w:val="both"/>
              <w:rPr>
                <w:bCs/>
                <w:i/>
                <w:sz w:val="24"/>
                <w:szCs w:val="24"/>
                <w:u w:val="single"/>
              </w:rPr>
            </w:pPr>
            <w:r>
              <w:rPr>
                <w:b/>
                <w:sz w:val="24"/>
                <w:szCs w:val="24"/>
                <w:lang w:val="fr-FR"/>
              </w:rPr>
              <w:t>Vụ Pháp chế</w:t>
            </w:r>
          </w:p>
        </w:tc>
        <w:tc>
          <w:tcPr>
            <w:tcW w:w="5245" w:type="dxa"/>
          </w:tcPr>
          <w:p w14:paraId="12DF8D9B" w14:textId="1B9335D8" w:rsidR="007A213F" w:rsidRPr="00477322" w:rsidRDefault="007A213F" w:rsidP="007A213F">
            <w:pPr>
              <w:widowControl w:val="0"/>
              <w:spacing w:before="60" w:line="264" w:lineRule="auto"/>
              <w:jc w:val="both"/>
              <w:rPr>
                <w:bCs/>
                <w:sz w:val="24"/>
                <w:szCs w:val="24"/>
              </w:rPr>
            </w:pPr>
            <w:r w:rsidRPr="00477322">
              <w:rPr>
                <w:bCs/>
                <w:sz w:val="24"/>
                <w:szCs w:val="24"/>
              </w:rPr>
              <w:t>6. Phương tiện giao thông đường sắt (sau đây gọi tắt là phương tiện) là đầu máy, toa xe, phương tiện chuyên dùng.</w:t>
            </w:r>
          </w:p>
        </w:tc>
        <w:tc>
          <w:tcPr>
            <w:tcW w:w="3260" w:type="dxa"/>
          </w:tcPr>
          <w:p w14:paraId="4FAD3CC3" w14:textId="5511FDF1" w:rsidR="007A213F" w:rsidRPr="00E60FDF" w:rsidRDefault="007A213F" w:rsidP="007A213F">
            <w:pPr>
              <w:widowControl w:val="0"/>
              <w:spacing w:before="60" w:line="264" w:lineRule="auto"/>
              <w:jc w:val="both"/>
              <w:rPr>
                <w:bCs/>
                <w:sz w:val="24"/>
                <w:szCs w:val="24"/>
              </w:rPr>
            </w:pPr>
            <w:r w:rsidRPr="00471E35">
              <w:rPr>
                <w:bCs/>
                <w:sz w:val="24"/>
                <w:szCs w:val="24"/>
              </w:rPr>
              <w:t>Khoản 6: Phương tiện giao thông đường sắt đã được giải thích từ ngữ trong Luật Đường sắt, đề nghị không giải thích lại quy định của Luật tại dự thảo Thông tư.</w:t>
            </w:r>
          </w:p>
        </w:tc>
        <w:tc>
          <w:tcPr>
            <w:tcW w:w="3833" w:type="dxa"/>
          </w:tcPr>
          <w:p w14:paraId="25481D1F" w14:textId="21ED833B" w:rsidR="007A213F" w:rsidRPr="00E60FDF" w:rsidRDefault="007A213F" w:rsidP="007A213F">
            <w:pPr>
              <w:widowControl w:val="0"/>
              <w:spacing w:before="60" w:line="264" w:lineRule="auto"/>
              <w:jc w:val="both"/>
              <w:rPr>
                <w:sz w:val="24"/>
                <w:szCs w:val="24"/>
              </w:rPr>
            </w:pPr>
            <w:r w:rsidRPr="008405AA">
              <w:rPr>
                <w:bCs/>
                <w:sz w:val="24"/>
                <w:szCs w:val="24"/>
              </w:rPr>
              <w:t xml:space="preserve">Tiếp thu, Ban soạn thảo </w:t>
            </w:r>
            <w:r>
              <w:rPr>
                <w:bCs/>
                <w:sz w:val="24"/>
                <w:szCs w:val="24"/>
              </w:rPr>
              <w:t>thống nhất</w:t>
            </w:r>
            <w:r w:rsidRPr="008405AA">
              <w:rPr>
                <w:bCs/>
                <w:sz w:val="24"/>
                <w:szCs w:val="24"/>
              </w:rPr>
              <w:t xml:space="preserve"> bỏ thuật ngữ </w:t>
            </w:r>
            <w:r w:rsidRPr="008405AA">
              <w:rPr>
                <w:bCs/>
                <w:i/>
                <w:sz w:val="24"/>
                <w:szCs w:val="24"/>
              </w:rPr>
              <w:t>“phương tiện giao thông đường sắt”</w:t>
            </w:r>
            <w:r>
              <w:rPr>
                <w:bCs/>
                <w:sz w:val="24"/>
                <w:szCs w:val="24"/>
              </w:rPr>
              <w:t xml:space="preserve"> vì </w:t>
            </w:r>
            <w:r w:rsidRPr="00471E35">
              <w:rPr>
                <w:bCs/>
                <w:sz w:val="24"/>
                <w:szCs w:val="24"/>
              </w:rPr>
              <w:t>đã được giải thích trong Luật Đường sắt</w:t>
            </w:r>
            <w:r>
              <w:rPr>
                <w:bCs/>
                <w:sz w:val="24"/>
                <w:szCs w:val="24"/>
              </w:rPr>
              <w:t>.</w:t>
            </w:r>
          </w:p>
        </w:tc>
      </w:tr>
      <w:tr w:rsidR="007A213F" w:rsidRPr="00E60FDF" w14:paraId="4ECB026A" w14:textId="77777777" w:rsidTr="00035085">
        <w:tc>
          <w:tcPr>
            <w:tcW w:w="702" w:type="dxa"/>
          </w:tcPr>
          <w:p w14:paraId="28D6A6F4" w14:textId="77777777" w:rsidR="007A213F" w:rsidRPr="00E60FDF" w:rsidRDefault="007A213F" w:rsidP="007A213F">
            <w:pPr>
              <w:widowControl w:val="0"/>
              <w:spacing w:before="60" w:line="264" w:lineRule="auto"/>
              <w:jc w:val="both"/>
              <w:rPr>
                <w:b/>
                <w:sz w:val="24"/>
                <w:szCs w:val="24"/>
              </w:rPr>
            </w:pPr>
          </w:p>
        </w:tc>
        <w:tc>
          <w:tcPr>
            <w:tcW w:w="1703" w:type="dxa"/>
          </w:tcPr>
          <w:p w14:paraId="4DCFB64E" w14:textId="3276A01E" w:rsidR="007A213F" w:rsidRPr="00E60FDF" w:rsidRDefault="007A213F" w:rsidP="007A213F">
            <w:pPr>
              <w:widowControl w:val="0"/>
              <w:spacing w:before="60" w:line="264" w:lineRule="auto"/>
              <w:jc w:val="both"/>
              <w:rPr>
                <w:bCs/>
                <w:i/>
                <w:sz w:val="24"/>
                <w:szCs w:val="24"/>
                <w:u w:val="single"/>
              </w:rPr>
            </w:pPr>
            <w:r w:rsidRPr="00416652">
              <w:rPr>
                <w:b/>
                <w:bCs/>
                <w:sz w:val="24"/>
                <w:szCs w:val="24"/>
              </w:rPr>
              <w:t>Cục Đường sắt Việt Nam</w:t>
            </w:r>
          </w:p>
        </w:tc>
        <w:tc>
          <w:tcPr>
            <w:tcW w:w="5245" w:type="dxa"/>
          </w:tcPr>
          <w:p w14:paraId="3491BC1B" w14:textId="62DDCF48" w:rsidR="007A213F" w:rsidRPr="00477322" w:rsidRDefault="007A213F" w:rsidP="007A213F">
            <w:pPr>
              <w:widowControl w:val="0"/>
              <w:spacing w:before="60" w:line="264" w:lineRule="auto"/>
              <w:jc w:val="both"/>
              <w:rPr>
                <w:bCs/>
                <w:sz w:val="24"/>
                <w:szCs w:val="24"/>
              </w:rPr>
            </w:pPr>
            <w:r w:rsidRPr="00477322">
              <w:rPr>
                <w:bCs/>
                <w:sz w:val="24"/>
                <w:szCs w:val="24"/>
              </w:rPr>
              <w:t>6. Phương tiện giao thông đường sắt (sau đây gọi tắt là phương tiện) là đầu máy, toa xe, phương tiện chuyên dùng.</w:t>
            </w:r>
          </w:p>
        </w:tc>
        <w:tc>
          <w:tcPr>
            <w:tcW w:w="3260" w:type="dxa"/>
          </w:tcPr>
          <w:p w14:paraId="55EA359E" w14:textId="5D287E96" w:rsidR="007A213F" w:rsidRPr="00E60FDF" w:rsidRDefault="007A213F" w:rsidP="007A213F">
            <w:pPr>
              <w:widowControl w:val="0"/>
              <w:spacing w:before="60" w:line="264" w:lineRule="auto"/>
              <w:jc w:val="both"/>
              <w:rPr>
                <w:bCs/>
                <w:sz w:val="24"/>
                <w:szCs w:val="24"/>
              </w:rPr>
            </w:pPr>
            <w:r w:rsidRPr="00416652">
              <w:rPr>
                <w:bCs/>
                <w:sz w:val="24"/>
                <w:szCs w:val="24"/>
              </w:rPr>
              <w:t>Đề nghị quý Vụ xem xét bỏ khoản 6 Điều 3 của Dự thảo thông tư vì nội dung “Phương tiện giao thông đường sắt ” đã được quy định tại khoản 26 Điều 3 Luật Đường sắt.</w:t>
            </w:r>
          </w:p>
        </w:tc>
        <w:tc>
          <w:tcPr>
            <w:tcW w:w="3833" w:type="dxa"/>
          </w:tcPr>
          <w:p w14:paraId="1517D820" w14:textId="3F57AF51" w:rsidR="007A213F" w:rsidRPr="00E60FDF" w:rsidRDefault="007A213F" w:rsidP="007A213F">
            <w:pPr>
              <w:widowControl w:val="0"/>
              <w:spacing w:before="60" w:line="264" w:lineRule="auto"/>
              <w:jc w:val="both"/>
              <w:rPr>
                <w:sz w:val="24"/>
                <w:szCs w:val="24"/>
              </w:rPr>
            </w:pPr>
            <w:r w:rsidRPr="008405AA">
              <w:rPr>
                <w:bCs/>
                <w:sz w:val="24"/>
                <w:szCs w:val="24"/>
              </w:rPr>
              <w:t xml:space="preserve">Tiếp thu, Ban soạn thảo </w:t>
            </w:r>
            <w:r>
              <w:rPr>
                <w:bCs/>
                <w:sz w:val="24"/>
                <w:szCs w:val="24"/>
              </w:rPr>
              <w:t>thống nhất</w:t>
            </w:r>
            <w:r w:rsidRPr="008405AA">
              <w:rPr>
                <w:bCs/>
                <w:sz w:val="24"/>
                <w:szCs w:val="24"/>
              </w:rPr>
              <w:t xml:space="preserve"> bỏ thuật ngữ </w:t>
            </w:r>
            <w:r w:rsidRPr="008405AA">
              <w:rPr>
                <w:bCs/>
                <w:i/>
                <w:sz w:val="24"/>
                <w:szCs w:val="24"/>
              </w:rPr>
              <w:t>“phương tiện giao thông đường sắt”</w:t>
            </w:r>
            <w:r>
              <w:rPr>
                <w:bCs/>
                <w:sz w:val="24"/>
                <w:szCs w:val="24"/>
              </w:rPr>
              <w:t xml:space="preserve"> vì </w:t>
            </w:r>
            <w:r w:rsidRPr="00471E35">
              <w:rPr>
                <w:bCs/>
                <w:sz w:val="24"/>
                <w:szCs w:val="24"/>
              </w:rPr>
              <w:t>đã được giải thích trong Luật Đường sắt</w:t>
            </w:r>
            <w:r>
              <w:rPr>
                <w:bCs/>
                <w:sz w:val="24"/>
                <w:szCs w:val="24"/>
              </w:rPr>
              <w:t>.</w:t>
            </w:r>
          </w:p>
        </w:tc>
      </w:tr>
      <w:tr w:rsidR="007A213F" w:rsidRPr="00E60FDF" w14:paraId="6F6D3FD0" w14:textId="77777777" w:rsidTr="00035085">
        <w:tc>
          <w:tcPr>
            <w:tcW w:w="702" w:type="dxa"/>
          </w:tcPr>
          <w:p w14:paraId="2B9909CC" w14:textId="77777777" w:rsidR="007A213F" w:rsidRPr="00E60FDF" w:rsidRDefault="007A213F" w:rsidP="007A213F">
            <w:pPr>
              <w:widowControl w:val="0"/>
              <w:spacing w:before="60" w:line="264" w:lineRule="auto"/>
              <w:jc w:val="both"/>
              <w:rPr>
                <w:b/>
                <w:sz w:val="24"/>
                <w:szCs w:val="24"/>
              </w:rPr>
            </w:pPr>
          </w:p>
        </w:tc>
        <w:tc>
          <w:tcPr>
            <w:tcW w:w="1703" w:type="dxa"/>
          </w:tcPr>
          <w:p w14:paraId="04D16E3C" w14:textId="0D663DAB" w:rsidR="007A213F" w:rsidRPr="00E60FDF" w:rsidRDefault="007A213F" w:rsidP="007A213F">
            <w:pPr>
              <w:widowControl w:val="0"/>
              <w:spacing w:before="60" w:line="264" w:lineRule="auto"/>
              <w:jc w:val="both"/>
              <w:rPr>
                <w:bCs/>
                <w:i/>
                <w:sz w:val="24"/>
                <w:szCs w:val="24"/>
                <w:u w:val="single"/>
              </w:rPr>
            </w:pPr>
            <w:r>
              <w:rPr>
                <w:b/>
                <w:sz w:val="24"/>
                <w:szCs w:val="24"/>
                <w:lang w:val="fr-FR"/>
              </w:rPr>
              <w:t>Vụ Pháp chế</w:t>
            </w:r>
          </w:p>
        </w:tc>
        <w:tc>
          <w:tcPr>
            <w:tcW w:w="5245" w:type="dxa"/>
          </w:tcPr>
          <w:p w14:paraId="566A5132" w14:textId="0E2A38CB" w:rsidR="007A213F" w:rsidRPr="00477322" w:rsidRDefault="007A213F" w:rsidP="007A213F">
            <w:pPr>
              <w:widowControl w:val="0"/>
              <w:spacing w:before="60" w:line="264" w:lineRule="auto"/>
              <w:jc w:val="both"/>
              <w:rPr>
                <w:b/>
                <w:bCs/>
                <w:sz w:val="24"/>
                <w:szCs w:val="24"/>
                <w:lang w:val="x-none"/>
              </w:rPr>
            </w:pPr>
            <w:r w:rsidRPr="00477322">
              <w:rPr>
                <w:bCs/>
                <w:sz w:val="24"/>
                <w:szCs w:val="24"/>
              </w:rPr>
              <w:t>7. Thiết bị của phương tiện giao thông đường sắt (sau đây gọi tắt là thiết bị) bao gồm giá chuyển hướng, van hãm, bộ móc nối đỡ đấm, thiết bị tín hiệu đuôi tàu, bộ trục bánh xe.</w:t>
            </w:r>
          </w:p>
        </w:tc>
        <w:tc>
          <w:tcPr>
            <w:tcW w:w="3260" w:type="dxa"/>
          </w:tcPr>
          <w:p w14:paraId="7359C920" w14:textId="51B1CC4D" w:rsidR="007A213F" w:rsidRPr="00E60FDF" w:rsidRDefault="007A213F" w:rsidP="007A213F">
            <w:pPr>
              <w:widowControl w:val="0"/>
              <w:spacing w:before="60" w:line="264" w:lineRule="auto"/>
              <w:jc w:val="both"/>
              <w:rPr>
                <w:bCs/>
                <w:sz w:val="24"/>
                <w:szCs w:val="24"/>
              </w:rPr>
            </w:pPr>
            <w:r w:rsidRPr="00471E35">
              <w:rPr>
                <w:bCs/>
                <w:sz w:val="24"/>
                <w:szCs w:val="24"/>
              </w:rPr>
              <w:t>Khoản 7: đề nghị phải có thuyết minh, làm rõ việc thay đổi khái niệm, giải thích từ ngữ về thiết bị của phương tiện giao thông đường sắt. Việc giải thích để tạo điều kiện thuận lợi cho các doanh nghiệp đường sắt trong quá trình sản xuất, kinh doanh là chưa phù hợp.</w:t>
            </w:r>
          </w:p>
        </w:tc>
        <w:tc>
          <w:tcPr>
            <w:tcW w:w="3833" w:type="dxa"/>
          </w:tcPr>
          <w:p w14:paraId="37685144" w14:textId="0F3D248D" w:rsidR="007A213F" w:rsidRDefault="007A213F" w:rsidP="007A213F">
            <w:pPr>
              <w:widowControl w:val="0"/>
              <w:spacing w:before="60" w:line="264" w:lineRule="auto"/>
              <w:jc w:val="both"/>
              <w:rPr>
                <w:bCs/>
                <w:sz w:val="24"/>
                <w:szCs w:val="24"/>
              </w:rPr>
            </w:pPr>
            <w:r>
              <w:rPr>
                <w:bCs/>
                <w:sz w:val="24"/>
                <w:szCs w:val="24"/>
              </w:rPr>
              <w:t>Tiếp thu, Ban soạn thảo sẽ bổ sung thêm vào thuyết minh, tờ trình như sau:</w:t>
            </w:r>
          </w:p>
          <w:p w14:paraId="3C5A4DF3" w14:textId="1B1331D5" w:rsidR="007A213F" w:rsidRPr="00E60FDF" w:rsidRDefault="007A213F" w:rsidP="007A213F">
            <w:pPr>
              <w:widowControl w:val="0"/>
              <w:spacing w:before="60" w:line="264" w:lineRule="auto"/>
              <w:jc w:val="both"/>
              <w:rPr>
                <w:bCs/>
                <w:sz w:val="24"/>
                <w:szCs w:val="24"/>
              </w:rPr>
            </w:pPr>
            <w:r w:rsidRPr="001B2E80">
              <w:rPr>
                <w:bCs/>
                <w:sz w:val="24"/>
                <w:szCs w:val="24"/>
              </w:rPr>
              <w:t xml:space="preserve">Để tạo điều kiện thuận lợi cho các doanh nghiệp đường sắt trong quá trình sản xuất, kinh doanh theo Nghị quyết số 68/NQ-CP ngày 12/5/2020 của Chính phủ ban hành chương trình cắt giảm, đơn giản hóa quy định liên quan đến hoạt động kinh doanh giai </w:t>
            </w:r>
            <w:r w:rsidRPr="001B2E80">
              <w:rPr>
                <w:bCs/>
                <w:sz w:val="24"/>
                <w:szCs w:val="24"/>
              </w:rPr>
              <w:lastRenderedPageBreak/>
              <w:t>đoạn 2020-2025 và thực hiện chỉ đạo của Bộ GTVT tại văn bản số 4639/BGTVT-PC ngày 08/5/2023 về việc tiếp tục triển khai phương án cắt giảm, đơn giản hóa các quy định liên quan đến hoạt động kinh doanh thuộc phạm vi quản lý của Bộ GTVT năm 2023, Cục ĐKVN đã có văn bản gửi Bộ GTVT trong đó có đề xuất cắt giảm một số thiết bị trong danh mục sản phẩm hàng hóa nhóm 2 Thông tư số 12/2022/TT-BGTVT, chỉ giữ lại một số thiết bị liên quan trực tiếp đến an toàn và đã có quy chuẩn kỹ thuật quốc gia viện dẫn. Do đó, trong dự thảo Thông tư quy định về việc kiểm tra chất lượng, an toàn kỹ thuật và bảo vệ môi trường phương tiện giao thông đường sắt cần xem xét cắt giảm một số thiết bị không thuộc danh mục sản phẩm hàng hóa nhóm 2 Thông tư số 12/2022/TT-BGTVT, chỉ giữ lại một số thiết bị liên quan trực tiếp đến an toàn và đồng bộ với Thông tư số 12/2022/TT-BGTVT.</w:t>
            </w:r>
            <w:r>
              <w:rPr>
                <w:bCs/>
                <w:sz w:val="24"/>
                <w:szCs w:val="24"/>
              </w:rPr>
              <w:t xml:space="preserve"> </w:t>
            </w:r>
          </w:p>
        </w:tc>
      </w:tr>
      <w:tr w:rsidR="007A213F" w:rsidRPr="00E60FDF" w14:paraId="0CA9CAC1" w14:textId="77777777" w:rsidTr="00035085">
        <w:tc>
          <w:tcPr>
            <w:tcW w:w="702" w:type="dxa"/>
          </w:tcPr>
          <w:p w14:paraId="0E5F355C" w14:textId="4437ED85" w:rsidR="007A213F" w:rsidRPr="00E60FDF" w:rsidRDefault="007A213F" w:rsidP="007A213F">
            <w:pPr>
              <w:widowControl w:val="0"/>
              <w:spacing w:before="60" w:line="264" w:lineRule="auto"/>
              <w:jc w:val="both"/>
              <w:rPr>
                <w:b/>
                <w:sz w:val="24"/>
                <w:szCs w:val="24"/>
              </w:rPr>
            </w:pPr>
          </w:p>
        </w:tc>
        <w:tc>
          <w:tcPr>
            <w:tcW w:w="1703" w:type="dxa"/>
          </w:tcPr>
          <w:p w14:paraId="5BADC394" w14:textId="53A6E293" w:rsidR="007A213F" w:rsidRPr="00E60FDF" w:rsidRDefault="007A213F" w:rsidP="007A213F">
            <w:pPr>
              <w:widowControl w:val="0"/>
              <w:spacing w:before="60" w:line="264" w:lineRule="auto"/>
              <w:jc w:val="both"/>
              <w:rPr>
                <w:bCs/>
                <w:sz w:val="24"/>
                <w:szCs w:val="24"/>
              </w:rPr>
            </w:pPr>
            <w:r>
              <w:rPr>
                <w:b/>
                <w:sz w:val="24"/>
                <w:szCs w:val="24"/>
                <w:lang w:val="fr-FR"/>
              </w:rPr>
              <w:t>Vụ Pháp chế</w:t>
            </w:r>
          </w:p>
        </w:tc>
        <w:tc>
          <w:tcPr>
            <w:tcW w:w="5245" w:type="dxa"/>
          </w:tcPr>
          <w:p w14:paraId="7FBED63B" w14:textId="4221703A" w:rsidR="007A213F" w:rsidRPr="00477322" w:rsidRDefault="007A213F" w:rsidP="007A213F">
            <w:pPr>
              <w:widowControl w:val="0"/>
              <w:spacing w:before="60" w:line="264" w:lineRule="auto"/>
              <w:jc w:val="both"/>
              <w:rPr>
                <w:b/>
                <w:bCs/>
                <w:sz w:val="24"/>
                <w:szCs w:val="24"/>
                <w:lang w:val="x-none"/>
              </w:rPr>
            </w:pPr>
            <w:r w:rsidRPr="00477322">
              <w:rPr>
                <w:bCs/>
                <w:sz w:val="24"/>
                <w:szCs w:val="24"/>
              </w:rPr>
              <w:t>8</w:t>
            </w:r>
            <w:r w:rsidRPr="00F210FC">
              <w:rPr>
                <w:sz w:val="24"/>
                <w:szCs w:val="24"/>
              </w:rPr>
              <w:t>. Giấy chứng nhận chất lượng an toàn kỹ thuật và bảo vệ môi trường (sau đây gọi tắt là giấy chứng nhận) là chứng chỉ xác nhận thiết bị, phương tiện giao thông đường sắt đã được kiểm tra theo các tiêu chuẩn, quy chuẩn kỹ thuật tương ứng về chất lượng an toàn kỹ thuật và bảo vệ môi trường.</w:t>
            </w:r>
          </w:p>
        </w:tc>
        <w:tc>
          <w:tcPr>
            <w:tcW w:w="3260" w:type="dxa"/>
          </w:tcPr>
          <w:p w14:paraId="493233B5" w14:textId="5242C1B1" w:rsidR="007A213F" w:rsidRPr="00E60FDF" w:rsidRDefault="007A213F" w:rsidP="007A213F">
            <w:pPr>
              <w:widowControl w:val="0"/>
              <w:spacing w:before="60" w:line="264" w:lineRule="auto"/>
              <w:jc w:val="both"/>
              <w:rPr>
                <w:sz w:val="24"/>
                <w:szCs w:val="24"/>
              </w:rPr>
            </w:pPr>
            <w:r w:rsidRPr="00471E35">
              <w:rPr>
                <w:sz w:val="24"/>
                <w:szCs w:val="24"/>
              </w:rPr>
              <w:t>Khoản 8: đề nghị xem lại sự cần thiết sửa đổi, bổ sung khoản này. Nội dung sửa đổi như dự thảo là chưa đầy đủ về dẫn chiếu theo tiêu chuẩn, quy chuẩn.</w:t>
            </w:r>
          </w:p>
        </w:tc>
        <w:tc>
          <w:tcPr>
            <w:tcW w:w="3833" w:type="dxa"/>
          </w:tcPr>
          <w:p w14:paraId="504EAB30" w14:textId="77777777" w:rsidR="007A213F" w:rsidRPr="001069B8" w:rsidRDefault="007A213F" w:rsidP="007A213F">
            <w:pPr>
              <w:widowControl w:val="0"/>
              <w:spacing w:before="60" w:line="264" w:lineRule="auto"/>
              <w:jc w:val="both"/>
              <w:rPr>
                <w:bCs/>
                <w:sz w:val="24"/>
                <w:szCs w:val="24"/>
              </w:rPr>
            </w:pPr>
            <w:r w:rsidRPr="001069B8">
              <w:rPr>
                <w:bCs/>
                <w:sz w:val="24"/>
                <w:szCs w:val="24"/>
              </w:rPr>
              <w:t>Tiếp thu, Ban soạn thảo thống nhất sửa như sau:</w:t>
            </w:r>
          </w:p>
          <w:p w14:paraId="572DA1EC" w14:textId="0483E4D7" w:rsidR="007A213F" w:rsidRPr="001069B8" w:rsidRDefault="007A213F" w:rsidP="007A213F">
            <w:pPr>
              <w:widowControl w:val="0"/>
              <w:spacing w:before="60" w:line="264" w:lineRule="auto"/>
              <w:jc w:val="both"/>
              <w:rPr>
                <w:b/>
                <w:sz w:val="24"/>
                <w:szCs w:val="24"/>
              </w:rPr>
            </w:pPr>
            <w:r>
              <w:rPr>
                <w:i/>
                <w:sz w:val="24"/>
                <w:szCs w:val="24"/>
              </w:rPr>
              <w:t xml:space="preserve">8. </w:t>
            </w:r>
            <w:r w:rsidRPr="001069B8">
              <w:rPr>
                <w:i/>
                <w:sz w:val="24"/>
                <w:szCs w:val="24"/>
              </w:rPr>
              <w:t>Giấy chứng nhận chất lượng an toàn kỹ thuật và bảo vệ môi trường</w:t>
            </w:r>
            <w:r w:rsidRPr="001069B8">
              <w:rPr>
                <w:sz w:val="24"/>
                <w:szCs w:val="24"/>
              </w:rPr>
              <w:t xml:space="preserve"> (sau đây gọi tắt là giấy chứng nhận) là chứng chỉ xác nhận thiết bị, phương </w:t>
            </w:r>
            <w:r w:rsidRPr="001069B8">
              <w:rPr>
                <w:sz w:val="24"/>
                <w:szCs w:val="24"/>
              </w:rPr>
              <w:lastRenderedPageBreak/>
              <w:t>tiện giao thông đường sắt đã được kiểm tra theo các tiêu chuẩn, quy chuẩn kỹ thuật tương ứng về chất lượng an toàn kỹ thuật và bảo vệ môi trường.</w:t>
            </w:r>
          </w:p>
        </w:tc>
      </w:tr>
      <w:tr w:rsidR="007A213F" w:rsidRPr="00E60FDF" w14:paraId="64F49B9D" w14:textId="77777777" w:rsidTr="00035085">
        <w:tc>
          <w:tcPr>
            <w:tcW w:w="702" w:type="dxa"/>
            <w:vMerge w:val="restart"/>
          </w:tcPr>
          <w:p w14:paraId="49D635CE" w14:textId="77777777" w:rsidR="007A213F" w:rsidRPr="00E60FDF" w:rsidRDefault="007A213F" w:rsidP="007A213F">
            <w:pPr>
              <w:widowControl w:val="0"/>
              <w:spacing w:before="60" w:line="264" w:lineRule="auto"/>
              <w:jc w:val="center"/>
              <w:rPr>
                <w:b/>
                <w:sz w:val="24"/>
                <w:szCs w:val="24"/>
              </w:rPr>
            </w:pPr>
          </w:p>
        </w:tc>
        <w:tc>
          <w:tcPr>
            <w:tcW w:w="1703" w:type="dxa"/>
            <w:vMerge w:val="restart"/>
          </w:tcPr>
          <w:p w14:paraId="39DAFD0C" w14:textId="6EB59665" w:rsidR="007A213F" w:rsidRPr="00E60FDF" w:rsidRDefault="007A213F" w:rsidP="007A213F">
            <w:pPr>
              <w:widowControl w:val="0"/>
              <w:spacing w:before="60" w:line="264" w:lineRule="auto"/>
              <w:jc w:val="center"/>
              <w:rPr>
                <w:b/>
                <w:bCs/>
                <w:sz w:val="24"/>
                <w:szCs w:val="24"/>
              </w:rPr>
            </w:pPr>
            <w:r>
              <w:rPr>
                <w:b/>
                <w:bCs/>
                <w:sz w:val="24"/>
                <w:szCs w:val="24"/>
              </w:rPr>
              <w:t>Văn phòng Bộ</w:t>
            </w:r>
          </w:p>
        </w:tc>
        <w:tc>
          <w:tcPr>
            <w:tcW w:w="5245" w:type="dxa"/>
          </w:tcPr>
          <w:p w14:paraId="212A8DB4" w14:textId="6C80C156" w:rsidR="007A213F" w:rsidRPr="00477322" w:rsidRDefault="007A213F" w:rsidP="007A213F">
            <w:pPr>
              <w:widowControl w:val="0"/>
              <w:spacing w:before="60" w:line="264" w:lineRule="auto"/>
              <w:jc w:val="both"/>
              <w:rPr>
                <w:bCs/>
                <w:sz w:val="24"/>
                <w:szCs w:val="24"/>
              </w:rPr>
            </w:pPr>
            <w:r w:rsidRPr="00477322">
              <w:rPr>
                <w:bCs/>
                <w:sz w:val="24"/>
                <w:szCs w:val="24"/>
              </w:rPr>
              <w:t>11. Thủ tục đăng kiểm điện tử là việc khai, tiếp nhận, xử lý thông tin khai đăng kiểm, trao đổi các thông tin về thủ tục đăng kiểm giữa các bên có liên quan thực hiện thông qua hệ thống xử lý dữ liệu điện tử đăng kiểm.</w:t>
            </w:r>
          </w:p>
        </w:tc>
        <w:tc>
          <w:tcPr>
            <w:tcW w:w="3260" w:type="dxa"/>
            <w:vMerge w:val="restart"/>
          </w:tcPr>
          <w:p w14:paraId="788AEBC8" w14:textId="54E3F1D0" w:rsidR="007A213F" w:rsidRPr="00BA447F" w:rsidRDefault="007A213F" w:rsidP="007A213F">
            <w:pPr>
              <w:widowControl w:val="0"/>
              <w:spacing w:before="60" w:line="264" w:lineRule="auto"/>
              <w:jc w:val="both"/>
              <w:rPr>
                <w:sz w:val="24"/>
                <w:szCs w:val="24"/>
              </w:rPr>
            </w:pPr>
            <w:r w:rsidRPr="00BA447F">
              <w:rPr>
                <w:sz w:val="24"/>
                <w:szCs w:val="24"/>
              </w:rPr>
              <w:t>Đơn vị soạn thảo sử dụng cụm từ “Thủ tục đăng kiểm điện tử” trong thông tư là chưa phù hợp. Đề nghị đơn vị soạn thảo sử dụng cụm từ “Thủ tục đăng kiểm trên môi trường điện tử” đề phù hợp với các quy định của Chính phủ (Nghị định số 45/2020/NĐ-CP) cũng như thống nhất với các Thủ tục hành chính của ngành GTVT.</w:t>
            </w:r>
          </w:p>
        </w:tc>
        <w:tc>
          <w:tcPr>
            <w:tcW w:w="3833" w:type="dxa"/>
            <w:vMerge w:val="restart"/>
          </w:tcPr>
          <w:p w14:paraId="04845D1C" w14:textId="3A2FA91F" w:rsidR="007A213F" w:rsidRPr="00E60FDF" w:rsidRDefault="007A213F" w:rsidP="007A213F">
            <w:pPr>
              <w:widowControl w:val="0"/>
              <w:spacing w:before="60" w:line="264" w:lineRule="auto"/>
              <w:jc w:val="both"/>
              <w:rPr>
                <w:b/>
                <w:sz w:val="24"/>
                <w:szCs w:val="24"/>
              </w:rPr>
            </w:pPr>
            <w:r w:rsidRPr="001069B8">
              <w:rPr>
                <w:bCs/>
                <w:sz w:val="24"/>
                <w:szCs w:val="24"/>
              </w:rPr>
              <w:t xml:space="preserve">Tiếp thu, Ban soạn thảo </w:t>
            </w:r>
            <w:r>
              <w:rPr>
                <w:bCs/>
                <w:sz w:val="24"/>
                <w:szCs w:val="24"/>
              </w:rPr>
              <w:t xml:space="preserve">đã rà soát lại toàn bộ dự thảo Thông tư và </w:t>
            </w:r>
            <w:r w:rsidRPr="001069B8">
              <w:rPr>
                <w:bCs/>
                <w:sz w:val="24"/>
                <w:szCs w:val="24"/>
              </w:rPr>
              <w:t xml:space="preserve">thống nhất sửa </w:t>
            </w:r>
            <w:r w:rsidRPr="00BA447F">
              <w:rPr>
                <w:sz w:val="24"/>
                <w:szCs w:val="24"/>
              </w:rPr>
              <w:t>“Thủ tục đăng kiểm điện tử”</w:t>
            </w:r>
            <w:r>
              <w:rPr>
                <w:sz w:val="24"/>
                <w:szCs w:val="24"/>
              </w:rPr>
              <w:t xml:space="preserve"> thành </w:t>
            </w:r>
            <w:r w:rsidRPr="00BA447F">
              <w:rPr>
                <w:sz w:val="24"/>
                <w:szCs w:val="24"/>
              </w:rPr>
              <w:t>“Thủ tục đăng kiểm trên môi trường điện tử”</w:t>
            </w:r>
            <w:r>
              <w:rPr>
                <w:sz w:val="24"/>
                <w:szCs w:val="24"/>
              </w:rPr>
              <w:t>.</w:t>
            </w:r>
          </w:p>
        </w:tc>
      </w:tr>
      <w:tr w:rsidR="007A213F" w:rsidRPr="00E60FDF" w14:paraId="5EC624B0" w14:textId="77777777" w:rsidTr="00035085">
        <w:tc>
          <w:tcPr>
            <w:tcW w:w="702" w:type="dxa"/>
            <w:vMerge/>
          </w:tcPr>
          <w:p w14:paraId="661A6F3C" w14:textId="77777777" w:rsidR="007A213F" w:rsidRPr="00E60FDF" w:rsidRDefault="007A213F" w:rsidP="007A213F">
            <w:pPr>
              <w:widowControl w:val="0"/>
              <w:spacing w:before="60" w:line="264" w:lineRule="auto"/>
              <w:jc w:val="center"/>
              <w:rPr>
                <w:b/>
                <w:sz w:val="24"/>
                <w:szCs w:val="24"/>
              </w:rPr>
            </w:pPr>
          </w:p>
        </w:tc>
        <w:tc>
          <w:tcPr>
            <w:tcW w:w="1703" w:type="dxa"/>
            <w:vMerge/>
          </w:tcPr>
          <w:p w14:paraId="1F2A2D43" w14:textId="77777777" w:rsidR="007A213F" w:rsidRPr="00E60FDF" w:rsidRDefault="007A213F" w:rsidP="007A213F">
            <w:pPr>
              <w:widowControl w:val="0"/>
              <w:spacing w:before="60" w:line="264" w:lineRule="auto"/>
              <w:jc w:val="center"/>
              <w:rPr>
                <w:b/>
                <w:bCs/>
                <w:sz w:val="24"/>
                <w:szCs w:val="24"/>
              </w:rPr>
            </w:pPr>
          </w:p>
        </w:tc>
        <w:tc>
          <w:tcPr>
            <w:tcW w:w="5245" w:type="dxa"/>
          </w:tcPr>
          <w:p w14:paraId="30171C5D" w14:textId="01A09273" w:rsidR="007A213F" w:rsidRPr="00477322" w:rsidRDefault="007A213F" w:rsidP="007A213F">
            <w:pPr>
              <w:widowControl w:val="0"/>
              <w:spacing w:before="60" w:line="264" w:lineRule="auto"/>
              <w:jc w:val="both"/>
              <w:rPr>
                <w:bCs/>
                <w:sz w:val="24"/>
                <w:szCs w:val="24"/>
              </w:rPr>
            </w:pPr>
            <w:r w:rsidRPr="00477322">
              <w:rPr>
                <w:bCs/>
                <w:sz w:val="24"/>
                <w:szCs w:val="24"/>
              </w:rPr>
              <w:t>12. Hệ thống xử lý dữ liệu điện tử đăng kiểm là hệ thống thông tin do Tổ chức đăng kiểm quản lý để thực hiện thủ tục đăng kiểm điện tử.</w:t>
            </w:r>
          </w:p>
        </w:tc>
        <w:tc>
          <w:tcPr>
            <w:tcW w:w="3260" w:type="dxa"/>
            <w:vMerge/>
          </w:tcPr>
          <w:p w14:paraId="01A7D808" w14:textId="77777777" w:rsidR="007A213F" w:rsidRPr="00E60FDF" w:rsidRDefault="007A213F" w:rsidP="007A213F">
            <w:pPr>
              <w:widowControl w:val="0"/>
              <w:spacing w:before="60" w:line="264" w:lineRule="auto"/>
              <w:jc w:val="center"/>
              <w:rPr>
                <w:b/>
                <w:sz w:val="24"/>
                <w:szCs w:val="24"/>
              </w:rPr>
            </w:pPr>
          </w:p>
        </w:tc>
        <w:tc>
          <w:tcPr>
            <w:tcW w:w="3833" w:type="dxa"/>
            <w:vMerge/>
          </w:tcPr>
          <w:p w14:paraId="1F175FE2" w14:textId="6073088D" w:rsidR="007A213F" w:rsidRPr="00E60FDF" w:rsidRDefault="007A213F" w:rsidP="007A213F">
            <w:pPr>
              <w:widowControl w:val="0"/>
              <w:spacing w:before="60" w:line="264" w:lineRule="auto"/>
              <w:jc w:val="both"/>
              <w:rPr>
                <w:b/>
                <w:sz w:val="24"/>
                <w:szCs w:val="24"/>
              </w:rPr>
            </w:pPr>
          </w:p>
        </w:tc>
      </w:tr>
      <w:tr w:rsidR="007A213F" w:rsidRPr="00E60FDF" w14:paraId="799132E5" w14:textId="77777777" w:rsidTr="00035085">
        <w:tc>
          <w:tcPr>
            <w:tcW w:w="702" w:type="dxa"/>
            <w:vMerge/>
          </w:tcPr>
          <w:p w14:paraId="29C3B7D9" w14:textId="77777777" w:rsidR="007A213F" w:rsidRPr="00E60FDF" w:rsidRDefault="007A213F" w:rsidP="007A213F">
            <w:pPr>
              <w:widowControl w:val="0"/>
              <w:spacing w:before="60" w:line="264" w:lineRule="auto"/>
              <w:jc w:val="center"/>
              <w:rPr>
                <w:b/>
                <w:sz w:val="24"/>
                <w:szCs w:val="24"/>
              </w:rPr>
            </w:pPr>
          </w:p>
        </w:tc>
        <w:tc>
          <w:tcPr>
            <w:tcW w:w="1703" w:type="dxa"/>
            <w:vMerge/>
          </w:tcPr>
          <w:p w14:paraId="5470C37E" w14:textId="77777777" w:rsidR="007A213F" w:rsidRPr="00E60FDF" w:rsidRDefault="007A213F" w:rsidP="007A213F">
            <w:pPr>
              <w:widowControl w:val="0"/>
              <w:spacing w:before="60" w:line="264" w:lineRule="auto"/>
              <w:jc w:val="center"/>
              <w:rPr>
                <w:b/>
                <w:bCs/>
                <w:sz w:val="24"/>
                <w:szCs w:val="24"/>
              </w:rPr>
            </w:pPr>
          </w:p>
        </w:tc>
        <w:tc>
          <w:tcPr>
            <w:tcW w:w="5245" w:type="dxa"/>
          </w:tcPr>
          <w:p w14:paraId="05089371" w14:textId="52EEC9FF" w:rsidR="007A213F" w:rsidRPr="00477322" w:rsidRDefault="007A213F" w:rsidP="007A213F">
            <w:pPr>
              <w:widowControl w:val="0"/>
              <w:spacing w:before="60" w:line="264" w:lineRule="auto"/>
              <w:jc w:val="both"/>
              <w:rPr>
                <w:bCs/>
                <w:sz w:val="24"/>
                <w:szCs w:val="24"/>
              </w:rPr>
            </w:pPr>
            <w:r w:rsidRPr="00477322">
              <w:rPr>
                <w:bCs/>
                <w:sz w:val="24"/>
                <w:szCs w:val="24"/>
              </w:rPr>
              <w:t>13. Sự cố giao dịch điện tử là trường hợp hệ thống xử lý dữ liệu điện tử đăng kiểm không thực hiện được các giao dịch điện tử với nhau do nguyên nhân khách quan.</w:t>
            </w:r>
          </w:p>
        </w:tc>
        <w:tc>
          <w:tcPr>
            <w:tcW w:w="3260" w:type="dxa"/>
            <w:vMerge/>
          </w:tcPr>
          <w:p w14:paraId="350D0149" w14:textId="77777777" w:rsidR="007A213F" w:rsidRPr="00E60FDF" w:rsidRDefault="007A213F" w:rsidP="007A213F">
            <w:pPr>
              <w:widowControl w:val="0"/>
              <w:spacing w:before="60" w:line="264" w:lineRule="auto"/>
              <w:jc w:val="center"/>
              <w:rPr>
                <w:b/>
                <w:sz w:val="24"/>
                <w:szCs w:val="24"/>
              </w:rPr>
            </w:pPr>
          </w:p>
        </w:tc>
        <w:tc>
          <w:tcPr>
            <w:tcW w:w="3833" w:type="dxa"/>
            <w:vMerge/>
          </w:tcPr>
          <w:p w14:paraId="4EF71FF1" w14:textId="77777777" w:rsidR="007A213F" w:rsidRPr="00E60FDF" w:rsidRDefault="007A213F" w:rsidP="007A213F">
            <w:pPr>
              <w:widowControl w:val="0"/>
              <w:spacing w:before="60" w:line="264" w:lineRule="auto"/>
              <w:jc w:val="center"/>
              <w:rPr>
                <w:b/>
                <w:sz w:val="24"/>
                <w:szCs w:val="24"/>
              </w:rPr>
            </w:pPr>
          </w:p>
        </w:tc>
      </w:tr>
      <w:tr w:rsidR="007A213F" w:rsidRPr="00E60FDF" w14:paraId="0410D4E1" w14:textId="77777777" w:rsidTr="00035085">
        <w:tc>
          <w:tcPr>
            <w:tcW w:w="702" w:type="dxa"/>
          </w:tcPr>
          <w:p w14:paraId="7D6C2104" w14:textId="77777777" w:rsidR="007A213F" w:rsidRPr="00E60FDF" w:rsidRDefault="007A213F" w:rsidP="007A213F">
            <w:pPr>
              <w:widowControl w:val="0"/>
              <w:spacing w:before="60" w:line="264" w:lineRule="auto"/>
              <w:jc w:val="center"/>
              <w:rPr>
                <w:b/>
                <w:sz w:val="24"/>
                <w:szCs w:val="24"/>
              </w:rPr>
            </w:pPr>
          </w:p>
        </w:tc>
        <w:tc>
          <w:tcPr>
            <w:tcW w:w="1703" w:type="dxa"/>
          </w:tcPr>
          <w:p w14:paraId="0B2FA246" w14:textId="77777777" w:rsidR="007A213F" w:rsidRPr="00E60FDF" w:rsidRDefault="007A213F" w:rsidP="007A213F">
            <w:pPr>
              <w:widowControl w:val="0"/>
              <w:spacing w:before="60" w:line="264" w:lineRule="auto"/>
              <w:jc w:val="center"/>
              <w:rPr>
                <w:b/>
                <w:bCs/>
                <w:sz w:val="24"/>
                <w:szCs w:val="24"/>
              </w:rPr>
            </w:pPr>
          </w:p>
        </w:tc>
        <w:tc>
          <w:tcPr>
            <w:tcW w:w="5245" w:type="dxa"/>
          </w:tcPr>
          <w:p w14:paraId="3E309025" w14:textId="334F7B08" w:rsidR="007A213F" w:rsidRPr="00477322" w:rsidRDefault="007A213F" w:rsidP="007A213F">
            <w:pPr>
              <w:widowControl w:val="0"/>
              <w:spacing w:before="60" w:line="264" w:lineRule="auto"/>
              <w:jc w:val="center"/>
              <w:rPr>
                <w:b/>
                <w:bCs/>
                <w:sz w:val="24"/>
                <w:szCs w:val="24"/>
              </w:rPr>
            </w:pPr>
            <w:r w:rsidRPr="00477322">
              <w:rPr>
                <w:b/>
                <w:bCs/>
                <w:sz w:val="24"/>
                <w:szCs w:val="24"/>
              </w:rPr>
              <w:t>Chương II</w:t>
            </w:r>
          </w:p>
          <w:p w14:paraId="6816B654" w14:textId="77777777" w:rsidR="007A213F" w:rsidRPr="00477322" w:rsidRDefault="007A213F" w:rsidP="007A213F">
            <w:pPr>
              <w:widowControl w:val="0"/>
              <w:spacing w:before="60" w:line="264" w:lineRule="auto"/>
              <w:jc w:val="center"/>
              <w:rPr>
                <w:b/>
                <w:bCs/>
                <w:sz w:val="24"/>
                <w:szCs w:val="24"/>
                <w:lang w:val="x-none"/>
              </w:rPr>
            </w:pPr>
            <w:r w:rsidRPr="00477322">
              <w:rPr>
                <w:b/>
                <w:bCs/>
                <w:sz w:val="24"/>
                <w:szCs w:val="24"/>
              </w:rPr>
              <w:t>QUY ĐỊNH VỀ KIỂM TRA CHẤT LƯỢNG AN TOÀN KỸ THUẬT VÀ BẢO VỆ MÔI TRƯỜNG</w:t>
            </w:r>
          </w:p>
        </w:tc>
        <w:tc>
          <w:tcPr>
            <w:tcW w:w="3260" w:type="dxa"/>
          </w:tcPr>
          <w:p w14:paraId="1BAA2DD9" w14:textId="77777777" w:rsidR="007A213F" w:rsidRPr="00E60FDF" w:rsidRDefault="007A213F" w:rsidP="007A213F">
            <w:pPr>
              <w:widowControl w:val="0"/>
              <w:spacing w:before="60" w:line="264" w:lineRule="auto"/>
              <w:jc w:val="center"/>
              <w:rPr>
                <w:b/>
                <w:sz w:val="24"/>
                <w:szCs w:val="24"/>
              </w:rPr>
            </w:pPr>
          </w:p>
        </w:tc>
        <w:tc>
          <w:tcPr>
            <w:tcW w:w="3833" w:type="dxa"/>
          </w:tcPr>
          <w:p w14:paraId="4A5D9B04" w14:textId="57315C2E" w:rsidR="007A213F" w:rsidRPr="00E60FDF" w:rsidRDefault="007A213F" w:rsidP="007A213F">
            <w:pPr>
              <w:widowControl w:val="0"/>
              <w:spacing w:before="60" w:line="264" w:lineRule="auto"/>
              <w:jc w:val="center"/>
              <w:rPr>
                <w:b/>
                <w:sz w:val="24"/>
                <w:szCs w:val="24"/>
              </w:rPr>
            </w:pPr>
          </w:p>
        </w:tc>
      </w:tr>
      <w:tr w:rsidR="007A213F" w:rsidRPr="00E60FDF" w14:paraId="4A22C4B1" w14:textId="77777777" w:rsidTr="00035085">
        <w:tc>
          <w:tcPr>
            <w:tcW w:w="702" w:type="dxa"/>
          </w:tcPr>
          <w:p w14:paraId="14C368D9" w14:textId="77777777" w:rsidR="007A213F" w:rsidRPr="00E60FDF" w:rsidRDefault="007A213F" w:rsidP="007A213F">
            <w:pPr>
              <w:widowControl w:val="0"/>
              <w:spacing w:before="60" w:line="264" w:lineRule="auto"/>
              <w:jc w:val="both"/>
              <w:rPr>
                <w:b/>
                <w:sz w:val="24"/>
                <w:szCs w:val="24"/>
              </w:rPr>
            </w:pPr>
          </w:p>
        </w:tc>
        <w:tc>
          <w:tcPr>
            <w:tcW w:w="1703" w:type="dxa"/>
          </w:tcPr>
          <w:p w14:paraId="34E75604" w14:textId="77777777" w:rsidR="007A213F" w:rsidRPr="00E60FDF" w:rsidRDefault="007A213F" w:rsidP="007A213F">
            <w:pPr>
              <w:widowControl w:val="0"/>
              <w:spacing w:before="60" w:line="264" w:lineRule="auto"/>
              <w:jc w:val="both"/>
              <w:rPr>
                <w:b/>
                <w:bCs/>
                <w:sz w:val="24"/>
                <w:szCs w:val="24"/>
              </w:rPr>
            </w:pPr>
          </w:p>
        </w:tc>
        <w:tc>
          <w:tcPr>
            <w:tcW w:w="5245" w:type="dxa"/>
          </w:tcPr>
          <w:p w14:paraId="1F10D133" w14:textId="3D710C08" w:rsidR="007A213F" w:rsidRPr="00477322" w:rsidRDefault="007A213F" w:rsidP="007A213F">
            <w:pPr>
              <w:widowControl w:val="0"/>
              <w:spacing w:before="60" w:line="264" w:lineRule="auto"/>
              <w:jc w:val="both"/>
              <w:rPr>
                <w:b/>
                <w:bCs/>
                <w:sz w:val="24"/>
                <w:szCs w:val="24"/>
              </w:rPr>
            </w:pPr>
            <w:r w:rsidRPr="00477322">
              <w:rPr>
                <w:b/>
                <w:bCs/>
                <w:sz w:val="24"/>
                <w:szCs w:val="24"/>
              </w:rPr>
              <w:t xml:space="preserve">Điều 4. Loại hình kiểm tra </w:t>
            </w:r>
          </w:p>
          <w:p w14:paraId="6336661F" w14:textId="77777777" w:rsidR="007A213F" w:rsidRPr="00477322" w:rsidRDefault="007A213F" w:rsidP="007A213F">
            <w:pPr>
              <w:widowControl w:val="0"/>
              <w:spacing w:before="60" w:line="264" w:lineRule="auto"/>
              <w:jc w:val="both"/>
              <w:rPr>
                <w:bCs/>
                <w:sz w:val="24"/>
                <w:szCs w:val="24"/>
              </w:rPr>
            </w:pPr>
            <w:r w:rsidRPr="00477322">
              <w:rPr>
                <w:bCs/>
                <w:sz w:val="24"/>
                <w:szCs w:val="24"/>
              </w:rPr>
              <w:t>Các loại hình kiểm tra chất lượng an toàn kỹ thuật và bảo vệ môi trường gồm:</w:t>
            </w:r>
          </w:p>
          <w:p w14:paraId="38F88FE0" w14:textId="77777777" w:rsidR="007A213F" w:rsidRPr="00477322" w:rsidRDefault="007A213F" w:rsidP="007A213F">
            <w:pPr>
              <w:widowControl w:val="0"/>
              <w:spacing w:before="60" w:line="264" w:lineRule="auto"/>
              <w:jc w:val="both"/>
              <w:rPr>
                <w:bCs/>
                <w:sz w:val="24"/>
                <w:szCs w:val="24"/>
              </w:rPr>
            </w:pPr>
            <w:r w:rsidRPr="00477322">
              <w:rPr>
                <w:bCs/>
                <w:sz w:val="24"/>
                <w:szCs w:val="24"/>
              </w:rPr>
              <w:t>1. Kiểm tra sản xuất, lắp ráp.</w:t>
            </w:r>
          </w:p>
          <w:p w14:paraId="32B44B55" w14:textId="77777777" w:rsidR="007A213F" w:rsidRPr="00477322" w:rsidRDefault="007A213F" w:rsidP="007A213F">
            <w:pPr>
              <w:widowControl w:val="0"/>
              <w:spacing w:before="60" w:line="264" w:lineRule="auto"/>
              <w:jc w:val="both"/>
              <w:rPr>
                <w:bCs/>
                <w:sz w:val="24"/>
                <w:szCs w:val="24"/>
              </w:rPr>
            </w:pPr>
            <w:r w:rsidRPr="00477322">
              <w:rPr>
                <w:bCs/>
                <w:sz w:val="24"/>
                <w:szCs w:val="24"/>
              </w:rPr>
              <w:t>2. Kiểm tra nhập khẩu.</w:t>
            </w:r>
          </w:p>
          <w:p w14:paraId="49BAD63E" w14:textId="77777777" w:rsidR="007A213F" w:rsidRPr="00477322" w:rsidRDefault="007A213F" w:rsidP="007A213F">
            <w:pPr>
              <w:widowControl w:val="0"/>
              <w:spacing w:before="60" w:line="264" w:lineRule="auto"/>
              <w:jc w:val="both"/>
              <w:rPr>
                <w:bCs/>
                <w:sz w:val="24"/>
                <w:szCs w:val="24"/>
              </w:rPr>
            </w:pPr>
            <w:r w:rsidRPr="00477322">
              <w:rPr>
                <w:bCs/>
                <w:sz w:val="24"/>
                <w:szCs w:val="24"/>
              </w:rPr>
              <w:t>3. Kiểm tra hoán cải.</w:t>
            </w:r>
          </w:p>
          <w:p w14:paraId="1FB9E49D" w14:textId="77777777" w:rsidR="007A213F" w:rsidRPr="00477322" w:rsidRDefault="007A213F" w:rsidP="007A213F">
            <w:pPr>
              <w:widowControl w:val="0"/>
              <w:spacing w:before="60" w:line="264" w:lineRule="auto"/>
              <w:jc w:val="both"/>
              <w:rPr>
                <w:bCs/>
                <w:sz w:val="24"/>
                <w:szCs w:val="24"/>
              </w:rPr>
            </w:pPr>
            <w:r w:rsidRPr="00477322">
              <w:rPr>
                <w:bCs/>
                <w:sz w:val="24"/>
                <w:szCs w:val="24"/>
              </w:rPr>
              <w:t>4. Kiểm tra định kỳ.</w:t>
            </w:r>
          </w:p>
          <w:p w14:paraId="39841794" w14:textId="77777777" w:rsidR="007A213F" w:rsidRPr="00477322" w:rsidRDefault="007A213F" w:rsidP="007A213F">
            <w:pPr>
              <w:widowControl w:val="0"/>
              <w:spacing w:before="60" w:line="264" w:lineRule="auto"/>
              <w:jc w:val="both"/>
              <w:rPr>
                <w:bCs/>
                <w:sz w:val="24"/>
                <w:szCs w:val="24"/>
              </w:rPr>
            </w:pPr>
            <w:r w:rsidRPr="00477322">
              <w:rPr>
                <w:bCs/>
                <w:sz w:val="24"/>
                <w:szCs w:val="24"/>
              </w:rPr>
              <w:t>5. Kiểm tra bất thường.</w:t>
            </w:r>
          </w:p>
        </w:tc>
        <w:tc>
          <w:tcPr>
            <w:tcW w:w="3260" w:type="dxa"/>
          </w:tcPr>
          <w:p w14:paraId="242741C6" w14:textId="77777777" w:rsidR="007A213F" w:rsidRPr="00E60FDF" w:rsidRDefault="007A213F" w:rsidP="007A213F">
            <w:pPr>
              <w:widowControl w:val="0"/>
              <w:spacing w:before="60" w:line="264" w:lineRule="auto"/>
              <w:jc w:val="both"/>
              <w:rPr>
                <w:sz w:val="24"/>
                <w:szCs w:val="24"/>
              </w:rPr>
            </w:pPr>
          </w:p>
        </w:tc>
        <w:tc>
          <w:tcPr>
            <w:tcW w:w="3833" w:type="dxa"/>
          </w:tcPr>
          <w:p w14:paraId="7F3FB57F" w14:textId="548E1E44" w:rsidR="007A213F" w:rsidRPr="00E60FDF" w:rsidRDefault="007A213F" w:rsidP="007A213F">
            <w:pPr>
              <w:widowControl w:val="0"/>
              <w:spacing w:before="60" w:line="264" w:lineRule="auto"/>
              <w:jc w:val="both"/>
              <w:rPr>
                <w:b/>
                <w:sz w:val="24"/>
                <w:szCs w:val="24"/>
              </w:rPr>
            </w:pPr>
          </w:p>
        </w:tc>
      </w:tr>
      <w:tr w:rsidR="007A213F" w:rsidRPr="00E60FDF" w14:paraId="2FFAF91A" w14:textId="77777777" w:rsidTr="00035085">
        <w:trPr>
          <w:trHeight w:val="70"/>
        </w:trPr>
        <w:tc>
          <w:tcPr>
            <w:tcW w:w="702" w:type="dxa"/>
          </w:tcPr>
          <w:p w14:paraId="32E0A85F" w14:textId="77777777" w:rsidR="007A213F" w:rsidRPr="00E60FDF" w:rsidRDefault="007A213F" w:rsidP="007A213F">
            <w:pPr>
              <w:widowControl w:val="0"/>
              <w:spacing w:before="60" w:line="264" w:lineRule="auto"/>
              <w:jc w:val="both"/>
              <w:rPr>
                <w:b/>
                <w:sz w:val="24"/>
                <w:szCs w:val="24"/>
              </w:rPr>
            </w:pPr>
          </w:p>
        </w:tc>
        <w:tc>
          <w:tcPr>
            <w:tcW w:w="1703" w:type="dxa"/>
          </w:tcPr>
          <w:p w14:paraId="6898652C" w14:textId="07616721" w:rsidR="007A213F" w:rsidRPr="00E60FDF" w:rsidRDefault="007A213F" w:rsidP="007A213F">
            <w:pPr>
              <w:widowControl w:val="0"/>
              <w:spacing w:before="60" w:line="264" w:lineRule="auto"/>
              <w:jc w:val="both"/>
              <w:rPr>
                <w:b/>
                <w:bCs/>
                <w:sz w:val="24"/>
                <w:szCs w:val="24"/>
              </w:rPr>
            </w:pPr>
            <w:r>
              <w:rPr>
                <w:b/>
                <w:bCs/>
                <w:sz w:val="24"/>
                <w:szCs w:val="24"/>
              </w:rPr>
              <w:t>Văn phòng Bộ</w:t>
            </w:r>
          </w:p>
        </w:tc>
        <w:tc>
          <w:tcPr>
            <w:tcW w:w="5245" w:type="dxa"/>
          </w:tcPr>
          <w:p w14:paraId="5B3F88D6" w14:textId="29DB9964" w:rsidR="007A213F" w:rsidRPr="00477322" w:rsidRDefault="007A213F" w:rsidP="007A213F">
            <w:pPr>
              <w:widowControl w:val="0"/>
              <w:spacing w:before="60" w:line="264" w:lineRule="auto"/>
              <w:jc w:val="both"/>
              <w:rPr>
                <w:b/>
                <w:bCs/>
                <w:sz w:val="24"/>
                <w:szCs w:val="24"/>
              </w:rPr>
            </w:pPr>
            <w:r w:rsidRPr="00477322">
              <w:rPr>
                <w:b/>
                <w:bCs/>
                <w:sz w:val="24"/>
                <w:szCs w:val="24"/>
              </w:rPr>
              <w:t>Điều 5. Hồ sơ đăng ký kiểm tra</w:t>
            </w:r>
          </w:p>
          <w:p w14:paraId="2F717048" w14:textId="77777777" w:rsidR="007A213F" w:rsidRPr="00477322" w:rsidRDefault="007A213F" w:rsidP="007A213F">
            <w:pPr>
              <w:widowControl w:val="0"/>
              <w:spacing w:before="60" w:line="264" w:lineRule="auto"/>
              <w:jc w:val="both"/>
              <w:rPr>
                <w:bCs/>
                <w:sz w:val="24"/>
                <w:szCs w:val="24"/>
              </w:rPr>
            </w:pPr>
            <w:r w:rsidRPr="00477322">
              <w:rPr>
                <w:bCs/>
                <w:sz w:val="24"/>
                <w:szCs w:val="24"/>
              </w:rPr>
              <w:t>Hồ sơ đăng ký kiểm tra bao gồm:</w:t>
            </w:r>
          </w:p>
          <w:p w14:paraId="1A32A261" w14:textId="71E378B6" w:rsidR="007A213F" w:rsidRPr="00477322" w:rsidRDefault="007A213F" w:rsidP="007A213F">
            <w:pPr>
              <w:widowControl w:val="0"/>
              <w:spacing w:before="60" w:line="264" w:lineRule="auto"/>
              <w:jc w:val="both"/>
              <w:rPr>
                <w:bCs/>
                <w:sz w:val="24"/>
                <w:szCs w:val="24"/>
              </w:rPr>
            </w:pPr>
            <w:r>
              <w:rPr>
                <w:bCs/>
                <w:sz w:val="24"/>
                <w:szCs w:val="24"/>
              </w:rPr>
              <w:t>1.</w:t>
            </w:r>
            <w:r w:rsidRPr="00477322">
              <w:rPr>
                <w:bCs/>
                <w:sz w:val="24"/>
                <w:szCs w:val="24"/>
              </w:rPr>
              <w:t xml:space="preserve"> Giấy đề nghị kiểm tra của cơ sở sản xuất /doanh nghiệp nhập khẩu/cơ sở sửa chữa theo mẫu quy định tại Phụ lục I ban hành kèm theo Thông tư này;</w:t>
            </w:r>
          </w:p>
          <w:p w14:paraId="238C18D0" w14:textId="0E306B97" w:rsidR="007A213F" w:rsidRPr="00477322" w:rsidRDefault="007A213F" w:rsidP="007A213F">
            <w:pPr>
              <w:widowControl w:val="0"/>
              <w:spacing w:before="60" w:line="264" w:lineRule="auto"/>
              <w:jc w:val="both"/>
              <w:rPr>
                <w:bCs/>
                <w:sz w:val="24"/>
                <w:szCs w:val="24"/>
              </w:rPr>
            </w:pPr>
            <w:r>
              <w:rPr>
                <w:bCs/>
                <w:sz w:val="24"/>
                <w:szCs w:val="24"/>
              </w:rPr>
              <w:t>2.</w:t>
            </w:r>
            <w:r w:rsidRPr="00477322">
              <w:rPr>
                <w:bCs/>
                <w:sz w:val="24"/>
                <w:szCs w:val="24"/>
              </w:rPr>
              <w:t xml:space="preserve"> Bản khai thông tin thiết bị, phương tiện (bản chính/bản sao có chứng thực/bản sao công chứng/bản điện tử có giá trị pháp lý) theo mẫu quy định tại Phụ lục III ban hành kèm theo Thông tư này kèm theo ảnh chụp thể hiện rõ nét số hiệu, hình ảnh tổng thể thiết bị, phương tiện;</w:t>
            </w:r>
          </w:p>
          <w:p w14:paraId="50A0B888" w14:textId="11B19715" w:rsidR="007A213F" w:rsidRPr="00477322" w:rsidRDefault="007A213F" w:rsidP="007A213F">
            <w:pPr>
              <w:widowControl w:val="0"/>
              <w:spacing w:before="60" w:line="264" w:lineRule="auto"/>
              <w:jc w:val="both"/>
              <w:rPr>
                <w:bCs/>
                <w:sz w:val="24"/>
                <w:szCs w:val="24"/>
              </w:rPr>
            </w:pPr>
            <w:r>
              <w:rPr>
                <w:bCs/>
                <w:sz w:val="24"/>
                <w:szCs w:val="24"/>
              </w:rPr>
              <w:t>3.</w:t>
            </w:r>
            <w:r w:rsidRPr="00477322">
              <w:rPr>
                <w:bCs/>
                <w:sz w:val="24"/>
                <w:szCs w:val="24"/>
              </w:rPr>
              <w:t xml:space="preserve"> Báo cáo kết quả kiểm tra theo quy định tại Phụ lục IV ban hành kèm theo Thông tư này (bản chính/bản sao có chứng thực/bản sao công chứng/bản điện tử có giá trị pháp lý);</w:t>
            </w:r>
          </w:p>
          <w:p w14:paraId="143CB4AC" w14:textId="69A54223" w:rsidR="007A213F" w:rsidRPr="00477322" w:rsidRDefault="007A213F" w:rsidP="007A213F">
            <w:pPr>
              <w:widowControl w:val="0"/>
              <w:spacing w:before="60" w:line="264" w:lineRule="auto"/>
              <w:jc w:val="both"/>
              <w:rPr>
                <w:b/>
                <w:bCs/>
                <w:sz w:val="24"/>
                <w:szCs w:val="24"/>
                <w:lang w:val="x-none"/>
              </w:rPr>
            </w:pPr>
            <w:r>
              <w:rPr>
                <w:bCs/>
                <w:sz w:val="24"/>
                <w:szCs w:val="24"/>
              </w:rPr>
              <w:t>4.</w:t>
            </w:r>
            <w:r w:rsidRPr="00477322">
              <w:rPr>
                <w:bCs/>
                <w:sz w:val="24"/>
                <w:szCs w:val="24"/>
              </w:rPr>
              <w:t xml:space="preserve"> Tài liệu kỹ thuật của thiết bị, phương tiện theo quy định tại Phụ lục V ban hành kèm theo Thông tư này (bản chính/bản sao có chứng thực/bản sao công chứng/bản điện tử có giá trị pháp lý).</w:t>
            </w:r>
          </w:p>
        </w:tc>
        <w:tc>
          <w:tcPr>
            <w:tcW w:w="3260" w:type="dxa"/>
          </w:tcPr>
          <w:p w14:paraId="790997BE" w14:textId="29ED5E98" w:rsidR="007A213F" w:rsidRDefault="007A213F" w:rsidP="007A213F">
            <w:pPr>
              <w:widowControl w:val="0"/>
              <w:spacing w:before="60" w:line="264" w:lineRule="auto"/>
              <w:jc w:val="both"/>
              <w:rPr>
                <w:sz w:val="24"/>
                <w:szCs w:val="24"/>
              </w:rPr>
            </w:pPr>
            <w:r>
              <w:rPr>
                <w:sz w:val="24"/>
                <w:szCs w:val="24"/>
              </w:rPr>
              <w:t xml:space="preserve">- </w:t>
            </w:r>
            <w:r w:rsidRPr="00BA447F">
              <w:rPr>
                <w:sz w:val="24"/>
                <w:szCs w:val="24"/>
              </w:rPr>
              <w:t>Về quy định liên quan đến bản công chứng, đề nghị đơn vị soạn thảo nghiên cứu lại quy định về “công chứng” và “chứng thực” để sử dụng đúng trong thông tư.</w:t>
            </w:r>
          </w:p>
          <w:p w14:paraId="000F3AAE" w14:textId="77777777" w:rsidR="007A213F" w:rsidRPr="008E2048" w:rsidRDefault="007A213F" w:rsidP="007A213F">
            <w:pPr>
              <w:widowControl w:val="0"/>
              <w:spacing w:before="60" w:line="264" w:lineRule="auto"/>
              <w:jc w:val="both"/>
              <w:rPr>
                <w:sz w:val="24"/>
                <w:szCs w:val="24"/>
              </w:rPr>
            </w:pPr>
            <w:r w:rsidRPr="008E2048">
              <w:rPr>
                <w:sz w:val="24"/>
                <w:szCs w:val="24"/>
              </w:rPr>
              <w:t xml:space="preserve">- Kết cấu về điểm và khoản chưa đúng với quy định. </w:t>
            </w:r>
          </w:p>
          <w:p w14:paraId="634AD2FE" w14:textId="77777777" w:rsidR="007A213F" w:rsidRPr="008E2048" w:rsidRDefault="007A213F" w:rsidP="007A213F">
            <w:pPr>
              <w:widowControl w:val="0"/>
              <w:spacing w:before="60" w:line="264" w:lineRule="auto"/>
              <w:jc w:val="both"/>
              <w:rPr>
                <w:sz w:val="24"/>
                <w:szCs w:val="24"/>
              </w:rPr>
            </w:pPr>
            <w:r w:rsidRPr="008E2048">
              <w:rPr>
                <w:sz w:val="24"/>
                <w:szCs w:val="24"/>
              </w:rPr>
              <w:t>- Điểm a: Đề nghị thay từ "giấy" bằng từ "đơn" để phù hợp với các hình thức gửi trực tiếp hoặc trực tuyến.</w:t>
            </w:r>
          </w:p>
          <w:p w14:paraId="2124CB0D" w14:textId="488D3370" w:rsidR="007A213F" w:rsidRPr="00E60FDF" w:rsidRDefault="007A213F" w:rsidP="007A213F">
            <w:pPr>
              <w:widowControl w:val="0"/>
              <w:spacing w:before="60" w:line="264" w:lineRule="auto"/>
              <w:jc w:val="both"/>
              <w:rPr>
                <w:sz w:val="24"/>
                <w:szCs w:val="24"/>
              </w:rPr>
            </w:pPr>
            <w:r w:rsidRPr="008E2048">
              <w:rPr>
                <w:sz w:val="24"/>
                <w:szCs w:val="24"/>
              </w:rPr>
              <w:t>- Điểm b: Đối với nội dung bản khai thông tin thiết bị, phương tiện: về tính chất, bản khai thông tin cũng tương tự như giấy đề nghị ở điểm a vì vậy đề nghị bỏ quy định về hình thức bản khai (bỏ phần trong ngoặc đơn).</w:t>
            </w:r>
          </w:p>
        </w:tc>
        <w:tc>
          <w:tcPr>
            <w:tcW w:w="3833" w:type="dxa"/>
          </w:tcPr>
          <w:p w14:paraId="2FC11428" w14:textId="77777777" w:rsidR="007A213F" w:rsidRPr="001069B8" w:rsidRDefault="007A213F" w:rsidP="007A213F">
            <w:pPr>
              <w:widowControl w:val="0"/>
              <w:spacing w:before="60" w:line="264" w:lineRule="auto"/>
              <w:jc w:val="both"/>
              <w:rPr>
                <w:bCs/>
                <w:sz w:val="24"/>
                <w:szCs w:val="24"/>
              </w:rPr>
            </w:pPr>
            <w:r w:rsidRPr="001069B8">
              <w:rPr>
                <w:bCs/>
                <w:sz w:val="24"/>
                <w:szCs w:val="24"/>
              </w:rPr>
              <w:t>Tiếp thu, Ban soạn thảo thống nhất sửa như sau:</w:t>
            </w:r>
          </w:p>
          <w:p w14:paraId="235A6F9F" w14:textId="77777777" w:rsidR="007A213F" w:rsidRPr="0030007E" w:rsidRDefault="007A213F" w:rsidP="007A213F">
            <w:pPr>
              <w:widowControl w:val="0"/>
              <w:spacing w:before="60" w:line="264" w:lineRule="auto"/>
              <w:jc w:val="both"/>
              <w:rPr>
                <w:b/>
                <w:bCs/>
                <w:sz w:val="24"/>
                <w:szCs w:val="24"/>
              </w:rPr>
            </w:pPr>
            <w:r w:rsidRPr="0030007E">
              <w:rPr>
                <w:b/>
                <w:bCs/>
                <w:sz w:val="24"/>
                <w:szCs w:val="24"/>
              </w:rPr>
              <w:t>Điều 5. Hồ sơ đăng ký kiểm tra</w:t>
            </w:r>
          </w:p>
          <w:p w14:paraId="5F78D930" w14:textId="77777777" w:rsidR="007A213F" w:rsidRPr="0030007E" w:rsidRDefault="007A213F" w:rsidP="007A213F">
            <w:pPr>
              <w:widowControl w:val="0"/>
              <w:spacing w:before="60" w:line="264" w:lineRule="auto"/>
              <w:jc w:val="both"/>
              <w:rPr>
                <w:bCs/>
                <w:sz w:val="24"/>
                <w:szCs w:val="24"/>
              </w:rPr>
            </w:pPr>
            <w:r w:rsidRPr="0030007E">
              <w:rPr>
                <w:bCs/>
                <w:sz w:val="24"/>
                <w:szCs w:val="24"/>
              </w:rPr>
              <w:t>Hồ sơ đăng ký kiểm tra bao gồm:</w:t>
            </w:r>
          </w:p>
          <w:p w14:paraId="3A30E9A5" w14:textId="77777777" w:rsidR="007A213F" w:rsidRPr="0030007E" w:rsidRDefault="007A213F" w:rsidP="007A213F">
            <w:pPr>
              <w:widowControl w:val="0"/>
              <w:spacing w:before="60" w:line="264" w:lineRule="auto"/>
              <w:jc w:val="both"/>
              <w:rPr>
                <w:bCs/>
                <w:sz w:val="24"/>
                <w:szCs w:val="24"/>
              </w:rPr>
            </w:pPr>
            <w:r w:rsidRPr="0030007E">
              <w:rPr>
                <w:bCs/>
                <w:sz w:val="24"/>
                <w:szCs w:val="24"/>
              </w:rPr>
              <w:t>1. Đơn đề nghị kiểm tra của cơ sở sản xuất /doanh nghiệp nhập khẩu/cơ sở sửa chữa theo mẫu quy định tại Phụ lục I ban hành kèm theo Thông tư này;</w:t>
            </w:r>
          </w:p>
          <w:p w14:paraId="0180254E" w14:textId="762BF8C9" w:rsidR="007A213F" w:rsidRPr="0030007E" w:rsidRDefault="007A213F" w:rsidP="007A213F">
            <w:pPr>
              <w:widowControl w:val="0"/>
              <w:spacing w:before="60" w:line="264" w:lineRule="auto"/>
              <w:jc w:val="both"/>
              <w:rPr>
                <w:bCs/>
                <w:sz w:val="24"/>
                <w:szCs w:val="24"/>
              </w:rPr>
            </w:pPr>
            <w:r w:rsidRPr="0030007E">
              <w:rPr>
                <w:bCs/>
                <w:sz w:val="24"/>
                <w:szCs w:val="24"/>
              </w:rPr>
              <w:t>2. Bản khai thông tin thiết bị, phương tiện theo mẫu quy định tại Phụ lục III ban hành kèm theo Thông tư này kèm theo ảnh chụp thể hiện rõ nét số hiệu, hình ảnh tổng thể thiết bị, phương tiện;</w:t>
            </w:r>
          </w:p>
          <w:p w14:paraId="2C23C3F4" w14:textId="77777777" w:rsidR="007A213F" w:rsidRPr="0030007E" w:rsidRDefault="007A213F" w:rsidP="007A213F">
            <w:pPr>
              <w:widowControl w:val="0"/>
              <w:spacing w:before="60" w:line="264" w:lineRule="auto"/>
              <w:jc w:val="both"/>
              <w:rPr>
                <w:bCs/>
                <w:sz w:val="24"/>
                <w:szCs w:val="24"/>
              </w:rPr>
            </w:pPr>
            <w:r w:rsidRPr="0030007E">
              <w:rPr>
                <w:bCs/>
                <w:sz w:val="24"/>
                <w:szCs w:val="24"/>
              </w:rPr>
              <w:t>3. Báo cáo kết quả kiểm tra các hạng mục theo quy chuẩn kỹ thuật quốc gia tương ứng (bản chính/bản sao có giá trị pháp lý/bản điện tử có giá trị pháp lý);</w:t>
            </w:r>
          </w:p>
          <w:p w14:paraId="77EBE69C" w14:textId="76AB010A" w:rsidR="007A213F" w:rsidRPr="00E60FDF" w:rsidRDefault="007A213F" w:rsidP="007A213F">
            <w:pPr>
              <w:widowControl w:val="0"/>
              <w:spacing w:before="60" w:line="264" w:lineRule="auto"/>
              <w:jc w:val="both"/>
              <w:rPr>
                <w:b/>
                <w:sz w:val="24"/>
                <w:szCs w:val="24"/>
              </w:rPr>
            </w:pPr>
            <w:r w:rsidRPr="0030007E">
              <w:rPr>
                <w:bCs/>
                <w:sz w:val="24"/>
                <w:szCs w:val="24"/>
              </w:rPr>
              <w:t xml:space="preserve">4. Tài liệu kỹ thuật của thiết bị, phương tiện theo quy định tại Phụ lục </w:t>
            </w:r>
            <w:r>
              <w:rPr>
                <w:bCs/>
                <w:sz w:val="24"/>
                <w:szCs w:val="24"/>
              </w:rPr>
              <w:t>I</w:t>
            </w:r>
            <w:r w:rsidRPr="0030007E">
              <w:rPr>
                <w:bCs/>
                <w:sz w:val="24"/>
                <w:szCs w:val="24"/>
              </w:rPr>
              <w:t>V ban hành kèm theo Thông tư này (bản chính/bản sao có giá trị pháp lý/bản điện tử có giá trị pháp lý).</w:t>
            </w:r>
          </w:p>
        </w:tc>
      </w:tr>
      <w:tr w:rsidR="007A213F" w:rsidRPr="00E60FDF" w14:paraId="7447F6CD" w14:textId="77777777" w:rsidTr="00035085">
        <w:tc>
          <w:tcPr>
            <w:tcW w:w="702" w:type="dxa"/>
          </w:tcPr>
          <w:p w14:paraId="70ADD1D8" w14:textId="77777777" w:rsidR="007A213F" w:rsidRPr="00E60FDF" w:rsidRDefault="007A213F" w:rsidP="007A213F">
            <w:pPr>
              <w:widowControl w:val="0"/>
              <w:spacing w:before="60" w:line="264" w:lineRule="auto"/>
              <w:jc w:val="both"/>
              <w:rPr>
                <w:b/>
                <w:sz w:val="24"/>
                <w:szCs w:val="24"/>
              </w:rPr>
            </w:pPr>
          </w:p>
        </w:tc>
        <w:tc>
          <w:tcPr>
            <w:tcW w:w="1703" w:type="dxa"/>
          </w:tcPr>
          <w:p w14:paraId="2A3DA2A5" w14:textId="0BCCC3E0" w:rsidR="007A213F" w:rsidRPr="00E60FDF" w:rsidRDefault="007A213F" w:rsidP="007A213F">
            <w:pPr>
              <w:widowControl w:val="0"/>
              <w:spacing w:before="60" w:line="264" w:lineRule="auto"/>
              <w:jc w:val="both"/>
              <w:rPr>
                <w:b/>
                <w:bCs/>
                <w:sz w:val="24"/>
                <w:szCs w:val="24"/>
              </w:rPr>
            </w:pPr>
            <w:r>
              <w:rPr>
                <w:b/>
                <w:sz w:val="24"/>
                <w:szCs w:val="24"/>
                <w:lang w:val="fr-FR"/>
              </w:rPr>
              <w:t>Vụ Pháp chế</w:t>
            </w:r>
          </w:p>
        </w:tc>
        <w:tc>
          <w:tcPr>
            <w:tcW w:w="5245" w:type="dxa"/>
          </w:tcPr>
          <w:p w14:paraId="4BC275D2" w14:textId="7B1D3315" w:rsidR="007A213F" w:rsidRPr="00477322" w:rsidRDefault="007A213F" w:rsidP="007A213F">
            <w:pPr>
              <w:widowControl w:val="0"/>
              <w:spacing w:before="60" w:line="264" w:lineRule="auto"/>
              <w:jc w:val="both"/>
              <w:rPr>
                <w:b/>
                <w:bCs/>
                <w:sz w:val="24"/>
                <w:szCs w:val="24"/>
              </w:rPr>
            </w:pPr>
            <w:r w:rsidRPr="00477322">
              <w:rPr>
                <w:b/>
                <w:bCs/>
                <w:sz w:val="24"/>
                <w:szCs w:val="24"/>
              </w:rPr>
              <w:t>Điều 6. Kiểm tra sản xuất, lắp ráp</w:t>
            </w:r>
          </w:p>
          <w:p w14:paraId="7E2ED885" w14:textId="03E72C7C" w:rsidR="007A213F" w:rsidRPr="00477322" w:rsidRDefault="007A213F" w:rsidP="007A213F">
            <w:pPr>
              <w:widowControl w:val="0"/>
              <w:spacing w:before="60" w:line="264" w:lineRule="auto"/>
              <w:jc w:val="both"/>
              <w:rPr>
                <w:bCs/>
                <w:sz w:val="24"/>
                <w:szCs w:val="24"/>
              </w:rPr>
            </w:pPr>
            <w:r w:rsidRPr="00477322">
              <w:rPr>
                <w:bCs/>
                <w:sz w:val="24"/>
                <w:szCs w:val="24"/>
              </w:rPr>
              <w:t>1. Việc kiểm tra sản xuất, lắp ráp được thực hiện đối với: Thiết bị, phương tiện</w:t>
            </w:r>
            <w:r w:rsidRPr="00477322" w:rsidDel="009677C4">
              <w:rPr>
                <w:bCs/>
                <w:sz w:val="24"/>
                <w:szCs w:val="24"/>
              </w:rPr>
              <w:t xml:space="preserve"> </w:t>
            </w:r>
            <w:r w:rsidRPr="00477322">
              <w:rPr>
                <w:bCs/>
                <w:sz w:val="24"/>
                <w:szCs w:val="24"/>
              </w:rPr>
              <w:t>sản xuất, lắp ráp mới</w:t>
            </w:r>
            <w:r>
              <w:rPr>
                <w:bCs/>
                <w:sz w:val="24"/>
                <w:szCs w:val="24"/>
              </w:rPr>
              <w:t xml:space="preserve"> toàn bộ</w:t>
            </w:r>
            <w:r w:rsidRPr="00477322">
              <w:rPr>
                <w:bCs/>
                <w:sz w:val="24"/>
                <w:szCs w:val="24"/>
              </w:rPr>
              <w:t>.</w:t>
            </w:r>
          </w:p>
          <w:p w14:paraId="66356159" w14:textId="77777777" w:rsidR="007A213F" w:rsidRPr="00477322" w:rsidRDefault="007A213F" w:rsidP="007A213F">
            <w:pPr>
              <w:widowControl w:val="0"/>
              <w:spacing w:before="60" w:line="264" w:lineRule="auto"/>
              <w:jc w:val="both"/>
              <w:rPr>
                <w:bCs/>
                <w:sz w:val="24"/>
                <w:szCs w:val="24"/>
              </w:rPr>
            </w:pPr>
            <w:r w:rsidRPr="00477322">
              <w:rPr>
                <w:bCs/>
                <w:sz w:val="24"/>
                <w:szCs w:val="24"/>
              </w:rPr>
              <w:t xml:space="preserve">2. Điều kiện kiểm tra: Cơ sở phải chuẩn bị thiết bị, </w:t>
            </w:r>
            <w:r w:rsidRPr="00477322">
              <w:rPr>
                <w:bCs/>
                <w:sz w:val="24"/>
                <w:szCs w:val="24"/>
              </w:rPr>
              <w:lastRenderedPageBreak/>
              <w:t xml:space="preserve">phương tiện và đảm bảo các điều kiện kiểm tra theo nội dung của quy chuẩn kỹ thuật quốc gia tương ứng để Cơ quan kiểm tra tiến hành việc kiểm tra tại địa điểm và thời gian đã đăng ký. </w:t>
            </w:r>
          </w:p>
          <w:p w14:paraId="28E47710" w14:textId="77777777" w:rsidR="007A213F" w:rsidRPr="00477322" w:rsidRDefault="007A213F" w:rsidP="007A213F">
            <w:pPr>
              <w:widowControl w:val="0"/>
              <w:spacing w:before="60" w:line="264" w:lineRule="auto"/>
              <w:jc w:val="both"/>
              <w:rPr>
                <w:bCs/>
                <w:sz w:val="24"/>
                <w:szCs w:val="24"/>
              </w:rPr>
            </w:pPr>
            <w:r w:rsidRPr="00477322">
              <w:rPr>
                <w:bCs/>
                <w:sz w:val="24"/>
                <w:szCs w:val="24"/>
              </w:rPr>
              <w:t xml:space="preserve">3. Nội dung kiểm tra: Thực hiện theo những nội dung thuộc phạm vi của Cơ quan kiểm tra được quy định tại các quy chuẩn kỹ thuật quốc gia tương ứng đối với từng loại thiết bị, phương tiện. Riêng đối với thiết bị tín hiệu đuôi tàu, nội dung kiểm tra theo quy định tại Phụ lục XIV. </w:t>
            </w:r>
          </w:p>
          <w:p w14:paraId="5FB87195" w14:textId="77777777" w:rsidR="007A213F" w:rsidRPr="00477322" w:rsidRDefault="007A213F" w:rsidP="007A213F">
            <w:pPr>
              <w:widowControl w:val="0"/>
              <w:spacing w:before="60" w:line="264" w:lineRule="auto"/>
              <w:jc w:val="both"/>
              <w:rPr>
                <w:bCs/>
                <w:sz w:val="24"/>
                <w:szCs w:val="24"/>
              </w:rPr>
            </w:pPr>
            <w:r w:rsidRPr="00477322">
              <w:rPr>
                <w:bCs/>
                <w:sz w:val="24"/>
                <w:szCs w:val="24"/>
              </w:rPr>
              <w:t xml:space="preserve">4. Phương thức kiểm tra: </w:t>
            </w:r>
          </w:p>
          <w:p w14:paraId="41EA59FD" w14:textId="77777777" w:rsidR="007A213F" w:rsidRPr="00477322" w:rsidRDefault="007A213F" w:rsidP="007A213F">
            <w:pPr>
              <w:widowControl w:val="0"/>
              <w:spacing w:before="60" w:line="264" w:lineRule="auto"/>
              <w:jc w:val="both"/>
              <w:rPr>
                <w:bCs/>
                <w:sz w:val="24"/>
                <w:szCs w:val="24"/>
              </w:rPr>
            </w:pPr>
            <w:r w:rsidRPr="00477322">
              <w:rPr>
                <w:bCs/>
                <w:sz w:val="24"/>
                <w:szCs w:val="24"/>
              </w:rPr>
              <w:t>a) Kiểm tra từng thiết bị, phương tiện;</w:t>
            </w:r>
          </w:p>
          <w:p w14:paraId="568B1839" w14:textId="77777777" w:rsidR="007A213F" w:rsidRPr="00477322" w:rsidRDefault="007A213F" w:rsidP="007A213F">
            <w:pPr>
              <w:widowControl w:val="0"/>
              <w:spacing w:before="60" w:line="264" w:lineRule="auto"/>
              <w:jc w:val="both"/>
              <w:rPr>
                <w:bCs/>
                <w:sz w:val="24"/>
                <w:szCs w:val="24"/>
              </w:rPr>
            </w:pPr>
            <w:r w:rsidRPr="00477322">
              <w:rPr>
                <w:bCs/>
                <w:sz w:val="24"/>
                <w:szCs w:val="24"/>
              </w:rPr>
              <w:t>b) Riêng đối với toa xe đường sắt đô thị, kiểm tra toa xe ở trạng thái tĩnh và ghép thành đoàn tàu theo cấu hình khai thác vận hành trên đường;</w:t>
            </w:r>
          </w:p>
          <w:p w14:paraId="312D3054" w14:textId="77777777" w:rsidR="007A213F" w:rsidRPr="00477322" w:rsidRDefault="007A213F" w:rsidP="007A213F">
            <w:pPr>
              <w:widowControl w:val="0"/>
              <w:spacing w:before="60" w:line="264" w:lineRule="auto"/>
              <w:jc w:val="both"/>
              <w:rPr>
                <w:b/>
                <w:bCs/>
                <w:sz w:val="24"/>
                <w:szCs w:val="24"/>
                <w:lang w:val="x-none"/>
              </w:rPr>
            </w:pPr>
            <w:r w:rsidRPr="00477322">
              <w:rPr>
                <w:bCs/>
                <w:sz w:val="24"/>
                <w:szCs w:val="24"/>
              </w:rPr>
              <w:t>c) Riêng đối với bộ trục bánh xe, kiểm tra mẫu điển hình cho từng lô bộ trục bánh xe theo quy chuẩn kỹ thuật quốc gia QCVN 110:2023/BGTVT.</w:t>
            </w:r>
          </w:p>
        </w:tc>
        <w:tc>
          <w:tcPr>
            <w:tcW w:w="3260" w:type="dxa"/>
          </w:tcPr>
          <w:p w14:paraId="10151225" w14:textId="3E46925A" w:rsidR="007A213F" w:rsidRPr="00E60FDF" w:rsidRDefault="007A213F" w:rsidP="007A213F">
            <w:pPr>
              <w:widowControl w:val="0"/>
              <w:spacing w:before="60" w:line="264" w:lineRule="auto"/>
              <w:jc w:val="both"/>
              <w:rPr>
                <w:sz w:val="24"/>
                <w:szCs w:val="24"/>
              </w:rPr>
            </w:pPr>
            <w:r w:rsidRPr="00471E35">
              <w:rPr>
                <w:bCs/>
                <w:sz w:val="24"/>
                <w:szCs w:val="24"/>
              </w:rPr>
              <w:lastRenderedPageBreak/>
              <w:t xml:space="preserve">Điều 6, Điều 7: </w:t>
            </w:r>
            <w:r>
              <w:rPr>
                <w:bCs/>
                <w:sz w:val="24"/>
                <w:szCs w:val="24"/>
              </w:rPr>
              <w:t>Đ</w:t>
            </w:r>
            <w:r w:rsidRPr="00471E35">
              <w:rPr>
                <w:bCs/>
                <w:sz w:val="24"/>
                <w:szCs w:val="24"/>
              </w:rPr>
              <w:t>ề nghị xem xét lại đối với phần giải thích từ ngữ đối với thiết bị của phương tiện để có quy định về đối tượng kiểm tra cho phù hợp.</w:t>
            </w:r>
          </w:p>
        </w:tc>
        <w:tc>
          <w:tcPr>
            <w:tcW w:w="3833" w:type="dxa"/>
          </w:tcPr>
          <w:p w14:paraId="3A937C39" w14:textId="77777777" w:rsidR="007A213F" w:rsidRDefault="007A213F" w:rsidP="007A213F">
            <w:pPr>
              <w:widowControl w:val="0"/>
              <w:spacing w:before="60" w:line="264" w:lineRule="auto"/>
              <w:jc w:val="both"/>
              <w:rPr>
                <w:sz w:val="24"/>
                <w:szCs w:val="24"/>
              </w:rPr>
            </w:pPr>
            <w:r>
              <w:rPr>
                <w:sz w:val="24"/>
                <w:szCs w:val="24"/>
              </w:rPr>
              <w:t>Tiếp thu, Ban soạn thảo đã giải trình ở Điều 1, khoản 7 Điều 3 và thống nhất sửa như sau:</w:t>
            </w:r>
          </w:p>
          <w:p w14:paraId="2BF166D8" w14:textId="77777777" w:rsidR="007A213F" w:rsidRPr="00081AE4" w:rsidRDefault="007A213F" w:rsidP="007A213F">
            <w:pPr>
              <w:widowControl w:val="0"/>
              <w:spacing w:before="60" w:line="264" w:lineRule="auto"/>
              <w:jc w:val="both"/>
              <w:rPr>
                <w:b/>
                <w:sz w:val="24"/>
                <w:szCs w:val="24"/>
              </w:rPr>
            </w:pPr>
            <w:r w:rsidRPr="00081AE4">
              <w:rPr>
                <w:b/>
                <w:sz w:val="24"/>
                <w:szCs w:val="24"/>
              </w:rPr>
              <w:t>Điều 6. Kiểm tra sản xuất, lắp ráp</w:t>
            </w:r>
          </w:p>
          <w:p w14:paraId="6703391E" w14:textId="77777777" w:rsidR="007A213F" w:rsidRPr="00081AE4" w:rsidRDefault="007A213F" w:rsidP="007A213F">
            <w:pPr>
              <w:widowControl w:val="0"/>
              <w:spacing w:before="60" w:line="264" w:lineRule="auto"/>
              <w:jc w:val="both"/>
              <w:rPr>
                <w:sz w:val="24"/>
                <w:szCs w:val="24"/>
              </w:rPr>
            </w:pPr>
            <w:r w:rsidRPr="00081AE4">
              <w:rPr>
                <w:sz w:val="24"/>
                <w:szCs w:val="24"/>
              </w:rPr>
              <w:t xml:space="preserve">1. Việc kiểm tra sản xuất, lắp ráp được </w:t>
            </w:r>
            <w:r w:rsidRPr="00081AE4">
              <w:rPr>
                <w:sz w:val="24"/>
                <w:szCs w:val="24"/>
              </w:rPr>
              <w:lastRenderedPageBreak/>
              <w:t>thực hiện đối với: Phương tiện</w:t>
            </w:r>
            <w:r w:rsidRPr="00081AE4" w:rsidDel="009677C4">
              <w:rPr>
                <w:sz w:val="24"/>
                <w:szCs w:val="24"/>
              </w:rPr>
              <w:t xml:space="preserve"> </w:t>
            </w:r>
            <w:r w:rsidRPr="00081AE4">
              <w:rPr>
                <w:sz w:val="24"/>
                <w:szCs w:val="24"/>
              </w:rPr>
              <w:t>sản xuất, lắp ráp mới toàn bộ.</w:t>
            </w:r>
          </w:p>
          <w:p w14:paraId="01B32D23" w14:textId="77777777" w:rsidR="007A213F" w:rsidRPr="00081AE4" w:rsidRDefault="007A213F" w:rsidP="007A213F">
            <w:pPr>
              <w:widowControl w:val="0"/>
              <w:spacing w:before="60" w:line="264" w:lineRule="auto"/>
              <w:jc w:val="both"/>
              <w:rPr>
                <w:sz w:val="24"/>
                <w:szCs w:val="24"/>
              </w:rPr>
            </w:pPr>
            <w:r w:rsidRPr="00081AE4">
              <w:rPr>
                <w:sz w:val="24"/>
                <w:szCs w:val="24"/>
              </w:rPr>
              <w:t xml:space="preserve">2. Điều kiện kiểm tra: Cơ sở sản xuất phải chuẩn bị phương tiện và đảm bảo các điều kiện kiểm tra theo nội dung của quy chuẩn kỹ thuật quốc gia tương ứng để Tổ chức đăng kiểm tiến hành việc kiểm tra tại địa điểm và thời gian đã đăng ký. </w:t>
            </w:r>
          </w:p>
          <w:p w14:paraId="51D74725" w14:textId="77777777" w:rsidR="007A213F" w:rsidRPr="00081AE4" w:rsidRDefault="007A213F" w:rsidP="007A213F">
            <w:pPr>
              <w:widowControl w:val="0"/>
              <w:spacing w:before="60" w:line="264" w:lineRule="auto"/>
              <w:jc w:val="both"/>
              <w:rPr>
                <w:sz w:val="24"/>
                <w:szCs w:val="24"/>
              </w:rPr>
            </w:pPr>
            <w:r w:rsidRPr="00081AE4">
              <w:rPr>
                <w:sz w:val="24"/>
                <w:szCs w:val="24"/>
              </w:rPr>
              <w:t>3. Nội dung kiểm tra: Thực hiện theo những nội dung thuộc phạm vi của Tổ chức đăng kiểm được quy định tại các quy chuẩn kỹ thuật quốc gia tương ứng đối với từng loại phương tiện.</w:t>
            </w:r>
          </w:p>
          <w:p w14:paraId="4AD12F75" w14:textId="77777777" w:rsidR="007A213F" w:rsidRPr="00081AE4" w:rsidRDefault="007A213F" w:rsidP="007A213F">
            <w:pPr>
              <w:widowControl w:val="0"/>
              <w:spacing w:before="60" w:line="264" w:lineRule="auto"/>
              <w:jc w:val="both"/>
              <w:rPr>
                <w:sz w:val="24"/>
                <w:szCs w:val="24"/>
              </w:rPr>
            </w:pPr>
            <w:r w:rsidRPr="00081AE4">
              <w:rPr>
                <w:sz w:val="24"/>
                <w:szCs w:val="24"/>
              </w:rPr>
              <w:t xml:space="preserve">4. Phương thức kiểm tra: </w:t>
            </w:r>
          </w:p>
          <w:p w14:paraId="56168441" w14:textId="77777777" w:rsidR="007A213F" w:rsidRPr="00081AE4" w:rsidRDefault="007A213F" w:rsidP="007A213F">
            <w:pPr>
              <w:widowControl w:val="0"/>
              <w:spacing w:before="60" w:line="264" w:lineRule="auto"/>
              <w:jc w:val="both"/>
              <w:rPr>
                <w:sz w:val="24"/>
                <w:szCs w:val="24"/>
              </w:rPr>
            </w:pPr>
            <w:r w:rsidRPr="00081AE4">
              <w:rPr>
                <w:sz w:val="24"/>
                <w:szCs w:val="24"/>
              </w:rPr>
              <w:t>a) Kiểm tra từng phương tiện;</w:t>
            </w:r>
          </w:p>
          <w:p w14:paraId="21B33D6B" w14:textId="38DC88E8" w:rsidR="007A213F" w:rsidRPr="00DC59BA" w:rsidRDefault="007A213F" w:rsidP="007A213F">
            <w:pPr>
              <w:widowControl w:val="0"/>
              <w:spacing w:before="60" w:line="264" w:lineRule="auto"/>
              <w:jc w:val="both"/>
              <w:rPr>
                <w:sz w:val="24"/>
                <w:szCs w:val="24"/>
              </w:rPr>
            </w:pPr>
            <w:r w:rsidRPr="00081AE4">
              <w:rPr>
                <w:sz w:val="24"/>
                <w:szCs w:val="24"/>
              </w:rPr>
              <w:t>b) Riêng đối với toa xe đường sắt đô thị, kiểm tra toa xe ở trạng thái tĩnh và ghép thành đoàn tàu theo cấu hình khai thác vận hành trên đường.</w:t>
            </w:r>
          </w:p>
        </w:tc>
      </w:tr>
      <w:tr w:rsidR="007A213F" w:rsidRPr="00E60FDF" w14:paraId="19DA1F60" w14:textId="77777777" w:rsidTr="00035085">
        <w:tc>
          <w:tcPr>
            <w:tcW w:w="702" w:type="dxa"/>
          </w:tcPr>
          <w:p w14:paraId="07D41AE0" w14:textId="47115D5D" w:rsidR="007A213F" w:rsidRPr="00E60FDF" w:rsidRDefault="007A213F" w:rsidP="007A213F">
            <w:pPr>
              <w:widowControl w:val="0"/>
              <w:spacing w:before="60" w:line="264" w:lineRule="auto"/>
              <w:jc w:val="both"/>
              <w:rPr>
                <w:b/>
                <w:sz w:val="24"/>
                <w:szCs w:val="24"/>
              </w:rPr>
            </w:pPr>
          </w:p>
        </w:tc>
        <w:tc>
          <w:tcPr>
            <w:tcW w:w="1703" w:type="dxa"/>
          </w:tcPr>
          <w:p w14:paraId="0F601FDB" w14:textId="0D51E119" w:rsidR="007A213F" w:rsidRPr="00E60FDF" w:rsidRDefault="007A213F" w:rsidP="007A213F">
            <w:pPr>
              <w:widowControl w:val="0"/>
              <w:spacing w:before="60" w:line="264" w:lineRule="auto"/>
              <w:jc w:val="both"/>
              <w:rPr>
                <w:b/>
                <w:color w:val="000000"/>
                <w:sz w:val="24"/>
                <w:szCs w:val="24"/>
                <w:lang w:val="fr-FR"/>
              </w:rPr>
            </w:pPr>
            <w:r>
              <w:rPr>
                <w:b/>
                <w:sz w:val="24"/>
                <w:szCs w:val="24"/>
                <w:lang w:val="fr-FR"/>
              </w:rPr>
              <w:t>Vụ Pháp chế</w:t>
            </w:r>
          </w:p>
        </w:tc>
        <w:tc>
          <w:tcPr>
            <w:tcW w:w="5245" w:type="dxa"/>
          </w:tcPr>
          <w:p w14:paraId="6167F281" w14:textId="19954AB7" w:rsidR="007A213F" w:rsidRPr="00477322" w:rsidRDefault="007A213F" w:rsidP="007A213F">
            <w:pPr>
              <w:widowControl w:val="0"/>
              <w:spacing w:before="60" w:line="264" w:lineRule="auto"/>
              <w:jc w:val="both"/>
              <w:rPr>
                <w:b/>
                <w:color w:val="000000"/>
                <w:sz w:val="24"/>
                <w:szCs w:val="24"/>
                <w:lang w:val="fr-FR"/>
              </w:rPr>
            </w:pPr>
            <w:bookmarkStart w:id="1" w:name="OLE_LINK43"/>
            <w:bookmarkStart w:id="2" w:name="OLE_LINK44"/>
            <w:r w:rsidRPr="00477322">
              <w:rPr>
                <w:b/>
                <w:color w:val="000000"/>
                <w:sz w:val="24"/>
                <w:szCs w:val="24"/>
                <w:lang w:val="fr-FR"/>
              </w:rPr>
              <w:t>Điều 7. Kiểm tra nhập khẩu</w:t>
            </w:r>
          </w:p>
          <w:bookmarkEnd w:id="1"/>
          <w:bookmarkEnd w:id="2"/>
          <w:p w14:paraId="6BCF2E6E"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1. Việc kiểm tra nhập khẩu được thực hiện đối với: Thiết bị, phương tiện</w:t>
            </w:r>
            <w:r w:rsidRPr="00477322" w:rsidDel="009677C4">
              <w:rPr>
                <w:color w:val="000000"/>
                <w:sz w:val="24"/>
                <w:szCs w:val="24"/>
                <w:lang w:val="fr-FR"/>
              </w:rPr>
              <w:t xml:space="preserve"> </w:t>
            </w:r>
            <w:r w:rsidRPr="00477322">
              <w:rPr>
                <w:color w:val="000000"/>
                <w:sz w:val="24"/>
                <w:szCs w:val="24"/>
                <w:lang w:val="fr-FR"/>
              </w:rPr>
              <w:t>nhập khẩu mới; phương tiện nhập khẩu đã qua sử dụng.</w:t>
            </w:r>
          </w:p>
          <w:p w14:paraId="06351D90"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2. Điều kiện kiểm tra: Doanh nghiệp phải chuẩn bị thiết bị, phương tiện và đảm bảo các điều kiện kiểm tra theo quy chuẩn kỹ thuật quốc gia tương ứng để Cơ quan kiểm tra tiến hành việc kiểm tra tại địa điểm và thời gian đã đăng ký. </w:t>
            </w:r>
          </w:p>
          <w:p w14:paraId="3EBBCA7F"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3. Nội dung kiểm tra: Thực hiện theo những nội dung </w:t>
            </w:r>
            <w:r w:rsidRPr="00477322">
              <w:rPr>
                <w:color w:val="000000"/>
                <w:sz w:val="24"/>
                <w:szCs w:val="24"/>
                <w:lang w:val="fr-FR"/>
              </w:rPr>
              <w:lastRenderedPageBreak/>
              <w:t>thuộc phạm vi của Cơ quan kiểm tra được quy định tại các quy chuẩn kỹ thuật quốc gia tương ứng đối với từng loại thiết bị, phương tiện. Riêng đối với thiết bị tín hiệu đuôi tàu, nội dung kiểm tra theo quy định tại Phụ lục XIV.</w:t>
            </w:r>
          </w:p>
          <w:p w14:paraId="455431EB"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4. Phương thức kiểm tra: </w:t>
            </w:r>
          </w:p>
          <w:p w14:paraId="4A0BDEA9"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a) Kiểm tra từng thiết bị, phương tiện;</w:t>
            </w:r>
          </w:p>
          <w:p w14:paraId="4469CE83"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b) Riêng đối với toa xe đường sắt đô thị, kiểm tra toa xe ở trạng thái tĩnh và ghép thành đoàn tàu theo cấu hình khai thác vận hành trên đường;</w:t>
            </w:r>
          </w:p>
          <w:p w14:paraId="2A245E9E" w14:textId="77777777" w:rsidR="007A213F" w:rsidRPr="00477322" w:rsidRDefault="007A213F" w:rsidP="007A213F">
            <w:pPr>
              <w:widowControl w:val="0"/>
              <w:spacing w:before="60" w:line="264" w:lineRule="auto"/>
              <w:jc w:val="both"/>
              <w:rPr>
                <w:b/>
                <w:bCs/>
                <w:sz w:val="24"/>
                <w:szCs w:val="24"/>
                <w:lang w:val="x-none"/>
              </w:rPr>
            </w:pPr>
            <w:r w:rsidRPr="00477322">
              <w:rPr>
                <w:color w:val="000000"/>
                <w:sz w:val="24"/>
                <w:szCs w:val="24"/>
                <w:lang w:val="fr-FR"/>
              </w:rPr>
              <w:t>c) Riêng đối với bộ trục bánh xe, kiểm tra mẫu điển hình cho từng lô bộ trục bánh xe theo quy chuẩn kỹ thuật quốc gia QCVN 110:2023/BGTVT.</w:t>
            </w:r>
          </w:p>
        </w:tc>
        <w:tc>
          <w:tcPr>
            <w:tcW w:w="3260" w:type="dxa"/>
          </w:tcPr>
          <w:p w14:paraId="42021ABE" w14:textId="5B46E60E" w:rsidR="007A213F" w:rsidRPr="00E60FDF" w:rsidRDefault="007A213F" w:rsidP="007A213F">
            <w:pPr>
              <w:widowControl w:val="0"/>
              <w:spacing w:before="60" w:line="264" w:lineRule="auto"/>
              <w:jc w:val="both"/>
              <w:rPr>
                <w:sz w:val="24"/>
                <w:szCs w:val="24"/>
              </w:rPr>
            </w:pPr>
            <w:r w:rsidRPr="00471E35">
              <w:rPr>
                <w:color w:val="000000"/>
                <w:sz w:val="24"/>
                <w:szCs w:val="24"/>
                <w:lang w:val="fr-FR"/>
              </w:rPr>
              <w:lastRenderedPageBreak/>
              <w:t>Điều 6, Điều 7: đề nghị xem xét lại đối với phần giải thích từ ngữ đối với thiết bị của phương tiện để có quy định về đối tượng kiểm tra cho phù hợp.</w:t>
            </w:r>
          </w:p>
        </w:tc>
        <w:tc>
          <w:tcPr>
            <w:tcW w:w="3833" w:type="dxa"/>
          </w:tcPr>
          <w:p w14:paraId="5EFD77F5" w14:textId="42E9D61B" w:rsidR="007A213F" w:rsidRPr="00E60FDF" w:rsidRDefault="007A213F" w:rsidP="007A213F">
            <w:pPr>
              <w:widowControl w:val="0"/>
              <w:spacing w:before="60" w:line="264" w:lineRule="auto"/>
              <w:jc w:val="both"/>
              <w:rPr>
                <w:b/>
                <w:sz w:val="24"/>
                <w:szCs w:val="24"/>
              </w:rPr>
            </w:pPr>
            <w:r>
              <w:rPr>
                <w:sz w:val="24"/>
                <w:szCs w:val="24"/>
              </w:rPr>
              <w:t>Tiếp thu, Ban soạn thảo đã giải trình ở Điều 1, khoản 7 Điều 3.</w:t>
            </w:r>
          </w:p>
          <w:p w14:paraId="68121C72" w14:textId="7A9E34E6" w:rsidR="007A213F" w:rsidRPr="00E60FDF" w:rsidRDefault="007A213F" w:rsidP="007A213F">
            <w:pPr>
              <w:widowControl w:val="0"/>
              <w:tabs>
                <w:tab w:val="center" w:pos="1808"/>
              </w:tabs>
              <w:spacing w:before="60" w:line="264" w:lineRule="auto"/>
              <w:jc w:val="both"/>
              <w:rPr>
                <w:b/>
                <w:sz w:val="24"/>
                <w:szCs w:val="24"/>
              </w:rPr>
            </w:pPr>
          </w:p>
        </w:tc>
      </w:tr>
      <w:tr w:rsidR="007A213F" w:rsidRPr="00E60FDF" w14:paraId="696F6F5F" w14:textId="77777777" w:rsidTr="00035085">
        <w:tc>
          <w:tcPr>
            <w:tcW w:w="702" w:type="dxa"/>
          </w:tcPr>
          <w:p w14:paraId="086239C7" w14:textId="77777777" w:rsidR="007A213F" w:rsidRPr="00E60FDF" w:rsidRDefault="007A213F" w:rsidP="007A213F">
            <w:pPr>
              <w:widowControl w:val="0"/>
              <w:spacing w:before="60" w:line="264" w:lineRule="auto"/>
              <w:jc w:val="both"/>
              <w:rPr>
                <w:b/>
                <w:sz w:val="24"/>
                <w:szCs w:val="24"/>
              </w:rPr>
            </w:pPr>
          </w:p>
        </w:tc>
        <w:tc>
          <w:tcPr>
            <w:tcW w:w="1703" w:type="dxa"/>
          </w:tcPr>
          <w:p w14:paraId="3B4F2D22" w14:textId="6F3EFE6E" w:rsidR="007A213F" w:rsidRDefault="007A213F" w:rsidP="007A213F">
            <w:pPr>
              <w:widowControl w:val="0"/>
              <w:spacing w:before="60" w:line="264" w:lineRule="auto"/>
              <w:jc w:val="both"/>
              <w:rPr>
                <w:b/>
                <w:sz w:val="24"/>
                <w:szCs w:val="24"/>
                <w:lang w:val="fr-FR"/>
              </w:rPr>
            </w:pPr>
            <w:r>
              <w:rPr>
                <w:b/>
                <w:bCs/>
                <w:sz w:val="24"/>
                <w:szCs w:val="24"/>
              </w:rPr>
              <w:t>Thanh tra Bộ GTVT</w:t>
            </w:r>
          </w:p>
        </w:tc>
        <w:tc>
          <w:tcPr>
            <w:tcW w:w="5245" w:type="dxa"/>
          </w:tcPr>
          <w:p w14:paraId="5248618C" w14:textId="77777777" w:rsidR="007A213F" w:rsidRPr="00477322" w:rsidRDefault="007A213F" w:rsidP="007A213F">
            <w:pPr>
              <w:widowControl w:val="0"/>
              <w:spacing w:before="60" w:line="264" w:lineRule="auto"/>
              <w:jc w:val="both"/>
              <w:rPr>
                <w:b/>
                <w:iCs/>
                <w:sz w:val="24"/>
                <w:szCs w:val="24"/>
              </w:rPr>
            </w:pPr>
            <w:r w:rsidRPr="00477322">
              <w:rPr>
                <w:b/>
                <w:iCs/>
                <w:sz w:val="24"/>
                <w:szCs w:val="24"/>
              </w:rPr>
              <w:t>Điều 8. Kiểm tra hoán cải</w:t>
            </w:r>
          </w:p>
          <w:p w14:paraId="3DD3099B" w14:textId="77777777" w:rsidR="007A213F" w:rsidRPr="00477322" w:rsidRDefault="007A213F" w:rsidP="007A213F">
            <w:pPr>
              <w:widowControl w:val="0"/>
              <w:spacing w:before="60" w:line="264" w:lineRule="auto"/>
              <w:jc w:val="both"/>
              <w:rPr>
                <w:iCs/>
                <w:sz w:val="24"/>
                <w:szCs w:val="24"/>
              </w:rPr>
            </w:pPr>
            <w:r w:rsidRPr="00477322">
              <w:rPr>
                <w:iCs/>
                <w:sz w:val="24"/>
                <w:szCs w:val="24"/>
              </w:rPr>
              <w:t>1. Việc kiểm tra hoán cải được thực hiện đối với phương tiện đường sắt quốc gia, đường sắt chuyên dùng có thay đổi:</w:t>
            </w:r>
          </w:p>
          <w:p w14:paraId="30A2D818" w14:textId="77777777" w:rsidR="007A213F" w:rsidRPr="00F210FC" w:rsidRDefault="007A213F" w:rsidP="007A213F">
            <w:pPr>
              <w:widowControl w:val="0"/>
              <w:spacing w:before="60" w:line="264" w:lineRule="auto"/>
              <w:jc w:val="both"/>
              <w:rPr>
                <w:iCs/>
                <w:sz w:val="24"/>
                <w:szCs w:val="24"/>
              </w:rPr>
            </w:pPr>
            <w:r w:rsidRPr="00F210FC">
              <w:rPr>
                <w:iCs/>
                <w:sz w:val="24"/>
                <w:szCs w:val="24"/>
              </w:rPr>
              <w:t>a) Các bộ phận chịu lực chính của kết cấu thép thân phương tiện khác với lần đăng kiểm gần nhất;</w:t>
            </w:r>
          </w:p>
          <w:p w14:paraId="7248ED8D" w14:textId="77777777" w:rsidR="007A213F" w:rsidRPr="00F210FC" w:rsidRDefault="007A213F" w:rsidP="007A213F">
            <w:pPr>
              <w:widowControl w:val="0"/>
              <w:spacing w:before="60" w:line="264" w:lineRule="auto"/>
              <w:jc w:val="both"/>
              <w:rPr>
                <w:iCs/>
                <w:sz w:val="24"/>
                <w:szCs w:val="24"/>
              </w:rPr>
            </w:pPr>
            <w:r w:rsidRPr="00F210FC">
              <w:rPr>
                <w:iCs/>
                <w:sz w:val="24"/>
                <w:szCs w:val="24"/>
              </w:rPr>
              <w:t xml:space="preserve">b) Tính năng sử dụng của phương tiện mà phải thay đổi bố trí lắp đặt của phương tiện khác với lần đăng kiểm gần nhất; </w:t>
            </w:r>
          </w:p>
          <w:p w14:paraId="2B4CB0EF" w14:textId="77777777" w:rsidR="007A213F" w:rsidRDefault="007A213F" w:rsidP="007A213F">
            <w:pPr>
              <w:widowControl w:val="0"/>
              <w:spacing w:before="60" w:line="264" w:lineRule="auto"/>
              <w:jc w:val="both"/>
              <w:rPr>
                <w:iCs/>
                <w:sz w:val="24"/>
                <w:szCs w:val="24"/>
              </w:rPr>
            </w:pPr>
            <w:r w:rsidRPr="00F210FC">
              <w:rPr>
                <w:iCs/>
                <w:sz w:val="24"/>
                <w:szCs w:val="24"/>
              </w:rPr>
              <w:t>c) Kiểu loại của động cơ diesel, động cơ điện kéo, máy phát điện chính, máy nén khí, bộ truyền động thủy lực, giá chuyển hướng, bộ móc nối đỡ đấm, van phân phối, van hãm lắp trên phương tiện khác với lần đăng kiểm gần nhất.</w:t>
            </w:r>
          </w:p>
          <w:p w14:paraId="07779634" w14:textId="382C7DD1" w:rsidR="007A213F" w:rsidRPr="00477322" w:rsidRDefault="007A213F" w:rsidP="007A213F">
            <w:pPr>
              <w:widowControl w:val="0"/>
              <w:spacing w:before="60" w:line="264" w:lineRule="auto"/>
              <w:jc w:val="both"/>
              <w:rPr>
                <w:iCs/>
                <w:sz w:val="24"/>
                <w:szCs w:val="24"/>
              </w:rPr>
            </w:pPr>
            <w:r w:rsidRPr="00477322">
              <w:rPr>
                <w:iCs/>
                <w:sz w:val="24"/>
                <w:szCs w:val="24"/>
              </w:rPr>
              <w:t xml:space="preserve">2. Điều kiện kiểm tra: Cơ sở sửa chữa phải chuẩn bị phương tiện và đảm bảo các điều kiện kiểm tra theo </w:t>
            </w:r>
            <w:r w:rsidRPr="00477322">
              <w:rPr>
                <w:iCs/>
                <w:sz w:val="24"/>
                <w:szCs w:val="24"/>
              </w:rPr>
              <w:lastRenderedPageBreak/>
              <w:t xml:space="preserve">quy chuẩn kỹ thuật quốc gia QCVN 15:2023/BGTVT tương ứng với nội dung hoán cải của từng loại phương tiện để Cơ quan kiểm tra tiến hành việc kiểm tra tại địa điểm và thời gian đã đăng ký. </w:t>
            </w:r>
          </w:p>
          <w:p w14:paraId="11C9EAFC" w14:textId="77777777" w:rsidR="007A213F" w:rsidRPr="00477322" w:rsidRDefault="007A213F" w:rsidP="007A213F">
            <w:pPr>
              <w:widowControl w:val="0"/>
              <w:spacing w:before="60" w:line="264" w:lineRule="auto"/>
              <w:jc w:val="both"/>
              <w:rPr>
                <w:iCs/>
                <w:sz w:val="24"/>
                <w:szCs w:val="24"/>
              </w:rPr>
            </w:pPr>
            <w:r w:rsidRPr="00477322">
              <w:rPr>
                <w:iCs/>
                <w:sz w:val="24"/>
                <w:szCs w:val="24"/>
              </w:rPr>
              <w:t>3. Nội dung kiểm tra: Kiểm tra nội dung hoán cải của phương tiện so với quy chuẩn kỹ thuật quốc gia QCVN 15:2023/BGTVT.</w:t>
            </w:r>
          </w:p>
          <w:p w14:paraId="678340C6" w14:textId="0A4891D4" w:rsidR="007A213F" w:rsidRPr="00477322" w:rsidRDefault="007A213F" w:rsidP="007A213F">
            <w:pPr>
              <w:widowControl w:val="0"/>
              <w:spacing w:before="60" w:line="264" w:lineRule="auto"/>
              <w:jc w:val="both"/>
              <w:rPr>
                <w:b/>
                <w:color w:val="000000"/>
                <w:sz w:val="24"/>
                <w:szCs w:val="24"/>
                <w:lang w:val="fr-FR"/>
              </w:rPr>
            </w:pPr>
            <w:r w:rsidRPr="00477322">
              <w:rPr>
                <w:iCs/>
                <w:sz w:val="24"/>
                <w:szCs w:val="24"/>
              </w:rPr>
              <w:t>4. Phương thức kiểm tra: Kiểm tra từng phương tiện.</w:t>
            </w:r>
          </w:p>
        </w:tc>
        <w:tc>
          <w:tcPr>
            <w:tcW w:w="3260" w:type="dxa"/>
          </w:tcPr>
          <w:p w14:paraId="177BE849" w14:textId="77777777" w:rsidR="007A213F" w:rsidRPr="00DE1646" w:rsidRDefault="007A213F" w:rsidP="007A213F">
            <w:pPr>
              <w:widowControl w:val="0"/>
              <w:spacing w:before="60" w:line="264" w:lineRule="auto"/>
              <w:jc w:val="both"/>
              <w:rPr>
                <w:sz w:val="24"/>
                <w:szCs w:val="24"/>
              </w:rPr>
            </w:pPr>
            <w:r w:rsidRPr="00DE1646">
              <w:rPr>
                <w:sz w:val="24"/>
                <w:szCs w:val="24"/>
              </w:rPr>
              <w:lastRenderedPageBreak/>
              <w:t>Điểm a khoản 1: Đề nghị quy định rõ các bộ phận chịu lực chính của kết cấu thép thân phương tiện gồm những bộ phận nào.</w:t>
            </w:r>
          </w:p>
          <w:p w14:paraId="3158DA73" w14:textId="078AE8B4" w:rsidR="007A213F" w:rsidRPr="00471E35" w:rsidRDefault="007A213F" w:rsidP="007A213F">
            <w:pPr>
              <w:widowControl w:val="0"/>
              <w:spacing w:before="60" w:line="264" w:lineRule="auto"/>
              <w:jc w:val="both"/>
              <w:rPr>
                <w:color w:val="000000"/>
                <w:sz w:val="24"/>
                <w:szCs w:val="24"/>
                <w:lang w:val="fr-FR"/>
              </w:rPr>
            </w:pPr>
            <w:r w:rsidRPr="00DE1646">
              <w:rPr>
                <w:sz w:val="24"/>
                <w:szCs w:val="24"/>
              </w:rPr>
              <w:t>Điểm b khoản 1 đề nghị đề nghị viết lại như sau: “b) Tính năng sử dụng của phương tiện dẫn đến việc phải thay đổi cách bố trí lắp đặt của phương tiện khác với lần đăng kiểm gần nhất”.</w:t>
            </w:r>
          </w:p>
        </w:tc>
        <w:tc>
          <w:tcPr>
            <w:tcW w:w="3833" w:type="dxa"/>
          </w:tcPr>
          <w:p w14:paraId="737A435C" w14:textId="28E287D5" w:rsidR="007A213F" w:rsidRDefault="007A213F" w:rsidP="007A213F">
            <w:pPr>
              <w:widowControl w:val="0"/>
              <w:spacing w:before="60" w:line="264" w:lineRule="auto"/>
              <w:jc w:val="both"/>
              <w:rPr>
                <w:bCs/>
                <w:sz w:val="24"/>
                <w:szCs w:val="24"/>
              </w:rPr>
            </w:pPr>
            <w:r>
              <w:rPr>
                <w:bCs/>
                <w:sz w:val="24"/>
                <w:szCs w:val="24"/>
              </w:rPr>
              <w:t xml:space="preserve">- Giữ nguyên điểm a khoản 1. Lý do: Nếu dùng phương pháp liệt kê thì sẽ dẫn tới vừa thừa, vừa thiếu. </w:t>
            </w:r>
          </w:p>
          <w:p w14:paraId="48439B04" w14:textId="1581CA9A" w:rsidR="007A213F" w:rsidRPr="001069B8" w:rsidRDefault="007A213F" w:rsidP="007A213F">
            <w:pPr>
              <w:widowControl w:val="0"/>
              <w:spacing w:before="60" w:line="264" w:lineRule="auto"/>
              <w:jc w:val="both"/>
              <w:rPr>
                <w:bCs/>
                <w:sz w:val="24"/>
                <w:szCs w:val="24"/>
              </w:rPr>
            </w:pPr>
            <w:r>
              <w:rPr>
                <w:bCs/>
                <w:sz w:val="24"/>
                <w:szCs w:val="24"/>
              </w:rPr>
              <w:t xml:space="preserve">- </w:t>
            </w:r>
            <w:r w:rsidRPr="001069B8">
              <w:rPr>
                <w:bCs/>
                <w:sz w:val="24"/>
                <w:szCs w:val="24"/>
              </w:rPr>
              <w:t>Tiếp thu, Ban soạn thảo thống nhất sửa như sau:</w:t>
            </w:r>
          </w:p>
          <w:p w14:paraId="74904799" w14:textId="77777777" w:rsidR="007A213F" w:rsidRPr="001069B8" w:rsidRDefault="007A213F" w:rsidP="007A213F">
            <w:pPr>
              <w:widowControl w:val="0"/>
              <w:spacing w:before="60" w:line="264" w:lineRule="auto"/>
              <w:jc w:val="both"/>
              <w:rPr>
                <w:b/>
                <w:bCs/>
                <w:sz w:val="24"/>
                <w:szCs w:val="24"/>
              </w:rPr>
            </w:pPr>
            <w:bookmarkStart w:id="3" w:name="OLE_LINK41"/>
            <w:bookmarkStart w:id="4" w:name="OLE_LINK42"/>
            <w:r w:rsidRPr="001069B8">
              <w:rPr>
                <w:b/>
                <w:bCs/>
                <w:sz w:val="24"/>
                <w:szCs w:val="24"/>
              </w:rPr>
              <w:t>Điều 8. Kiểm tra hoán cải</w:t>
            </w:r>
          </w:p>
          <w:bookmarkEnd w:id="3"/>
          <w:bookmarkEnd w:id="4"/>
          <w:p w14:paraId="5E17BE07" w14:textId="77777777" w:rsidR="007A213F" w:rsidRPr="001069B8" w:rsidRDefault="007A213F" w:rsidP="007A213F">
            <w:pPr>
              <w:widowControl w:val="0"/>
              <w:spacing w:before="60" w:line="264" w:lineRule="auto"/>
              <w:jc w:val="both"/>
              <w:rPr>
                <w:bCs/>
                <w:sz w:val="24"/>
                <w:szCs w:val="24"/>
              </w:rPr>
            </w:pPr>
            <w:r w:rsidRPr="001069B8">
              <w:rPr>
                <w:bCs/>
                <w:sz w:val="24"/>
                <w:szCs w:val="24"/>
              </w:rPr>
              <w:t>1. Việc kiểm tra hoán cải được thực hiện đối với phương tiện đường sắt quốc gia, đường sắt chuyên dùng có thay đổi:</w:t>
            </w:r>
          </w:p>
          <w:p w14:paraId="4FE1FFB6" w14:textId="77777777" w:rsidR="007A213F" w:rsidRPr="001069B8" w:rsidRDefault="007A213F" w:rsidP="007A213F">
            <w:pPr>
              <w:widowControl w:val="0"/>
              <w:spacing w:before="60" w:line="264" w:lineRule="auto"/>
              <w:jc w:val="both"/>
              <w:rPr>
                <w:bCs/>
                <w:sz w:val="24"/>
                <w:szCs w:val="24"/>
              </w:rPr>
            </w:pPr>
            <w:r w:rsidRPr="001069B8">
              <w:rPr>
                <w:bCs/>
                <w:sz w:val="24"/>
                <w:szCs w:val="24"/>
              </w:rPr>
              <w:t>a) Các bộ phận chịu lực chính của kết cấu thép thân phương tiện khác với lần đăng kiểm gần nhất;</w:t>
            </w:r>
          </w:p>
          <w:p w14:paraId="2C1BDBE9" w14:textId="6214CF85" w:rsidR="007A213F" w:rsidRPr="001069B8" w:rsidRDefault="007A213F" w:rsidP="007A213F">
            <w:pPr>
              <w:widowControl w:val="0"/>
              <w:spacing w:before="60" w:line="264" w:lineRule="auto"/>
              <w:jc w:val="both"/>
              <w:rPr>
                <w:bCs/>
                <w:sz w:val="24"/>
                <w:szCs w:val="24"/>
              </w:rPr>
            </w:pPr>
            <w:r w:rsidRPr="001069B8">
              <w:rPr>
                <w:bCs/>
                <w:sz w:val="24"/>
                <w:szCs w:val="24"/>
              </w:rPr>
              <w:t xml:space="preserve">b) Tính năng sử dụng của phương tiện </w:t>
            </w:r>
            <w:r>
              <w:rPr>
                <w:bCs/>
                <w:sz w:val="24"/>
                <w:szCs w:val="24"/>
              </w:rPr>
              <w:t>dẫn đến việc</w:t>
            </w:r>
            <w:r w:rsidRPr="001069B8">
              <w:rPr>
                <w:bCs/>
                <w:sz w:val="24"/>
                <w:szCs w:val="24"/>
              </w:rPr>
              <w:t xml:space="preserve"> phải thay đổi </w:t>
            </w:r>
            <w:r>
              <w:rPr>
                <w:bCs/>
                <w:sz w:val="24"/>
                <w:szCs w:val="24"/>
              </w:rPr>
              <w:t xml:space="preserve">cách </w:t>
            </w:r>
            <w:r w:rsidRPr="001069B8">
              <w:rPr>
                <w:bCs/>
                <w:sz w:val="24"/>
                <w:szCs w:val="24"/>
              </w:rPr>
              <w:t xml:space="preserve">bố trí lắp đặt của phương tiện khác với lần </w:t>
            </w:r>
            <w:r w:rsidRPr="001069B8">
              <w:rPr>
                <w:bCs/>
                <w:sz w:val="24"/>
                <w:szCs w:val="24"/>
              </w:rPr>
              <w:lastRenderedPageBreak/>
              <w:t xml:space="preserve">đăng kiểm gần nhất; </w:t>
            </w:r>
          </w:p>
          <w:p w14:paraId="38C1448C" w14:textId="34FD98D3" w:rsidR="007A213F" w:rsidRPr="001069B8" w:rsidRDefault="007A213F" w:rsidP="007A213F">
            <w:pPr>
              <w:widowControl w:val="0"/>
              <w:spacing w:before="60" w:line="264" w:lineRule="auto"/>
              <w:jc w:val="both"/>
              <w:rPr>
                <w:bCs/>
                <w:sz w:val="24"/>
                <w:szCs w:val="24"/>
              </w:rPr>
            </w:pPr>
            <w:r w:rsidRPr="001069B8">
              <w:rPr>
                <w:bCs/>
                <w:sz w:val="24"/>
                <w:szCs w:val="24"/>
              </w:rPr>
              <w:t xml:space="preserve">c) Kiểu loại của động cơ diesel, động cơ điện kéo, máy phát điện chính, máy nén khí, bộ truyền động thủy lực, </w:t>
            </w:r>
            <w:r w:rsidRPr="00C71801">
              <w:rPr>
                <w:bCs/>
                <w:sz w:val="24"/>
                <w:szCs w:val="24"/>
              </w:rPr>
              <w:t>bộ phận chạy (giá chuyển hướng, bộ trục bánh xe)</w:t>
            </w:r>
            <w:r w:rsidRPr="001069B8">
              <w:rPr>
                <w:bCs/>
                <w:sz w:val="24"/>
                <w:szCs w:val="24"/>
              </w:rPr>
              <w:t>, bộ móc nối đỡ đấm, van phân phối, van hãm lắp trên phương tiện khác với lần đăng kiểm gần nhất.</w:t>
            </w:r>
          </w:p>
        </w:tc>
      </w:tr>
      <w:tr w:rsidR="007A213F" w:rsidRPr="00E60FDF" w14:paraId="5CACC4EE" w14:textId="77777777" w:rsidTr="00035085">
        <w:tc>
          <w:tcPr>
            <w:tcW w:w="702" w:type="dxa"/>
          </w:tcPr>
          <w:p w14:paraId="3877C4B8" w14:textId="77777777" w:rsidR="007A213F" w:rsidRPr="00E60FDF" w:rsidRDefault="007A213F" w:rsidP="007A213F">
            <w:pPr>
              <w:widowControl w:val="0"/>
              <w:spacing w:before="60" w:line="264" w:lineRule="auto"/>
              <w:jc w:val="both"/>
              <w:rPr>
                <w:b/>
                <w:sz w:val="24"/>
                <w:szCs w:val="24"/>
              </w:rPr>
            </w:pPr>
          </w:p>
        </w:tc>
        <w:tc>
          <w:tcPr>
            <w:tcW w:w="1703" w:type="dxa"/>
          </w:tcPr>
          <w:p w14:paraId="65C28B07" w14:textId="3BD2189C" w:rsidR="007A213F" w:rsidRDefault="007A213F" w:rsidP="007A213F">
            <w:pPr>
              <w:widowControl w:val="0"/>
              <w:spacing w:before="60" w:line="264" w:lineRule="auto"/>
              <w:jc w:val="both"/>
              <w:rPr>
                <w:b/>
                <w:bCs/>
                <w:sz w:val="24"/>
                <w:szCs w:val="24"/>
              </w:rPr>
            </w:pPr>
          </w:p>
        </w:tc>
        <w:tc>
          <w:tcPr>
            <w:tcW w:w="5245" w:type="dxa"/>
          </w:tcPr>
          <w:p w14:paraId="225B255E" w14:textId="77777777" w:rsidR="007A213F" w:rsidRPr="00477322" w:rsidRDefault="007A213F" w:rsidP="007A213F">
            <w:pPr>
              <w:widowControl w:val="0"/>
              <w:spacing w:before="60" w:line="264" w:lineRule="auto"/>
              <w:jc w:val="both"/>
              <w:rPr>
                <w:b/>
                <w:iCs/>
                <w:sz w:val="24"/>
                <w:szCs w:val="24"/>
              </w:rPr>
            </w:pPr>
            <w:r w:rsidRPr="00477322">
              <w:rPr>
                <w:b/>
                <w:iCs/>
                <w:sz w:val="24"/>
                <w:szCs w:val="24"/>
              </w:rPr>
              <w:t>Điều 9. Kiểm tra định kỳ</w:t>
            </w:r>
          </w:p>
          <w:p w14:paraId="1DB55E4B" w14:textId="77777777" w:rsidR="007A213F" w:rsidRPr="00477322" w:rsidRDefault="007A213F" w:rsidP="007A213F">
            <w:pPr>
              <w:widowControl w:val="0"/>
              <w:spacing w:before="60" w:line="264" w:lineRule="auto"/>
              <w:jc w:val="both"/>
              <w:rPr>
                <w:iCs/>
                <w:sz w:val="24"/>
                <w:szCs w:val="24"/>
              </w:rPr>
            </w:pPr>
            <w:r w:rsidRPr="00477322">
              <w:rPr>
                <w:iCs/>
                <w:sz w:val="24"/>
                <w:szCs w:val="24"/>
              </w:rPr>
              <w:t>1. Việc kiểm tra định kỳ được thực hiện đối với: Phương tiện đường sắt quốc gia, đường sắt chuyên dùng, đường sắt đô thị.</w:t>
            </w:r>
          </w:p>
          <w:p w14:paraId="51EF203D" w14:textId="77777777" w:rsidR="007A213F" w:rsidRPr="00477322" w:rsidRDefault="007A213F" w:rsidP="007A213F">
            <w:pPr>
              <w:widowControl w:val="0"/>
              <w:spacing w:before="60" w:line="264" w:lineRule="auto"/>
              <w:jc w:val="both"/>
              <w:rPr>
                <w:iCs/>
                <w:sz w:val="24"/>
                <w:szCs w:val="24"/>
              </w:rPr>
            </w:pPr>
            <w:r w:rsidRPr="00477322">
              <w:rPr>
                <w:iCs/>
                <w:sz w:val="24"/>
                <w:szCs w:val="24"/>
              </w:rPr>
              <w:t>2. Điều kiện kiểm tra: Cơ sở sửa chữa phải chuẩn bị phương tiện và đảm bảo các điều kiện kiểm tra theo quy chuẩn kỹ thuật quốc gia QCVN 15:2023/BGTVT tương ứng với từng loại phương tiện để Cơ quan kiểm tra tiến hành việc kiểm tra tại địa điểm và thời gian đã đăng ký.</w:t>
            </w:r>
          </w:p>
          <w:p w14:paraId="5DB49874" w14:textId="77777777" w:rsidR="007A213F" w:rsidRPr="00477322" w:rsidRDefault="007A213F" w:rsidP="007A213F">
            <w:pPr>
              <w:widowControl w:val="0"/>
              <w:spacing w:before="60" w:line="264" w:lineRule="auto"/>
              <w:jc w:val="both"/>
              <w:rPr>
                <w:iCs/>
                <w:sz w:val="24"/>
                <w:szCs w:val="24"/>
              </w:rPr>
            </w:pPr>
            <w:r w:rsidRPr="00477322">
              <w:rPr>
                <w:iCs/>
                <w:sz w:val="24"/>
                <w:szCs w:val="24"/>
              </w:rPr>
              <w:t>4. Nội dung kiểm tra: Thực hiện theo những nội dung thuộc phạm vi của Cơ quan kiểm tra được quy định tại quy chuẩn kỹ thuật quốc gia QCVN 15:2023/BGTVT.</w:t>
            </w:r>
          </w:p>
          <w:p w14:paraId="7449813D" w14:textId="77777777" w:rsidR="007A213F" w:rsidRPr="00477322" w:rsidRDefault="007A213F" w:rsidP="007A213F">
            <w:pPr>
              <w:widowControl w:val="0"/>
              <w:spacing w:before="60" w:line="264" w:lineRule="auto"/>
              <w:jc w:val="both"/>
              <w:rPr>
                <w:iCs/>
                <w:sz w:val="24"/>
                <w:szCs w:val="24"/>
              </w:rPr>
            </w:pPr>
            <w:r w:rsidRPr="00477322">
              <w:rPr>
                <w:iCs/>
                <w:sz w:val="24"/>
                <w:szCs w:val="24"/>
              </w:rPr>
              <w:t xml:space="preserve">5. Phương thức kiểm tra: </w:t>
            </w:r>
          </w:p>
          <w:p w14:paraId="42EFFEF7" w14:textId="77777777" w:rsidR="007A213F" w:rsidRPr="00477322" w:rsidRDefault="007A213F" w:rsidP="007A213F">
            <w:pPr>
              <w:widowControl w:val="0"/>
              <w:spacing w:before="60" w:line="264" w:lineRule="auto"/>
              <w:jc w:val="both"/>
              <w:rPr>
                <w:iCs/>
                <w:sz w:val="24"/>
                <w:szCs w:val="24"/>
              </w:rPr>
            </w:pPr>
            <w:r w:rsidRPr="00477322">
              <w:rPr>
                <w:iCs/>
                <w:sz w:val="24"/>
                <w:szCs w:val="24"/>
              </w:rPr>
              <w:t>a) Kiểm tra từng phương tiện;</w:t>
            </w:r>
          </w:p>
          <w:p w14:paraId="0C1522AD" w14:textId="77777777" w:rsidR="007A213F" w:rsidRPr="00477322" w:rsidRDefault="007A213F" w:rsidP="007A213F">
            <w:pPr>
              <w:widowControl w:val="0"/>
              <w:spacing w:before="60" w:line="264" w:lineRule="auto"/>
              <w:jc w:val="both"/>
              <w:rPr>
                <w:iCs/>
                <w:sz w:val="24"/>
                <w:szCs w:val="24"/>
              </w:rPr>
            </w:pPr>
            <w:r w:rsidRPr="00477322">
              <w:rPr>
                <w:color w:val="000000"/>
                <w:sz w:val="24"/>
                <w:szCs w:val="24"/>
                <w:lang w:val="fr-FR"/>
              </w:rPr>
              <w:t xml:space="preserve">b) Riêng đối </w:t>
            </w:r>
            <w:r w:rsidRPr="00F210FC">
              <w:rPr>
                <w:iCs/>
                <w:sz w:val="24"/>
                <w:szCs w:val="24"/>
              </w:rPr>
              <w:t>với toa xe đường sắt đô thị, kiểm tra toa xe ở trạng thái tĩnh và ghép thành đoàn tàu theo cấu hình khai thác vận hành trên đường.</w:t>
            </w:r>
          </w:p>
          <w:p w14:paraId="1DF54762" w14:textId="77777777" w:rsidR="007A213F" w:rsidRPr="00F210FC" w:rsidRDefault="007A213F" w:rsidP="007A213F">
            <w:pPr>
              <w:widowControl w:val="0"/>
              <w:spacing w:before="60" w:line="264" w:lineRule="auto"/>
              <w:jc w:val="both"/>
              <w:rPr>
                <w:iCs/>
                <w:sz w:val="24"/>
                <w:szCs w:val="24"/>
              </w:rPr>
            </w:pPr>
            <w:r w:rsidRPr="00F210FC">
              <w:rPr>
                <w:iCs/>
                <w:sz w:val="24"/>
                <w:szCs w:val="24"/>
              </w:rPr>
              <w:t>6. Chu kỳ kiểm tra định kỳ</w:t>
            </w:r>
          </w:p>
          <w:p w14:paraId="65C043F4" w14:textId="77777777" w:rsidR="007A213F" w:rsidRPr="00F210FC" w:rsidRDefault="007A213F" w:rsidP="007A213F">
            <w:pPr>
              <w:widowControl w:val="0"/>
              <w:spacing w:before="60" w:line="264" w:lineRule="auto"/>
              <w:jc w:val="both"/>
              <w:rPr>
                <w:iCs/>
                <w:sz w:val="24"/>
                <w:szCs w:val="24"/>
              </w:rPr>
            </w:pPr>
            <w:r w:rsidRPr="00F210FC">
              <w:rPr>
                <w:iCs/>
                <w:sz w:val="24"/>
                <w:szCs w:val="24"/>
              </w:rPr>
              <w:lastRenderedPageBreak/>
              <w:t>a) Chu kỳ kiểm tra định kỳ được thực hiện theo quy định tại Phụ lục XIII ban hành kèm theo Thông tư này;</w:t>
            </w:r>
          </w:p>
          <w:p w14:paraId="735C709E" w14:textId="1BFBE12D" w:rsidR="007A213F" w:rsidRPr="00477322" w:rsidRDefault="007A213F" w:rsidP="007A213F">
            <w:pPr>
              <w:widowControl w:val="0"/>
              <w:spacing w:before="60" w:line="264" w:lineRule="auto"/>
              <w:jc w:val="both"/>
              <w:rPr>
                <w:b/>
                <w:iCs/>
                <w:sz w:val="24"/>
                <w:szCs w:val="24"/>
              </w:rPr>
            </w:pPr>
            <w:r w:rsidRPr="00F210FC">
              <w:rPr>
                <w:iCs/>
                <w:sz w:val="24"/>
                <w:szCs w:val="24"/>
              </w:rPr>
              <w:t>b) Đối với đầu máy, toa xe đường sắt quốc gia việc kiểm tra được thực hiện cùng thời điểm phương tiện được sửa chữa định kỳ.</w:t>
            </w:r>
          </w:p>
        </w:tc>
        <w:tc>
          <w:tcPr>
            <w:tcW w:w="3260" w:type="dxa"/>
          </w:tcPr>
          <w:p w14:paraId="3C595EE0" w14:textId="1D0B4961" w:rsidR="007A213F" w:rsidRPr="001D66FC" w:rsidRDefault="007A213F" w:rsidP="007A213F">
            <w:pPr>
              <w:widowControl w:val="0"/>
              <w:spacing w:before="60" w:line="264" w:lineRule="auto"/>
              <w:jc w:val="both"/>
              <w:rPr>
                <w:sz w:val="24"/>
                <w:szCs w:val="24"/>
              </w:rPr>
            </w:pPr>
          </w:p>
        </w:tc>
        <w:tc>
          <w:tcPr>
            <w:tcW w:w="3833" w:type="dxa"/>
          </w:tcPr>
          <w:p w14:paraId="4B998C6B" w14:textId="77777777" w:rsidR="007A213F" w:rsidRPr="00CD6B49" w:rsidRDefault="007A213F" w:rsidP="007A213F">
            <w:pPr>
              <w:widowControl w:val="0"/>
              <w:spacing w:before="60" w:line="264" w:lineRule="auto"/>
              <w:jc w:val="both"/>
              <w:rPr>
                <w:sz w:val="24"/>
                <w:szCs w:val="24"/>
              </w:rPr>
            </w:pPr>
          </w:p>
        </w:tc>
      </w:tr>
      <w:tr w:rsidR="007A213F" w:rsidRPr="00E60FDF" w14:paraId="5BD4CBBB" w14:textId="77777777" w:rsidTr="00035085">
        <w:tc>
          <w:tcPr>
            <w:tcW w:w="702" w:type="dxa"/>
          </w:tcPr>
          <w:p w14:paraId="0C9A7F26" w14:textId="77777777" w:rsidR="007A213F" w:rsidRPr="00E60FDF" w:rsidRDefault="007A213F" w:rsidP="007A213F">
            <w:pPr>
              <w:widowControl w:val="0"/>
              <w:spacing w:before="60" w:line="264" w:lineRule="auto"/>
              <w:jc w:val="both"/>
              <w:rPr>
                <w:b/>
                <w:sz w:val="24"/>
                <w:szCs w:val="24"/>
              </w:rPr>
            </w:pPr>
          </w:p>
        </w:tc>
        <w:tc>
          <w:tcPr>
            <w:tcW w:w="1703" w:type="dxa"/>
          </w:tcPr>
          <w:p w14:paraId="436AC6CD" w14:textId="309D7F29" w:rsidR="007A213F" w:rsidRPr="00E60FDF" w:rsidRDefault="007A213F" w:rsidP="007A213F">
            <w:pPr>
              <w:widowControl w:val="0"/>
              <w:spacing w:before="60" w:line="264" w:lineRule="auto"/>
              <w:jc w:val="both"/>
              <w:rPr>
                <w:b/>
                <w:color w:val="000000"/>
                <w:sz w:val="24"/>
                <w:szCs w:val="24"/>
                <w:lang w:val="fr-FR"/>
              </w:rPr>
            </w:pPr>
            <w:r>
              <w:rPr>
                <w:b/>
                <w:bCs/>
                <w:sz w:val="24"/>
                <w:szCs w:val="24"/>
              </w:rPr>
              <w:t>Thanh tra Bộ GTVT</w:t>
            </w:r>
          </w:p>
        </w:tc>
        <w:tc>
          <w:tcPr>
            <w:tcW w:w="5245" w:type="dxa"/>
          </w:tcPr>
          <w:p w14:paraId="7C923F62" w14:textId="7B95F87D" w:rsidR="007A213F" w:rsidRPr="00477322" w:rsidRDefault="007A213F" w:rsidP="007A213F">
            <w:pPr>
              <w:widowControl w:val="0"/>
              <w:spacing w:before="60" w:line="264" w:lineRule="auto"/>
              <w:jc w:val="both"/>
              <w:rPr>
                <w:b/>
                <w:color w:val="000000"/>
                <w:sz w:val="24"/>
                <w:szCs w:val="24"/>
                <w:lang w:val="fr-FR"/>
              </w:rPr>
            </w:pPr>
            <w:r w:rsidRPr="00477322">
              <w:rPr>
                <w:b/>
                <w:color w:val="000000"/>
                <w:sz w:val="24"/>
                <w:szCs w:val="24"/>
                <w:lang w:val="fr-FR"/>
              </w:rPr>
              <w:t xml:space="preserve">Điều 10. Kiểm tra bất thường </w:t>
            </w:r>
          </w:p>
          <w:p w14:paraId="11967C8E"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1. Cơ quan kiểm tra thực hiện kiểm tra bất thường trong các trường hợp sau:</w:t>
            </w:r>
          </w:p>
          <w:p w14:paraId="22D57BA5" w14:textId="77777777" w:rsidR="007A213F" w:rsidRPr="00F210FC" w:rsidRDefault="007A213F" w:rsidP="007A213F">
            <w:pPr>
              <w:widowControl w:val="0"/>
              <w:spacing w:before="60" w:line="264" w:lineRule="auto"/>
              <w:jc w:val="both"/>
              <w:rPr>
                <w:color w:val="000000"/>
                <w:sz w:val="24"/>
                <w:szCs w:val="24"/>
                <w:lang w:val="fr-FR"/>
              </w:rPr>
            </w:pPr>
            <w:r w:rsidRPr="00F210FC">
              <w:rPr>
                <w:color w:val="000000"/>
                <w:sz w:val="24"/>
                <w:szCs w:val="24"/>
                <w:lang w:val="fr-FR"/>
              </w:rPr>
              <w:t>a) Theo đề nghị phối hợp của cơ quan nhà nước có thẩm quyền khi phương tiện bị tai nạn;</w:t>
            </w:r>
          </w:p>
          <w:p w14:paraId="72F5275B" w14:textId="77777777" w:rsidR="007A213F" w:rsidRPr="00F210FC" w:rsidRDefault="007A213F" w:rsidP="007A213F">
            <w:pPr>
              <w:widowControl w:val="0"/>
              <w:spacing w:before="60" w:line="264" w:lineRule="auto"/>
              <w:jc w:val="both"/>
              <w:rPr>
                <w:color w:val="000000"/>
                <w:sz w:val="24"/>
                <w:szCs w:val="24"/>
                <w:lang w:val="fr-FR"/>
              </w:rPr>
            </w:pPr>
            <w:r w:rsidRPr="00F210FC">
              <w:rPr>
                <w:color w:val="000000"/>
                <w:sz w:val="24"/>
                <w:szCs w:val="24"/>
                <w:lang w:val="fr-FR"/>
              </w:rPr>
              <w:t>b) Khi phát hiện phương tiện vi phạm quy chuẩn kỹ thuật quốc gia về khai thác đường sắt trong quá trình khai thác phương tiện.</w:t>
            </w:r>
          </w:p>
          <w:p w14:paraId="019CD130" w14:textId="41F3B3A9" w:rsidR="007A213F" w:rsidRPr="00477322" w:rsidRDefault="007A213F" w:rsidP="007A213F">
            <w:pPr>
              <w:widowControl w:val="0"/>
              <w:spacing w:before="60" w:line="264" w:lineRule="auto"/>
              <w:jc w:val="both"/>
              <w:rPr>
                <w:b/>
                <w:bCs/>
                <w:sz w:val="24"/>
                <w:szCs w:val="24"/>
                <w:lang w:val="x-none"/>
              </w:rPr>
            </w:pPr>
            <w:r w:rsidRPr="00F210FC">
              <w:rPr>
                <w:color w:val="000000"/>
                <w:sz w:val="24"/>
                <w:szCs w:val="24"/>
                <w:lang w:val="fr-FR"/>
              </w:rPr>
              <w:t>2. Nếu kết quả kiểm tra cho thấy phương tiện vi phạm quy chuẩn kỹ thuật quốc gia về khai thác đường sắt trong quá trình khai thác thì Cơ quan kiểm tra ra thông báo hết hiệu lực giấy chứng nhận đã cấp đối với phương tiện vi phạm và gửi thông báo đến các cơ quan liên quan theo quy định.</w:t>
            </w:r>
          </w:p>
        </w:tc>
        <w:tc>
          <w:tcPr>
            <w:tcW w:w="3260" w:type="dxa"/>
          </w:tcPr>
          <w:p w14:paraId="75328473" w14:textId="25D7C375" w:rsidR="007A213F" w:rsidRPr="00E60FDF" w:rsidRDefault="007A213F" w:rsidP="007A213F">
            <w:pPr>
              <w:widowControl w:val="0"/>
              <w:spacing w:before="60" w:line="264" w:lineRule="auto"/>
              <w:jc w:val="both"/>
              <w:rPr>
                <w:color w:val="000000"/>
                <w:sz w:val="24"/>
                <w:szCs w:val="24"/>
                <w:lang w:val="fr-FR"/>
              </w:rPr>
            </w:pPr>
            <w:r w:rsidRPr="00DE1646">
              <w:rPr>
                <w:sz w:val="24"/>
                <w:szCs w:val="24"/>
              </w:rPr>
              <w:t>Đề nghị quy định lại theo hướng: Sau khi có kết quả kiểm tra cho thấy phương tiện vi phạm quy chuẩn kỹ thuật quốc gia về khai thác đường sắt trong quá trình khai thác thì sau bao nhiêu lâu Cơ quan kiểm tra ra thông báo hủy bỏ, thu hồi giấy chứng nhận.</w:t>
            </w:r>
          </w:p>
        </w:tc>
        <w:tc>
          <w:tcPr>
            <w:tcW w:w="3833" w:type="dxa"/>
          </w:tcPr>
          <w:p w14:paraId="606635E8" w14:textId="77777777" w:rsidR="007A213F" w:rsidRPr="001069B8" w:rsidRDefault="007A213F" w:rsidP="007A213F">
            <w:pPr>
              <w:widowControl w:val="0"/>
              <w:spacing w:before="60" w:line="264" w:lineRule="auto"/>
              <w:jc w:val="both"/>
              <w:rPr>
                <w:bCs/>
                <w:sz w:val="24"/>
                <w:szCs w:val="24"/>
              </w:rPr>
            </w:pPr>
            <w:r w:rsidRPr="001069B8">
              <w:rPr>
                <w:bCs/>
                <w:sz w:val="24"/>
                <w:szCs w:val="24"/>
              </w:rPr>
              <w:t>Tiếp thu, Ban soạn thảo thống nhất sửa như sau:</w:t>
            </w:r>
          </w:p>
          <w:p w14:paraId="2EFFF112" w14:textId="77777777" w:rsidR="007A213F" w:rsidRPr="00E60FDF" w:rsidRDefault="007A213F" w:rsidP="007A213F">
            <w:pPr>
              <w:widowControl w:val="0"/>
              <w:spacing w:before="60" w:line="264" w:lineRule="auto"/>
              <w:jc w:val="both"/>
              <w:rPr>
                <w:b/>
                <w:color w:val="000000"/>
                <w:sz w:val="24"/>
                <w:szCs w:val="24"/>
                <w:lang w:val="fr-FR"/>
              </w:rPr>
            </w:pPr>
            <w:r w:rsidRPr="00E60FDF">
              <w:rPr>
                <w:b/>
                <w:color w:val="000000"/>
                <w:sz w:val="24"/>
                <w:szCs w:val="24"/>
                <w:lang w:val="fr-FR"/>
              </w:rPr>
              <w:t xml:space="preserve">Điều 10. Kiểm tra bất thường </w:t>
            </w:r>
          </w:p>
          <w:p w14:paraId="5E36151C" w14:textId="0F261A76" w:rsidR="007A213F" w:rsidRPr="00291C6A" w:rsidRDefault="007A213F" w:rsidP="007A213F">
            <w:pPr>
              <w:widowControl w:val="0"/>
              <w:spacing w:before="60" w:line="264" w:lineRule="auto"/>
              <w:jc w:val="both"/>
              <w:rPr>
                <w:sz w:val="24"/>
                <w:szCs w:val="24"/>
              </w:rPr>
            </w:pPr>
            <w:r w:rsidRPr="00E60FDF">
              <w:rPr>
                <w:color w:val="000000"/>
                <w:sz w:val="24"/>
                <w:szCs w:val="24"/>
                <w:lang w:val="fr-FR"/>
              </w:rPr>
              <w:t xml:space="preserve">2. </w:t>
            </w:r>
            <w:r w:rsidRPr="0060154D">
              <w:rPr>
                <w:bCs/>
                <w:sz w:val="24"/>
                <w:szCs w:val="24"/>
              </w:rPr>
              <w:t xml:space="preserve">Nếu kết quả kiểm tra cho thấy thiết bị, phương tiện vi phạm quy chuẩn kỹ thuật quốc gia về khai thác đường sắt trong quá trình khai thác thì Cơ quan kiểm tra ra thông báo hết hiệu lực giấy chứng nhận đã cấp đối với thiết bị, phương tiện vi phạm trong vòng 05 (năm) ngày làm việc kể từ ngày kết thúc kiểm tra </w:t>
            </w:r>
            <w:r>
              <w:rPr>
                <w:bCs/>
                <w:sz w:val="24"/>
                <w:szCs w:val="24"/>
              </w:rPr>
              <w:t xml:space="preserve">bất thường </w:t>
            </w:r>
            <w:r w:rsidRPr="0060154D">
              <w:rPr>
                <w:bCs/>
                <w:sz w:val="24"/>
                <w:szCs w:val="24"/>
              </w:rPr>
              <w:t>và gửi thông báo đến các cơ quan liên quan theo quy định.</w:t>
            </w:r>
          </w:p>
        </w:tc>
      </w:tr>
      <w:tr w:rsidR="007A213F" w:rsidRPr="00E60FDF" w14:paraId="37613E20" w14:textId="77777777" w:rsidTr="00035085">
        <w:tc>
          <w:tcPr>
            <w:tcW w:w="702" w:type="dxa"/>
          </w:tcPr>
          <w:p w14:paraId="0D98A8BE" w14:textId="77777777" w:rsidR="007A213F" w:rsidRPr="00E60FDF" w:rsidRDefault="007A213F" w:rsidP="007A213F">
            <w:pPr>
              <w:widowControl w:val="0"/>
              <w:spacing w:before="60" w:line="264" w:lineRule="auto"/>
              <w:jc w:val="both"/>
              <w:rPr>
                <w:b/>
                <w:sz w:val="24"/>
                <w:szCs w:val="24"/>
              </w:rPr>
            </w:pPr>
          </w:p>
        </w:tc>
        <w:tc>
          <w:tcPr>
            <w:tcW w:w="1703" w:type="dxa"/>
          </w:tcPr>
          <w:p w14:paraId="6D09E0D6" w14:textId="77777777" w:rsidR="007A213F" w:rsidRPr="00E60FDF" w:rsidRDefault="007A213F" w:rsidP="007A213F">
            <w:pPr>
              <w:widowControl w:val="0"/>
              <w:spacing w:before="60" w:line="264" w:lineRule="auto"/>
              <w:jc w:val="center"/>
              <w:rPr>
                <w:b/>
                <w:color w:val="000000"/>
                <w:sz w:val="24"/>
                <w:szCs w:val="24"/>
                <w:lang w:val="fr-FR"/>
              </w:rPr>
            </w:pPr>
          </w:p>
        </w:tc>
        <w:tc>
          <w:tcPr>
            <w:tcW w:w="5245" w:type="dxa"/>
          </w:tcPr>
          <w:p w14:paraId="320AB070" w14:textId="725975D2" w:rsidR="007A213F" w:rsidRPr="00477322" w:rsidRDefault="007A213F" w:rsidP="007A213F">
            <w:pPr>
              <w:widowControl w:val="0"/>
              <w:spacing w:before="60" w:line="264" w:lineRule="auto"/>
              <w:jc w:val="center"/>
              <w:rPr>
                <w:b/>
                <w:color w:val="000000"/>
                <w:sz w:val="24"/>
                <w:szCs w:val="24"/>
                <w:lang w:val="fr-FR"/>
              </w:rPr>
            </w:pPr>
            <w:r w:rsidRPr="00477322">
              <w:rPr>
                <w:b/>
                <w:color w:val="000000"/>
                <w:sz w:val="24"/>
                <w:szCs w:val="24"/>
                <w:lang w:val="fr-FR"/>
              </w:rPr>
              <w:t>Chương III</w:t>
            </w:r>
          </w:p>
          <w:p w14:paraId="5F1F7C6C" w14:textId="77777777" w:rsidR="007A213F" w:rsidRPr="00477322" w:rsidRDefault="007A213F" w:rsidP="007A213F">
            <w:pPr>
              <w:widowControl w:val="0"/>
              <w:spacing w:before="60" w:line="264" w:lineRule="auto"/>
              <w:jc w:val="center"/>
              <w:rPr>
                <w:b/>
                <w:bCs/>
                <w:sz w:val="24"/>
                <w:szCs w:val="24"/>
                <w:lang w:val="x-none"/>
              </w:rPr>
            </w:pPr>
            <w:r w:rsidRPr="00477322">
              <w:rPr>
                <w:b/>
                <w:color w:val="000000"/>
                <w:sz w:val="24"/>
                <w:szCs w:val="24"/>
                <w:lang w:val="fr-FR"/>
              </w:rPr>
              <w:t>TRÌNH TỰ CẤP, SỬ DỤNG GIẤY CHỨNG NHẬN VÀ TEM KIỂM ĐỊNH</w:t>
            </w:r>
          </w:p>
        </w:tc>
        <w:tc>
          <w:tcPr>
            <w:tcW w:w="3260" w:type="dxa"/>
          </w:tcPr>
          <w:p w14:paraId="3A110FC4" w14:textId="77777777" w:rsidR="007A213F" w:rsidRPr="00E60FDF" w:rsidRDefault="007A213F" w:rsidP="007A213F">
            <w:pPr>
              <w:widowControl w:val="0"/>
              <w:spacing w:before="60" w:line="264" w:lineRule="auto"/>
              <w:jc w:val="both"/>
              <w:rPr>
                <w:b/>
                <w:sz w:val="24"/>
                <w:szCs w:val="24"/>
              </w:rPr>
            </w:pPr>
          </w:p>
        </w:tc>
        <w:tc>
          <w:tcPr>
            <w:tcW w:w="3833" w:type="dxa"/>
          </w:tcPr>
          <w:p w14:paraId="55F51CDD" w14:textId="2E101562" w:rsidR="007A213F" w:rsidRPr="00E60FDF" w:rsidRDefault="007A213F" w:rsidP="007A213F">
            <w:pPr>
              <w:widowControl w:val="0"/>
              <w:spacing w:before="60" w:line="264" w:lineRule="auto"/>
              <w:jc w:val="both"/>
              <w:rPr>
                <w:b/>
                <w:sz w:val="24"/>
                <w:szCs w:val="24"/>
              </w:rPr>
            </w:pPr>
          </w:p>
        </w:tc>
      </w:tr>
      <w:tr w:rsidR="007A213F" w:rsidRPr="00E60FDF" w14:paraId="4D504838" w14:textId="77777777" w:rsidTr="00035085">
        <w:tc>
          <w:tcPr>
            <w:tcW w:w="702" w:type="dxa"/>
          </w:tcPr>
          <w:p w14:paraId="2899246C" w14:textId="77777777" w:rsidR="007A213F" w:rsidRPr="00E60FDF" w:rsidRDefault="007A213F" w:rsidP="007A213F">
            <w:pPr>
              <w:widowControl w:val="0"/>
              <w:spacing w:before="60" w:line="264" w:lineRule="auto"/>
              <w:jc w:val="both"/>
              <w:rPr>
                <w:b/>
                <w:sz w:val="24"/>
                <w:szCs w:val="24"/>
              </w:rPr>
            </w:pPr>
          </w:p>
        </w:tc>
        <w:tc>
          <w:tcPr>
            <w:tcW w:w="1703" w:type="dxa"/>
          </w:tcPr>
          <w:p w14:paraId="32652098" w14:textId="77777777" w:rsidR="007A213F" w:rsidRPr="00E60FDF" w:rsidRDefault="007A213F" w:rsidP="007A213F">
            <w:pPr>
              <w:widowControl w:val="0"/>
              <w:spacing w:before="60" w:line="264" w:lineRule="auto"/>
              <w:jc w:val="both"/>
              <w:rPr>
                <w:b/>
                <w:color w:val="000000"/>
                <w:sz w:val="24"/>
                <w:szCs w:val="24"/>
                <w:lang w:val="fr-FR"/>
              </w:rPr>
            </w:pPr>
          </w:p>
        </w:tc>
        <w:tc>
          <w:tcPr>
            <w:tcW w:w="5245" w:type="dxa"/>
          </w:tcPr>
          <w:p w14:paraId="0E1CA697" w14:textId="2F037325" w:rsidR="007A213F" w:rsidRPr="00477322" w:rsidRDefault="007A213F" w:rsidP="007A213F">
            <w:pPr>
              <w:widowControl w:val="0"/>
              <w:spacing w:before="60" w:line="264" w:lineRule="auto"/>
              <w:jc w:val="both"/>
              <w:rPr>
                <w:b/>
                <w:color w:val="000000"/>
                <w:sz w:val="24"/>
                <w:szCs w:val="24"/>
                <w:lang w:val="fr-FR"/>
              </w:rPr>
            </w:pPr>
            <w:r w:rsidRPr="00477322">
              <w:rPr>
                <w:b/>
                <w:color w:val="000000"/>
                <w:sz w:val="24"/>
                <w:szCs w:val="24"/>
                <w:lang w:val="fr-FR"/>
              </w:rPr>
              <w:t>Điều 11. Nguyên tắc phát hành giấy chứng nhận</w:t>
            </w:r>
          </w:p>
          <w:p w14:paraId="7C2F99DC"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1. Đối với hồ sơ giấy, các liên của giấy chứng nhận được phát hành gồm: liên lưu (nhập khẩu, sản xuất lắp ráp, hoán cải), liên lưu hành, liên sử dụng để giải quyết thủ tục hải quan (nhập khẩu) và đăng ký phương tiện (nhập khẩu, sản xuất lắp ráp).</w:t>
            </w:r>
          </w:p>
          <w:p w14:paraId="492E972A"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lastRenderedPageBreak/>
              <w:t>2. Đối với hồ sơ điện tử: Phát hành bản giấy giấy chứng nhận khi cơ quan có liên quan chưa thực hiện việc kết nối sử dụng dữ liệu điện tử với Cơ quan kiểm tra.</w:t>
            </w:r>
          </w:p>
        </w:tc>
        <w:tc>
          <w:tcPr>
            <w:tcW w:w="3260" w:type="dxa"/>
          </w:tcPr>
          <w:p w14:paraId="1F080B86" w14:textId="77777777" w:rsidR="007A213F" w:rsidRPr="00E60FDF" w:rsidRDefault="007A213F" w:rsidP="007A213F">
            <w:pPr>
              <w:widowControl w:val="0"/>
              <w:spacing w:before="60" w:line="264" w:lineRule="auto"/>
              <w:jc w:val="both"/>
              <w:rPr>
                <w:color w:val="000000"/>
                <w:sz w:val="24"/>
                <w:szCs w:val="24"/>
                <w:lang w:val="fr-FR"/>
              </w:rPr>
            </w:pPr>
          </w:p>
        </w:tc>
        <w:tc>
          <w:tcPr>
            <w:tcW w:w="3833" w:type="dxa"/>
          </w:tcPr>
          <w:p w14:paraId="1B6A050B" w14:textId="7F85BD78" w:rsidR="007A213F" w:rsidRPr="00E60FDF" w:rsidRDefault="007A213F" w:rsidP="007A213F">
            <w:pPr>
              <w:widowControl w:val="0"/>
              <w:spacing w:before="60" w:line="264" w:lineRule="auto"/>
              <w:jc w:val="both"/>
              <w:rPr>
                <w:color w:val="000000"/>
                <w:sz w:val="24"/>
                <w:szCs w:val="24"/>
                <w:lang w:val="fr-FR"/>
              </w:rPr>
            </w:pPr>
          </w:p>
        </w:tc>
      </w:tr>
      <w:tr w:rsidR="007A213F" w:rsidRPr="00E60FDF" w14:paraId="2F7A5C24" w14:textId="77777777" w:rsidTr="002B1EBC">
        <w:trPr>
          <w:trHeight w:val="1742"/>
        </w:trPr>
        <w:tc>
          <w:tcPr>
            <w:tcW w:w="702" w:type="dxa"/>
          </w:tcPr>
          <w:p w14:paraId="1BEF624A" w14:textId="77777777" w:rsidR="007A213F" w:rsidRPr="00E60FDF" w:rsidRDefault="007A213F" w:rsidP="007A213F">
            <w:pPr>
              <w:widowControl w:val="0"/>
              <w:spacing w:before="60" w:line="264" w:lineRule="auto"/>
              <w:jc w:val="both"/>
              <w:rPr>
                <w:b/>
                <w:sz w:val="24"/>
                <w:szCs w:val="24"/>
              </w:rPr>
            </w:pPr>
          </w:p>
        </w:tc>
        <w:tc>
          <w:tcPr>
            <w:tcW w:w="1703" w:type="dxa"/>
          </w:tcPr>
          <w:p w14:paraId="57C4F276" w14:textId="1BAC274E" w:rsidR="007A213F" w:rsidRPr="00E60FDF" w:rsidRDefault="007A213F" w:rsidP="007A213F">
            <w:pPr>
              <w:widowControl w:val="0"/>
              <w:spacing w:before="60" w:line="264" w:lineRule="auto"/>
              <w:jc w:val="both"/>
              <w:rPr>
                <w:b/>
                <w:color w:val="000000"/>
                <w:sz w:val="24"/>
                <w:szCs w:val="24"/>
                <w:lang w:val="fr-FR"/>
              </w:rPr>
            </w:pPr>
            <w:r>
              <w:rPr>
                <w:b/>
                <w:color w:val="000000"/>
                <w:sz w:val="24"/>
                <w:szCs w:val="24"/>
                <w:lang w:val="fr-FR"/>
              </w:rPr>
              <w:t>Văn phòng Bộ</w:t>
            </w:r>
          </w:p>
        </w:tc>
        <w:tc>
          <w:tcPr>
            <w:tcW w:w="5245" w:type="dxa"/>
            <w:vMerge w:val="restart"/>
          </w:tcPr>
          <w:p w14:paraId="424A027F" w14:textId="6CA02C00" w:rsidR="007A213F" w:rsidRPr="00477322" w:rsidRDefault="007A213F" w:rsidP="007A213F">
            <w:pPr>
              <w:widowControl w:val="0"/>
              <w:spacing w:before="60" w:line="264" w:lineRule="auto"/>
              <w:jc w:val="both"/>
              <w:rPr>
                <w:b/>
                <w:color w:val="000000"/>
                <w:sz w:val="24"/>
                <w:szCs w:val="24"/>
                <w:lang w:val="fr-FR"/>
              </w:rPr>
            </w:pPr>
            <w:r w:rsidRPr="00477322">
              <w:rPr>
                <w:b/>
                <w:color w:val="000000"/>
                <w:sz w:val="24"/>
                <w:szCs w:val="24"/>
                <w:lang w:val="fr-FR"/>
              </w:rPr>
              <w:t>Điều 12. Cấp giấy chứng nhận và tem kiểm định</w:t>
            </w:r>
          </w:p>
          <w:p w14:paraId="2C4E98E8"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1. Đối với kiểm tra sản xuất, lắp ráp</w:t>
            </w:r>
          </w:p>
          <w:p w14:paraId="5E4CBCCB"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a) Nộp hồ sơ đăng ký kiểm tra</w:t>
            </w:r>
          </w:p>
          <w:p w14:paraId="40F3A0A5"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Cơ sở sản xuất lập 01 bộ hồ sơ đăng ký kiểm tra theo quy định tại Điều 5 của Thông tư này và nộp cho Cơ quan kiểm tra bằng hình thức trực tiếp hoặc qua hệ thống bưu chính hoặc thực hiện thủ tục đăng kiểm điện tử. </w:t>
            </w:r>
          </w:p>
          <w:p w14:paraId="5D66BF2B"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b) Tiếp nhận hồ sơ đăng ký kiểm tra (nếu cơ sở sản xuất nộp hồ sơ sau 15h hàng ngày, ngày nộp hồ sơ được tính là ngày hôm sau)</w:t>
            </w:r>
          </w:p>
          <w:p w14:paraId="49C0BDAC"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b1) Cơ quan kiểm tra tiếp nhận, kiểm tra thành phần hồ sơ đăng ký kiểm tra trong vòng một (01) ngày làm việc. Nếu thành phần hồ sơ đăng ký kiểm tra đầy đủ, Cơ quan kiểm tra tiến hành kiểm tra nội dung hồ sơ đăng ký kiểm tra. Nếu thành phần hồ sơ đăng ký kiểm tra không đầy đủ, Cơ quan kiểm tra trả lại hồ sơ và hướng dẫn cơ sở sản xuất hoàn thiện lại.</w:t>
            </w:r>
          </w:p>
          <w:p w14:paraId="02393C4A" w14:textId="26948BAC"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b2) Cơ quan kiểm tra tiến hành kiểm tra nội dung hồ sơ đăng ký kiểm tra (đối chiếu các nội dung trong hồ sơ đăng ký kiểm tra với Phụ lục IV) đã được nộp trong vòng năm (05) ngày làm việc, riêng đối với toa xe đường sắt đô thị Cơ quan kiểm tra tiến hành kiểm tra nội dung hồ sơ đăng ký kiểm tra đã được nộp trong vòng ba mươi (30) ngày. Nếu nội dung hồ sơ đăng ký kiểm tra phù hợp, Cơ quan kiểm tra ra thông </w:t>
            </w:r>
            <w:r w:rsidRPr="00477322">
              <w:rPr>
                <w:color w:val="000000"/>
                <w:sz w:val="24"/>
                <w:szCs w:val="24"/>
                <w:lang w:val="fr-FR"/>
              </w:rPr>
              <w:lastRenderedPageBreak/>
              <w:t xml:space="preserve">báo xác nhận về thời gian, địa điểm kiểm tra theo mẫu quy định tại Phụ lục VIII ban hành kèm theo Thông tư này. Nếu nội dung hồ sơ đăng ký kiểm tra không phù hợp, Cơ quan kiểm tra ra thông báo khắc phục hồ sơ đăng ký kiểm tra theo mẫu quy định tại Phụ lục IX ban hành kèm theo Thông tư này. Quá thời hạn ba mươi (30) ngày, nếu cơ sở sản xuất chưa khắc phục xong, Cơ quan kiểm tra ra thông báo dừng thủ tục chứng nhận đối với thiết bị, phương tiện đó theo mẫu quy định tại Phụ lục X ban hành kèm theo </w:t>
            </w:r>
            <w:r w:rsidRPr="00477322">
              <w:rPr>
                <w:color w:val="000000"/>
                <w:sz w:val="24"/>
                <w:szCs w:val="24"/>
                <w:lang w:val="fr-FR"/>
              </w:rPr>
              <w:lastRenderedPageBreak/>
              <w:t xml:space="preserve">Thông tư này trong thời hạn một (01) ngày làm việc. Để được chứng nhận, cơ sở sản xuất phải tiến hành đăng ký kiểm tra lại, bắt đầu từ điểm a điều này. </w:t>
            </w:r>
          </w:p>
          <w:p w14:paraId="68CA9D53"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c) Kiểm tra thiết bị, phương tiện</w:t>
            </w:r>
          </w:p>
          <w:p w14:paraId="40026D12"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c1) Đối với thiết bị, phương tiện đường sắt quốc gia, đường sắt chuyên dùng: Quá thời hạn hai mươi (20) ngày, kể từ ngày Cơ quan kiểm tra ra thông báo xác nhận về thời gian, địa điểm kiểm tra mà cơ sở sản xuất không chuẩn bị được thiết bị, phương tiện để kiểm tra và không đảm bảo các điều kiện kiểm tra theo quy định tại khoản 2 Điều 6 của Thông tư này thì Cơ quan kiểm tra ra thông báo dừng thủ tục chứng nhận đối với thiết bị, phương tiện đó theo mẫu quy định tại Phụ lục X ban hành kèm theo Thông tư này trong thời hạn một (01) ngày làm việc. Để được chứng nhận, cơ sở sản xuất phải tiến hành đăng ký kiểm tra lại, bắt đầu từ điểm a điều này. Không áp dụng quy định này đối với phương tiện kiểu loại mới.</w:t>
            </w:r>
          </w:p>
          <w:p w14:paraId="381F15F2"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c2) Đối với thiết bị, phương tiện đường sắt đô thị: Quá thời hạn sáu mươi (60) ngày, kể từ ngày Cơ quan kiểm tra ra thông báo xác nhận về thời gian, địa điểm kiểm tra mà cơ sở sản xuất không chuẩn bị được thiết bị, phương tiện để kiểm tra và không đảm bảo các điều kiện kiểm tra theo quy định tại khoản 2 Điều 6 của Thông tư này thì Cơ quan kiểm tra ra thông báo dừng thủ tục chứng nhận đối với thiết bị, phương tiện đó theo mẫu quy định tại Phụ lục X ban hành kèm theo Thông tư này trong thời hạn một (01) ngày làm việc. Để được chứng nhận, cơ sở sản xuất phải tiến hành các thủ tục đăng ký kiểm tra lại, bắt đầu từ điểm a điều này. Không áp dụng quy định này đối với </w:t>
            </w:r>
            <w:r w:rsidRPr="00477322">
              <w:rPr>
                <w:color w:val="000000"/>
                <w:sz w:val="24"/>
                <w:szCs w:val="24"/>
                <w:lang w:val="fr-FR"/>
              </w:rPr>
              <w:lastRenderedPageBreak/>
              <w:t>phương tiện kiểu loại mới.</w:t>
            </w:r>
          </w:p>
          <w:p w14:paraId="1B99A68E"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d) Cấp giấy chứng nhận/thông báo không đạt và tem kiểm định: Trong thời hạn không quá ba (03) ngày làm việc, kể từ ngày kết thúc kiểm tra và cơ sở sản xuất đã nộp giá, lệ phí theo quy định. </w:t>
            </w:r>
          </w:p>
          <w:p w14:paraId="70974D8E"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 xml:space="preserve">d1) Nếu thiết bị, phương tiện phù hợp với quy chuẩn kỹ thuật quốc gia tương ứng, Cơ quan kiểm tra cấp giấy chứng nhận chất lượng an toàn kỹ thuật và bảo vệ môi trường (bản giấy và/hoặc bản điện tử) đối với từng thiết bị (từng lô bộ trục bánh xe), phương tiện theo mẫu quy định tại Phụ lục VI ban hành kèm theo Thông tư này và cấp tem kiểm định cho phương tiện theo mẫu quy định tại Phụ lục VII ban hành kèm theo Thông tư này. </w:t>
            </w:r>
          </w:p>
          <w:p w14:paraId="6B72F063"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d2) Nếu thiết bị, phương tiện chưa phù hợp với quy chuẩn kỹ thuật quốc gia tương ứng, Cơ quan kiểm tra ra thông báo khắc phục theo mẫu quy định tại Phụ lục XI ban hành kèm theo Thông tư này. Quá thời hạn mười (10) ngày làm việc kể từ ngày ra thông báo khắc phục, nếu doanh nghiệp chưa khắc phục xong, Cơ quan kiểm tra ra thông báo không đạt chất lượng an toàn kỹ thuật và bảo vệ môi trường đối với từng thiết bị (từng lô bộ trục bánh xe), phương tiện theo mẫu quy định tại Phụ lục XII ban hành kèm theo Thông tư này trong thời hạn một (01) ngày làm việc.</w:t>
            </w:r>
          </w:p>
          <w:p w14:paraId="337CEC9E"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2. Đối với kiểm tra nhập khẩu</w:t>
            </w:r>
          </w:p>
          <w:p w14:paraId="5A8E3D8B" w14:textId="77777777"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3. Đối với kiểm tra hoán cải</w:t>
            </w:r>
          </w:p>
          <w:p w14:paraId="778734B9" w14:textId="1DDBD6AA" w:rsidR="007A213F" w:rsidRPr="00477322" w:rsidRDefault="007A213F" w:rsidP="007A213F">
            <w:pPr>
              <w:widowControl w:val="0"/>
              <w:spacing w:before="60" w:line="264" w:lineRule="auto"/>
              <w:jc w:val="both"/>
              <w:rPr>
                <w:color w:val="000000"/>
                <w:sz w:val="24"/>
                <w:szCs w:val="24"/>
                <w:lang w:val="fr-FR"/>
              </w:rPr>
            </w:pPr>
            <w:r w:rsidRPr="00477322">
              <w:rPr>
                <w:color w:val="000000"/>
                <w:sz w:val="24"/>
                <w:szCs w:val="24"/>
                <w:lang w:val="fr-FR"/>
              </w:rPr>
              <w:t>4. Đối với kiểm tra phương tiện định kỳ</w:t>
            </w:r>
          </w:p>
        </w:tc>
        <w:tc>
          <w:tcPr>
            <w:tcW w:w="3260" w:type="dxa"/>
          </w:tcPr>
          <w:p w14:paraId="0A28530C" w14:textId="1C90985C" w:rsidR="007A213F" w:rsidRPr="008E2048" w:rsidRDefault="007A213F" w:rsidP="007A213F">
            <w:pPr>
              <w:widowControl w:val="0"/>
              <w:spacing w:before="60" w:line="264" w:lineRule="auto"/>
              <w:jc w:val="both"/>
              <w:rPr>
                <w:sz w:val="24"/>
                <w:szCs w:val="24"/>
              </w:rPr>
            </w:pPr>
            <w:r w:rsidRPr="008E2048">
              <w:rPr>
                <w:sz w:val="24"/>
                <w:szCs w:val="24"/>
              </w:rPr>
              <w:lastRenderedPageBreak/>
              <w:t>- Đề nghị không quy định về thời gian nộp hồ sơ “sau 15h hàng ngày thì ngày nộp hồ sơ được tính là ngày hôm sau” do thời gian tính xử lý thủ tục hành chính được tính theo thời gian thực 01 ngày quy đổi thành 24 giờ.</w:t>
            </w:r>
          </w:p>
          <w:p w14:paraId="575FEC97" w14:textId="007C4AD5" w:rsidR="007A213F" w:rsidRPr="008E2048" w:rsidRDefault="007A213F" w:rsidP="007A213F">
            <w:pPr>
              <w:widowControl w:val="0"/>
              <w:spacing w:before="60" w:line="264" w:lineRule="auto"/>
              <w:jc w:val="both"/>
              <w:rPr>
                <w:sz w:val="24"/>
                <w:szCs w:val="24"/>
              </w:rPr>
            </w:pPr>
            <w:r>
              <w:rPr>
                <w:sz w:val="24"/>
                <w:szCs w:val="24"/>
              </w:rPr>
              <w:t>-</w:t>
            </w:r>
            <w:r w:rsidRPr="008E2048">
              <w:rPr>
                <w:sz w:val="24"/>
                <w:szCs w:val="24"/>
              </w:rPr>
              <w:t xml:space="preserve"> Tại Điểm d1 của các khoản tại Điều 12 và điểm b, khoản 3 Điều 13: Đề nghị quy định rõ hơn việc cấp bản giấy và/hoặc bản điện tử. Hiện nay theo dự thảo Thông tư quy định trong trường hợp chưa đủ điều kiện cấp bản điện tử thì sẽ thực hiện cấp bản giấy. Như vậy trong trường hợp đủ điều kiện cấp bản điện tử thì khi trả hồ sơ thì việc quyết định trả kết quả cho doanh nghiệp là bản giấy hoặc bản điện tử hoặc cả hai hình thức sẽ do ai quyết định?</w:t>
            </w:r>
          </w:p>
        </w:tc>
        <w:tc>
          <w:tcPr>
            <w:tcW w:w="3833" w:type="dxa"/>
          </w:tcPr>
          <w:p w14:paraId="59A51ACD" w14:textId="77777777" w:rsidR="007A213F" w:rsidRDefault="007A213F" w:rsidP="007A213F">
            <w:pPr>
              <w:widowControl w:val="0"/>
              <w:spacing w:before="60" w:line="264" w:lineRule="auto"/>
              <w:jc w:val="both"/>
              <w:rPr>
                <w:sz w:val="24"/>
                <w:szCs w:val="24"/>
              </w:rPr>
            </w:pPr>
            <w:r>
              <w:rPr>
                <w:sz w:val="24"/>
                <w:szCs w:val="24"/>
              </w:rPr>
              <w:t xml:space="preserve">- Tiếp thu, Ban soạn thảo đã rà soát lại toàn bộ dự thảo Thông tư và thống nhất bỏ </w:t>
            </w:r>
            <w:r w:rsidRPr="008E2048">
              <w:rPr>
                <w:sz w:val="24"/>
                <w:szCs w:val="24"/>
              </w:rPr>
              <w:t>“sau 15h hàng ngày thì ngày nộp hồ sơ được tính là ngày hôm sau”</w:t>
            </w:r>
            <w:r>
              <w:rPr>
                <w:sz w:val="24"/>
                <w:szCs w:val="24"/>
              </w:rPr>
              <w:t>.</w:t>
            </w:r>
          </w:p>
          <w:p w14:paraId="65F2D24A" w14:textId="4B24E39F" w:rsidR="007A213F" w:rsidRPr="007E2F12" w:rsidRDefault="007A213F" w:rsidP="007A213F">
            <w:pPr>
              <w:widowControl w:val="0"/>
              <w:spacing w:before="60" w:line="264" w:lineRule="auto"/>
              <w:jc w:val="both"/>
              <w:rPr>
                <w:sz w:val="24"/>
                <w:szCs w:val="24"/>
              </w:rPr>
            </w:pPr>
            <w:r>
              <w:rPr>
                <w:sz w:val="24"/>
                <w:szCs w:val="24"/>
              </w:rPr>
              <w:t>- Tiếp thu, Ban soản thảo đã bổ sung lựa chọn hình thức nhận kết quả vào “Đơn đề nghị kiểm tra” theo mẫu quy định tại Phụ lục I của dự thảo Thông tư.</w:t>
            </w:r>
          </w:p>
        </w:tc>
      </w:tr>
      <w:tr w:rsidR="007A213F" w:rsidRPr="00E60FDF" w14:paraId="0265E0FD" w14:textId="77777777" w:rsidTr="00035085">
        <w:tc>
          <w:tcPr>
            <w:tcW w:w="702" w:type="dxa"/>
          </w:tcPr>
          <w:p w14:paraId="7930E4D2" w14:textId="66B98252" w:rsidR="007A213F" w:rsidRPr="00E60FDF" w:rsidRDefault="007A213F" w:rsidP="007A213F">
            <w:pPr>
              <w:widowControl w:val="0"/>
              <w:spacing w:before="60" w:line="264" w:lineRule="auto"/>
              <w:jc w:val="both"/>
              <w:rPr>
                <w:b/>
                <w:sz w:val="24"/>
                <w:szCs w:val="24"/>
              </w:rPr>
            </w:pPr>
          </w:p>
        </w:tc>
        <w:tc>
          <w:tcPr>
            <w:tcW w:w="1703" w:type="dxa"/>
          </w:tcPr>
          <w:p w14:paraId="63C74CCA" w14:textId="1756A6A0" w:rsidR="007A213F" w:rsidRDefault="007A213F" w:rsidP="007A213F">
            <w:pPr>
              <w:widowControl w:val="0"/>
              <w:spacing w:before="60" w:line="264" w:lineRule="auto"/>
              <w:jc w:val="both"/>
              <w:rPr>
                <w:b/>
                <w:bCs/>
                <w:sz w:val="24"/>
                <w:szCs w:val="24"/>
              </w:rPr>
            </w:pPr>
            <w:r>
              <w:rPr>
                <w:b/>
                <w:sz w:val="24"/>
                <w:szCs w:val="24"/>
                <w:lang w:val="fr-FR"/>
              </w:rPr>
              <w:t>Vụ Pháp chế</w:t>
            </w:r>
          </w:p>
        </w:tc>
        <w:tc>
          <w:tcPr>
            <w:tcW w:w="5245" w:type="dxa"/>
            <w:vMerge/>
          </w:tcPr>
          <w:p w14:paraId="6FD9CF00" w14:textId="3E15F55E" w:rsidR="007A213F" w:rsidRPr="00477322" w:rsidRDefault="007A213F" w:rsidP="007A213F">
            <w:pPr>
              <w:widowControl w:val="0"/>
              <w:spacing w:before="60" w:line="264" w:lineRule="auto"/>
              <w:jc w:val="both"/>
              <w:rPr>
                <w:b/>
                <w:color w:val="000000"/>
                <w:sz w:val="24"/>
                <w:szCs w:val="24"/>
                <w:lang w:val="fr-FR"/>
              </w:rPr>
            </w:pPr>
          </w:p>
        </w:tc>
        <w:tc>
          <w:tcPr>
            <w:tcW w:w="3260" w:type="dxa"/>
          </w:tcPr>
          <w:p w14:paraId="0D61ABDB" w14:textId="77777777" w:rsidR="007A213F" w:rsidRPr="00471E35" w:rsidRDefault="007A213F" w:rsidP="007A213F">
            <w:pPr>
              <w:widowControl w:val="0"/>
              <w:spacing w:before="60" w:line="264" w:lineRule="auto"/>
              <w:jc w:val="both"/>
              <w:rPr>
                <w:color w:val="000000"/>
                <w:sz w:val="24"/>
                <w:szCs w:val="24"/>
                <w:lang w:val="fr-FR"/>
              </w:rPr>
            </w:pPr>
            <w:r w:rsidRPr="00471E35">
              <w:rPr>
                <w:color w:val="000000"/>
                <w:sz w:val="24"/>
                <w:szCs w:val="24"/>
                <w:lang w:val="fr-FR"/>
              </w:rPr>
              <w:t xml:space="preserve">- Đề nghị lấy ý kiến và tổng hợp ý kiến của Văn phòng Bộ về trình tự thủ tục hành chính đối với cấp, cấp lại Giấy chứng </w:t>
            </w:r>
            <w:r w:rsidRPr="00471E35">
              <w:rPr>
                <w:color w:val="000000"/>
                <w:sz w:val="24"/>
                <w:szCs w:val="24"/>
                <w:lang w:val="fr-FR"/>
              </w:rPr>
              <w:lastRenderedPageBreak/>
              <w:t>nhậ</w:t>
            </w:r>
            <w:r>
              <w:rPr>
                <w:color w:val="000000"/>
                <w:sz w:val="24"/>
                <w:szCs w:val="24"/>
                <w:lang w:val="fr-FR"/>
              </w:rPr>
              <w:t>n</w:t>
            </w:r>
            <w:r w:rsidRPr="00471E35">
              <w:rPr>
                <w:color w:val="000000"/>
                <w:sz w:val="24"/>
                <w:szCs w:val="24"/>
                <w:lang w:val="fr-FR"/>
              </w:rPr>
              <w:t>. Đồng thời, đề nghị lưu ý các thủ tục không kéo dài hơn so với các quy định tại Thông tư số 29/2018/TT-BGTVT.</w:t>
            </w:r>
          </w:p>
          <w:p w14:paraId="11E7293D" w14:textId="770AB03F" w:rsidR="007A213F" w:rsidRPr="00DE1646" w:rsidRDefault="007A213F" w:rsidP="007A213F">
            <w:pPr>
              <w:widowControl w:val="0"/>
              <w:spacing w:before="60" w:line="264" w:lineRule="auto"/>
              <w:jc w:val="both"/>
              <w:rPr>
                <w:color w:val="000000"/>
                <w:sz w:val="24"/>
                <w:szCs w:val="24"/>
                <w:lang w:val="fr-FR"/>
              </w:rPr>
            </w:pPr>
            <w:r w:rsidRPr="00471E35">
              <w:rPr>
                <w:color w:val="000000"/>
                <w:sz w:val="24"/>
                <w:szCs w:val="24"/>
                <w:lang w:val="fr-FR"/>
              </w:rPr>
              <w:t>- Nghiên cứu kế thừa các quy định về trình tự cấp, cấp lại tại Chương III Thông tư 29/2018/TT-BGTVT hoặc quy định lại nhưng phải đảm bảo ngắn gọn, rõ ràng, dễ hiểu.</w:t>
            </w:r>
          </w:p>
        </w:tc>
        <w:tc>
          <w:tcPr>
            <w:tcW w:w="3833" w:type="dxa"/>
          </w:tcPr>
          <w:p w14:paraId="6C25D4E9" w14:textId="4BE01AC2" w:rsidR="007A213F" w:rsidRDefault="007A213F" w:rsidP="007A213F">
            <w:pPr>
              <w:widowControl w:val="0"/>
              <w:spacing w:before="60" w:line="264" w:lineRule="auto"/>
              <w:jc w:val="both"/>
              <w:rPr>
                <w:color w:val="000000"/>
                <w:sz w:val="24"/>
                <w:szCs w:val="24"/>
                <w:lang w:val="fr-FR"/>
              </w:rPr>
            </w:pPr>
            <w:r>
              <w:rPr>
                <w:color w:val="000000"/>
                <w:sz w:val="24"/>
                <w:szCs w:val="24"/>
                <w:lang w:val="fr-FR"/>
              </w:rPr>
              <w:lastRenderedPageBreak/>
              <w:t>Tiếp thu, Ban soạn đã n</w:t>
            </w:r>
            <w:r w:rsidRPr="00471E35">
              <w:rPr>
                <w:color w:val="000000"/>
                <w:sz w:val="24"/>
                <w:szCs w:val="24"/>
                <w:lang w:val="fr-FR"/>
              </w:rPr>
              <w:t>ghiên cứu kế thừa các quy định về trình tự cấp, cấp lại tại Chương III Thông tư 29/2018/TT-BGTVT</w:t>
            </w:r>
            <w:r>
              <w:rPr>
                <w:color w:val="000000"/>
                <w:sz w:val="24"/>
                <w:szCs w:val="24"/>
                <w:lang w:val="fr-FR"/>
              </w:rPr>
              <w:t xml:space="preserve">, tiếp thu ý kiến </w:t>
            </w:r>
            <w:r>
              <w:rPr>
                <w:color w:val="000000"/>
                <w:sz w:val="24"/>
                <w:szCs w:val="24"/>
                <w:lang w:val="fr-FR"/>
              </w:rPr>
              <w:lastRenderedPageBreak/>
              <w:t xml:space="preserve">của Văn phòng Bộ về </w:t>
            </w:r>
            <w:r w:rsidRPr="00471E35">
              <w:rPr>
                <w:color w:val="000000"/>
                <w:sz w:val="24"/>
                <w:szCs w:val="24"/>
                <w:lang w:val="fr-FR"/>
              </w:rPr>
              <w:t>trình tự thủ tục hành chính đối với cấp, cấp lại Giấy chứng nhậ</w:t>
            </w:r>
            <w:r>
              <w:rPr>
                <w:color w:val="000000"/>
                <w:sz w:val="24"/>
                <w:szCs w:val="24"/>
                <w:lang w:val="fr-FR"/>
              </w:rPr>
              <w:t xml:space="preserve">n và đảm bảo các </w:t>
            </w:r>
            <w:r w:rsidRPr="00471E35">
              <w:rPr>
                <w:color w:val="000000"/>
                <w:sz w:val="24"/>
                <w:szCs w:val="24"/>
                <w:lang w:val="fr-FR"/>
              </w:rPr>
              <w:t>thủ tục không kéo dài hơn so với các quy định tại Thông tư số 29/2018/TT-BGTVT</w:t>
            </w:r>
            <w:r>
              <w:rPr>
                <w:color w:val="000000"/>
                <w:sz w:val="24"/>
                <w:szCs w:val="24"/>
                <w:lang w:val="fr-FR"/>
              </w:rPr>
              <w:t>.</w:t>
            </w:r>
          </w:p>
        </w:tc>
      </w:tr>
      <w:tr w:rsidR="007A213F" w:rsidRPr="00E60FDF" w14:paraId="75A5DB59" w14:textId="77777777" w:rsidTr="00E042FB">
        <w:trPr>
          <w:trHeight w:val="6765"/>
        </w:trPr>
        <w:tc>
          <w:tcPr>
            <w:tcW w:w="702" w:type="dxa"/>
          </w:tcPr>
          <w:p w14:paraId="039DE621" w14:textId="77777777" w:rsidR="007A213F" w:rsidRPr="00E60FDF" w:rsidRDefault="007A213F" w:rsidP="007A213F">
            <w:pPr>
              <w:widowControl w:val="0"/>
              <w:spacing w:before="60" w:line="264" w:lineRule="auto"/>
              <w:jc w:val="both"/>
              <w:rPr>
                <w:b/>
                <w:sz w:val="24"/>
                <w:szCs w:val="24"/>
              </w:rPr>
            </w:pPr>
          </w:p>
        </w:tc>
        <w:tc>
          <w:tcPr>
            <w:tcW w:w="1703" w:type="dxa"/>
          </w:tcPr>
          <w:p w14:paraId="5B92449F" w14:textId="16138460" w:rsidR="007A213F" w:rsidRDefault="007A213F" w:rsidP="007A213F">
            <w:pPr>
              <w:widowControl w:val="0"/>
              <w:spacing w:before="60" w:line="264" w:lineRule="auto"/>
              <w:jc w:val="both"/>
              <w:rPr>
                <w:b/>
                <w:sz w:val="24"/>
                <w:szCs w:val="24"/>
                <w:lang w:val="fr-FR"/>
              </w:rPr>
            </w:pPr>
            <w:r>
              <w:rPr>
                <w:b/>
                <w:bCs/>
                <w:sz w:val="24"/>
                <w:szCs w:val="24"/>
              </w:rPr>
              <w:t>Thanh tra Bộ GTVT</w:t>
            </w:r>
          </w:p>
        </w:tc>
        <w:tc>
          <w:tcPr>
            <w:tcW w:w="5245" w:type="dxa"/>
            <w:vMerge/>
          </w:tcPr>
          <w:p w14:paraId="155F704A" w14:textId="435F4FDC" w:rsidR="007A213F" w:rsidRPr="00477322" w:rsidRDefault="007A213F" w:rsidP="007A213F">
            <w:pPr>
              <w:widowControl w:val="0"/>
              <w:spacing w:before="60" w:line="264" w:lineRule="auto"/>
              <w:jc w:val="both"/>
              <w:rPr>
                <w:b/>
                <w:color w:val="000000"/>
                <w:sz w:val="24"/>
                <w:szCs w:val="24"/>
                <w:lang w:val="fr-FR"/>
              </w:rPr>
            </w:pPr>
          </w:p>
        </w:tc>
        <w:tc>
          <w:tcPr>
            <w:tcW w:w="3260" w:type="dxa"/>
          </w:tcPr>
          <w:p w14:paraId="05CA25A1" w14:textId="77777777" w:rsidR="007A213F" w:rsidRPr="00DE1646" w:rsidRDefault="007A213F" w:rsidP="007A213F">
            <w:pPr>
              <w:widowControl w:val="0"/>
              <w:spacing w:before="60" w:line="264" w:lineRule="auto"/>
              <w:jc w:val="both"/>
              <w:rPr>
                <w:color w:val="000000"/>
                <w:sz w:val="24"/>
                <w:szCs w:val="24"/>
                <w:lang w:val="fr-FR"/>
              </w:rPr>
            </w:pPr>
            <w:r w:rsidRPr="00DE1646">
              <w:rPr>
                <w:color w:val="000000"/>
                <w:sz w:val="24"/>
                <w:szCs w:val="24"/>
                <w:lang w:val="fr-FR"/>
              </w:rPr>
              <w:t>- Tại b2 điểm b Khoản 1: Đề nghị quy định rõ cơ sở để lấy mốc trong vòng 30 (ngày) để Cơ quan kiểm tra tiến hành kiểm tra nội dung hồ sơ đăng ký kiểm tra đã được nộp.</w:t>
            </w:r>
          </w:p>
          <w:p w14:paraId="09638946" w14:textId="3712414B" w:rsidR="007A213F" w:rsidRPr="00471E35" w:rsidRDefault="007A213F" w:rsidP="007A213F">
            <w:pPr>
              <w:widowControl w:val="0"/>
              <w:spacing w:before="60" w:line="264" w:lineRule="auto"/>
              <w:jc w:val="both"/>
              <w:rPr>
                <w:color w:val="000000"/>
                <w:sz w:val="24"/>
                <w:szCs w:val="24"/>
                <w:lang w:val="fr-FR"/>
              </w:rPr>
            </w:pPr>
            <w:r w:rsidRPr="00DE1646">
              <w:rPr>
                <w:color w:val="000000"/>
                <w:sz w:val="24"/>
                <w:szCs w:val="24"/>
                <w:lang w:val="fr-FR"/>
              </w:rPr>
              <w:t>- Đề nghị nghiên cứu thay thế sử dụng b1, b2, c1, c2, d1, d2 để tránh nhầm lẫn, thể hiện rõ trình tự các bước đối với việc kiểm tra cấp giấy chứng nhận, tem kiểm định và thể thức văn bản Quy phạm pháp luật.</w:t>
            </w:r>
          </w:p>
        </w:tc>
        <w:tc>
          <w:tcPr>
            <w:tcW w:w="3833" w:type="dxa"/>
          </w:tcPr>
          <w:p w14:paraId="20C8BB63" w14:textId="4414A3B9" w:rsidR="007A213F" w:rsidRDefault="007A213F" w:rsidP="007A213F">
            <w:pPr>
              <w:widowControl w:val="0"/>
              <w:spacing w:before="60" w:line="264" w:lineRule="auto"/>
              <w:jc w:val="both"/>
              <w:rPr>
                <w:color w:val="000000"/>
                <w:sz w:val="24"/>
                <w:szCs w:val="24"/>
                <w:lang w:val="fr-FR"/>
              </w:rPr>
            </w:pPr>
            <w:r>
              <w:rPr>
                <w:color w:val="000000"/>
                <w:sz w:val="24"/>
                <w:szCs w:val="24"/>
                <w:lang w:val="fr-FR"/>
              </w:rPr>
              <w:t>Ban soạn thảo xin được giải trình như sau:</w:t>
            </w:r>
          </w:p>
          <w:p w14:paraId="7160C7C9" w14:textId="77777777" w:rsidR="007A213F" w:rsidRDefault="007A213F" w:rsidP="007A213F">
            <w:pPr>
              <w:widowControl w:val="0"/>
              <w:spacing w:before="60" w:line="264" w:lineRule="auto"/>
              <w:jc w:val="both"/>
              <w:rPr>
                <w:color w:val="000000"/>
                <w:sz w:val="24"/>
                <w:szCs w:val="24"/>
                <w:lang w:val="fr-FR"/>
              </w:rPr>
            </w:pPr>
            <w:r>
              <w:rPr>
                <w:color w:val="000000"/>
                <w:sz w:val="24"/>
                <w:szCs w:val="24"/>
                <w:lang w:val="fr-FR"/>
              </w:rPr>
              <w:t xml:space="preserve">- Do tính phức tạp của đường sắt đô thị nên </w:t>
            </w:r>
            <w:r w:rsidRPr="00471E35">
              <w:rPr>
                <w:color w:val="000000"/>
                <w:sz w:val="24"/>
                <w:szCs w:val="24"/>
                <w:lang w:val="fr-FR"/>
              </w:rPr>
              <w:t xml:space="preserve">các thủ tục </w:t>
            </w:r>
            <w:r>
              <w:rPr>
                <w:color w:val="000000"/>
                <w:sz w:val="24"/>
                <w:szCs w:val="24"/>
                <w:lang w:val="fr-FR"/>
              </w:rPr>
              <w:t xml:space="preserve">đối với đường sắt đô thị thường kéo dài hơn để không ảnh hưởng đến tiến độ thực tế của dự án. Về mốc các mốc thời gian, Ban soạn thảo kế thừa các quy định của </w:t>
            </w:r>
            <w:r w:rsidRPr="00471E35">
              <w:rPr>
                <w:color w:val="000000"/>
                <w:sz w:val="24"/>
                <w:szCs w:val="24"/>
                <w:lang w:val="fr-FR"/>
              </w:rPr>
              <w:t xml:space="preserve">Thông tư </w:t>
            </w:r>
            <w:r>
              <w:rPr>
                <w:color w:val="000000"/>
                <w:sz w:val="24"/>
                <w:szCs w:val="24"/>
                <w:lang w:val="fr-FR"/>
              </w:rPr>
              <w:t xml:space="preserve">số </w:t>
            </w:r>
            <w:r w:rsidRPr="00471E35">
              <w:rPr>
                <w:color w:val="000000"/>
                <w:sz w:val="24"/>
                <w:szCs w:val="24"/>
                <w:lang w:val="fr-FR"/>
              </w:rPr>
              <w:t>29/2018/TT-BGTVT</w:t>
            </w:r>
            <w:r>
              <w:rPr>
                <w:color w:val="000000"/>
                <w:sz w:val="24"/>
                <w:szCs w:val="24"/>
                <w:lang w:val="fr-FR"/>
              </w:rPr>
              <w:t xml:space="preserve"> và đảm bảo</w:t>
            </w:r>
            <w:r w:rsidRPr="00471E35">
              <w:rPr>
                <w:color w:val="000000"/>
                <w:sz w:val="24"/>
                <w:szCs w:val="24"/>
                <w:lang w:val="fr-FR"/>
              </w:rPr>
              <w:t xml:space="preserve"> không kéo dài hơn so với các quy định tại Thông tư số 29/2018/TT-BGTVT.</w:t>
            </w:r>
          </w:p>
          <w:p w14:paraId="4A95F35C" w14:textId="5CB8BEAD" w:rsidR="007A213F" w:rsidRPr="007E2F12" w:rsidRDefault="007A213F" w:rsidP="007A213F">
            <w:pPr>
              <w:widowControl w:val="0"/>
              <w:spacing w:before="60" w:line="264" w:lineRule="auto"/>
              <w:jc w:val="both"/>
              <w:rPr>
                <w:sz w:val="24"/>
                <w:szCs w:val="24"/>
              </w:rPr>
            </w:pPr>
            <w:r>
              <w:rPr>
                <w:color w:val="000000"/>
                <w:sz w:val="24"/>
                <w:szCs w:val="24"/>
                <w:lang w:val="fr-FR"/>
              </w:rPr>
              <w:t>- Ban soạn thảo đã nghiên cứu các quy định liên quan đến trình bày điểm, khoản, Điều trong văn bản quy phạm pháp luật thì việc trình bày như trong dự thảo là phù hợp với các quy định hiện hành.</w:t>
            </w:r>
          </w:p>
        </w:tc>
      </w:tr>
      <w:tr w:rsidR="007A213F" w:rsidRPr="00E60FDF" w14:paraId="3F49E4FC" w14:textId="77777777" w:rsidTr="00035085">
        <w:tc>
          <w:tcPr>
            <w:tcW w:w="702" w:type="dxa"/>
          </w:tcPr>
          <w:p w14:paraId="18560C7B" w14:textId="103D4FE1" w:rsidR="007A213F" w:rsidRPr="00E60FDF" w:rsidRDefault="007A213F" w:rsidP="007A213F">
            <w:pPr>
              <w:widowControl w:val="0"/>
              <w:spacing w:before="60" w:line="264" w:lineRule="auto"/>
              <w:jc w:val="both"/>
              <w:rPr>
                <w:b/>
                <w:sz w:val="24"/>
                <w:szCs w:val="24"/>
              </w:rPr>
            </w:pPr>
          </w:p>
        </w:tc>
        <w:tc>
          <w:tcPr>
            <w:tcW w:w="1703" w:type="dxa"/>
          </w:tcPr>
          <w:p w14:paraId="7A2138C3" w14:textId="38F33B38" w:rsidR="007A213F" w:rsidRPr="00E60FDF" w:rsidRDefault="007A213F" w:rsidP="007A213F">
            <w:pPr>
              <w:widowControl w:val="0"/>
              <w:tabs>
                <w:tab w:val="left" w:pos="270"/>
              </w:tabs>
              <w:spacing w:before="60" w:line="264" w:lineRule="auto"/>
              <w:jc w:val="both"/>
              <w:rPr>
                <w:b/>
                <w:sz w:val="24"/>
                <w:szCs w:val="24"/>
                <w:lang w:val="fr-FR"/>
              </w:rPr>
            </w:pPr>
            <w:r>
              <w:rPr>
                <w:b/>
                <w:sz w:val="24"/>
                <w:szCs w:val="24"/>
                <w:lang w:val="fr-FR"/>
              </w:rPr>
              <w:t>Văn phòng Bộ</w:t>
            </w:r>
          </w:p>
        </w:tc>
        <w:tc>
          <w:tcPr>
            <w:tcW w:w="5245" w:type="dxa"/>
            <w:vMerge w:val="restart"/>
          </w:tcPr>
          <w:p w14:paraId="5D6FAB15" w14:textId="257E521F" w:rsidR="007A213F" w:rsidRPr="00477322" w:rsidRDefault="007A213F" w:rsidP="007A213F">
            <w:pPr>
              <w:widowControl w:val="0"/>
              <w:tabs>
                <w:tab w:val="left" w:pos="270"/>
              </w:tabs>
              <w:spacing w:before="60" w:line="264" w:lineRule="auto"/>
              <w:jc w:val="both"/>
              <w:rPr>
                <w:b/>
                <w:sz w:val="24"/>
                <w:szCs w:val="24"/>
                <w:lang w:val="fr-FR"/>
              </w:rPr>
            </w:pPr>
            <w:r w:rsidRPr="00477322">
              <w:rPr>
                <w:b/>
                <w:sz w:val="24"/>
                <w:szCs w:val="24"/>
                <w:lang w:val="fr-FR"/>
              </w:rPr>
              <w:t>Điều 13. Cấp lại giấy chứng nhận</w:t>
            </w:r>
          </w:p>
          <w:p w14:paraId="20032BE2"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lastRenderedPageBreak/>
              <w:t>1. Giấy chứng nhận được cấp lại trong các trường hợp bị mất, hỏng mà vẫn còn hiệu lực.</w:t>
            </w:r>
          </w:p>
          <w:p w14:paraId="34B73C1E"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2. Hồ sơ cấp lại gồm các tài liệu sau:</w:t>
            </w:r>
          </w:p>
          <w:p w14:paraId="748A1B85" w14:textId="4DDBFDA3"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a)  Giấy đề nghị cấp lại giấy chứng nhận của cơ sở sản xuất/doanh nghiệp nhập khẩu/cơ sở sửa chữa/chủ phương tiện theo mẫu quy định tại Phụ lục II ban hành kèm theo Thông tư này.</w:t>
            </w:r>
          </w:p>
          <w:p w14:paraId="714EA83D"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b) Bản sao Giấy chứng nhận trước khi bị mất, hỏng (nếu có).</w:t>
            </w:r>
          </w:p>
          <w:p w14:paraId="71990DCA"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3. Trình tự, cách thức thực hiện</w:t>
            </w:r>
          </w:p>
          <w:p w14:paraId="17B2F24D" w14:textId="6853D0A9"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a) Cơ sở sản xuất/doanh nghiệp nhập khẩu/cơ sở sửa chữa/chủ phương tiện lập 01 bộ hồ sơ theo quy định tại khoản 2 Điều này, gửi cho Cơ quan kiểm tra bằng hình thức trực tiếp hoặc qua hệ thống bưu chính hoặc thực hiện thủ tục đăng kiểm điện tử;</w:t>
            </w:r>
          </w:p>
          <w:p w14:paraId="47062773"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 xml:space="preserve">b) Cơ quan kiểm tra tiếp nhận (nếu doanh nghiệp nộp hồ sơ sau 15h hàng ngày, ngày nộp hồ sơ được tính là ngày hôm sau) và kiểm tra thành phần, nội dung hồ sơ trong vòng hai (02) ngày làm việc. Nếu thành phần, nội dung hồ sơ không hợp lệ theo quy định, Cơ quan kiểm tra trả lại hồ sơ và hướng dẫn doanh nghiệp hoàn thiện lại. Nếu thành phần, nội dung hồ sơ hợp lệ theo quy định, Cơ quan kiểm tra cấp lại giấy chứng nhận (bản giấy và/hoặc bản điện tử) theo mẫu quy định tại Phụ lục VI ban hành kèm theo Thông tư này đối với trường hợp giấy chứng nhận bị mất, hỏng mà vẫn còn hiệu lực hoặc thông báo trả lời không cấp lại giấy chứng nhận đối với trường hợp Giấy chứng nhận bị mất, hỏng đã hết hiệu lực. </w:t>
            </w:r>
          </w:p>
          <w:p w14:paraId="52243873"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 xml:space="preserve">4. Hiệu lực giấy chứng nhận cấp lại do bị mất, hỏng </w:t>
            </w:r>
            <w:r w:rsidRPr="00477322">
              <w:rPr>
                <w:sz w:val="24"/>
                <w:szCs w:val="24"/>
                <w:lang w:val="fr-FR"/>
              </w:rPr>
              <w:lastRenderedPageBreak/>
              <w:t>được lấy theo hiệu lực của giấy chứng nhận đã cấp.</w:t>
            </w:r>
          </w:p>
          <w:p w14:paraId="52966D2A" w14:textId="766EE8DE"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5. Cơ sở sản xuất/doanh nghiệp nhập khẩu/cơ sở sửa chữa/chủ phương tiện đề nghị cấp lại giấy chứng nhận chịu trách nhiệm hoàn toàn trước pháp luật:</w:t>
            </w:r>
          </w:p>
          <w:p w14:paraId="6FE6D8D8"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a) Nếu thiết bị, phương tiện đã bị hư hỏng do tai nạn, thiên tai, hành vi phá hoại hoặc trong quá trình bảo quản, vận chuyển đến mức không đảm bảo các yêu cầu an toàn kỹ thuật và bảo vệ môi trường theo quy định nhưng vẫn gửi hồ sơ cấp lại giấy chứng nhận đến Cơ quan kiểm tra;</w:t>
            </w:r>
          </w:p>
          <w:p w14:paraId="0619C897" w14:textId="77777777" w:rsidR="007A213F" w:rsidRPr="00477322" w:rsidRDefault="007A213F" w:rsidP="007A213F">
            <w:pPr>
              <w:widowControl w:val="0"/>
              <w:spacing w:before="60" w:line="264" w:lineRule="auto"/>
              <w:jc w:val="both"/>
              <w:rPr>
                <w:color w:val="000000"/>
                <w:sz w:val="24"/>
                <w:szCs w:val="24"/>
                <w:lang w:val="fr-FR"/>
              </w:rPr>
            </w:pPr>
            <w:r w:rsidRPr="00477322">
              <w:rPr>
                <w:sz w:val="24"/>
                <w:szCs w:val="24"/>
                <w:lang w:val="fr-FR"/>
              </w:rPr>
              <w:t>b) Nếu thông số kỹ thuật thực tế của thiết bị, phương tiện đã bị thay đổi so với giấy chứng nhận đã cấp nhưng vẫn gửi hồ sơ cấp lại giấy chứng nhận đến Cơ quan kiểm tra.</w:t>
            </w:r>
          </w:p>
        </w:tc>
        <w:tc>
          <w:tcPr>
            <w:tcW w:w="3260" w:type="dxa"/>
          </w:tcPr>
          <w:p w14:paraId="18FF68DD" w14:textId="6734597F" w:rsidR="007A213F" w:rsidRPr="00471E35" w:rsidRDefault="007A213F" w:rsidP="007A213F">
            <w:pPr>
              <w:widowControl w:val="0"/>
              <w:tabs>
                <w:tab w:val="left" w:pos="270"/>
              </w:tabs>
              <w:spacing w:before="60" w:line="264" w:lineRule="auto"/>
              <w:jc w:val="both"/>
              <w:rPr>
                <w:sz w:val="24"/>
                <w:szCs w:val="24"/>
                <w:lang w:val="fr-FR"/>
              </w:rPr>
            </w:pPr>
            <w:r w:rsidRPr="008E2048">
              <w:rPr>
                <w:sz w:val="24"/>
                <w:szCs w:val="24"/>
                <w:lang w:val="fr-FR"/>
              </w:rPr>
              <w:lastRenderedPageBreak/>
              <w:t xml:space="preserve">Tại Điểm d1 của các khoản tại Điều 12 và điểm b, khoản 3 </w:t>
            </w:r>
            <w:r w:rsidRPr="008E2048">
              <w:rPr>
                <w:sz w:val="24"/>
                <w:szCs w:val="24"/>
                <w:lang w:val="fr-FR"/>
              </w:rPr>
              <w:lastRenderedPageBreak/>
              <w:t>Điều 13: Đề nghị quy định rõ hơn việc cấp bản giấy và/hoặc bản điện tử. Hiện nay theo dự thảo Thông tư quy định trong trường hợp chưa đủ điều kiện cấp bản điện tử thì sẽ thực hiện cấp bản giấy. Như vậy trong trường hợp đủ điều kiện cấp bản điện tử thì khi trả hồ sơ thì việc quyết định trả kết quả cho doanh nghiệp là bản giấy hoặc bản điện tử hoặc cả hai hình thức sẽ do ai quyết định?</w:t>
            </w:r>
          </w:p>
        </w:tc>
        <w:tc>
          <w:tcPr>
            <w:tcW w:w="3833" w:type="dxa"/>
          </w:tcPr>
          <w:p w14:paraId="1B858341" w14:textId="77777777" w:rsidR="007A213F" w:rsidRDefault="007A213F" w:rsidP="007A213F">
            <w:pPr>
              <w:widowControl w:val="0"/>
              <w:spacing w:before="60" w:line="264" w:lineRule="auto"/>
              <w:jc w:val="both"/>
              <w:rPr>
                <w:sz w:val="24"/>
                <w:szCs w:val="24"/>
              </w:rPr>
            </w:pPr>
            <w:r>
              <w:rPr>
                <w:sz w:val="24"/>
                <w:szCs w:val="24"/>
              </w:rPr>
              <w:lastRenderedPageBreak/>
              <w:t xml:space="preserve">- Tiếp thu, Ban soạn thảo đã rà soát lại toàn bộ dự thảo Thông tư và thống </w:t>
            </w:r>
            <w:r>
              <w:rPr>
                <w:sz w:val="24"/>
                <w:szCs w:val="24"/>
              </w:rPr>
              <w:lastRenderedPageBreak/>
              <w:t xml:space="preserve">nhất bỏ </w:t>
            </w:r>
            <w:r w:rsidRPr="008E2048">
              <w:rPr>
                <w:sz w:val="24"/>
                <w:szCs w:val="24"/>
              </w:rPr>
              <w:t>“sau 15h hàng ngày thì ngày nộp hồ sơ được tính là ngày hôm sau”</w:t>
            </w:r>
            <w:r>
              <w:rPr>
                <w:sz w:val="24"/>
                <w:szCs w:val="24"/>
              </w:rPr>
              <w:t>.</w:t>
            </w:r>
          </w:p>
          <w:p w14:paraId="6D5DB732" w14:textId="30FC058E" w:rsidR="007A213F" w:rsidRPr="00E60FDF" w:rsidRDefault="007A213F" w:rsidP="007A213F">
            <w:pPr>
              <w:widowControl w:val="0"/>
              <w:spacing w:before="60" w:line="264" w:lineRule="auto"/>
              <w:jc w:val="both"/>
              <w:rPr>
                <w:b/>
                <w:sz w:val="24"/>
                <w:szCs w:val="24"/>
              </w:rPr>
            </w:pPr>
            <w:r>
              <w:rPr>
                <w:sz w:val="24"/>
                <w:szCs w:val="24"/>
              </w:rPr>
              <w:t>- Tiếp thu, Ban soản thảo đã bổ sung lựa chọn hình thức nhận kết quả vào “Đơn đề nghị cấp lại giấy chứng nhận” theo mẫu quy định tại Phụ lục II của dự thảo Thông tư.</w:t>
            </w:r>
          </w:p>
        </w:tc>
      </w:tr>
      <w:tr w:rsidR="007A213F" w:rsidRPr="00E60FDF" w14:paraId="5ECFCC36" w14:textId="77777777" w:rsidTr="00035085">
        <w:tc>
          <w:tcPr>
            <w:tcW w:w="702" w:type="dxa"/>
          </w:tcPr>
          <w:p w14:paraId="4BA4A000" w14:textId="77777777" w:rsidR="007A213F" w:rsidRPr="00E60FDF" w:rsidRDefault="007A213F" w:rsidP="007A213F">
            <w:pPr>
              <w:widowControl w:val="0"/>
              <w:spacing w:before="60" w:line="264" w:lineRule="auto"/>
              <w:jc w:val="both"/>
              <w:rPr>
                <w:b/>
                <w:sz w:val="24"/>
                <w:szCs w:val="24"/>
              </w:rPr>
            </w:pPr>
          </w:p>
        </w:tc>
        <w:tc>
          <w:tcPr>
            <w:tcW w:w="1703" w:type="dxa"/>
          </w:tcPr>
          <w:p w14:paraId="059AF86B" w14:textId="681F5D31" w:rsidR="007A213F" w:rsidRDefault="007A213F" w:rsidP="007A213F">
            <w:pPr>
              <w:widowControl w:val="0"/>
              <w:tabs>
                <w:tab w:val="left" w:pos="270"/>
              </w:tabs>
              <w:spacing w:before="60" w:line="264" w:lineRule="auto"/>
              <w:jc w:val="both"/>
              <w:rPr>
                <w:b/>
                <w:sz w:val="24"/>
                <w:szCs w:val="24"/>
                <w:lang w:val="fr-FR"/>
              </w:rPr>
            </w:pPr>
            <w:r>
              <w:rPr>
                <w:b/>
                <w:sz w:val="24"/>
                <w:szCs w:val="24"/>
                <w:lang w:val="fr-FR"/>
              </w:rPr>
              <w:t>Vụ Pháp chế</w:t>
            </w:r>
          </w:p>
        </w:tc>
        <w:tc>
          <w:tcPr>
            <w:tcW w:w="5245" w:type="dxa"/>
            <w:vMerge/>
          </w:tcPr>
          <w:p w14:paraId="2538E13D" w14:textId="77777777" w:rsidR="007A213F" w:rsidRPr="00477322" w:rsidRDefault="007A213F" w:rsidP="007A213F">
            <w:pPr>
              <w:widowControl w:val="0"/>
              <w:tabs>
                <w:tab w:val="left" w:pos="270"/>
              </w:tabs>
              <w:spacing w:before="60" w:line="264" w:lineRule="auto"/>
              <w:jc w:val="both"/>
              <w:rPr>
                <w:b/>
                <w:sz w:val="24"/>
                <w:szCs w:val="24"/>
                <w:lang w:val="fr-FR"/>
              </w:rPr>
            </w:pPr>
          </w:p>
        </w:tc>
        <w:tc>
          <w:tcPr>
            <w:tcW w:w="3260" w:type="dxa"/>
          </w:tcPr>
          <w:p w14:paraId="7BF7117A" w14:textId="77777777" w:rsidR="007A213F" w:rsidRPr="00471E35" w:rsidRDefault="007A213F" w:rsidP="007A213F">
            <w:pPr>
              <w:widowControl w:val="0"/>
              <w:tabs>
                <w:tab w:val="left" w:pos="270"/>
              </w:tabs>
              <w:spacing w:before="60" w:line="264" w:lineRule="auto"/>
              <w:jc w:val="both"/>
              <w:rPr>
                <w:sz w:val="24"/>
                <w:szCs w:val="24"/>
                <w:lang w:val="fr-FR"/>
              </w:rPr>
            </w:pPr>
            <w:r w:rsidRPr="00471E35">
              <w:rPr>
                <w:sz w:val="24"/>
                <w:szCs w:val="24"/>
                <w:lang w:val="fr-FR"/>
              </w:rPr>
              <w:t>- Đề nghị lấy ý kiến và tổng hợp ý kiến của Văn phòng Bộ về trình tự thủ tục hành chính đối với cấp, cấp lại Giấy chứng nhận đăng. Đồng thời, đề nghị lưu ý các thủ tục không kéo dài hơn so với các quy định tại Thông tư số 29/2018/TT-BGTVT.</w:t>
            </w:r>
          </w:p>
          <w:p w14:paraId="122595C3" w14:textId="50665D52" w:rsidR="007A213F" w:rsidRPr="00471E35" w:rsidRDefault="007A213F" w:rsidP="007A213F">
            <w:pPr>
              <w:widowControl w:val="0"/>
              <w:tabs>
                <w:tab w:val="left" w:pos="270"/>
              </w:tabs>
              <w:spacing w:before="60" w:line="264" w:lineRule="auto"/>
              <w:jc w:val="both"/>
              <w:rPr>
                <w:sz w:val="24"/>
                <w:szCs w:val="24"/>
                <w:lang w:val="fr-FR"/>
              </w:rPr>
            </w:pPr>
            <w:r w:rsidRPr="00471E35">
              <w:rPr>
                <w:sz w:val="24"/>
                <w:szCs w:val="24"/>
                <w:lang w:val="fr-FR"/>
              </w:rPr>
              <w:t>- Nghiên cứu kế thừa các quy định về trình tự cấp, cấp lại tại Chương III Thông tư 29/2018/TT-BGTVT hoặc quy định lại nhưng phải đảm bảo ngắn gọn, rõ ràng, dễ hiểu.</w:t>
            </w:r>
          </w:p>
        </w:tc>
        <w:tc>
          <w:tcPr>
            <w:tcW w:w="3833" w:type="dxa"/>
          </w:tcPr>
          <w:p w14:paraId="46EF20F2" w14:textId="74F73CB0" w:rsidR="007A213F" w:rsidRPr="00E60FDF" w:rsidRDefault="007A213F" w:rsidP="007A213F">
            <w:pPr>
              <w:widowControl w:val="0"/>
              <w:spacing w:before="60" w:line="264" w:lineRule="auto"/>
              <w:jc w:val="both"/>
              <w:rPr>
                <w:b/>
                <w:sz w:val="24"/>
                <w:szCs w:val="24"/>
              </w:rPr>
            </w:pPr>
            <w:r>
              <w:rPr>
                <w:color w:val="000000"/>
                <w:sz w:val="24"/>
                <w:szCs w:val="24"/>
                <w:lang w:val="fr-FR"/>
              </w:rPr>
              <w:t>Tiếp thu, Ban soạn đã n</w:t>
            </w:r>
            <w:r w:rsidRPr="00471E35">
              <w:rPr>
                <w:color w:val="000000"/>
                <w:sz w:val="24"/>
                <w:szCs w:val="24"/>
                <w:lang w:val="fr-FR"/>
              </w:rPr>
              <w:t>ghiên cứu kế thừa các quy định về trình tự cấp, cấp lại tại Chương III Thông tư 29/2018/TT-BGTVT</w:t>
            </w:r>
            <w:r>
              <w:rPr>
                <w:color w:val="000000"/>
                <w:sz w:val="24"/>
                <w:szCs w:val="24"/>
                <w:lang w:val="fr-FR"/>
              </w:rPr>
              <w:t xml:space="preserve">, tiếp thu ý kiến của Văn phòng Bộ về </w:t>
            </w:r>
            <w:r w:rsidRPr="00471E35">
              <w:rPr>
                <w:color w:val="000000"/>
                <w:sz w:val="24"/>
                <w:szCs w:val="24"/>
                <w:lang w:val="fr-FR"/>
              </w:rPr>
              <w:t>trình tự thủ tục hành chính đối với cấp, cấp lại Giấy chứng nhậ</w:t>
            </w:r>
            <w:r>
              <w:rPr>
                <w:color w:val="000000"/>
                <w:sz w:val="24"/>
                <w:szCs w:val="24"/>
                <w:lang w:val="fr-FR"/>
              </w:rPr>
              <w:t xml:space="preserve">n và đảm bảo các </w:t>
            </w:r>
            <w:r w:rsidRPr="00471E35">
              <w:rPr>
                <w:color w:val="000000"/>
                <w:sz w:val="24"/>
                <w:szCs w:val="24"/>
                <w:lang w:val="fr-FR"/>
              </w:rPr>
              <w:t>thủ tục không kéo dài hơn so với các quy định tại Thông tư số 29/2018/TT-BGTVT</w:t>
            </w:r>
            <w:r>
              <w:rPr>
                <w:color w:val="000000"/>
                <w:sz w:val="24"/>
                <w:szCs w:val="24"/>
                <w:lang w:val="fr-FR"/>
              </w:rPr>
              <w:t>.</w:t>
            </w:r>
          </w:p>
        </w:tc>
      </w:tr>
      <w:tr w:rsidR="007A213F" w:rsidRPr="00E60FDF" w14:paraId="08062776" w14:textId="77777777" w:rsidTr="00035085">
        <w:tc>
          <w:tcPr>
            <w:tcW w:w="702" w:type="dxa"/>
          </w:tcPr>
          <w:p w14:paraId="10E28013" w14:textId="77777777" w:rsidR="007A213F" w:rsidRPr="00E60FDF" w:rsidRDefault="007A213F" w:rsidP="007A213F">
            <w:pPr>
              <w:widowControl w:val="0"/>
              <w:spacing w:before="60" w:line="264" w:lineRule="auto"/>
              <w:jc w:val="both"/>
              <w:rPr>
                <w:b/>
                <w:sz w:val="24"/>
                <w:szCs w:val="24"/>
              </w:rPr>
            </w:pPr>
          </w:p>
        </w:tc>
        <w:tc>
          <w:tcPr>
            <w:tcW w:w="1703" w:type="dxa"/>
          </w:tcPr>
          <w:p w14:paraId="715EF81F" w14:textId="5E0F90C3" w:rsidR="007A213F" w:rsidRPr="00E60FDF" w:rsidRDefault="007A213F" w:rsidP="007A213F">
            <w:pPr>
              <w:widowControl w:val="0"/>
              <w:tabs>
                <w:tab w:val="left" w:pos="270"/>
              </w:tabs>
              <w:spacing w:before="60" w:line="264" w:lineRule="auto"/>
              <w:jc w:val="both"/>
              <w:rPr>
                <w:b/>
                <w:sz w:val="24"/>
                <w:szCs w:val="24"/>
                <w:lang w:val="fr-FR"/>
              </w:rPr>
            </w:pPr>
            <w:r>
              <w:rPr>
                <w:b/>
                <w:sz w:val="24"/>
                <w:szCs w:val="24"/>
                <w:lang w:val="fr-FR"/>
              </w:rPr>
              <w:t>Thanh tra Bộ GTVT</w:t>
            </w:r>
          </w:p>
        </w:tc>
        <w:tc>
          <w:tcPr>
            <w:tcW w:w="5245" w:type="dxa"/>
          </w:tcPr>
          <w:p w14:paraId="5662A930" w14:textId="678B984F" w:rsidR="007A213F" w:rsidRPr="00477322" w:rsidRDefault="007A213F" w:rsidP="007A213F">
            <w:pPr>
              <w:widowControl w:val="0"/>
              <w:tabs>
                <w:tab w:val="left" w:pos="270"/>
              </w:tabs>
              <w:spacing w:before="60" w:line="264" w:lineRule="auto"/>
              <w:jc w:val="both"/>
              <w:rPr>
                <w:b/>
                <w:sz w:val="24"/>
                <w:szCs w:val="24"/>
                <w:lang w:val="fr-FR"/>
              </w:rPr>
            </w:pPr>
            <w:r w:rsidRPr="00477322">
              <w:rPr>
                <w:b/>
                <w:sz w:val="24"/>
                <w:szCs w:val="24"/>
                <w:lang w:val="fr-FR"/>
              </w:rPr>
              <w:t>Điều 14. Thu hồi giấy chứng nhận</w:t>
            </w:r>
          </w:p>
          <w:p w14:paraId="22016C88"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1. Giấy chứng nhận bị thu hồi trong các trường hợp sau đây:</w:t>
            </w:r>
          </w:p>
          <w:p w14:paraId="2BAD6BEF"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a) Đã có khai báo hỏng giấy chứng nhận của chủ phương tiện, cơ sở sản xuất, cơ sở sửa chữa, doanh nghiệp nhập khẩu;</w:t>
            </w:r>
          </w:p>
          <w:p w14:paraId="37127116"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b) Đã có thông báo hết hiệu lực hoặc thu hồi giấy chứng nhận của Cơ quan kiểm tra theo quy định tại khoản 2 Điều 10, điểm b khoản 2 Điều 15 của Thông tư này;</w:t>
            </w:r>
          </w:p>
          <w:p w14:paraId="59893AD9"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c) Chủ phương tiện, cơ sở sản xuất, doanh nghiệp nhập khẩu, cơ sở sửa chữa giả mạo các tài liệu trong hồ sơ đăng ký kiểm tra hoặc sử dụng giấy chứng nhận sai mục đích.</w:t>
            </w:r>
          </w:p>
          <w:p w14:paraId="00A37938" w14:textId="77777777" w:rsidR="007A213F" w:rsidRPr="00477322" w:rsidRDefault="007A213F" w:rsidP="007A213F">
            <w:pPr>
              <w:widowControl w:val="0"/>
              <w:spacing w:before="60" w:line="264" w:lineRule="auto"/>
              <w:jc w:val="both"/>
              <w:rPr>
                <w:color w:val="000000"/>
                <w:sz w:val="24"/>
                <w:szCs w:val="24"/>
                <w:lang w:val="fr-FR"/>
              </w:rPr>
            </w:pPr>
            <w:r w:rsidRPr="00477322">
              <w:rPr>
                <w:sz w:val="24"/>
                <w:szCs w:val="24"/>
                <w:lang w:val="fr-FR"/>
              </w:rPr>
              <w:t>2. Cục Đăng kiểm Việt Nam thông báo và tổ chức thu hồi giấy chứng nhận theo quy định.</w:t>
            </w:r>
          </w:p>
        </w:tc>
        <w:tc>
          <w:tcPr>
            <w:tcW w:w="3260" w:type="dxa"/>
          </w:tcPr>
          <w:p w14:paraId="3B9ECEB0" w14:textId="77777777" w:rsidR="007A213F" w:rsidRPr="00DE1646" w:rsidRDefault="007A213F" w:rsidP="007A213F">
            <w:pPr>
              <w:widowControl w:val="0"/>
              <w:tabs>
                <w:tab w:val="left" w:pos="270"/>
              </w:tabs>
              <w:spacing w:before="60" w:line="264" w:lineRule="auto"/>
              <w:jc w:val="both"/>
              <w:rPr>
                <w:sz w:val="24"/>
                <w:szCs w:val="24"/>
                <w:lang w:val="fr-FR"/>
              </w:rPr>
            </w:pPr>
            <w:r w:rsidRPr="00DE1646">
              <w:rPr>
                <w:sz w:val="24"/>
                <w:szCs w:val="24"/>
                <w:lang w:val="fr-FR"/>
              </w:rPr>
              <w:t>- Tại mục b Khoản 1: Đề ng</w:t>
            </w:r>
            <w:r>
              <w:rPr>
                <w:sz w:val="24"/>
                <w:szCs w:val="24"/>
                <w:lang w:val="fr-FR"/>
              </w:rPr>
              <w:t>h</w:t>
            </w:r>
            <w:r w:rsidRPr="00DE1646">
              <w:rPr>
                <w:sz w:val="24"/>
                <w:szCs w:val="24"/>
                <w:lang w:val="fr-FR"/>
              </w:rPr>
              <w:t>ị xem lại nội dung khoản b (không sử dụng thuật ngữ thông báo hết hiệu lực).</w:t>
            </w:r>
          </w:p>
          <w:p w14:paraId="10819B60" w14:textId="566C171E" w:rsidR="007A213F" w:rsidRPr="00E60FDF" w:rsidRDefault="007A213F" w:rsidP="007A213F">
            <w:pPr>
              <w:widowControl w:val="0"/>
              <w:tabs>
                <w:tab w:val="left" w:pos="270"/>
              </w:tabs>
              <w:spacing w:before="60" w:line="264" w:lineRule="auto"/>
              <w:jc w:val="both"/>
              <w:rPr>
                <w:sz w:val="24"/>
                <w:szCs w:val="24"/>
                <w:lang w:val="fr-FR"/>
              </w:rPr>
            </w:pPr>
            <w:r w:rsidRPr="00DE1646">
              <w:rPr>
                <w:sz w:val="24"/>
                <w:szCs w:val="24"/>
                <w:lang w:val="fr-FR"/>
              </w:rPr>
              <w:t>- Tại Khoản 2: Đề nghị bổ sung khung thời gian để Cục Đăng kiểm Việt Nam thông báo và tổ chức thu hồi giấy chứng nhận.</w:t>
            </w:r>
          </w:p>
        </w:tc>
        <w:tc>
          <w:tcPr>
            <w:tcW w:w="3833" w:type="dxa"/>
          </w:tcPr>
          <w:p w14:paraId="078053AA" w14:textId="191A47C2" w:rsidR="007A213F" w:rsidRPr="00BA15EC" w:rsidRDefault="007A213F" w:rsidP="007A213F">
            <w:pPr>
              <w:widowControl w:val="0"/>
              <w:tabs>
                <w:tab w:val="left" w:pos="270"/>
              </w:tabs>
              <w:spacing w:before="60" w:line="264" w:lineRule="auto"/>
              <w:jc w:val="both"/>
              <w:rPr>
                <w:sz w:val="24"/>
                <w:szCs w:val="24"/>
                <w:lang w:val="fr-FR"/>
              </w:rPr>
            </w:pPr>
            <w:r w:rsidRPr="00BA15EC">
              <w:rPr>
                <w:sz w:val="24"/>
                <w:szCs w:val="24"/>
                <w:lang w:val="fr-FR"/>
              </w:rPr>
              <w:t>Tiếp thu, Ban soạn thảo thống nhất sửa lại như sau:</w:t>
            </w:r>
          </w:p>
          <w:p w14:paraId="71996E38" w14:textId="77777777" w:rsidR="007A213F" w:rsidRPr="00BA15EC" w:rsidRDefault="007A213F" w:rsidP="007A213F">
            <w:pPr>
              <w:widowControl w:val="0"/>
              <w:tabs>
                <w:tab w:val="left" w:pos="270"/>
              </w:tabs>
              <w:spacing w:before="60" w:line="264" w:lineRule="auto"/>
              <w:jc w:val="both"/>
              <w:rPr>
                <w:sz w:val="24"/>
                <w:szCs w:val="24"/>
                <w:lang w:val="fr-FR"/>
              </w:rPr>
            </w:pPr>
            <w:r w:rsidRPr="00BA15EC">
              <w:rPr>
                <w:sz w:val="24"/>
                <w:szCs w:val="24"/>
                <w:lang w:val="fr-FR"/>
              </w:rPr>
              <w:t>1. Giấy chứng nhận bị thu hồi trong các trường hợp sau đây:</w:t>
            </w:r>
          </w:p>
          <w:p w14:paraId="2626426C" w14:textId="77777777" w:rsidR="007A213F" w:rsidRPr="00BA15EC" w:rsidRDefault="007A213F" w:rsidP="007A213F">
            <w:pPr>
              <w:widowControl w:val="0"/>
              <w:tabs>
                <w:tab w:val="left" w:pos="270"/>
              </w:tabs>
              <w:spacing w:before="60" w:line="264" w:lineRule="auto"/>
              <w:jc w:val="both"/>
              <w:rPr>
                <w:sz w:val="24"/>
                <w:szCs w:val="24"/>
                <w:lang w:val="fr-FR"/>
              </w:rPr>
            </w:pPr>
            <w:r w:rsidRPr="00BA15EC">
              <w:rPr>
                <w:sz w:val="24"/>
                <w:szCs w:val="24"/>
                <w:lang w:val="fr-FR"/>
              </w:rPr>
              <w:t>a) Đã có khai báo hỏng giấy chứng nhận của chủ phương tiện, cơ sở sản xuất, cơ sở sửa chữa, doanh nghiệp nhập khẩu;</w:t>
            </w:r>
          </w:p>
          <w:p w14:paraId="24CEE840" w14:textId="77777777" w:rsidR="007A213F" w:rsidRPr="00BA15EC" w:rsidRDefault="007A213F" w:rsidP="007A213F">
            <w:pPr>
              <w:widowControl w:val="0"/>
              <w:tabs>
                <w:tab w:val="left" w:pos="270"/>
              </w:tabs>
              <w:spacing w:before="60" w:line="264" w:lineRule="auto"/>
              <w:jc w:val="both"/>
              <w:rPr>
                <w:sz w:val="24"/>
                <w:szCs w:val="24"/>
                <w:lang w:val="fr-FR"/>
              </w:rPr>
            </w:pPr>
            <w:r w:rsidRPr="00BA15EC">
              <w:rPr>
                <w:sz w:val="24"/>
                <w:szCs w:val="24"/>
                <w:lang w:val="fr-FR"/>
              </w:rPr>
              <w:t>b) Đã có thông báo hết hiệu lực giấy chứng nhận của Tổ chức đăng kiểm theo quy định tại khoản 2 Điều 10, điểm b khoản 2 Điều 15 của Thông tư này;</w:t>
            </w:r>
          </w:p>
          <w:p w14:paraId="30B0AFE0" w14:textId="77777777" w:rsidR="007A213F" w:rsidRPr="00BA15EC" w:rsidRDefault="007A213F" w:rsidP="007A213F">
            <w:pPr>
              <w:widowControl w:val="0"/>
              <w:tabs>
                <w:tab w:val="left" w:pos="270"/>
              </w:tabs>
              <w:spacing w:before="60" w:line="264" w:lineRule="auto"/>
              <w:jc w:val="both"/>
              <w:rPr>
                <w:sz w:val="24"/>
                <w:szCs w:val="24"/>
                <w:lang w:val="fr-FR"/>
              </w:rPr>
            </w:pPr>
            <w:r w:rsidRPr="00BA15EC">
              <w:rPr>
                <w:sz w:val="24"/>
                <w:szCs w:val="24"/>
                <w:lang w:val="fr-FR"/>
              </w:rPr>
              <w:t xml:space="preserve">c) Chủ phương tiện, cơ sở sản xuất, doanh nghiệp nhập khẩu, cơ sở sửa chữa giả mạo các tài liệu trong hồ sơ </w:t>
            </w:r>
            <w:r w:rsidRPr="00BA15EC">
              <w:rPr>
                <w:sz w:val="24"/>
                <w:szCs w:val="24"/>
                <w:lang w:val="fr-FR"/>
              </w:rPr>
              <w:lastRenderedPageBreak/>
              <w:t>đăng ký kiểm tra hoặc sử dụng giấy chứng nhận sai mục đích.</w:t>
            </w:r>
          </w:p>
          <w:p w14:paraId="1A6DF96A" w14:textId="6418E9E7" w:rsidR="007A213F" w:rsidRPr="00BA15EC" w:rsidRDefault="007A213F" w:rsidP="007A213F">
            <w:pPr>
              <w:widowControl w:val="0"/>
              <w:tabs>
                <w:tab w:val="left" w:pos="270"/>
              </w:tabs>
              <w:spacing w:before="60" w:line="264" w:lineRule="auto"/>
              <w:jc w:val="both"/>
              <w:rPr>
                <w:sz w:val="24"/>
                <w:szCs w:val="24"/>
                <w:lang w:val="fr-FR"/>
              </w:rPr>
            </w:pPr>
            <w:r w:rsidRPr="00BA15EC">
              <w:rPr>
                <w:sz w:val="24"/>
                <w:szCs w:val="24"/>
                <w:lang w:val="fr-FR"/>
              </w:rPr>
              <w:t>2. Tổ chức đăng kiểm thông báo và tổ chức thu hồi giấy chứng nhận theo quy định.</w:t>
            </w:r>
          </w:p>
        </w:tc>
      </w:tr>
      <w:tr w:rsidR="007A213F" w:rsidRPr="00E60FDF" w14:paraId="27151F0F" w14:textId="77777777" w:rsidTr="00035085">
        <w:tc>
          <w:tcPr>
            <w:tcW w:w="702" w:type="dxa"/>
          </w:tcPr>
          <w:p w14:paraId="6F249193" w14:textId="77777777" w:rsidR="007A213F" w:rsidRPr="00E60FDF" w:rsidRDefault="007A213F" w:rsidP="007A213F">
            <w:pPr>
              <w:widowControl w:val="0"/>
              <w:spacing w:before="60" w:line="264" w:lineRule="auto"/>
              <w:jc w:val="both"/>
              <w:rPr>
                <w:b/>
                <w:sz w:val="24"/>
                <w:szCs w:val="24"/>
              </w:rPr>
            </w:pPr>
          </w:p>
        </w:tc>
        <w:tc>
          <w:tcPr>
            <w:tcW w:w="1703" w:type="dxa"/>
          </w:tcPr>
          <w:p w14:paraId="35330CA2" w14:textId="15BF9968" w:rsidR="007A213F" w:rsidRPr="00E60FDF" w:rsidRDefault="007A213F" w:rsidP="007A213F">
            <w:pPr>
              <w:widowControl w:val="0"/>
              <w:tabs>
                <w:tab w:val="left" w:pos="270"/>
              </w:tabs>
              <w:spacing w:before="60" w:line="264" w:lineRule="auto"/>
              <w:jc w:val="both"/>
              <w:rPr>
                <w:b/>
                <w:sz w:val="24"/>
                <w:szCs w:val="24"/>
                <w:lang w:val="fr-FR"/>
              </w:rPr>
            </w:pPr>
          </w:p>
        </w:tc>
        <w:tc>
          <w:tcPr>
            <w:tcW w:w="5245" w:type="dxa"/>
          </w:tcPr>
          <w:p w14:paraId="2E4B7CA2" w14:textId="6361ACE7" w:rsidR="007A213F" w:rsidRPr="00477322" w:rsidRDefault="007A213F" w:rsidP="007A213F">
            <w:pPr>
              <w:widowControl w:val="0"/>
              <w:tabs>
                <w:tab w:val="left" w:pos="270"/>
              </w:tabs>
              <w:spacing w:before="60" w:line="264" w:lineRule="auto"/>
              <w:jc w:val="both"/>
              <w:rPr>
                <w:b/>
                <w:sz w:val="24"/>
                <w:szCs w:val="24"/>
                <w:lang w:val="fr-FR"/>
              </w:rPr>
            </w:pPr>
            <w:r w:rsidRPr="00477322">
              <w:rPr>
                <w:b/>
                <w:sz w:val="24"/>
                <w:szCs w:val="24"/>
                <w:lang w:val="fr-FR"/>
              </w:rPr>
              <w:t>Điều 15. Việc sử dụng và thời hạn hiệu lực của giấy chứng nhận, tem kiểm định</w:t>
            </w:r>
          </w:p>
          <w:p w14:paraId="6CA5160A" w14:textId="77777777" w:rsidR="007A213F" w:rsidRPr="007A1131" w:rsidRDefault="007A213F" w:rsidP="007A213F">
            <w:pPr>
              <w:widowControl w:val="0"/>
              <w:tabs>
                <w:tab w:val="left" w:pos="270"/>
              </w:tabs>
              <w:spacing w:before="60" w:line="264" w:lineRule="auto"/>
              <w:jc w:val="both"/>
              <w:rPr>
                <w:sz w:val="24"/>
                <w:szCs w:val="24"/>
                <w:lang w:val="fr-FR"/>
              </w:rPr>
            </w:pPr>
            <w:r w:rsidRPr="007A1131">
              <w:rPr>
                <w:sz w:val="24"/>
                <w:szCs w:val="24"/>
                <w:lang w:val="fr-FR"/>
              </w:rPr>
              <w:t>1. Sử dụng giấy chứng nhận, tem kiểm định:</w:t>
            </w:r>
          </w:p>
          <w:p w14:paraId="144B7DC3" w14:textId="77777777" w:rsidR="007A213F" w:rsidRPr="007A1131" w:rsidRDefault="007A213F" w:rsidP="007A213F">
            <w:pPr>
              <w:widowControl w:val="0"/>
              <w:tabs>
                <w:tab w:val="left" w:pos="270"/>
              </w:tabs>
              <w:spacing w:before="60" w:line="264" w:lineRule="auto"/>
              <w:jc w:val="both"/>
              <w:rPr>
                <w:sz w:val="24"/>
                <w:szCs w:val="24"/>
                <w:lang w:val="fr-FR"/>
              </w:rPr>
            </w:pPr>
            <w:r w:rsidRPr="007A1131">
              <w:rPr>
                <w:sz w:val="24"/>
                <w:szCs w:val="24"/>
                <w:lang w:val="fr-FR"/>
              </w:rPr>
              <w:t>a) Giấy chứng nhận cấp cho thiết bị được sử dụng làm căn cứ cho phép lắp ráp trên phương tiện;</w:t>
            </w:r>
          </w:p>
          <w:p w14:paraId="2F246CB2" w14:textId="77777777" w:rsidR="007A213F" w:rsidRPr="007A1131" w:rsidRDefault="007A213F" w:rsidP="007A213F">
            <w:pPr>
              <w:widowControl w:val="0"/>
              <w:tabs>
                <w:tab w:val="left" w:pos="270"/>
              </w:tabs>
              <w:spacing w:before="60" w:line="264" w:lineRule="auto"/>
              <w:jc w:val="both"/>
              <w:rPr>
                <w:sz w:val="24"/>
                <w:szCs w:val="24"/>
                <w:lang w:val="fr-FR"/>
              </w:rPr>
            </w:pPr>
            <w:r w:rsidRPr="007A1131">
              <w:rPr>
                <w:sz w:val="24"/>
                <w:szCs w:val="24"/>
                <w:lang w:val="fr-FR"/>
              </w:rPr>
              <w:t>b) Giấy chứng nhận cấp cho thiết bị, phương tiện (bản giấy hoặc bản điện tử) chỉ được sử dụng vào các mục đích: giải quyết thủ tục hải quan, đăng ký phương tiện, lưu hành;</w:t>
            </w:r>
          </w:p>
          <w:p w14:paraId="236AADC0" w14:textId="77777777" w:rsidR="007A213F" w:rsidRPr="007A1131" w:rsidRDefault="007A213F" w:rsidP="007A213F">
            <w:pPr>
              <w:widowControl w:val="0"/>
              <w:tabs>
                <w:tab w:val="left" w:pos="270"/>
              </w:tabs>
              <w:spacing w:before="60" w:line="264" w:lineRule="auto"/>
              <w:jc w:val="both"/>
              <w:rPr>
                <w:sz w:val="24"/>
                <w:szCs w:val="24"/>
                <w:lang w:val="fr-FR"/>
              </w:rPr>
            </w:pPr>
            <w:r w:rsidRPr="007A1131">
              <w:rPr>
                <w:sz w:val="24"/>
                <w:szCs w:val="24"/>
                <w:lang w:val="fr-FR"/>
              </w:rPr>
              <w:t>c) Tem kiểm định dán trên phương tiện, vị trí dán được quy định tại Phụ lục VII ban hành kèm theo Thông tư này.</w:t>
            </w:r>
          </w:p>
          <w:p w14:paraId="4E98645C" w14:textId="77777777" w:rsidR="007A213F" w:rsidRPr="007A1131" w:rsidRDefault="007A213F" w:rsidP="007A213F">
            <w:pPr>
              <w:widowControl w:val="0"/>
              <w:tabs>
                <w:tab w:val="left" w:pos="270"/>
              </w:tabs>
              <w:spacing w:before="60" w:line="264" w:lineRule="auto"/>
              <w:jc w:val="both"/>
              <w:rPr>
                <w:sz w:val="24"/>
                <w:szCs w:val="24"/>
                <w:lang w:val="fr-FR"/>
              </w:rPr>
            </w:pPr>
            <w:r w:rsidRPr="007A1131">
              <w:rPr>
                <w:sz w:val="24"/>
                <w:szCs w:val="24"/>
                <w:lang w:val="fr-FR"/>
              </w:rPr>
              <w:t xml:space="preserve">2. Hiệu lực của giấy chứng nhận, tem kiểm định: </w:t>
            </w:r>
          </w:p>
          <w:p w14:paraId="474EED72" w14:textId="77777777" w:rsidR="007A213F" w:rsidRPr="007A1131" w:rsidRDefault="007A213F" w:rsidP="007A213F">
            <w:pPr>
              <w:widowControl w:val="0"/>
              <w:tabs>
                <w:tab w:val="left" w:pos="270"/>
              </w:tabs>
              <w:spacing w:before="60" w:line="264" w:lineRule="auto"/>
              <w:jc w:val="both"/>
              <w:rPr>
                <w:sz w:val="24"/>
                <w:szCs w:val="24"/>
                <w:lang w:val="fr-FR"/>
              </w:rPr>
            </w:pPr>
            <w:r w:rsidRPr="007A1131">
              <w:rPr>
                <w:sz w:val="24"/>
                <w:szCs w:val="24"/>
                <w:lang w:val="fr-FR"/>
              </w:rPr>
              <w:t>a) Thời hạn hiệu lực của giấy chứng nhận và tem kiểm định cấp theo chu kỳ kiểm tra quy định tại Phụ lục XIII ban hành kèm theo Thông tư này.</w:t>
            </w:r>
          </w:p>
          <w:p w14:paraId="11BA95B7" w14:textId="39F807F4" w:rsidR="007A213F" w:rsidRPr="00477322" w:rsidRDefault="007A213F" w:rsidP="007A213F">
            <w:pPr>
              <w:widowControl w:val="0"/>
              <w:tabs>
                <w:tab w:val="left" w:pos="270"/>
              </w:tabs>
              <w:spacing w:before="60" w:line="264" w:lineRule="auto"/>
              <w:jc w:val="both"/>
              <w:rPr>
                <w:color w:val="000000"/>
                <w:sz w:val="24"/>
                <w:szCs w:val="24"/>
                <w:lang w:val="fr-FR"/>
              </w:rPr>
            </w:pPr>
            <w:r w:rsidRPr="007A1131">
              <w:rPr>
                <w:sz w:val="24"/>
                <w:szCs w:val="24"/>
                <w:lang w:val="fr-FR"/>
              </w:rPr>
              <w:t xml:space="preserve">b) Giấy chứng nhận sẽ mất hiệu lực khi: thiết bị, phương tiện đã được cấp giấy chứng nhận, tem kiểm định mới; thông số kỹ thuật thực tế của thiết bị, phương tiện bị thay đổi so với giấy chứng nhận đã cấp; phương tiện bị hư hỏng do tai nạn, thiên tai, hành vi phá hoại hoặc trong quá trình bảo quản, vận chuyển làm biến dạng kết cấu giá chuyển hướng, kết cấu thép chịu lực thân phương tiện đến mức không đảm bảo các yêu cầu an toàn kỹ thuật và bảo vệ môi </w:t>
            </w:r>
            <w:r w:rsidRPr="007A1131">
              <w:rPr>
                <w:sz w:val="24"/>
                <w:szCs w:val="24"/>
                <w:lang w:val="fr-FR"/>
              </w:rPr>
              <w:lastRenderedPageBreak/>
              <w:t>trường theo quy định.</w:t>
            </w:r>
          </w:p>
        </w:tc>
        <w:tc>
          <w:tcPr>
            <w:tcW w:w="3260" w:type="dxa"/>
          </w:tcPr>
          <w:p w14:paraId="46919AE6" w14:textId="38849B7D" w:rsidR="007A213F" w:rsidRPr="00E60FDF" w:rsidRDefault="007A213F" w:rsidP="007A213F">
            <w:pPr>
              <w:widowControl w:val="0"/>
              <w:tabs>
                <w:tab w:val="left" w:pos="270"/>
              </w:tabs>
              <w:spacing w:before="60" w:line="264" w:lineRule="auto"/>
              <w:jc w:val="both"/>
              <w:rPr>
                <w:sz w:val="24"/>
                <w:szCs w:val="24"/>
                <w:lang w:val="fr-FR"/>
              </w:rPr>
            </w:pPr>
          </w:p>
        </w:tc>
        <w:tc>
          <w:tcPr>
            <w:tcW w:w="3833" w:type="dxa"/>
          </w:tcPr>
          <w:p w14:paraId="46402D42" w14:textId="6981ED97" w:rsidR="007A213F" w:rsidRPr="00E60FDF" w:rsidRDefault="007A213F" w:rsidP="007A213F">
            <w:pPr>
              <w:widowControl w:val="0"/>
              <w:tabs>
                <w:tab w:val="left" w:pos="270"/>
              </w:tabs>
              <w:spacing w:before="60" w:line="264" w:lineRule="auto"/>
              <w:jc w:val="both"/>
              <w:rPr>
                <w:sz w:val="24"/>
                <w:szCs w:val="24"/>
                <w:lang w:val="fr-FR"/>
              </w:rPr>
            </w:pPr>
          </w:p>
        </w:tc>
      </w:tr>
      <w:tr w:rsidR="007A213F" w:rsidRPr="00E60FDF" w14:paraId="3992B076" w14:textId="77777777" w:rsidTr="00035085">
        <w:tc>
          <w:tcPr>
            <w:tcW w:w="702" w:type="dxa"/>
          </w:tcPr>
          <w:p w14:paraId="7055535F" w14:textId="77777777" w:rsidR="007A213F" w:rsidRPr="00E60FDF" w:rsidRDefault="007A213F" w:rsidP="007A213F">
            <w:pPr>
              <w:widowControl w:val="0"/>
              <w:spacing w:before="60" w:line="264" w:lineRule="auto"/>
              <w:jc w:val="both"/>
              <w:rPr>
                <w:b/>
                <w:sz w:val="24"/>
                <w:szCs w:val="24"/>
              </w:rPr>
            </w:pPr>
          </w:p>
        </w:tc>
        <w:tc>
          <w:tcPr>
            <w:tcW w:w="1703" w:type="dxa"/>
          </w:tcPr>
          <w:p w14:paraId="63DB7DE4" w14:textId="77777777" w:rsidR="007A213F" w:rsidRPr="00E60FDF" w:rsidRDefault="007A213F" w:rsidP="007A213F">
            <w:pPr>
              <w:widowControl w:val="0"/>
              <w:spacing w:before="60" w:line="264" w:lineRule="auto"/>
              <w:jc w:val="center"/>
              <w:rPr>
                <w:b/>
                <w:bCs/>
                <w:sz w:val="24"/>
                <w:szCs w:val="24"/>
              </w:rPr>
            </w:pPr>
          </w:p>
        </w:tc>
        <w:tc>
          <w:tcPr>
            <w:tcW w:w="5245" w:type="dxa"/>
          </w:tcPr>
          <w:p w14:paraId="387970CA" w14:textId="02788037" w:rsidR="007A213F" w:rsidRPr="00477322" w:rsidRDefault="007A213F" w:rsidP="007A213F">
            <w:pPr>
              <w:widowControl w:val="0"/>
              <w:spacing w:before="60" w:line="264" w:lineRule="auto"/>
              <w:jc w:val="center"/>
              <w:rPr>
                <w:b/>
                <w:bCs/>
                <w:sz w:val="24"/>
                <w:szCs w:val="24"/>
              </w:rPr>
            </w:pPr>
            <w:r w:rsidRPr="00477322">
              <w:rPr>
                <w:b/>
                <w:bCs/>
                <w:sz w:val="24"/>
                <w:szCs w:val="24"/>
              </w:rPr>
              <w:t>Chương V</w:t>
            </w:r>
          </w:p>
          <w:p w14:paraId="25E8BA18" w14:textId="77777777" w:rsidR="007A213F" w:rsidRPr="00477322" w:rsidRDefault="007A213F" w:rsidP="007A213F">
            <w:pPr>
              <w:widowControl w:val="0"/>
              <w:spacing w:before="60" w:line="264" w:lineRule="auto"/>
              <w:jc w:val="center"/>
              <w:rPr>
                <w:color w:val="000000"/>
                <w:sz w:val="24"/>
                <w:szCs w:val="24"/>
                <w:lang w:val="fr-FR"/>
              </w:rPr>
            </w:pPr>
            <w:r w:rsidRPr="00477322">
              <w:rPr>
                <w:b/>
                <w:bCs/>
                <w:sz w:val="24"/>
                <w:szCs w:val="24"/>
              </w:rPr>
              <w:t>TRÁCH NHIỆM CỦA TỔ CHỨC, CÁ NHÂN</w:t>
            </w:r>
          </w:p>
        </w:tc>
        <w:tc>
          <w:tcPr>
            <w:tcW w:w="3260" w:type="dxa"/>
          </w:tcPr>
          <w:p w14:paraId="4C95DF8A" w14:textId="77777777" w:rsidR="007A213F" w:rsidRPr="00E60FDF" w:rsidRDefault="007A213F" w:rsidP="007A213F">
            <w:pPr>
              <w:widowControl w:val="0"/>
              <w:spacing w:before="60" w:line="264" w:lineRule="auto"/>
              <w:jc w:val="both"/>
              <w:rPr>
                <w:sz w:val="24"/>
                <w:szCs w:val="24"/>
              </w:rPr>
            </w:pPr>
          </w:p>
        </w:tc>
        <w:tc>
          <w:tcPr>
            <w:tcW w:w="3833" w:type="dxa"/>
          </w:tcPr>
          <w:p w14:paraId="6C37F3D9" w14:textId="589BD5D7" w:rsidR="007A213F" w:rsidRPr="00E60FDF" w:rsidRDefault="007A213F" w:rsidP="007A213F">
            <w:pPr>
              <w:widowControl w:val="0"/>
              <w:spacing w:before="60" w:line="264" w:lineRule="auto"/>
              <w:jc w:val="both"/>
              <w:rPr>
                <w:b/>
                <w:sz w:val="24"/>
                <w:szCs w:val="24"/>
              </w:rPr>
            </w:pPr>
          </w:p>
        </w:tc>
      </w:tr>
      <w:tr w:rsidR="007A213F" w:rsidRPr="00E60FDF" w14:paraId="0ED8E985" w14:textId="77777777" w:rsidTr="00035085">
        <w:tc>
          <w:tcPr>
            <w:tcW w:w="702" w:type="dxa"/>
          </w:tcPr>
          <w:p w14:paraId="4B88769C" w14:textId="77777777" w:rsidR="007A213F" w:rsidRPr="00E60FDF" w:rsidRDefault="007A213F" w:rsidP="007A213F">
            <w:pPr>
              <w:widowControl w:val="0"/>
              <w:spacing w:before="60" w:line="264" w:lineRule="auto"/>
              <w:jc w:val="both"/>
              <w:rPr>
                <w:b/>
                <w:sz w:val="24"/>
                <w:szCs w:val="24"/>
              </w:rPr>
            </w:pPr>
          </w:p>
        </w:tc>
        <w:tc>
          <w:tcPr>
            <w:tcW w:w="1703" w:type="dxa"/>
          </w:tcPr>
          <w:p w14:paraId="30D7C397" w14:textId="6908AFF5" w:rsidR="007A213F" w:rsidRPr="00471E35" w:rsidRDefault="007A213F" w:rsidP="007A213F">
            <w:pPr>
              <w:widowControl w:val="0"/>
              <w:tabs>
                <w:tab w:val="left" w:pos="270"/>
              </w:tabs>
              <w:spacing w:before="60" w:line="264" w:lineRule="auto"/>
              <w:jc w:val="both"/>
              <w:rPr>
                <w:sz w:val="24"/>
                <w:szCs w:val="24"/>
                <w:lang w:val="fr-FR"/>
              </w:rPr>
            </w:pPr>
            <w:r>
              <w:rPr>
                <w:b/>
                <w:sz w:val="24"/>
                <w:szCs w:val="24"/>
                <w:lang w:val="fr-FR"/>
              </w:rPr>
              <w:t>Vụ Pháp chế</w:t>
            </w:r>
          </w:p>
        </w:tc>
        <w:tc>
          <w:tcPr>
            <w:tcW w:w="5245" w:type="dxa"/>
            <w:vMerge w:val="restart"/>
          </w:tcPr>
          <w:p w14:paraId="270ADFE8" w14:textId="58521EF5" w:rsidR="007A213F" w:rsidRPr="00477322" w:rsidRDefault="007A213F" w:rsidP="007A213F">
            <w:pPr>
              <w:widowControl w:val="0"/>
              <w:tabs>
                <w:tab w:val="left" w:pos="270"/>
              </w:tabs>
              <w:spacing w:before="60" w:line="264" w:lineRule="auto"/>
              <w:jc w:val="both"/>
              <w:rPr>
                <w:b/>
                <w:sz w:val="24"/>
                <w:szCs w:val="24"/>
                <w:lang w:val="fr-FR"/>
              </w:rPr>
            </w:pPr>
            <w:r w:rsidRPr="00477322">
              <w:rPr>
                <w:b/>
                <w:sz w:val="24"/>
                <w:szCs w:val="24"/>
                <w:lang w:val="fr-FR"/>
              </w:rPr>
              <w:t xml:space="preserve">Điều 16. Trách nhiệm của Tổ chức đăng kiểm </w:t>
            </w:r>
          </w:p>
          <w:p w14:paraId="673C7FA0"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1. Tổ chức triển khai thực hiện các quy định của Thông tư này.</w:t>
            </w:r>
          </w:p>
          <w:p w14:paraId="16F90DBF"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2. Thống nhất quản lý việc phát hành, cấp giấy chứng nhận, tem kiểm định theo quy định cho các đối tượng kiểm tra.</w:t>
            </w:r>
          </w:p>
          <w:p w14:paraId="6B910C16"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3. Thực hiện kiểm tra đột xuất khi phát hiện doanh nghiệp vi phạm về chất lượng an toàn kỹ thuật và bảo vệ môi trường đối với thiết bị, phương tiện.</w:t>
            </w:r>
          </w:p>
          <w:p w14:paraId="36898E92"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4. Trường hợp xảy ra sự cố giao dịch điện tử trên hệ thống xử lý dữ liệu điện tử đăng kiểm, Cơ quan kiểm tra có trách nhiệm thông báo trên trang thông tin điện tử của Cơ quan kiểm tra chậm nhất sáu (06) giờ kể từ thời điểm xảy ra sự cố trong giờ hành chính hoặc sáu (06) giờ kể từ thời điểm bắt đầu ngày làm việc tiếp theo đối với những sự cố xảy ra trong thời gian nghỉ theo quy định của pháp luật.</w:t>
            </w:r>
          </w:p>
          <w:p w14:paraId="562F4424"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5. Lưu trữ hồ sơ đăng kiểm điện tử và hồ sơ đăng kiểm giấy đã được điện tử hóa:</w:t>
            </w:r>
          </w:p>
          <w:p w14:paraId="6E55EF65"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a) Đối với hồ sơ đăng kiểm thiết bị, phương tiện nhập khẩu, sản xuất, lắp ráp, hoán cải: lưu trữ trong suốt thời hạn sử dụng của thiết bị, phương tiện;</w:t>
            </w:r>
          </w:p>
          <w:p w14:paraId="71CDD91E" w14:textId="77777777" w:rsidR="007A213F" w:rsidRPr="00477322" w:rsidRDefault="007A213F" w:rsidP="007A213F">
            <w:pPr>
              <w:widowControl w:val="0"/>
              <w:tabs>
                <w:tab w:val="left" w:pos="270"/>
              </w:tabs>
              <w:spacing w:before="60" w:line="264" w:lineRule="auto"/>
              <w:jc w:val="both"/>
              <w:rPr>
                <w:sz w:val="24"/>
                <w:szCs w:val="24"/>
                <w:lang w:val="fr-FR"/>
              </w:rPr>
            </w:pPr>
            <w:r w:rsidRPr="00477322">
              <w:rPr>
                <w:sz w:val="24"/>
                <w:szCs w:val="24"/>
                <w:lang w:val="fr-FR"/>
              </w:rPr>
              <w:t>b) Đối với hồ sơ đăng kiểm phương tiện định kỳ: lưu trữ trong thời hạn ba</w:t>
            </w:r>
            <w:r w:rsidRPr="00477322" w:rsidDel="00E756D6">
              <w:rPr>
                <w:sz w:val="24"/>
                <w:szCs w:val="24"/>
                <w:lang w:val="fr-FR"/>
              </w:rPr>
              <w:t xml:space="preserve"> </w:t>
            </w:r>
            <w:r w:rsidRPr="00477322">
              <w:rPr>
                <w:sz w:val="24"/>
                <w:szCs w:val="24"/>
                <w:lang w:val="fr-FR"/>
              </w:rPr>
              <w:t>(03) năm kể từ ngày cấp giấy chứng nhận;</w:t>
            </w:r>
          </w:p>
          <w:p w14:paraId="010F559A" w14:textId="77777777" w:rsidR="007A213F" w:rsidRPr="00477322" w:rsidRDefault="007A213F" w:rsidP="007A213F">
            <w:pPr>
              <w:widowControl w:val="0"/>
              <w:spacing w:before="60" w:line="264" w:lineRule="auto"/>
              <w:jc w:val="both"/>
              <w:rPr>
                <w:color w:val="000000"/>
                <w:sz w:val="24"/>
                <w:szCs w:val="24"/>
                <w:lang w:val="fr-FR"/>
              </w:rPr>
            </w:pPr>
            <w:r w:rsidRPr="00477322">
              <w:rPr>
                <w:sz w:val="24"/>
                <w:szCs w:val="24"/>
                <w:lang w:val="fr-FR"/>
              </w:rPr>
              <w:t xml:space="preserve">6. Thu các khoản lệ phí, giá dịch vụ đăng kiểm, kiểm </w:t>
            </w:r>
            <w:r w:rsidRPr="00477322">
              <w:rPr>
                <w:sz w:val="24"/>
                <w:szCs w:val="24"/>
                <w:lang w:val="fr-FR"/>
              </w:rPr>
              <w:lastRenderedPageBreak/>
              <w:t>định theo quy định của pháp luật.</w:t>
            </w:r>
          </w:p>
        </w:tc>
        <w:tc>
          <w:tcPr>
            <w:tcW w:w="3260" w:type="dxa"/>
          </w:tcPr>
          <w:p w14:paraId="6CBF1F36" w14:textId="77777777" w:rsidR="007A213F" w:rsidRPr="00471E35" w:rsidRDefault="007A213F" w:rsidP="007A213F">
            <w:pPr>
              <w:widowControl w:val="0"/>
              <w:tabs>
                <w:tab w:val="left" w:pos="270"/>
              </w:tabs>
              <w:spacing w:before="60" w:line="264" w:lineRule="auto"/>
              <w:jc w:val="both"/>
              <w:rPr>
                <w:sz w:val="24"/>
                <w:szCs w:val="24"/>
                <w:lang w:val="fr-FR"/>
              </w:rPr>
            </w:pPr>
            <w:r w:rsidRPr="00471E35">
              <w:rPr>
                <w:sz w:val="24"/>
                <w:szCs w:val="24"/>
                <w:lang w:val="fr-FR"/>
              </w:rPr>
              <w:lastRenderedPageBreak/>
              <w:t>Đề nghị nghiên cứu, rà soát:</w:t>
            </w:r>
          </w:p>
          <w:p w14:paraId="7D7BC365" w14:textId="77777777" w:rsidR="007A213F" w:rsidRPr="00471E35" w:rsidRDefault="007A213F" w:rsidP="007A213F">
            <w:pPr>
              <w:widowControl w:val="0"/>
              <w:tabs>
                <w:tab w:val="left" w:pos="270"/>
              </w:tabs>
              <w:spacing w:before="60" w:line="264" w:lineRule="auto"/>
              <w:jc w:val="both"/>
              <w:rPr>
                <w:sz w:val="24"/>
                <w:szCs w:val="24"/>
                <w:lang w:val="fr-FR"/>
              </w:rPr>
            </w:pPr>
            <w:r w:rsidRPr="00471E35">
              <w:rPr>
                <w:sz w:val="24"/>
                <w:szCs w:val="24"/>
                <w:lang w:val="fr-FR"/>
              </w:rPr>
              <w:t>- Khoản 1: đã có quy định trách nhiệm tại Điều về tổ chức thực hiện.</w:t>
            </w:r>
          </w:p>
          <w:p w14:paraId="67992FBD" w14:textId="77777777" w:rsidR="007A213F" w:rsidRPr="00471E35" w:rsidRDefault="007A213F" w:rsidP="007A213F">
            <w:pPr>
              <w:widowControl w:val="0"/>
              <w:tabs>
                <w:tab w:val="left" w:pos="270"/>
              </w:tabs>
              <w:spacing w:before="60" w:line="264" w:lineRule="auto"/>
              <w:jc w:val="both"/>
              <w:rPr>
                <w:sz w:val="24"/>
                <w:szCs w:val="24"/>
                <w:lang w:val="fr-FR"/>
              </w:rPr>
            </w:pPr>
            <w:r w:rsidRPr="00471E35">
              <w:rPr>
                <w:sz w:val="24"/>
                <w:szCs w:val="24"/>
                <w:lang w:val="fr-FR"/>
              </w:rPr>
              <w:t>- Khoản 3: đã quy định về kiểm tra bất thường tại Điều 10 dự thảo Thông tư.</w:t>
            </w:r>
          </w:p>
          <w:p w14:paraId="174394F2" w14:textId="4395272A" w:rsidR="007A213F" w:rsidRPr="00E60FDF" w:rsidRDefault="007A213F" w:rsidP="007A213F">
            <w:pPr>
              <w:widowControl w:val="0"/>
              <w:tabs>
                <w:tab w:val="left" w:pos="270"/>
              </w:tabs>
              <w:spacing w:before="60" w:line="264" w:lineRule="auto"/>
              <w:jc w:val="both"/>
              <w:rPr>
                <w:bCs/>
                <w:sz w:val="24"/>
                <w:szCs w:val="24"/>
              </w:rPr>
            </w:pPr>
            <w:r w:rsidRPr="00471E35">
              <w:rPr>
                <w:sz w:val="24"/>
                <w:szCs w:val="24"/>
                <w:lang w:val="fr-FR"/>
              </w:rPr>
              <w:t>- Khoản 5: đề nghị rà soát thời gian đảm bảo theo quy định của pháp luật về văn thư, lưu trữ.</w:t>
            </w:r>
          </w:p>
        </w:tc>
        <w:tc>
          <w:tcPr>
            <w:tcW w:w="3833" w:type="dxa"/>
            <w:vMerge w:val="restart"/>
          </w:tcPr>
          <w:p w14:paraId="1EBEBBE1" w14:textId="77777777" w:rsidR="007A213F" w:rsidRPr="001069B8" w:rsidRDefault="007A213F" w:rsidP="007A213F">
            <w:pPr>
              <w:widowControl w:val="0"/>
              <w:spacing w:before="60" w:line="264" w:lineRule="auto"/>
              <w:jc w:val="both"/>
              <w:rPr>
                <w:bCs/>
                <w:sz w:val="24"/>
                <w:szCs w:val="24"/>
              </w:rPr>
            </w:pPr>
            <w:r w:rsidRPr="001069B8">
              <w:rPr>
                <w:bCs/>
                <w:sz w:val="24"/>
                <w:szCs w:val="24"/>
              </w:rPr>
              <w:t>Tiếp thu, Ban soạn thảo thống nhất sửa như sau:</w:t>
            </w:r>
          </w:p>
          <w:p w14:paraId="589A613F" w14:textId="77777777" w:rsidR="007A213F" w:rsidRPr="008972A2" w:rsidRDefault="007A213F" w:rsidP="007A213F">
            <w:pPr>
              <w:widowControl w:val="0"/>
              <w:spacing w:before="60" w:line="264" w:lineRule="auto"/>
              <w:jc w:val="both"/>
              <w:rPr>
                <w:bCs/>
                <w:sz w:val="24"/>
                <w:szCs w:val="24"/>
              </w:rPr>
            </w:pPr>
            <w:r w:rsidRPr="008972A2">
              <w:rPr>
                <w:bCs/>
                <w:sz w:val="24"/>
                <w:szCs w:val="24"/>
              </w:rPr>
              <w:t>1. Tổ chức thực hiện việc đăng kiểm thiết bị, phương tiện giao thông đường sắt trong phạm vi cả nước.</w:t>
            </w:r>
          </w:p>
          <w:p w14:paraId="3591852E" w14:textId="77777777" w:rsidR="007A213F" w:rsidRPr="008972A2" w:rsidRDefault="007A213F" w:rsidP="007A213F">
            <w:pPr>
              <w:widowControl w:val="0"/>
              <w:spacing w:before="60" w:line="264" w:lineRule="auto"/>
              <w:jc w:val="both"/>
              <w:rPr>
                <w:bCs/>
                <w:sz w:val="24"/>
                <w:szCs w:val="24"/>
              </w:rPr>
            </w:pPr>
            <w:r w:rsidRPr="008972A2">
              <w:rPr>
                <w:bCs/>
                <w:sz w:val="24"/>
                <w:szCs w:val="24"/>
              </w:rPr>
              <w:t>2. Thống nhất quản lý việc phát hành, cấp giấy chứng nhận, tem kiểm định theo quy định cho các đối tượng kiểm tra.</w:t>
            </w:r>
          </w:p>
          <w:p w14:paraId="2AAF00A4" w14:textId="77777777" w:rsidR="007A213F" w:rsidRPr="008972A2" w:rsidRDefault="007A213F" w:rsidP="007A213F">
            <w:pPr>
              <w:widowControl w:val="0"/>
              <w:spacing w:before="60" w:line="264" w:lineRule="auto"/>
              <w:jc w:val="both"/>
              <w:rPr>
                <w:bCs/>
                <w:sz w:val="24"/>
                <w:szCs w:val="24"/>
              </w:rPr>
            </w:pPr>
            <w:r w:rsidRPr="008972A2">
              <w:rPr>
                <w:bCs/>
                <w:sz w:val="24"/>
                <w:szCs w:val="24"/>
              </w:rPr>
              <w:t xml:space="preserve">3. Trường hợp xảy ra sự cố giao dịch điện tử trên hệ thống xử lý dữ liệu điện tử đăng kiểm, Tổ chức đăng kiểm có trách nhiệm thông báo trên trang thông tin điện tử của Tổ chức đăng kiểm chậm nhất </w:t>
            </w:r>
            <w:bookmarkStart w:id="5" w:name="_Hlk116759405"/>
            <w:r w:rsidRPr="008972A2">
              <w:rPr>
                <w:bCs/>
                <w:sz w:val="24"/>
                <w:szCs w:val="24"/>
              </w:rPr>
              <w:t>sáu (06)</w:t>
            </w:r>
            <w:bookmarkEnd w:id="5"/>
            <w:r w:rsidRPr="008972A2">
              <w:rPr>
                <w:bCs/>
                <w:sz w:val="24"/>
                <w:szCs w:val="24"/>
              </w:rPr>
              <w:t xml:space="preserve"> giờ kể từ thời điểm xảy ra sự cố trong giờ hành chính hoặc sáu (06) giờ kể từ thời điểm bắt đầu ngày làm việc tiếp theo đối với những sự cố xảy ra trong thời gian nghỉ theo quy định của pháp luật.</w:t>
            </w:r>
          </w:p>
          <w:p w14:paraId="16B85FA2" w14:textId="77777777" w:rsidR="007A213F" w:rsidRPr="008972A2" w:rsidRDefault="007A213F" w:rsidP="007A213F">
            <w:pPr>
              <w:widowControl w:val="0"/>
              <w:spacing w:before="60" w:line="264" w:lineRule="auto"/>
              <w:jc w:val="both"/>
              <w:rPr>
                <w:bCs/>
                <w:sz w:val="24"/>
                <w:szCs w:val="24"/>
              </w:rPr>
            </w:pPr>
            <w:r w:rsidRPr="008972A2">
              <w:rPr>
                <w:bCs/>
                <w:sz w:val="24"/>
                <w:szCs w:val="24"/>
              </w:rPr>
              <w:t>4. Lưu trữ hồ sơ đăng kiểm:</w:t>
            </w:r>
          </w:p>
          <w:p w14:paraId="3A398B57" w14:textId="32A15B0B" w:rsidR="007A213F" w:rsidRPr="008972A2" w:rsidRDefault="007A213F" w:rsidP="007A213F">
            <w:pPr>
              <w:widowControl w:val="0"/>
              <w:spacing w:before="60" w:line="264" w:lineRule="auto"/>
              <w:jc w:val="both"/>
              <w:rPr>
                <w:bCs/>
                <w:sz w:val="24"/>
                <w:szCs w:val="24"/>
              </w:rPr>
            </w:pPr>
            <w:r w:rsidRPr="008972A2">
              <w:rPr>
                <w:bCs/>
                <w:sz w:val="24"/>
                <w:szCs w:val="24"/>
              </w:rPr>
              <w:t>a) Đối với hồ sơ đăng kiểm nhập khẩu, sản xuất, lắp ráp, hoán cải: lưu trữ vĩnh viễn</w:t>
            </w:r>
            <w:r>
              <w:rPr>
                <w:bCs/>
                <w:sz w:val="24"/>
                <w:szCs w:val="24"/>
              </w:rPr>
              <w:t xml:space="preserve"> </w:t>
            </w:r>
            <w:r w:rsidRPr="00386F01">
              <w:rPr>
                <w:bCs/>
                <w:sz w:val="24"/>
                <w:szCs w:val="24"/>
              </w:rPr>
              <w:t>theo quy định;</w:t>
            </w:r>
          </w:p>
          <w:p w14:paraId="4CA35901" w14:textId="77777777" w:rsidR="007A213F" w:rsidRPr="008972A2" w:rsidRDefault="007A213F" w:rsidP="007A213F">
            <w:pPr>
              <w:widowControl w:val="0"/>
              <w:spacing w:before="60" w:line="264" w:lineRule="auto"/>
              <w:jc w:val="both"/>
              <w:rPr>
                <w:bCs/>
                <w:sz w:val="24"/>
                <w:szCs w:val="24"/>
              </w:rPr>
            </w:pPr>
            <w:r w:rsidRPr="008972A2">
              <w:rPr>
                <w:bCs/>
                <w:sz w:val="24"/>
                <w:szCs w:val="24"/>
              </w:rPr>
              <w:t>b) Đối với hồ sơ đăng kiểm định kỳ: lưu trữ trong thời hạn ba</w:t>
            </w:r>
            <w:r w:rsidRPr="008972A2" w:rsidDel="00E756D6">
              <w:rPr>
                <w:bCs/>
                <w:sz w:val="24"/>
                <w:szCs w:val="24"/>
              </w:rPr>
              <w:t xml:space="preserve"> </w:t>
            </w:r>
            <w:r w:rsidRPr="008972A2">
              <w:rPr>
                <w:bCs/>
                <w:sz w:val="24"/>
                <w:szCs w:val="24"/>
              </w:rPr>
              <w:t>(03) năm kể từ ngày cấp giấy chứng nhận.</w:t>
            </w:r>
          </w:p>
          <w:p w14:paraId="5ADDECF9" w14:textId="319A5162" w:rsidR="007A213F" w:rsidRPr="00E60FDF" w:rsidRDefault="007A213F" w:rsidP="007A213F">
            <w:pPr>
              <w:widowControl w:val="0"/>
              <w:spacing w:before="60" w:line="264" w:lineRule="auto"/>
              <w:jc w:val="both"/>
              <w:rPr>
                <w:b/>
                <w:sz w:val="24"/>
                <w:szCs w:val="24"/>
              </w:rPr>
            </w:pPr>
            <w:r w:rsidRPr="008972A2">
              <w:rPr>
                <w:bCs/>
                <w:sz w:val="24"/>
                <w:szCs w:val="24"/>
              </w:rPr>
              <w:lastRenderedPageBreak/>
              <w:t>5. Thu các khoản lệ phí, giá dịch vụ đăng kiểm, kiểm định theo quy định của pháp luật.</w:t>
            </w:r>
          </w:p>
        </w:tc>
      </w:tr>
      <w:tr w:rsidR="007A213F" w:rsidRPr="00E60FDF" w14:paraId="192452F5" w14:textId="77777777" w:rsidTr="00035085">
        <w:tc>
          <w:tcPr>
            <w:tcW w:w="702" w:type="dxa"/>
          </w:tcPr>
          <w:p w14:paraId="7F91D1E3" w14:textId="77777777" w:rsidR="007A213F" w:rsidRPr="00E60FDF" w:rsidRDefault="007A213F" w:rsidP="007A213F">
            <w:pPr>
              <w:widowControl w:val="0"/>
              <w:spacing w:before="60" w:line="264" w:lineRule="auto"/>
              <w:jc w:val="center"/>
              <w:rPr>
                <w:b/>
                <w:sz w:val="24"/>
                <w:szCs w:val="24"/>
              </w:rPr>
            </w:pPr>
          </w:p>
        </w:tc>
        <w:tc>
          <w:tcPr>
            <w:tcW w:w="1703" w:type="dxa"/>
          </w:tcPr>
          <w:p w14:paraId="182DDC77" w14:textId="54F9CA33" w:rsidR="007A213F" w:rsidRDefault="007A213F" w:rsidP="007A213F">
            <w:pPr>
              <w:widowControl w:val="0"/>
              <w:spacing w:before="60" w:line="264" w:lineRule="auto"/>
              <w:jc w:val="both"/>
              <w:rPr>
                <w:b/>
                <w:sz w:val="24"/>
                <w:szCs w:val="24"/>
                <w:lang w:val="fr-FR"/>
              </w:rPr>
            </w:pPr>
            <w:r>
              <w:rPr>
                <w:b/>
                <w:sz w:val="24"/>
                <w:szCs w:val="24"/>
                <w:lang w:val="fr-FR"/>
              </w:rPr>
              <w:t>Văn phòng Bộ</w:t>
            </w:r>
          </w:p>
        </w:tc>
        <w:tc>
          <w:tcPr>
            <w:tcW w:w="5245" w:type="dxa"/>
            <w:vMerge/>
          </w:tcPr>
          <w:p w14:paraId="326F8365" w14:textId="77777777" w:rsidR="007A213F" w:rsidRPr="00477322" w:rsidRDefault="007A213F" w:rsidP="007A213F">
            <w:pPr>
              <w:widowControl w:val="0"/>
              <w:spacing w:before="60" w:line="264" w:lineRule="auto"/>
              <w:jc w:val="both"/>
              <w:rPr>
                <w:b/>
                <w:sz w:val="24"/>
                <w:szCs w:val="24"/>
                <w:lang w:val="fr-FR"/>
              </w:rPr>
            </w:pPr>
          </w:p>
        </w:tc>
        <w:tc>
          <w:tcPr>
            <w:tcW w:w="3260" w:type="dxa"/>
          </w:tcPr>
          <w:p w14:paraId="7B107C13" w14:textId="218F2DAA" w:rsidR="007A213F" w:rsidRPr="00471E35" w:rsidRDefault="007A213F" w:rsidP="007A213F">
            <w:pPr>
              <w:widowControl w:val="0"/>
              <w:tabs>
                <w:tab w:val="left" w:pos="270"/>
              </w:tabs>
              <w:spacing w:before="60" w:line="264" w:lineRule="auto"/>
              <w:jc w:val="both"/>
              <w:rPr>
                <w:sz w:val="24"/>
                <w:szCs w:val="24"/>
                <w:lang w:val="fr-FR"/>
              </w:rPr>
            </w:pPr>
            <w:r w:rsidRPr="008E2048">
              <w:rPr>
                <w:sz w:val="24"/>
                <w:szCs w:val="24"/>
                <w:lang w:val="fr-FR"/>
              </w:rPr>
              <w:t>Tại khoản 5, Điều 16: Đề nghị ghi sửa lại tiêu đề thành “Lưu trữ hồ sơ đăng kiểm” thay vì “Lưu trữ hồ sơ đăng kiểm điện tử và hồ sơ đăng kiểm giấy đã được điện tử hóa” do bản chất hồ sơ bản điện tử hay bản giấy được số hóa đều là hồ sơ đăng kiểm phải lưu trữ theo quy định. Đồng thời nghiên cứu lại thời gian lưu trữ hồ sơ căn cứ vào Mục 226, Phụ lục Quyết định 1223/QĐ-BGTVT ngày 28/6/2019 của Bộ GTVT về thời hạn bảo quản hồ sơ, tài liệu của Bộ GTVT.</w:t>
            </w:r>
          </w:p>
        </w:tc>
        <w:tc>
          <w:tcPr>
            <w:tcW w:w="3833" w:type="dxa"/>
            <w:vMerge/>
          </w:tcPr>
          <w:p w14:paraId="4274E28F" w14:textId="1D4EF2BF" w:rsidR="007A213F" w:rsidRDefault="007A213F" w:rsidP="007A213F">
            <w:pPr>
              <w:widowControl w:val="0"/>
              <w:spacing w:before="60" w:line="264" w:lineRule="auto"/>
              <w:jc w:val="both"/>
              <w:rPr>
                <w:sz w:val="24"/>
                <w:szCs w:val="24"/>
              </w:rPr>
            </w:pPr>
          </w:p>
        </w:tc>
      </w:tr>
      <w:tr w:rsidR="007A213F" w:rsidRPr="00E60FDF" w14:paraId="0AF364FD" w14:textId="77777777" w:rsidTr="00035085">
        <w:tc>
          <w:tcPr>
            <w:tcW w:w="702" w:type="dxa"/>
          </w:tcPr>
          <w:p w14:paraId="32835DB9" w14:textId="547F2B06" w:rsidR="007A213F" w:rsidRPr="00E60FDF" w:rsidRDefault="007A213F" w:rsidP="007A213F">
            <w:pPr>
              <w:widowControl w:val="0"/>
              <w:spacing w:before="60" w:line="264" w:lineRule="auto"/>
              <w:jc w:val="center"/>
              <w:rPr>
                <w:b/>
                <w:sz w:val="24"/>
                <w:szCs w:val="24"/>
              </w:rPr>
            </w:pPr>
          </w:p>
        </w:tc>
        <w:tc>
          <w:tcPr>
            <w:tcW w:w="1703" w:type="dxa"/>
          </w:tcPr>
          <w:p w14:paraId="5D0465A5" w14:textId="05EB1D77" w:rsidR="007A213F" w:rsidRPr="00E60FDF" w:rsidRDefault="007A213F" w:rsidP="007A213F">
            <w:pPr>
              <w:widowControl w:val="0"/>
              <w:spacing w:before="60" w:line="264" w:lineRule="auto"/>
              <w:jc w:val="both"/>
              <w:rPr>
                <w:b/>
                <w:sz w:val="24"/>
                <w:szCs w:val="24"/>
                <w:lang w:val="fr-FR"/>
              </w:rPr>
            </w:pPr>
            <w:r>
              <w:rPr>
                <w:b/>
                <w:sz w:val="24"/>
                <w:szCs w:val="24"/>
                <w:lang w:val="fr-FR"/>
              </w:rPr>
              <w:t>Vụ Pháp chế</w:t>
            </w:r>
          </w:p>
        </w:tc>
        <w:tc>
          <w:tcPr>
            <w:tcW w:w="5245" w:type="dxa"/>
          </w:tcPr>
          <w:p w14:paraId="03DDB18A" w14:textId="607754FD" w:rsidR="007A213F" w:rsidRPr="00477322" w:rsidRDefault="007A213F" w:rsidP="007A213F">
            <w:pPr>
              <w:widowControl w:val="0"/>
              <w:spacing w:before="60" w:line="264" w:lineRule="auto"/>
              <w:jc w:val="both"/>
              <w:rPr>
                <w:sz w:val="24"/>
                <w:szCs w:val="24"/>
                <w:lang w:val="fr-FR"/>
              </w:rPr>
            </w:pPr>
            <w:r w:rsidRPr="00477322">
              <w:rPr>
                <w:b/>
                <w:sz w:val="24"/>
                <w:szCs w:val="24"/>
                <w:lang w:val="fr-FR"/>
              </w:rPr>
              <w:t>Điều 17. Trách nhiệm của cơ sở sản xuất, doanh nghiệp nhập khẩu, cơ sở sửa chữa và chủ phương tiện, chủ khai thác phương tiện</w:t>
            </w:r>
          </w:p>
          <w:p w14:paraId="6AF09D73"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1. Trách nhiệm của cơ sở sản xuất:</w:t>
            </w:r>
          </w:p>
          <w:p w14:paraId="2BD525F6"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a) Xây dựng hệ thống quản lý chất lượng nhằm đảm bảo việc duy trì chất lượng các phương tiện xuất xưởng; xây dựng quy trình công nghệ sản xuất thiết bị, phương tiện, quy trình kiểm tra chất lượng thiết bị, phương tiện và hướng dẫn nghiệp vụ kiểm tra chất lượng thiết bị, phương tiện từ khâu kiểm soát chất lượng linh kiện đầu vào, kiểm tra chất lượng trên từng công đoạn cho tới khâu kiểm soát việc bảo hành;</w:t>
            </w:r>
          </w:p>
          <w:p w14:paraId="2B1E1879"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b) Chịu trách nhiệm đến cùng về chất lượng thiết bị, phương tiện do mình sản xuất, lắp ráp; bảo đảm tổ chức thực hiện việc bảo hành, bảo dưỡng đối với thiết bị, phương tiện sản xuất, lắp ráp; tính pháp lý của các hồ sơ đăng ký kiểm tra nộp trực tiếp hoặc trực tuyến qua mạng;</w:t>
            </w:r>
          </w:p>
          <w:p w14:paraId="3C9DA616"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c)  Trang bị, bảo trì và đảm bảo các thiết bị kiểm tra cần thiết phải hoạt động tốt theo quy định của nhà sản xuất thiết bị;</w:t>
            </w:r>
          </w:p>
          <w:p w14:paraId="06F96274"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d) Tuân thủ các quy định, tiêu chuẩn, quy chuẩn kỹ thuật hiện hành khi sản xuất, lắp ráp thiết bị, phương tiện; đảm bảo các điều kiện kiểm tra thiết bị, phương tiện theo các quy chuẩn kỹ thuật hiện hành;</w:t>
            </w:r>
          </w:p>
          <w:p w14:paraId="2842A20E"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 xml:space="preserve">đ) Chịu sự giám sát của chủ đầu tư hoặc chủ phương </w:t>
            </w:r>
            <w:r w:rsidRPr="00477322">
              <w:rPr>
                <w:sz w:val="24"/>
                <w:szCs w:val="24"/>
                <w:lang w:val="fr-FR"/>
              </w:rPr>
              <w:lastRenderedPageBreak/>
              <w:t>tiện hoặc chủ khai thác phương tiện về chất lượng, việc tuân thủ quy trình công nghệ sản xuất, quy trình kiểm tra chất lượng thiết bị, phương tiện trong quá trình sản xuất, lắp ráp;</w:t>
            </w:r>
          </w:p>
          <w:p w14:paraId="1F4FC97B" w14:textId="77777777" w:rsidR="007A213F" w:rsidRPr="00477322" w:rsidRDefault="007A213F" w:rsidP="007A213F">
            <w:pPr>
              <w:widowControl w:val="0"/>
              <w:spacing w:before="60" w:line="264" w:lineRule="auto"/>
              <w:jc w:val="both"/>
              <w:rPr>
                <w:b/>
                <w:bCs/>
                <w:sz w:val="24"/>
                <w:szCs w:val="24"/>
                <w:lang w:val="x-none"/>
              </w:rPr>
            </w:pPr>
            <w:r w:rsidRPr="00477322">
              <w:rPr>
                <w:sz w:val="24"/>
                <w:szCs w:val="24"/>
                <w:lang w:val="fr-FR"/>
              </w:rPr>
              <w:t>e) Hợp tác và cung cấp đầy đủ các thông tin cần thiết khi được Cơ quan kiểm tra yêu cầu trong quá trình thanh tra, kiểm tra bất thường về chất lượng thiết bị, phương tiện.</w:t>
            </w:r>
          </w:p>
        </w:tc>
        <w:tc>
          <w:tcPr>
            <w:tcW w:w="3260" w:type="dxa"/>
          </w:tcPr>
          <w:p w14:paraId="549DC01A" w14:textId="28EBEDFD" w:rsidR="007A213F" w:rsidRPr="00E60FDF" w:rsidRDefault="007A213F" w:rsidP="007A213F">
            <w:pPr>
              <w:widowControl w:val="0"/>
              <w:spacing w:before="60" w:line="264" w:lineRule="auto"/>
              <w:jc w:val="both"/>
              <w:rPr>
                <w:sz w:val="24"/>
                <w:szCs w:val="24"/>
              </w:rPr>
            </w:pPr>
            <w:r w:rsidRPr="00471E35">
              <w:rPr>
                <w:sz w:val="24"/>
                <w:szCs w:val="24"/>
                <w:lang w:val="fr-FR"/>
              </w:rPr>
              <w:lastRenderedPageBreak/>
              <w:t>Điều 17: đề nghị xem xét lại đối với phần giải thích từ ngữ đối với các cơ sở sản xuất, sửa chữa, doanh nghiệp… để có quy định về trách nhiệm của các cơ sở, doanh nghiệp cho phù hợp.</w:t>
            </w:r>
          </w:p>
        </w:tc>
        <w:tc>
          <w:tcPr>
            <w:tcW w:w="3833" w:type="dxa"/>
          </w:tcPr>
          <w:p w14:paraId="52F137B8" w14:textId="619CCBE9" w:rsidR="007A213F" w:rsidRPr="00E60FDF" w:rsidRDefault="007A213F" w:rsidP="007A213F">
            <w:pPr>
              <w:widowControl w:val="0"/>
              <w:spacing w:before="60" w:line="264" w:lineRule="auto"/>
              <w:jc w:val="both"/>
              <w:rPr>
                <w:sz w:val="24"/>
                <w:szCs w:val="24"/>
              </w:rPr>
            </w:pPr>
            <w:r>
              <w:rPr>
                <w:sz w:val="24"/>
                <w:szCs w:val="24"/>
              </w:rPr>
              <w:t>Tiếp thu, Ban soạn thảo đã giải trình ở Điều 1 và khoản 7 Điều 3.</w:t>
            </w:r>
          </w:p>
        </w:tc>
      </w:tr>
      <w:tr w:rsidR="007A213F" w:rsidRPr="00E60FDF" w14:paraId="65AA2107" w14:textId="77777777" w:rsidTr="00035085">
        <w:tc>
          <w:tcPr>
            <w:tcW w:w="702" w:type="dxa"/>
          </w:tcPr>
          <w:p w14:paraId="3675FAE7" w14:textId="377CAD7E" w:rsidR="007A213F" w:rsidRPr="00E60FDF" w:rsidRDefault="007A213F" w:rsidP="007A213F">
            <w:pPr>
              <w:widowControl w:val="0"/>
              <w:spacing w:before="60" w:line="264" w:lineRule="auto"/>
              <w:jc w:val="center"/>
              <w:rPr>
                <w:b/>
                <w:sz w:val="24"/>
                <w:szCs w:val="24"/>
              </w:rPr>
            </w:pPr>
          </w:p>
        </w:tc>
        <w:tc>
          <w:tcPr>
            <w:tcW w:w="1703" w:type="dxa"/>
          </w:tcPr>
          <w:p w14:paraId="2F28AD00" w14:textId="77777777" w:rsidR="007A213F" w:rsidRPr="00E60FDF" w:rsidRDefault="007A213F" w:rsidP="007A213F">
            <w:pPr>
              <w:widowControl w:val="0"/>
              <w:spacing w:before="60" w:line="264" w:lineRule="auto"/>
              <w:jc w:val="both"/>
              <w:rPr>
                <w:sz w:val="24"/>
                <w:szCs w:val="24"/>
                <w:lang w:val="fr-FR"/>
              </w:rPr>
            </w:pPr>
          </w:p>
        </w:tc>
        <w:tc>
          <w:tcPr>
            <w:tcW w:w="5245" w:type="dxa"/>
          </w:tcPr>
          <w:p w14:paraId="2D325E9B" w14:textId="0CBC4ED3" w:rsidR="007A213F" w:rsidRPr="00477322" w:rsidRDefault="007A213F" w:rsidP="007A213F">
            <w:pPr>
              <w:widowControl w:val="0"/>
              <w:spacing w:before="60" w:line="264" w:lineRule="auto"/>
              <w:jc w:val="both"/>
              <w:rPr>
                <w:sz w:val="24"/>
                <w:szCs w:val="24"/>
                <w:lang w:val="fr-FR"/>
              </w:rPr>
            </w:pPr>
            <w:r w:rsidRPr="00477322">
              <w:rPr>
                <w:sz w:val="24"/>
                <w:szCs w:val="24"/>
                <w:lang w:val="fr-FR"/>
              </w:rPr>
              <w:t>2. Trách nhiệm của doanh nghiệp nhập khẩu:</w:t>
            </w:r>
          </w:p>
          <w:p w14:paraId="006430A3"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a) Chịu trách nhiệm trước pháp luật về tính pháp lý nguồn gốc, xuất xứ, chất lượng thiết bị, phương tiện nhập khẩu; các loại hồ sơ, tài liệu kỹ thuật của thiết bị, phương tiện;</w:t>
            </w:r>
          </w:p>
          <w:p w14:paraId="1EAA85E7"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b) Tuân thủ các quy định, tiêu chuẩn, quy chuẩn kỹ thuật hiện hành khi nhập khẩu thiết bị, phương tiện; phối hợp với các bên liên quan để đảm bảo các điều kiện kiểm tra thiết bị, phương tiện theo các quy chuẩn kỹ thuật hiện hành;</w:t>
            </w:r>
          </w:p>
          <w:p w14:paraId="0EDFBA9A" w14:textId="77777777" w:rsidR="007A213F" w:rsidRPr="00477322" w:rsidRDefault="007A213F" w:rsidP="007A213F">
            <w:pPr>
              <w:widowControl w:val="0"/>
              <w:spacing w:before="60" w:line="264" w:lineRule="auto"/>
              <w:jc w:val="both"/>
              <w:rPr>
                <w:b/>
                <w:sz w:val="24"/>
                <w:szCs w:val="24"/>
                <w:lang w:val="fr-FR"/>
              </w:rPr>
            </w:pPr>
            <w:r w:rsidRPr="00477322">
              <w:rPr>
                <w:sz w:val="24"/>
                <w:szCs w:val="24"/>
                <w:lang w:val="fr-FR"/>
              </w:rPr>
              <w:t>c) Thông báo bằng văn bản và nộp lại giấy chứng nhận, tem kiểm định cho Cơ quan kiểm tra khi xuất khẩu phương tiện tạm nhập, tái xuất.</w:t>
            </w:r>
          </w:p>
        </w:tc>
        <w:tc>
          <w:tcPr>
            <w:tcW w:w="3260" w:type="dxa"/>
          </w:tcPr>
          <w:p w14:paraId="16647FB1" w14:textId="77777777" w:rsidR="007A213F" w:rsidRPr="00E60FDF" w:rsidRDefault="007A213F" w:rsidP="007A213F">
            <w:pPr>
              <w:widowControl w:val="0"/>
              <w:spacing w:before="60" w:line="264" w:lineRule="auto"/>
              <w:jc w:val="both"/>
              <w:rPr>
                <w:sz w:val="24"/>
                <w:szCs w:val="24"/>
              </w:rPr>
            </w:pPr>
          </w:p>
        </w:tc>
        <w:tc>
          <w:tcPr>
            <w:tcW w:w="3833" w:type="dxa"/>
          </w:tcPr>
          <w:p w14:paraId="380652FA" w14:textId="71186580" w:rsidR="007A213F" w:rsidRPr="00E60FDF" w:rsidRDefault="007A213F" w:rsidP="007A213F">
            <w:pPr>
              <w:widowControl w:val="0"/>
              <w:spacing w:before="60" w:line="264" w:lineRule="auto"/>
              <w:jc w:val="both"/>
              <w:rPr>
                <w:sz w:val="24"/>
                <w:szCs w:val="24"/>
              </w:rPr>
            </w:pPr>
          </w:p>
        </w:tc>
      </w:tr>
      <w:tr w:rsidR="007A213F" w:rsidRPr="00E60FDF" w14:paraId="34F2DBAD" w14:textId="77777777" w:rsidTr="00035085">
        <w:tc>
          <w:tcPr>
            <w:tcW w:w="702" w:type="dxa"/>
          </w:tcPr>
          <w:p w14:paraId="4AC1EC13" w14:textId="77777777" w:rsidR="007A213F" w:rsidRPr="00E60FDF" w:rsidRDefault="007A213F" w:rsidP="007A213F">
            <w:pPr>
              <w:widowControl w:val="0"/>
              <w:spacing w:before="60" w:line="264" w:lineRule="auto"/>
              <w:jc w:val="center"/>
              <w:rPr>
                <w:b/>
                <w:sz w:val="24"/>
                <w:szCs w:val="24"/>
              </w:rPr>
            </w:pPr>
          </w:p>
        </w:tc>
        <w:tc>
          <w:tcPr>
            <w:tcW w:w="1703" w:type="dxa"/>
          </w:tcPr>
          <w:p w14:paraId="7660CEAD" w14:textId="21DA44C9" w:rsidR="007A213F" w:rsidRPr="00F3701F" w:rsidRDefault="007A213F" w:rsidP="007A213F">
            <w:pPr>
              <w:widowControl w:val="0"/>
              <w:spacing w:before="60" w:line="264" w:lineRule="auto"/>
              <w:jc w:val="both"/>
              <w:rPr>
                <w:b/>
                <w:sz w:val="24"/>
                <w:szCs w:val="24"/>
                <w:lang w:val="fr-FR"/>
              </w:rPr>
            </w:pPr>
            <w:r w:rsidRPr="00F3701F">
              <w:rPr>
                <w:b/>
                <w:sz w:val="24"/>
                <w:szCs w:val="24"/>
                <w:lang w:val="fr-FR"/>
              </w:rPr>
              <w:t>Văn phòng Bộ</w:t>
            </w:r>
          </w:p>
        </w:tc>
        <w:tc>
          <w:tcPr>
            <w:tcW w:w="5245" w:type="dxa"/>
          </w:tcPr>
          <w:p w14:paraId="37232D44" w14:textId="4681A341" w:rsidR="007A213F" w:rsidRPr="00477322" w:rsidRDefault="007A213F" w:rsidP="007A213F">
            <w:pPr>
              <w:widowControl w:val="0"/>
              <w:spacing w:before="60" w:line="264" w:lineRule="auto"/>
              <w:jc w:val="both"/>
              <w:rPr>
                <w:sz w:val="24"/>
                <w:szCs w:val="24"/>
                <w:lang w:val="fr-FR"/>
              </w:rPr>
            </w:pPr>
            <w:r w:rsidRPr="00477322">
              <w:rPr>
                <w:sz w:val="24"/>
                <w:szCs w:val="24"/>
                <w:lang w:val="fr-FR"/>
              </w:rPr>
              <w:t>3. Trách nhiệm của chủ phương tiện, chủ khai thác phương tiện:</w:t>
            </w:r>
          </w:p>
          <w:p w14:paraId="5B8C6963"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a) Thực hiện kiểm tra tình trạng hoạt động của tất cả các bộ phận của phương tiện để phương tiện đảm bảo chất lượng an toàn kỹ thuật và bảo vệ môi trường trước khi tham gia giao thông;</w:t>
            </w:r>
          </w:p>
          <w:p w14:paraId="34B3DE8C"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 xml:space="preserve">b) Chịu trách nhiệm sửa chữa, bảo dưỡng phương tiện để phương tiện đảm bảo chất lượng an toàn kỹ thuật và bảo vệ môi trường giữa hai kỳ kiểm tra của </w:t>
            </w:r>
            <w:r w:rsidRPr="00477322">
              <w:rPr>
                <w:sz w:val="24"/>
                <w:szCs w:val="24"/>
                <w:lang w:val="fr-FR"/>
              </w:rPr>
              <w:lastRenderedPageBreak/>
              <w:t>Cơ quan kiểm tra;</w:t>
            </w:r>
          </w:p>
          <w:p w14:paraId="736D63B1"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c) Theo dõi và kiểm tra đối với các thiết bị, phương tiện sản xuất, lắp ráp và nhập khẩu có thiết kế mới lần đầu đang trong quá trình thử nghiệm vận dụng;</w:t>
            </w:r>
          </w:p>
          <w:p w14:paraId="46967E67"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d) Cung cấp quy trình kiểm tra, bảo dưỡng, sửa chữa phương tiện cho Cơ quan kiểm tra trước khi kiểm tra định kỳ lần đầu và khi có thay đổi trong quá trình khai thác;</w:t>
            </w:r>
          </w:p>
          <w:p w14:paraId="167C0E10"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đ) Chịu trách nhiệm giám sát, nghiệm thu về mặt chất lượng, việc tuân thủ các quy trình công nghệ, quy trình kiểm tra chất lượng đối với thiết bị, phương tiện sản xuất, lắp ráp; giám sát việc tuân thủ các quy trình bảo dưỡng, sửa chữa các cấp đối với phương tiện sửa chữa định kỳ;</w:t>
            </w:r>
          </w:p>
          <w:p w14:paraId="30342AB8"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e) Bảo quản hồ sơ kỹ thuật, chứng chỉ chất lượng, giấy chứng nhận, tem kiểm định và xuất trình khi có yêu cầu của cơ quan nhà nước có thẩm quyền;</w:t>
            </w:r>
          </w:p>
          <w:p w14:paraId="5C57A371" w14:textId="7B1A944F" w:rsidR="007A213F" w:rsidRPr="00477322" w:rsidRDefault="007A213F" w:rsidP="007A213F">
            <w:pPr>
              <w:widowControl w:val="0"/>
              <w:spacing w:before="60" w:line="264" w:lineRule="auto"/>
              <w:jc w:val="both"/>
              <w:rPr>
                <w:b/>
                <w:sz w:val="24"/>
                <w:szCs w:val="24"/>
                <w:lang w:val="fr-FR"/>
              </w:rPr>
            </w:pPr>
            <w:r w:rsidRPr="00477322">
              <w:rPr>
                <w:sz w:val="24"/>
                <w:szCs w:val="24"/>
                <w:lang w:val="fr-FR"/>
              </w:rPr>
              <w:t>g) Thực hiện công tác báo cáo định kỳ, đột xuất thông tin liên quan đến lỗi kỹ thuật, sự cố, tai nạn liên quan đến thiết bị, phương tiện cho Cơ quan kiểm tra. Hợp tác và cung cấp đầy đủ các thông tin cần thiết khi được Cơ quan kiểm tra yêu cầu trong quá trình kiểm tra đột xuất về chất lượng thiết bị, phương tiện; Cung cấp dữ liệu về phương tiện đang khai thác sử dụng hàng năm.</w:t>
            </w:r>
          </w:p>
        </w:tc>
        <w:tc>
          <w:tcPr>
            <w:tcW w:w="3260" w:type="dxa"/>
          </w:tcPr>
          <w:p w14:paraId="51999AD4" w14:textId="3BC9241D" w:rsidR="007A213F" w:rsidRPr="00D33C29" w:rsidRDefault="007A213F" w:rsidP="007A213F">
            <w:pPr>
              <w:widowControl w:val="0"/>
              <w:spacing w:before="60" w:line="264" w:lineRule="auto"/>
              <w:jc w:val="both"/>
              <w:rPr>
                <w:sz w:val="24"/>
                <w:szCs w:val="24"/>
              </w:rPr>
            </w:pPr>
            <w:r w:rsidRPr="00D33C29">
              <w:rPr>
                <w:sz w:val="24"/>
                <w:szCs w:val="24"/>
                <w:lang w:val="fr-FR"/>
              </w:rPr>
              <w:lastRenderedPageBreak/>
              <w:t>Tại điểm g, khoản 3, Điều 17: Dự thảo Thông tư phát sinh chế độ báo cáo do vậy đề nghị tuân thủ các quy định tại Thông tư 44/2019/TT-BGTVT ngày 07/11/2019 quy định chế độ báo cáo định kỳ thuộc phạm vi quản lý nhà nước của Bộ Giao thông vận tải.</w:t>
            </w:r>
          </w:p>
        </w:tc>
        <w:tc>
          <w:tcPr>
            <w:tcW w:w="3833" w:type="dxa"/>
          </w:tcPr>
          <w:p w14:paraId="13AA0D94" w14:textId="77777777" w:rsidR="007A213F" w:rsidRPr="001069B8" w:rsidRDefault="007A213F" w:rsidP="007A213F">
            <w:pPr>
              <w:widowControl w:val="0"/>
              <w:spacing w:before="60" w:line="264" w:lineRule="auto"/>
              <w:jc w:val="both"/>
              <w:rPr>
                <w:bCs/>
                <w:sz w:val="24"/>
                <w:szCs w:val="24"/>
              </w:rPr>
            </w:pPr>
            <w:r>
              <w:rPr>
                <w:sz w:val="24"/>
                <w:szCs w:val="24"/>
              </w:rPr>
              <w:t xml:space="preserve">Tiếp thu, </w:t>
            </w:r>
            <w:r w:rsidRPr="001069B8">
              <w:rPr>
                <w:bCs/>
                <w:sz w:val="24"/>
                <w:szCs w:val="24"/>
              </w:rPr>
              <w:t>Ban soạn thảo thống nhất sửa như sau:</w:t>
            </w:r>
          </w:p>
          <w:p w14:paraId="292614A6" w14:textId="61E6CFCE" w:rsidR="007A213F" w:rsidRPr="00E60FDF" w:rsidRDefault="007A213F" w:rsidP="007A213F">
            <w:pPr>
              <w:widowControl w:val="0"/>
              <w:spacing w:before="60" w:line="264" w:lineRule="auto"/>
              <w:jc w:val="both"/>
              <w:rPr>
                <w:sz w:val="24"/>
                <w:szCs w:val="24"/>
              </w:rPr>
            </w:pPr>
            <w:r w:rsidRPr="00477322">
              <w:rPr>
                <w:sz w:val="24"/>
                <w:szCs w:val="24"/>
                <w:lang w:val="fr-FR"/>
              </w:rPr>
              <w:t xml:space="preserve">g) Thực hiện công tác báo cáo định kỳ, đột xuất thông tin liên quan đến lỗi kỹ thuật, sự cố, tai nạn liên quan đến thiết bị, phương tiện cho </w:t>
            </w:r>
            <w:r>
              <w:rPr>
                <w:sz w:val="24"/>
                <w:szCs w:val="24"/>
                <w:lang w:val="fr-FR"/>
              </w:rPr>
              <w:t>Tổ chức đăng kiểm theo quy định của pháp luật</w:t>
            </w:r>
            <w:r w:rsidRPr="00477322">
              <w:rPr>
                <w:sz w:val="24"/>
                <w:szCs w:val="24"/>
                <w:lang w:val="fr-FR"/>
              </w:rPr>
              <w:t xml:space="preserve">. Hợp tác và cung cấp đầy đủ các thông tin cần thiết khi được Cơ quan </w:t>
            </w:r>
            <w:r w:rsidRPr="00477322">
              <w:rPr>
                <w:sz w:val="24"/>
                <w:szCs w:val="24"/>
                <w:lang w:val="fr-FR"/>
              </w:rPr>
              <w:lastRenderedPageBreak/>
              <w:t>kiểm tra yêu cầu trong quá trình kiểm tra đột xuất về chất lượng thiết bị, phương tiện; Cung cấp dữ liệu về phương tiện đang khai thác sử dụng hàng năm.</w:t>
            </w:r>
          </w:p>
        </w:tc>
      </w:tr>
      <w:tr w:rsidR="007A213F" w:rsidRPr="00E60FDF" w14:paraId="40A07F8B" w14:textId="77777777" w:rsidTr="00035085">
        <w:tc>
          <w:tcPr>
            <w:tcW w:w="702" w:type="dxa"/>
          </w:tcPr>
          <w:p w14:paraId="63E25E9A" w14:textId="5DC963CA" w:rsidR="007A213F" w:rsidRPr="00E60FDF" w:rsidRDefault="007A213F" w:rsidP="007A213F">
            <w:pPr>
              <w:widowControl w:val="0"/>
              <w:spacing w:before="60" w:line="264" w:lineRule="auto"/>
              <w:jc w:val="center"/>
              <w:rPr>
                <w:b/>
                <w:sz w:val="24"/>
                <w:szCs w:val="24"/>
              </w:rPr>
            </w:pPr>
          </w:p>
        </w:tc>
        <w:tc>
          <w:tcPr>
            <w:tcW w:w="1703" w:type="dxa"/>
          </w:tcPr>
          <w:p w14:paraId="57A187B3" w14:textId="77777777" w:rsidR="007A213F" w:rsidRPr="00E60FDF" w:rsidRDefault="007A213F" w:rsidP="007A213F">
            <w:pPr>
              <w:widowControl w:val="0"/>
              <w:spacing w:before="60" w:line="264" w:lineRule="auto"/>
              <w:jc w:val="both"/>
              <w:rPr>
                <w:i/>
                <w:sz w:val="24"/>
                <w:szCs w:val="24"/>
                <w:u w:val="single"/>
                <w:lang w:val="fr-FR"/>
              </w:rPr>
            </w:pPr>
          </w:p>
        </w:tc>
        <w:tc>
          <w:tcPr>
            <w:tcW w:w="5245" w:type="dxa"/>
          </w:tcPr>
          <w:p w14:paraId="7CD7FD0C" w14:textId="7AE5A96C" w:rsidR="007A213F" w:rsidRPr="00477322" w:rsidRDefault="007A213F" w:rsidP="007A213F">
            <w:pPr>
              <w:widowControl w:val="0"/>
              <w:spacing w:before="60" w:line="264" w:lineRule="auto"/>
              <w:jc w:val="both"/>
              <w:rPr>
                <w:sz w:val="24"/>
                <w:szCs w:val="24"/>
                <w:lang w:val="fr-FR"/>
              </w:rPr>
            </w:pPr>
            <w:r w:rsidRPr="00477322">
              <w:rPr>
                <w:sz w:val="24"/>
                <w:szCs w:val="24"/>
                <w:lang w:val="fr-FR"/>
              </w:rPr>
              <w:t>4. Trách nhiệm của cơ sở sửa chữa:</w:t>
            </w:r>
          </w:p>
          <w:p w14:paraId="0513B02C"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 xml:space="preserve">a) Xây dựng hệ thống quản lý chất lượng nhằm đảm bảo việc duy trì chất lượng phương tiện hoán cải, bảo dưỡng, sửa chữa; xây dựng quy trình kiểm tra chất lượng phương tiện và hướng dẫn nghiệp vụ kiểm tra </w:t>
            </w:r>
            <w:r w:rsidRPr="00477322">
              <w:rPr>
                <w:sz w:val="24"/>
                <w:szCs w:val="24"/>
                <w:lang w:val="fr-FR"/>
              </w:rPr>
              <w:lastRenderedPageBreak/>
              <w:t>chất lượng phương tiện trên từng công đoạn sửa chữa;</w:t>
            </w:r>
          </w:p>
          <w:p w14:paraId="5F5A305F"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b) Chịu trách nhiệm về chất lượng phương tiện do mình hoán cải, bảo dưỡng, sửa chữa; bảo đảm tổ chức thực hiện việc bảo hành đối với phương tiện do mình hoán cải, bảo dưỡng, sửa chữa; tính pháp lý của các hồ sơ đăng ký kiểm tra nộp trực tiếp hoặc trực tuyến qua mạng;</w:t>
            </w:r>
          </w:p>
          <w:p w14:paraId="21FE82AE"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c) Trang bị, bảo trì và đảm bảo các thiết bị kiểm tra cần thiết phải hoạt động tốt theo quy định của nhà sản xuất thiết bị;</w:t>
            </w:r>
          </w:p>
          <w:p w14:paraId="3BE822B4"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d) Tuân thủ quy trình hoán cải, bảo dưỡng, sửa chữa phương tiện các cấp do Chủ phương tiện ban hành; tuân thủ các quy định, quy chuẩn kỹ thuật hiện hành trong quá trình sửa chữa phương tiện; đảm bảo các điều kiện kiểm tra phương tiện theo các quy chuẩn kỹ thuật hiện hành;</w:t>
            </w:r>
          </w:p>
          <w:p w14:paraId="538836E5" w14:textId="77777777" w:rsidR="007A213F" w:rsidRPr="00477322" w:rsidRDefault="007A213F" w:rsidP="007A213F">
            <w:pPr>
              <w:widowControl w:val="0"/>
              <w:spacing w:before="60" w:line="264" w:lineRule="auto"/>
              <w:jc w:val="both"/>
              <w:rPr>
                <w:sz w:val="24"/>
                <w:szCs w:val="24"/>
                <w:lang w:val="fr-FR"/>
              </w:rPr>
            </w:pPr>
            <w:r w:rsidRPr="00477322">
              <w:rPr>
                <w:sz w:val="24"/>
                <w:szCs w:val="24"/>
                <w:lang w:val="fr-FR"/>
              </w:rPr>
              <w:t>đ) Chịu sự giám sát của chủ phương tiện và/hoặc chủ khai thác phương tiện về chất lượng, việc tuân thủ các quy trình bảo dưỡng, sửa chữa các cấp;</w:t>
            </w:r>
          </w:p>
          <w:p w14:paraId="2BAED16D" w14:textId="77777777" w:rsidR="007A213F" w:rsidRPr="00477322" w:rsidRDefault="007A213F" w:rsidP="007A213F">
            <w:pPr>
              <w:widowControl w:val="0"/>
              <w:spacing w:before="60" w:line="264" w:lineRule="auto"/>
              <w:jc w:val="both"/>
              <w:rPr>
                <w:b/>
                <w:sz w:val="24"/>
                <w:szCs w:val="24"/>
                <w:lang w:val="fr-FR"/>
              </w:rPr>
            </w:pPr>
            <w:r w:rsidRPr="00477322">
              <w:rPr>
                <w:sz w:val="24"/>
                <w:szCs w:val="24"/>
                <w:lang w:val="fr-FR"/>
              </w:rPr>
              <w:t>e) Hợp tác và cung cấp đầy đủ các thông tin cần thiết khi được Cơ quan kiểm tra yêu cầu trong quá trình kiểm tra đột xuất về chất lượng phương tiện.</w:t>
            </w:r>
          </w:p>
        </w:tc>
        <w:tc>
          <w:tcPr>
            <w:tcW w:w="3260" w:type="dxa"/>
          </w:tcPr>
          <w:p w14:paraId="78343274" w14:textId="77777777" w:rsidR="007A213F" w:rsidRPr="00E60FDF" w:rsidRDefault="007A213F" w:rsidP="007A213F">
            <w:pPr>
              <w:widowControl w:val="0"/>
              <w:spacing w:before="60" w:line="264" w:lineRule="auto"/>
              <w:jc w:val="both"/>
              <w:rPr>
                <w:sz w:val="24"/>
                <w:szCs w:val="24"/>
              </w:rPr>
            </w:pPr>
          </w:p>
        </w:tc>
        <w:tc>
          <w:tcPr>
            <w:tcW w:w="3833" w:type="dxa"/>
          </w:tcPr>
          <w:p w14:paraId="10419FEA" w14:textId="656AB950" w:rsidR="007A213F" w:rsidRPr="00E60FDF" w:rsidRDefault="007A213F" w:rsidP="007A213F">
            <w:pPr>
              <w:widowControl w:val="0"/>
              <w:spacing w:before="60" w:line="264" w:lineRule="auto"/>
              <w:jc w:val="both"/>
              <w:rPr>
                <w:sz w:val="24"/>
                <w:szCs w:val="24"/>
              </w:rPr>
            </w:pPr>
          </w:p>
        </w:tc>
      </w:tr>
      <w:tr w:rsidR="007A213F" w:rsidRPr="00E60FDF" w14:paraId="2D6E7E76" w14:textId="77777777" w:rsidTr="00035085">
        <w:tc>
          <w:tcPr>
            <w:tcW w:w="702" w:type="dxa"/>
          </w:tcPr>
          <w:p w14:paraId="6849BF6D" w14:textId="77777777" w:rsidR="007A213F" w:rsidRPr="00E60FDF" w:rsidRDefault="007A213F" w:rsidP="007A213F">
            <w:pPr>
              <w:widowControl w:val="0"/>
              <w:spacing w:before="60" w:line="264" w:lineRule="auto"/>
              <w:jc w:val="center"/>
              <w:rPr>
                <w:b/>
                <w:sz w:val="24"/>
                <w:szCs w:val="24"/>
              </w:rPr>
            </w:pPr>
          </w:p>
        </w:tc>
        <w:tc>
          <w:tcPr>
            <w:tcW w:w="1703" w:type="dxa"/>
          </w:tcPr>
          <w:p w14:paraId="23195745" w14:textId="77777777" w:rsidR="007A213F" w:rsidRPr="00E60FDF" w:rsidRDefault="007A213F" w:rsidP="007A213F">
            <w:pPr>
              <w:widowControl w:val="0"/>
              <w:spacing w:before="60" w:line="264" w:lineRule="auto"/>
              <w:jc w:val="both"/>
              <w:rPr>
                <w:sz w:val="24"/>
                <w:szCs w:val="24"/>
                <w:lang w:val="fr-FR"/>
              </w:rPr>
            </w:pPr>
          </w:p>
        </w:tc>
        <w:tc>
          <w:tcPr>
            <w:tcW w:w="5245" w:type="dxa"/>
          </w:tcPr>
          <w:p w14:paraId="20C38B88" w14:textId="6ADFB46B" w:rsidR="007A213F" w:rsidRPr="00477322" w:rsidRDefault="007A213F" w:rsidP="007A213F">
            <w:pPr>
              <w:widowControl w:val="0"/>
              <w:spacing w:before="60" w:line="264" w:lineRule="auto"/>
              <w:jc w:val="both"/>
              <w:rPr>
                <w:b/>
                <w:sz w:val="24"/>
                <w:szCs w:val="24"/>
                <w:lang w:val="fr-FR"/>
              </w:rPr>
            </w:pPr>
            <w:r w:rsidRPr="00477322">
              <w:rPr>
                <w:sz w:val="24"/>
                <w:szCs w:val="24"/>
                <w:lang w:val="fr-FR"/>
              </w:rPr>
              <w:t>5. Cơ sở sản xuất, doanh nghiệp nhập khẩu, cơ sở sửa chữa và chủ phương tiện, chủ khai thác phương tiện chi trả lệ phí, giá dịch vụ kiểm định theo quy định hiện hành.</w:t>
            </w:r>
          </w:p>
        </w:tc>
        <w:tc>
          <w:tcPr>
            <w:tcW w:w="3260" w:type="dxa"/>
          </w:tcPr>
          <w:p w14:paraId="2BCF092C" w14:textId="77777777" w:rsidR="007A213F" w:rsidRPr="00E60FDF" w:rsidRDefault="007A213F" w:rsidP="007A213F">
            <w:pPr>
              <w:widowControl w:val="0"/>
              <w:spacing w:before="60" w:line="264" w:lineRule="auto"/>
              <w:jc w:val="both"/>
              <w:rPr>
                <w:sz w:val="24"/>
                <w:szCs w:val="24"/>
              </w:rPr>
            </w:pPr>
          </w:p>
        </w:tc>
        <w:tc>
          <w:tcPr>
            <w:tcW w:w="3833" w:type="dxa"/>
          </w:tcPr>
          <w:p w14:paraId="08CCA1F9" w14:textId="0580732C" w:rsidR="007A213F" w:rsidRPr="00E60FDF" w:rsidRDefault="007A213F" w:rsidP="007A213F">
            <w:pPr>
              <w:widowControl w:val="0"/>
              <w:spacing w:before="60" w:line="264" w:lineRule="auto"/>
              <w:jc w:val="both"/>
              <w:rPr>
                <w:sz w:val="24"/>
                <w:szCs w:val="24"/>
              </w:rPr>
            </w:pPr>
          </w:p>
        </w:tc>
      </w:tr>
      <w:tr w:rsidR="007A213F" w:rsidRPr="00E60FDF" w14:paraId="33C965CD" w14:textId="77777777" w:rsidTr="00035085">
        <w:tc>
          <w:tcPr>
            <w:tcW w:w="702" w:type="dxa"/>
          </w:tcPr>
          <w:p w14:paraId="02F646C5" w14:textId="77777777" w:rsidR="007A213F" w:rsidRPr="00E60FDF" w:rsidRDefault="007A213F" w:rsidP="007A213F">
            <w:pPr>
              <w:widowControl w:val="0"/>
              <w:spacing w:before="60" w:line="264" w:lineRule="auto"/>
              <w:jc w:val="both"/>
              <w:rPr>
                <w:b/>
                <w:sz w:val="24"/>
                <w:szCs w:val="24"/>
              </w:rPr>
            </w:pPr>
          </w:p>
        </w:tc>
        <w:tc>
          <w:tcPr>
            <w:tcW w:w="1703" w:type="dxa"/>
          </w:tcPr>
          <w:p w14:paraId="1074D99D" w14:textId="77777777" w:rsidR="007A213F" w:rsidRPr="00E60FDF" w:rsidRDefault="007A213F" w:rsidP="007A213F">
            <w:pPr>
              <w:widowControl w:val="0"/>
              <w:spacing w:before="60" w:line="264" w:lineRule="auto"/>
              <w:jc w:val="center"/>
              <w:rPr>
                <w:b/>
                <w:bCs/>
                <w:sz w:val="24"/>
                <w:szCs w:val="24"/>
              </w:rPr>
            </w:pPr>
          </w:p>
        </w:tc>
        <w:tc>
          <w:tcPr>
            <w:tcW w:w="5245" w:type="dxa"/>
          </w:tcPr>
          <w:p w14:paraId="50100EA5" w14:textId="1E35C936" w:rsidR="007A213F" w:rsidRPr="00477322" w:rsidRDefault="007A213F" w:rsidP="007A213F">
            <w:pPr>
              <w:widowControl w:val="0"/>
              <w:spacing w:before="60" w:line="264" w:lineRule="auto"/>
              <w:jc w:val="center"/>
              <w:rPr>
                <w:b/>
                <w:bCs/>
                <w:sz w:val="24"/>
                <w:szCs w:val="24"/>
              </w:rPr>
            </w:pPr>
            <w:r w:rsidRPr="00477322">
              <w:rPr>
                <w:b/>
                <w:bCs/>
                <w:sz w:val="24"/>
                <w:szCs w:val="24"/>
              </w:rPr>
              <w:t>Chương VI</w:t>
            </w:r>
          </w:p>
          <w:p w14:paraId="130EAEA7" w14:textId="77777777" w:rsidR="007A213F" w:rsidRPr="00477322" w:rsidRDefault="007A213F" w:rsidP="007A213F">
            <w:pPr>
              <w:widowControl w:val="0"/>
              <w:tabs>
                <w:tab w:val="left" w:pos="270"/>
              </w:tabs>
              <w:spacing w:before="60" w:line="264" w:lineRule="auto"/>
              <w:jc w:val="center"/>
              <w:rPr>
                <w:sz w:val="24"/>
                <w:szCs w:val="24"/>
                <w:lang w:val="fr-FR"/>
              </w:rPr>
            </w:pPr>
            <w:r w:rsidRPr="00477322">
              <w:rPr>
                <w:b/>
                <w:bCs/>
                <w:sz w:val="24"/>
                <w:szCs w:val="24"/>
              </w:rPr>
              <w:t>ĐIỀU KHOẢN THI HÀNH</w:t>
            </w:r>
          </w:p>
        </w:tc>
        <w:tc>
          <w:tcPr>
            <w:tcW w:w="3260" w:type="dxa"/>
          </w:tcPr>
          <w:p w14:paraId="45F9DF14" w14:textId="77777777" w:rsidR="007A213F" w:rsidRPr="00E60FDF" w:rsidRDefault="007A213F" w:rsidP="007A213F">
            <w:pPr>
              <w:widowControl w:val="0"/>
              <w:spacing w:before="60" w:line="264" w:lineRule="auto"/>
              <w:jc w:val="center"/>
              <w:rPr>
                <w:sz w:val="24"/>
                <w:szCs w:val="24"/>
              </w:rPr>
            </w:pPr>
          </w:p>
        </w:tc>
        <w:tc>
          <w:tcPr>
            <w:tcW w:w="3833" w:type="dxa"/>
          </w:tcPr>
          <w:p w14:paraId="354F06EC" w14:textId="4A5418B7" w:rsidR="007A213F" w:rsidRPr="00E60FDF" w:rsidRDefault="007A213F" w:rsidP="007A213F">
            <w:pPr>
              <w:widowControl w:val="0"/>
              <w:spacing w:before="60" w:line="264" w:lineRule="auto"/>
              <w:jc w:val="center"/>
              <w:rPr>
                <w:b/>
                <w:sz w:val="24"/>
                <w:szCs w:val="24"/>
              </w:rPr>
            </w:pPr>
          </w:p>
        </w:tc>
      </w:tr>
      <w:tr w:rsidR="007A213F" w:rsidRPr="00E60FDF" w14:paraId="0257E6A0" w14:textId="77777777" w:rsidTr="00035085">
        <w:tc>
          <w:tcPr>
            <w:tcW w:w="702" w:type="dxa"/>
          </w:tcPr>
          <w:p w14:paraId="505329AF" w14:textId="77777777" w:rsidR="007A213F" w:rsidRPr="00E60FDF" w:rsidRDefault="007A213F" w:rsidP="007A213F">
            <w:pPr>
              <w:widowControl w:val="0"/>
              <w:spacing w:before="60" w:line="264" w:lineRule="auto"/>
              <w:jc w:val="both"/>
              <w:rPr>
                <w:b/>
                <w:sz w:val="24"/>
                <w:szCs w:val="24"/>
              </w:rPr>
            </w:pPr>
          </w:p>
        </w:tc>
        <w:tc>
          <w:tcPr>
            <w:tcW w:w="1703" w:type="dxa"/>
          </w:tcPr>
          <w:p w14:paraId="6E042FD4" w14:textId="77777777" w:rsidR="007A213F" w:rsidRPr="00E60FDF" w:rsidRDefault="007A213F" w:rsidP="007A213F">
            <w:pPr>
              <w:widowControl w:val="0"/>
              <w:spacing w:before="60" w:line="264" w:lineRule="auto"/>
              <w:jc w:val="both"/>
              <w:rPr>
                <w:b/>
                <w:sz w:val="24"/>
                <w:szCs w:val="24"/>
              </w:rPr>
            </w:pPr>
          </w:p>
        </w:tc>
        <w:tc>
          <w:tcPr>
            <w:tcW w:w="5245" w:type="dxa"/>
          </w:tcPr>
          <w:p w14:paraId="53995F44" w14:textId="6DCD09F7" w:rsidR="007A213F" w:rsidRPr="00477322" w:rsidRDefault="007A213F" w:rsidP="007A213F">
            <w:pPr>
              <w:widowControl w:val="0"/>
              <w:spacing w:before="60" w:line="264" w:lineRule="auto"/>
              <w:jc w:val="both"/>
              <w:rPr>
                <w:b/>
                <w:sz w:val="24"/>
                <w:szCs w:val="24"/>
              </w:rPr>
            </w:pPr>
            <w:r w:rsidRPr="00477322">
              <w:rPr>
                <w:b/>
                <w:sz w:val="24"/>
                <w:szCs w:val="24"/>
              </w:rPr>
              <w:t>Điều 18. Hiệu lực thi hành</w:t>
            </w:r>
          </w:p>
          <w:p w14:paraId="3DE89B08" w14:textId="77777777" w:rsidR="007A213F" w:rsidRPr="00477322" w:rsidRDefault="007A213F" w:rsidP="007A213F">
            <w:pPr>
              <w:widowControl w:val="0"/>
              <w:spacing w:before="60" w:line="264" w:lineRule="auto"/>
              <w:jc w:val="both"/>
              <w:rPr>
                <w:bCs/>
                <w:sz w:val="24"/>
                <w:szCs w:val="24"/>
              </w:rPr>
            </w:pPr>
            <w:r w:rsidRPr="00477322">
              <w:rPr>
                <w:bCs/>
                <w:sz w:val="24"/>
                <w:szCs w:val="24"/>
              </w:rPr>
              <w:lastRenderedPageBreak/>
              <w:t>1. Thông tư này có hiệu lực thi hành kể từ ngày     tháng      năm 2023.</w:t>
            </w:r>
          </w:p>
          <w:p w14:paraId="1F9047E4" w14:textId="77777777" w:rsidR="007A213F" w:rsidRPr="00477322" w:rsidRDefault="007A213F" w:rsidP="007A213F">
            <w:pPr>
              <w:widowControl w:val="0"/>
              <w:spacing w:before="60" w:line="264" w:lineRule="auto"/>
              <w:jc w:val="both"/>
              <w:rPr>
                <w:bCs/>
                <w:sz w:val="24"/>
                <w:szCs w:val="24"/>
              </w:rPr>
            </w:pPr>
            <w:r w:rsidRPr="00477322">
              <w:rPr>
                <w:bCs/>
                <w:sz w:val="24"/>
                <w:szCs w:val="24"/>
              </w:rPr>
              <w:t>2. Bãi bỏ Thông tư số 29/2018/TT-BGTVT ngày 14 tháng 5 năm 2018 của Bộ trưởng Bộ Giao thông vận tải quy định về việc kiểm tra chất lượng, an toàn kỹ thuật và bảo vệ môi trường phương tiện giao thông đường sắt.</w:t>
            </w:r>
          </w:p>
          <w:p w14:paraId="7D22C254" w14:textId="77777777" w:rsidR="007A213F" w:rsidRPr="00477322" w:rsidRDefault="007A213F" w:rsidP="007A213F">
            <w:pPr>
              <w:widowControl w:val="0"/>
              <w:spacing w:before="60" w:line="264" w:lineRule="auto"/>
              <w:jc w:val="both"/>
              <w:rPr>
                <w:bCs/>
                <w:sz w:val="24"/>
                <w:szCs w:val="24"/>
              </w:rPr>
            </w:pPr>
            <w:r w:rsidRPr="00477322">
              <w:rPr>
                <w:bCs/>
                <w:sz w:val="24"/>
                <w:szCs w:val="24"/>
              </w:rPr>
              <w:t>3. Bãi bỏ Điều 1 và Khoản 1, Khoản 2, Khoản 3 Điều 3 của Thông tư số 32/2020/TT-BGTVT ngày 14 tháng 12 năm 2020 của Bộ trưởng Bộ Giao thông vận tải sửa đổi, bổ sung một số điều của Thông tư số 29/2018/TT-BGTVT ngày 14 tháng 5 năm 2018 của Bộ trưởng Bộ Giao thông vận tải quy định về việc kiểm tra chất lượng, an toàn kỹ thuật và bảo vệ môi trường phương tiện giao thông đường sắt và Thông tư số 31/2018/TT-BGTVT ngày 15 tháng 5 năm 2018 của Bộ trưởng Bộ Giao thông vận tải quy định về thực hiện đánh giá, chứng nhận an toàn hệ thống đối với đường sắt đô thị.</w:t>
            </w:r>
          </w:p>
          <w:p w14:paraId="3985FBD0" w14:textId="77777777" w:rsidR="007A213F" w:rsidRPr="00477322" w:rsidRDefault="007A213F" w:rsidP="007A213F">
            <w:pPr>
              <w:widowControl w:val="0"/>
              <w:spacing w:before="60" w:line="264" w:lineRule="auto"/>
              <w:jc w:val="both"/>
              <w:rPr>
                <w:bCs/>
                <w:sz w:val="24"/>
                <w:szCs w:val="24"/>
              </w:rPr>
            </w:pPr>
            <w:r w:rsidRPr="00477322">
              <w:rPr>
                <w:bCs/>
                <w:sz w:val="24"/>
                <w:szCs w:val="24"/>
              </w:rPr>
              <w:t>4. Bãi bỏ Điều 1 Thông tư số 01/2022/TT-BGTVT ngày 12 tháng 01 năm 2022 của Bộ trưởng Bộ Giao thông vận tải sửa đổi, bổ sung một số điều Thông tư số 29/2018/TT-BGTVT ngày 14 tháng 5 năm 2018 của Bộ trưởng Bộ Giao thông vận tải quy định về kiểm tra chất lượng, an toàn kỹ thuật và bảo vệ môi trường phương tiện giao thông đường sắt và Thông tư số 18/2019/TT-BGTVT ngày 20 tháng 5 năm 2019 của Bộ trưởng Bộ Giao thông vận tải hướng dẫn thực hiện Nghị định số 139/2018/NĐ-CP ngày 08 tháng 10 năm 2018 của Chính phủ quy định về kinh doanh dịch vụ kiểm định xe cơ giới.</w:t>
            </w:r>
          </w:p>
          <w:p w14:paraId="641A3898" w14:textId="77777777" w:rsidR="007A213F" w:rsidRPr="00477322" w:rsidRDefault="007A213F" w:rsidP="007A213F">
            <w:pPr>
              <w:widowControl w:val="0"/>
              <w:spacing w:before="60" w:line="264" w:lineRule="auto"/>
              <w:jc w:val="both"/>
              <w:rPr>
                <w:b/>
                <w:bCs/>
                <w:sz w:val="24"/>
                <w:szCs w:val="24"/>
                <w:lang w:val="x-none"/>
              </w:rPr>
            </w:pPr>
            <w:r w:rsidRPr="00477322">
              <w:rPr>
                <w:bCs/>
                <w:sz w:val="24"/>
                <w:szCs w:val="24"/>
              </w:rPr>
              <w:lastRenderedPageBreak/>
              <w:t>5. Bãi bỏ Thông tư số 10/2022/TT-BGTVT ngày 23 tháng 6 năm 2022 của Bộ trưởng Bộ Giao thông vận tải sửa đổi, bổ sung một số điều của thông tư số </w:t>
            </w:r>
            <w:hyperlink r:id="rId8" w:tgtFrame="_blank" w:tooltip="Thông tư 29/2018/TT-BGTVT" w:history="1">
              <w:r w:rsidRPr="00477322">
                <w:rPr>
                  <w:bCs/>
                  <w:sz w:val="24"/>
                  <w:szCs w:val="24"/>
                </w:rPr>
                <w:t>29/2018/TT-BGTVT</w:t>
              </w:r>
            </w:hyperlink>
            <w:r w:rsidRPr="00477322">
              <w:rPr>
                <w:bCs/>
                <w:sz w:val="24"/>
                <w:szCs w:val="24"/>
              </w:rPr>
              <w:t> ngày 14 tháng 5 năm 2018 của Bộ trưởng Bộ Giao thông vận tải quy định về việc kiểm tra chất lượng, an toàn kỹ thuật và bảo vệ môi trường phương tiện giao thông đường sắt.</w:t>
            </w:r>
          </w:p>
        </w:tc>
        <w:tc>
          <w:tcPr>
            <w:tcW w:w="3260" w:type="dxa"/>
          </w:tcPr>
          <w:p w14:paraId="18A78948" w14:textId="77777777" w:rsidR="007A213F" w:rsidRPr="00E60FDF" w:rsidRDefault="007A213F" w:rsidP="007A213F">
            <w:pPr>
              <w:widowControl w:val="0"/>
              <w:spacing w:before="60" w:line="264" w:lineRule="auto"/>
              <w:jc w:val="both"/>
              <w:rPr>
                <w:sz w:val="24"/>
                <w:szCs w:val="24"/>
              </w:rPr>
            </w:pPr>
          </w:p>
        </w:tc>
        <w:tc>
          <w:tcPr>
            <w:tcW w:w="3833" w:type="dxa"/>
          </w:tcPr>
          <w:p w14:paraId="5CFA1DD9" w14:textId="1744F87A" w:rsidR="007A213F" w:rsidRPr="00E60FDF" w:rsidRDefault="007A213F" w:rsidP="007A213F">
            <w:pPr>
              <w:widowControl w:val="0"/>
              <w:spacing w:before="60" w:line="264" w:lineRule="auto"/>
              <w:jc w:val="both"/>
              <w:rPr>
                <w:b/>
                <w:sz w:val="24"/>
                <w:szCs w:val="24"/>
              </w:rPr>
            </w:pPr>
          </w:p>
        </w:tc>
      </w:tr>
      <w:tr w:rsidR="007A213F" w:rsidRPr="00E60FDF" w14:paraId="1343DE8F" w14:textId="77777777" w:rsidTr="00035085">
        <w:tc>
          <w:tcPr>
            <w:tcW w:w="702" w:type="dxa"/>
          </w:tcPr>
          <w:p w14:paraId="013744F9" w14:textId="77777777" w:rsidR="007A213F" w:rsidRPr="00E60FDF" w:rsidRDefault="007A213F" w:rsidP="007A213F">
            <w:pPr>
              <w:widowControl w:val="0"/>
              <w:spacing w:before="60" w:line="264" w:lineRule="auto"/>
              <w:jc w:val="both"/>
              <w:rPr>
                <w:b/>
                <w:sz w:val="24"/>
                <w:szCs w:val="24"/>
              </w:rPr>
            </w:pPr>
          </w:p>
        </w:tc>
        <w:tc>
          <w:tcPr>
            <w:tcW w:w="1703" w:type="dxa"/>
          </w:tcPr>
          <w:p w14:paraId="2836B23B" w14:textId="77777777" w:rsidR="007A213F" w:rsidRPr="00E60FDF" w:rsidRDefault="007A213F" w:rsidP="007A213F">
            <w:pPr>
              <w:widowControl w:val="0"/>
              <w:spacing w:before="60" w:line="264" w:lineRule="auto"/>
              <w:jc w:val="both"/>
              <w:rPr>
                <w:b/>
                <w:sz w:val="24"/>
                <w:szCs w:val="24"/>
              </w:rPr>
            </w:pPr>
          </w:p>
        </w:tc>
        <w:tc>
          <w:tcPr>
            <w:tcW w:w="5245" w:type="dxa"/>
          </w:tcPr>
          <w:p w14:paraId="7A751DC7" w14:textId="31ABD5D2" w:rsidR="007A213F" w:rsidRPr="00477322" w:rsidRDefault="007A213F" w:rsidP="007A213F">
            <w:pPr>
              <w:widowControl w:val="0"/>
              <w:spacing w:before="60" w:line="264" w:lineRule="auto"/>
              <w:jc w:val="both"/>
              <w:rPr>
                <w:b/>
                <w:sz w:val="24"/>
                <w:szCs w:val="24"/>
              </w:rPr>
            </w:pPr>
            <w:r w:rsidRPr="00477322">
              <w:rPr>
                <w:b/>
                <w:sz w:val="24"/>
                <w:szCs w:val="24"/>
              </w:rPr>
              <w:t>Điều 19. Quy định chuyển tiếp</w:t>
            </w:r>
          </w:p>
          <w:p w14:paraId="7A04562C" w14:textId="77777777" w:rsidR="007A213F" w:rsidRPr="00477322" w:rsidRDefault="007A213F" w:rsidP="007A213F">
            <w:pPr>
              <w:widowControl w:val="0"/>
              <w:spacing w:before="60" w:line="264" w:lineRule="auto"/>
              <w:jc w:val="both"/>
              <w:rPr>
                <w:bCs/>
                <w:sz w:val="24"/>
                <w:szCs w:val="24"/>
              </w:rPr>
            </w:pPr>
            <w:r w:rsidRPr="00477322">
              <w:rPr>
                <w:bCs/>
                <w:sz w:val="24"/>
                <w:szCs w:val="24"/>
              </w:rPr>
              <w:t>1. Các Giấy chứng nhận và Tem kiểm định đã cấp cho phương tiện, thiết bị tín hiệu đuôi tàu trước ngày Thông tư này có hiệu lực vẫn có giá trị cho đến hết thời hạn còn hiệu lực.</w:t>
            </w:r>
          </w:p>
          <w:p w14:paraId="136AD1FE" w14:textId="77777777" w:rsidR="007A213F" w:rsidRPr="00477322" w:rsidRDefault="007A213F" w:rsidP="007A213F">
            <w:pPr>
              <w:widowControl w:val="0"/>
              <w:spacing w:before="60" w:line="264" w:lineRule="auto"/>
              <w:jc w:val="both"/>
              <w:rPr>
                <w:b/>
                <w:bCs/>
                <w:sz w:val="24"/>
                <w:szCs w:val="24"/>
                <w:lang w:val="x-none"/>
              </w:rPr>
            </w:pPr>
            <w:r w:rsidRPr="00477322">
              <w:rPr>
                <w:bCs/>
                <w:sz w:val="24"/>
                <w:szCs w:val="24"/>
              </w:rPr>
              <w:t>2. Các quy chuẩn kỹ thuật quốc gia được viễn dẫn trong Thông tư này có sự thay đổi, bổ sung về nội dung hoặc được thay thế thì thực hiện theo quy định trong văn bản mới.</w:t>
            </w:r>
          </w:p>
        </w:tc>
        <w:tc>
          <w:tcPr>
            <w:tcW w:w="3260" w:type="dxa"/>
          </w:tcPr>
          <w:p w14:paraId="334CA29E" w14:textId="77777777" w:rsidR="007A213F" w:rsidRPr="00E60FDF" w:rsidRDefault="007A213F" w:rsidP="007A213F">
            <w:pPr>
              <w:widowControl w:val="0"/>
              <w:spacing w:before="60" w:line="264" w:lineRule="auto"/>
              <w:jc w:val="both"/>
              <w:rPr>
                <w:sz w:val="24"/>
                <w:szCs w:val="24"/>
              </w:rPr>
            </w:pPr>
          </w:p>
        </w:tc>
        <w:tc>
          <w:tcPr>
            <w:tcW w:w="3833" w:type="dxa"/>
          </w:tcPr>
          <w:p w14:paraId="0406C86E" w14:textId="4BFD2B8C" w:rsidR="007A213F" w:rsidRPr="00E60FDF" w:rsidRDefault="007A213F" w:rsidP="007A213F">
            <w:pPr>
              <w:widowControl w:val="0"/>
              <w:spacing w:before="60" w:line="264" w:lineRule="auto"/>
              <w:jc w:val="both"/>
              <w:rPr>
                <w:b/>
                <w:sz w:val="24"/>
                <w:szCs w:val="24"/>
              </w:rPr>
            </w:pPr>
          </w:p>
        </w:tc>
      </w:tr>
      <w:tr w:rsidR="007A213F" w:rsidRPr="00E60FDF" w14:paraId="60CD9549" w14:textId="77777777" w:rsidTr="00035085">
        <w:tc>
          <w:tcPr>
            <w:tcW w:w="702" w:type="dxa"/>
          </w:tcPr>
          <w:p w14:paraId="2DBDC913" w14:textId="77777777" w:rsidR="007A213F" w:rsidRPr="00E60FDF" w:rsidRDefault="007A213F" w:rsidP="007A213F">
            <w:pPr>
              <w:widowControl w:val="0"/>
              <w:spacing w:before="60" w:line="264" w:lineRule="auto"/>
              <w:jc w:val="both"/>
              <w:rPr>
                <w:b/>
                <w:sz w:val="24"/>
                <w:szCs w:val="24"/>
              </w:rPr>
            </w:pPr>
          </w:p>
        </w:tc>
        <w:tc>
          <w:tcPr>
            <w:tcW w:w="1703" w:type="dxa"/>
          </w:tcPr>
          <w:p w14:paraId="6A589818" w14:textId="77777777" w:rsidR="007A213F" w:rsidRPr="00E60FDF" w:rsidRDefault="007A213F" w:rsidP="007A213F">
            <w:pPr>
              <w:widowControl w:val="0"/>
              <w:spacing w:before="60" w:line="264" w:lineRule="auto"/>
              <w:jc w:val="both"/>
              <w:rPr>
                <w:b/>
                <w:sz w:val="24"/>
                <w:szCs w:val="24"/>
              </w:rPr>
            </w:pPr>
          </w:p>
        </w:tc>
        <w:tc>
          <w:tcPr>
            <w:tcW w:w="5245" w:type="dxa"/>
          </w:tcPr>
          <w:p w14:paraId="42152D31" w14:textId="55604C36" w:rsidR="007A213F" w:rsidRPr="00477322" w:rsidRDefault="007A213F" w:rsidP="007A213F">
            <w:pPr>
              <w:widowControl w:val="0"/>
              <w:spacing w:before="60" w:line="264" w:lineRule="auto"/>
              <w:jc w:val="both"/>
              <w:rPr>
                <w:b/>
                <w:sz w:val="24"/>
                <w:szCs w:val="24"/>
              </w:rPr>
            </w:pPr>
            <w:r w:rsidRPr="00477322">
              <w:rPr>
                <w:b/>
                <w:sz w:val="24"/>
                <w:szCs w:val="24"/>
              </w:rPr>
              <w:t>Điều 20. Tổ chức thực hiện</w:t>
            </w:r>
          </w:p>
          <w:p w14:paraId="41737BCE" w14:textId="77777777" w:rsidR="007A213F" w:rsidRPr="00477322" w:rsidRDefault="007A213F" w:rsidP="007A213F">
            <w:pPr>
              <w:widowControl w:val="0"/>
              <w:spacing w:before="60" w:line="264" w:lineRule="auto"/>
              <w:jc w:val="both"/>
              <w:rPr>
                <w:b/>
                <w:bCs/>
                <w:sz w:val="24"/>
                <w:szCs w:val="24"/>
                <w:lang w:val="x-none"/>
              </w:rPr>
            </w:pPr>
            <w:r w:rsidRPr="00477322">
              <w:rPr>
                <w:bCs/>
                <w:sz w:val="24"/>
                <w:szCs w:val="24"/>
              </w:rPr>
              <w:t>Chánh Văn phòng Bộ, Chánh Thanh tra Bộ, Vụ trưởng các Vụ, Cục trưởng các Cục: Đường sắt Việt Nam, Đăng kiểm Việt Nam, Giám đốc Sở Giao thông vận tải các tỉnh, thành phố trực thuộc Trung ương, Giám đốc Sở Giao thông – Xây dựng Lào Cai, Thủ trưởng các cơ quan, đơn vị và cá nhân có liên quan chịu trách nhiệm thi hành Thông tư này./.</w:t>
            </w:r>
          </w:p>
        </w:tc>
        <w:tc>
          <w:tcPr>
            <w:tcW w:w="3260" w:type="dxa"/>
          </w:tcPr>
          <w:p w14:paraId="1AE28194" w14:textId="77777777" w:rsidR="007A213F" w:rsidRPr="00E60FDF" w:rsidRDefault="007A213F" w:rsidP="007A213F">
            <w:pPr>
              <w:widowControl w:val="0"/>
              <w:spacing w:before="60" w:line="264" w:lineRule="auto"/>
              <w:jc w:val="both"/>
              <w:rPr>
                <w:sz w:val="24"/>
                <w:szCs w:val="24"/>
              </w:rPr>
            </w:pPr>
          </w:p>
        </w:tc>
        <w:tc>
          <w:tcPr>
            <w:tcW w:w="3833" w:type="dxa"/>
          </w:tcPr>
          <w:p w14:paraId="066160DC" w14:textId="4A7C81C9" w:rsidR="007A213F" w:rsidRPr="00E60FDF" w:rsidRDefault="007A213F" w:rsidP="007A213F">
            <w:pPr>
              <w:widowControl w:val="0"/>
              <w:spacing w:before="60" w:line="264" w:lineRule="auto"/>
              <w:jc w:val="both"/>
              <w:rPr>
                <w:b/>
                <w:sz w:val="24"/>
                <w:szCs w:val="24"/>
              </w:rPr>
            </w:pPr>
          </w:p>
        </w:tc>
      </w:tr>
      <w:tr w:rsidR="007A213F" w:rsidRPr="00E60FDF" w14:paraId="75EC005C" w14:textId="77777777" w:rsidTr="00035085">
        <w:tc>
          <w:tcPr>
            <w:tcW w:w="702" w:type="dxa"/>
          </w:tcPr>
          <w:p w14:paraId="49E508A8" w14:textId="77777777" w:rsidR="007A213F" w:rsidRPr="00E60FDF" w:rsidRDefault="007A213F" w:rsidP="007A213F">
            <w:pPr>
              <w:widowControl w:val="0"/>
              <w:spacing w:before="60" w:line="264" w:lineRule="auto"/>
              <w:jc w:val="both"/>
              <w:rPr>
                <w:b/>
                <w:sz w:val="24"/>
                <w:szCs w:val="24"/>
              </w:rPr>
            </w:pPr>
          </w:p>
        </w:tc>
        <w:tc>
          <w:tcPr>
            <w:tcW w:w="1703" w:type="dxa"/>
          </w:tcPr>
          <w:p w14:paraId="3424BB36" w14:textId="77777777" w:rsidR="007A213F" w:rsidRPr="00E60FDF" w:rsidRDefault="007A213F" w:rsidP="007A213F">
            <w:pPr>
              <w:widowControl w:val="0"/>
              <w:spacing w:before="60" w:line="264" w:lineRule="auto"/>
              <w:jc w:val="center"/>
              <w:rPr>
                <w:b/>
                <w:bCs/>
                <w:sz w:val="24"/>
                <w:szCs w:val="24"/>
              </w:rPr>
            </w:pPr>
          </w:p>
        </w:tc>
        <w:tc>
          <w:tcPr>
            <w:tcW w:w="5245" w:type="dxa"/>
          </w:tcPr>
          <w:p w14:paraId="75E833AD" w14:textId="63CFC0CF" w:rsidR="007A213F" w:rsidRPr="00477322" w:rsidRDefault="007A213F" w:rsidP="007A213F">
            <w:pPr>
              <w:widowControl w:val="0"/>
              <w:spacing w:before="60" w:line="264" w:lineRule="auto"/>
              <w:jc w:val="center"/>
              <w:rPr>
                <w:b/>
                <w:bCs/>
                <w:sz w:val="24"/>
                <w:szCs w:val="24"/>
              </w:rPr>
            </w:pPr>
            <w:r w:rsidRPr="00477322">
              <w:rPr>
                <w:b/>
                <w:bCs/>
                <w:sz w:val="24"/>
                <w:szCs w:val="24"/>
              </w:rPr>
              <w:t>PHỤ LỤC I</w:t>
            </w:r>
          </w:p>
          <w:p w14:paraId="68136A15" w14:textId="77777777" w:rsidR="007A213F" w:rsidRPr="00477322" w:rsidRDefault="007A213F" w:rsidP="007A213F">
            <w:pPr>
              <w:widowControl w:val="0"/>
              <w:spacing w:before="60" w:line="264" w:lineRule="auto"/>
              <w:jc w:val="center"/>
              <w:rPr>
                <w:b/>
                <w:bCs/>
                <w:sz w:val="24"/>
                <w:szCs w:val="24"/>
                <w:lang w:val="x-none"/>
              </w:rPr>
            </w:pPr>
            <w:r w:rsidRPr="00477322">
              <w:rPr>
                <w:b/>
                <w:bCs/>
                <w:sz w:val="24"/>
                <w:szCs w:val="24"/>
              </w:rPr>
              <w:t>MẪU - GIẤY ĐỀ NGHỊ CHỨNG NHẬN</w:t>
            </w:r>
          </w:p>
        </w:tc>
        <w:tc>
          <w:tcPr>
            <w:tcW w:w="3260" w:type="dxa"/>
          </w:tcPr>
          <w:p w14:paraId="399512AD" w14:textId="77777777" w:rsidR="007A213F" w:rsidRPr="00E60FDF" w:rsidRDefault="007A213F" w:rsidP="007A213F">
            <w:pPr>
              <w:widowControl w:val="0"/>
              <w:spacing w:before="60" w:line="264" w:lineRule="auto"/>
              <w:jc w:val="both"/>
              <w:rPr>
                <w:sz w:val="24"/>
                <w:szCs w:val="24"/>
              </w:rPr>
            </w:pPr>
          </w:p>
        </w:tc>
        <w:tc>
          <w:tcPr>
            <w:tcW w:w="3833" w:type="dxa"/>
          </w:tcPr>
          <w:p w14:paraId="4BD999BF" w14:textId="258BD363" w:rsidR="007A213F" w:rsidRPr="00E60FDF" w:rsidRDefault="007A213F" w:rsidP="007A213F">
            <w:pPr>
              <w:widowControl w:val="0"/>
              <w:spacing w:before="60" w:line="264" w:lineRule="auto"/>
              <w:jc w:val="both"/>
              <w:rPr>
                <w:b/>
                <w:sz w:val="24"/>
                <w:szCs w:val="24"/>
              </w:rPr>
            </w:pPr>
          </w:p>
        </w:tc>
      </w:tr>
      <w:tr w:rsidR="007A213F" w:rsidRPr="00E60FDF" w14:paraId="566461AA" w14:textId="77777777" w:rsidTr="00035085">
        <w:tc>
          <w:tcPr>
            <w:tcW w:w="702" w:type="dxa"/>
          </w:tcPr>
          <w:p w14:paraId="79D6D0AA" w14:textId="77777777" w:rsidR="007A213F" w:rsidRPr="00E60FDF" w:rsidRDefault="007A213F" w:rsidP="007A213F">
            <w:pPr>
              <w:widowControl w:val="0"/>
              <w:spacing w:before="60" w:line="264" w:lineRule="auto"/>
              <w:jc w:val="both"/>
              <w:rPr>
                <w:b/>
                <w:sz w:val="24"/>
                <w:szCs w:val="24"/>
              </w:rPr>
            </w:pPr>
          </w:p>
        </w:tc>
        <w:tc>
          <w:tcPr>
            <w:tcW w:w="1703" w:type="dxa"/>
          </w:tcPr>
          <w:p w14:paraId="21E1549E" w14:textId="77777777" w:rsidR="007A213F" w:rsidRPr="00E60FDF" w:rsidRDefault="007A213F" w:rsidP="007A213F">
            <w:pPr>
              <w:widowControl w:val="0"/>
              <w:spacing w:before="60" w:line="264" w:lineRule="auto"/>
              <w:jc w:val="center"/>
              <w:rPr>
                <w:b/>
                <w:bCs/>
                <w:sz w:val="24"/>
                <w:szCs w:val="24"/>
              </w:rPr>
            </w:pPr>
          </w:p>
        </w:tc>
        <w:tc>
          <w:tcPr>
            <w:tcW w:w="5245" w:type="dxa"/>
          </w:tcPr>
          <w:p w14:paraId="5812E88C" w14:textId="002EE3AF" w:rsidR="007A213F" w:rsidRPr="00477322" w:rsidRDefault="007A213F" w:rsidP="007A213F">
            <w:pPr>
              <w:widowControl w:val="0"/>
              <w:spacing w:before="60" w:line="264" w:lineRule="auto"/>
              <w:jc w:val="center"/>
              <w:rPr>
                <w:b/>
                <w:bCs/>
                <w:sz w:val="24"/>
                <w:szCs w:val="24"/>
              </w:rPr>
            </w:pPr>
            <w:r w:rsidRPr="00477322">
              <w:rPr>
                <w:b/>
                <w:bCs/>
                <w:sz w:val="24"/>
                <w:szCs w:val="24"/>
              </w:rPr>
              <w:t>PHỤ LỤC II</w:t>
            </w:r>
          </w:p>
          <w:p w14:paraId="6870191A" w14:textId="77777777" w:rsidR="007A213F" w:rsidRPr="00477322" w:rsidRDefault="007A213F" w:rsidP="007A213F">
            <w:pPr>
              <w:widowControl w:val="0"/>
              <w:spacing w:before="60" w:line="264" w:lineRule="auto"/>
              <w:jc w:val="center"/>
              <w:rPr>
                <w:b/>
                <w:bCs/>
                <w:sz w:val="24"/>
                <w:szCs w:val="24"/>
                <w:lang w:val="x-none"/>
              </w:rPr>
            </w:pPr>
            <w:r w:rsidRPr="00477322">
              <w:rPr>
                <w:b/>
                <w:bCs/>
                <w:sz w:val="24"/>
                <w:szCs w:val="24"/>
              </w:rPr>
              <w:t>MẪU - GIẤY ĐỀ NGHỊ CẤP LẠI GIẤY CHỨNG NHẬN</w:t>
            </w:r>
          </w:p>
        </w:tc>
        <w:tc>
          <w:tcPr>
            <w:tcW w:w="3260" w:type="dxa"/>
          </w:tcPr>
          <w:p w14:paraId="6C8BBAE2" w14:textId="77777777" w:rsidR="007A213F" w:rsidRPr="00E60FDF" w:rsidRDefault="007A213F" w:rsidP="007A213F">
            <w:pPr>
              <w:widowControl w:val="0"/>
              <w:spacing w:before="60" w:line="264" w:lineRule="auto"/>
              <w:jc w:val="both"/>
              <w:rPr>
                <w:sz w:val="24"/>
                <w:szCs w:val="24"/>
              </w:rPr>
            </w:pPr>
          </w:p>
        </w:tc>
        <w:tc>
          <w:tcPr>
            <w:tcW w:w="3833" w:type="dxa"/>
          </w:tcPr>
          <w:p w14:paraId="2F7FD6E8" w14:textId="00394EDE" w:rsidR="007A213F" w:rsidRPr="00E60FDF" w:rsidRDefault="007A213F" w:rsidP="007A213F">
            <w:pPr>
              <w:widowControl w:val="0"/>
              <w:spacing w:before="60" w:line="264" w:lineRule="auto"/>
              <w:jc w:val="both"/>
              <w:rPr>
                <w:b/>
                <w:sz w:val="24"/>
                <w:szCs w:val="24"/>
              </w:rPr>
            </w:pPr>
          </w:p>
        </w:tc>
      </w:tr>
      <w:tr w:rsidR="007A213F" w:rsidRPr="00E60FDF" w14:paraId="272096A3" w14:textId="77777777" w:rsidTr="00035085">
        <w:tc>
          <w:tcPr>
            <w:tcW w:w="702" w:type="dxa"/>
          </w:tcPr>
          <w:p w14:paraId="6403995D" w14:textId="77777777" w:rsidR="007A213F" w:rsidRPr="00E60FDF" w:rsidRDefault="007A213F" w:rsidP="007A213F">
            <w:pPr>
              <w:widowControl w:val="0"/>
              <w:spacing w:before="60" w:line="264" w:lineRule="auto"/>
              <w:jc w:val="both"/>
              <w:rPr>
                <w:b/>
                <w:sz w:val="24"/>
                <w:szCs w:val="24"/>
              </w:rPr>
            </w:pPr>
          </w:p>
        </w:tc>
        <w:tc>
          <w:tcPr>
            <w:tcW w:w="1703" w:type="dxa"/>
          </w:tcPr>
          <w:p w14:paraId="00B38CFF" w14:textId="714B2A00" w:rsidR="007A213F" w:rsidRPr="00E60FDF" w:rsidRDefault="007A213F" w:rsidP="007A213F">
            <w:pPr>
              <w:widowControl w:val="0"/>
              <w:spacing w:before="60" w:line="264" w:lineRule="auto"/>
              <w:jc w:val="center"/>
              <w:rPr>
                <w:b/>
                <w:bCs/>
                <w:sz w:val="24"/>
                <w:szCs w:val="24"/>
              </w:rPr>
            </w:pPr>
          </w:p>
        </w:tc>
        <w:tc>
          <w:tcPr>
            <w:tcW w:w="5245" w:type="dxa"/>
          </w:tcPr>
          <w:p w14:paraId="43B76F36" w14:textId="5C77F309" w:rsidR="007A213F" w:rsidRPr="00477322" w:rsidRDefault="007A213F" w:rsidP="007A213F">
            <w:pPr>
              <w:widowControl w:val="0"/>
              <w:spacing w:before="60" w:line="264" w:lineRule="auto"/>
              <w:jc w:val="center"/>
              <w:rPr>
                <w:b/>
                <w:bCs/>
                <w:sz w:val="24"/>
                <w:szCs w:val="24"/>
              </w:rPr>
            </w:pPr>
            <w:r w:rsidRPr="00477322">
              <w:rPr>
                <w:b/>
                <w:bCs/>
                <w:sz w:val="24"/>
                <w:szCs w:val="24"/>
              </w:rPr>
              <w:t>PHỤ LỤC III</w:t>
            </w:r>
          </w:p>
          <w:p w14:paraId="6F323E76" w14:textId="77777777" w:rsidR="007A213F" w:rsidRPr="00477322" w:rsidRDefault="007A213F" w:rsidP="007A213F">
            <w:pPr>
              <w:widowControl w:val="0"/>
              <w:spacing w:before="60" w:line="264" w:lineRule="auto"/>
              <w:jc w:val="center"/>
              <w:rPr>
                <w:b/>
                <w:bCs/>
                <w:sz w:val="24"/>
                <w:szCs w:val="24"/>
              </w:rPr>
            </w:pPr>
            <w:r w:rsidRPr="00477322">
              <w:rPr>
                <w:b/>
                <w:bCs/>
                <w:sz w:val="24"/>
                <w:szCs w:val="24"/>
              </w:rPr>
              <w:t>BẢN KHAI THÔNG TIN THIẾT BỊ, PHỤ TÙNG, PHƯƠNG TIỆN</w:t>
            </w:r>
          </w:p>
        </w:tc>
        <w:tc>
          <w:tcPr>
            <w:tcW w:w="3260" w:type="dxa"/>
          </w:tcPr>
          <w:p w14:paraId="14AA99A9" w14:textId="766EAA47" w:rsidR="007A213F" w:rsidRPr="003506E6" w:rsidRDefault="007A213F" w:rsidP="007A213F">
            <w:pPr>
              <w:widowControl w:val="0"/>
              <w:spacing w:before="60" w:line="264" w:lineRule="auto"/>
              <w:jc w:val="both"/>
              <w:rPr>
                <w:sz w:val="24"/>
                <w:szCs w:val="24"/>
                <w:highlight w:val="yellow"/>
              </w:rPr>
            </w:pPr>
          </w:p>
        </w:tc>
        <w:tc>
          <w:tcPr>
            <w:tcW w:w="3833" w:type="dxa"/>
          </w:tcPr>
          <w:p w14:paraId="75931885" w14:textId="56A0EB45" w:rsidR="007A213F" w:rsidRPr="00E60FDF" w:rsidRDefault="007A213F" w:rsidP="007A213F">
            <w:pPr>
              <w:widowControl w:val="0"/>
              <w:spacing w:before="60" w:line="264" w:lineRule="auto"/>
              <w:jc w:val="both"/>
              <w:rPr>
                <w:sz w:val="24"/>
                <w:szCs w:val="24"/>
              </w:rPr>
            </w:pPr>
          </w:p>
        </w:tc>
      </w:tr>
      <w:tr w:rsidR="007A213F" w:rsidRPr="00E60FDF" w14:paraId="5417E8CC" w14:textId="77777777" w:rsidTr="00035085">
        <w:tc>
          <w:tcPr>
            <w:tcW w:w="702" w:type="dxa"/>
          </w:tcPr>
          <w:p w14:paraId="2CABC71B" w14:textId="77777777" w:rsidR="007A213F" w:rsidRPr="00E60FDF" w:rsidRDefault="007A213F" w:rsidP="007A213F">
            <w:pPr>
              <w:widowControl w:val="0"/>
              <w:spacing w:before="60" w:line="264" w:lineRule="auto"/>
              <w:jc w:val="both"/>
              <w:rPr>
                <w:b/>
                <w:sz w:val="24"/>
                <w:szCs w:val="24"/>
              </w:rPr>
            </w:pPr>
          </w:p>
        </w:tc>
        <w:tc>
          <w:tcPr>
            <w:tcW w:w="1703" w:type="dxa"/>
          </w:tcPr>
          <w:p w14:paraId="628969B0" w14:textId="272121BF" w:rsidR="007A213F" w:rsidRPr="00E60FDF" w:rsidRDefault="007A213F" w:rsidP="007A213F">
            <w:pPr>
              <w:widowControl w:val="0"/>
              <w:spacing w:before="60" w:line="264" w:lineRule="auto"/>
              <w:jc w:val="center"/>
              <w:rPr>
                <w:b/>
                <w:bCs/>
                <w:sz w:val="24"/>
                <w:szCs w:val="24"/>
              </w:rPr>
            </w:pPr>
          </w:p>
        </w:tc>
        <w:tc>
          <w:tcPr>
            <w:tcW w:w="5245" w:type="dxa"/>
          </w:tcPr>
          <w:p w14:paraId="7AF7EB4C" w14:textId="07F120E0" w:rsidR="007A213F" w:rsidRPr="00477322" w:rsidRDefault="007A213F" w:rsidP="007A213F">
            <w:pPr>
              <w:widowControl w:val="0"/>
              <w:spacing w:before="60" w:line="264" w:lineRule="auto"/>
              <w:jc w:val="center"/>
              <w:rPr>
                <w:b/>
                <w:bCs/>
                <w:sz w:val="24"/>
                <w:szCs w:val="24"/>
              </w:rPr>
            </w:pPr>
            <w:r w:rsidRPr="00477322">
              <w:rPr>
                <w:b/>
                <w:bCs/>
                <w:sz w:val="24"/>
                <w:szCs w:val="24"/>
              </w:rPr>
              <w:t xml:space="preserve">PHỤ LỤC </w:t>
            </w:r>
            <w:r>
              <w:rPr>
                <w:b/>
                <w:bCs/>
                <w:sz w:val="24"/>
                <w:szCs w:val="24"/>
              </w:rPr>
              <w:t>I</w:t>
            </w:r>
            <w:r w:rsidRPr="00477322">
              <w:rPr>
                <w:b/>
                <w:bCs/>
                <w:sz w:val="24"/>
                <w:szCs w:val="24"/>
              </w:rPr>
              <w:t>V</w:t>
            </w:r>
          </w:p>
          <w:p w14:paraId="140AB33B" w14:textId="77777777" w:rsidR="007A213F" w:rsidRPr="00477322" w:rsidRDefault="007A213F" w:rsidP="007A213F">
            <w:pPr>
              <w:widowControl w:val="0"/>
              <w:spacing w:before="60" w:line="264" w:lineRule="auto"/>
              <w:jc w:val="center"/>
              <w:rPr>
                <w:b/>
                <w:bCs/>
                <w:sz w:val="24"/>
                <w:szCs w:val="24"/>
              </w:rPr>
            </w:pPr>
            <w:r w:rsidRPr="00477322">
              <w:rPr>
                <w:b/>
                <w:bCs/>
                <w:sz w:val="24"/>
                <w:szCs w:val="24"/>
              </w:rPr>
              <w:t>TÀI LIỆU KỸ THUẬT CỦA PHƯƠNG TIỆN</w:t>
            </w:r>
          </w:p>
        </w:tc>
        <w:tc>
          <w:tcPr>
            <w:tcW w:w="3260" w:type="dxa"/>
          </w:tcPr>
          <w:p w14:paraId="1931F329" w14:textId="773318EB" w:rsidR="007A213F" w:rsidRPr="00E60FDF" w:rsidRDefault="007A213F" w:rsidP="007A213F">
            <w:pPr>
              <w:widowControl w:val="0"/>
              <w:spacing w:before="60" w:line="264" w:lineRule="auto"/>
              <w:jc w:val="both"/>
              <w:rPr>
                <w:sz w:val="24"/>
                <w:szCs w:val="24"/>
              </w:rPr>
            </w:pPr>
          </w:p>
        </w:tc>
        <w:tc>
          <w:tcPr>
            <w:tcW w:w="3833" w:type="dxa"/>
          </w:tcPr>
          <w:p w14:paraId="798A9235" w14:textId="0BEF5240" w:rsidR="007A213F" w:rsidRPr="00E60FDF" w:rsidRDefault="007A213F" w:rsidP="007A213F">
            <w:pPr>
              <w:widowControl w:val="0"/>
              <w:spacing w:before="60" w:line="264" w:lineRule="auto"/>
              <w:jc w:val="both"/>
              <w:rPr>
                <w:sz w:val="24"/>
                <w:szCs w:val="24"/>
              </w:rPr>
            </w:pPr>
          </w:p>
        </w:tc>
      </w:tr>
      <w:tr w:rsidR="007A213F" w:rsidRPr="00E60FDF" w14:paraId="3DD87E06" w14:textId="77777777" w:rsidTr="00035085">
        <w:tc>
          <w:tcPr>
            <w:tcW w:w="702" w:type="dxa"/>
          </w:tcPr>
          <w:p w14:paraId="344AC987" w14:textId="77777777" w:rsidR="007A213F" w:rsidRPr="00E60FDF" w:rsidRDefault="007A213F" w:rsidP="007A213F">
            <w:pPr>
              <w:widowControl w:val="0"/>
              <w:spacing w:before="60" w:line="264" w:lineRule="auto"/>
              <w:jc w:val="both"/>
              <w:rPr>
                <w:b/>
                <w:sz w:val="24"/>
                <w:szCs w:val="24"/>
              </w:rPr>
            </w:pPr>
          </w:p>
        </w:tc>
        <w:tc>
          <w:tcPr>
            <w:tcW w:w="1703" w:type="dxa"/>
          </w:tcPr>
          <w:p w14:paraId="755986A8" w14:textId="77777777" w:rsidR="007A213F" w:rsidRPr="00E60FDF" w:rsidRDefault="007A213F" w:rsidP="007A213F">
            <w:pPr>
              <w:widowControl w:val="0"/>
              <w:spacing w:before="60" w:line="264" w:lineRule="auto"/>
              <w:jc w:val="center"/>
              <w:rPr>
                <w:b/>
                <w:bCs/>
                <w:sz w:val="24"/>
                <w:szCs w:val="24"/>
              </w:rPr>
            </w:pPr>
          </w:p>
        </w:tc>
        <w:tc>
          <w:tcPr>
            <w:tcW w:w="5245" w:type="dxa"/>
          </w:tcPr>
          <w:p w14:paraId="148A475C" w14:textId="4886F389" w:rsidR="007A213F" w:rsidRPr="00477322" w:rsidRDefault="007A213F" w:rsidP="007A213F">
            <w:pPr>
              <w:widowControl w:val="0"/>
              <w:spacing w:before="60" w:line="264" w:lineRule="auto"/>
              <w:jc w:val="center"/>
              <w:rPr>
                <w:b/>
                <w:bCs/>
                <w:sz w:val="24"/>
                <w:szCs w:val="24"/>
              </w:rPr>
            </w:pPr>
            <w:r w:rsidRPr="00477322">
              <w:rPr>
                <w:b/>
                <w:bCs/>
                <w:sz w:val="24"/>
                <w:szCs w:val="24"/>
              </w:rPr>
              <w:t>PHỤ LỤC V</w:t>
            </w:r>
          </w:p>
          <w:p w14:paraId="17E04607" w14:textId="77777777" w:rsidR="007A213F" w:rsidRPr="00477322" w:rsidRDefault="007A213F" w:rsidP="007A213F">
            <w:pPr>
              <w:widowControl w:val="0"/>
              <w:spacing w:before="60" w:line="264" w:lineRule="auto"/>
              <w:jc w:val="center"/>
              <w:rPr>
                <w:b/>
                <w:bCs/>
                <w:sz w:val="24"/>
                <w:szCs w:val="24"/>
              </w:rPr>
            </w:pPr>
            <w:r w:rsidRPr="00477322">
              <w:rPr>
                <w:b/>
                <w:bCs/>
                <w:sz w:val="24"/>
                <w:szCs w:val="24"/>
              </w:rPr>
              <w:t>MẪU - GIẤY CHỨNG NHẬN CHẤT LƯỢNG</w:t>
            </w:r>
          </w:p>
          <w:p w14:paraId="11EB3776" w14:textId="77777777" w:rsidR="007A213F" w:rsidRPr="00477322" w:rsidRDefault="007A213F" w:rsidP="007A213F">
            <w:pPr>
              <w:widowControl w:val="0"/>
              <w:spacing w:before="60" w:line="264" w:lineRule="auto"/>
              <w:jc w:val="center"/>
              <w:rPr>
                <w:b/>
                <w:bCs/>
                <w:sz w:val="24"/>
                <w:szCs w:val="24"/>
                <w:lang w:val="x-none"/>
              </w:rPr>
            </w:pPr>
            <w:r w:rsidRPr="00477322">
              <w:rPr>
                <w:b/>
                <w:bCs/>
                <w:sz w:val="24"/>
                <w:szCs w:val="24"/>
              </w:rPr>
              <w:t>AN TOÀN KỸ THUẬT VÀ BẢO VỆ MÔI TRƯỜNG</w:t>
            </w:r>
          </w:p>
        </w:tc>
        <w:tc>
          <w:tcPr>
            <w:tcW w:w="3260" w:type="dxa"/>
          </w:tcPr>
          <w:p w14:paraId="371D3D95" w14:textId="77777777" w:rsidR="007A213F" w:rsidRPr="00E60FDF" w:rsidRDefault="007A213F" w:rsidP="007A213F">
            <w:pPr>
              <w:widowControl w:val="0"/>
              <w:spacing w:before="60" w:line="264" w:lineRule="auto"/>
              <w:jc w:val="both"/>
              <w:rPr>
                <w:sz w:val="24"/>
                <w:szCs w:val="24"/>
              </w:rPr>
            </w:pPr>
          </w:p>
        </w:tc>
        <w:tc>
          <w:tcPr>
            <w:tcW w:w="3833" w:type="dxa"/>
          </w:tcPr>
          <w:p w14:paraId="07BB7732" w14:textId="355FC916" w:rsidR="007A213F" w:rsidRPr="00E60FDF" w:rsidRDefault="007A213F" w:rsidP="007A213F">
            <w:pPr>
              <w:widowControl w:val="0"/>
              <w:spacing w:before="60" w:line="264" w:lineRule="auto"/>
              <w:jc w:val="both"/>
              <w:rPr>
                <w:b/>
                <w:sz w:val="24"/>
                <w:szCs w:val="24"/>
              </w:rPr>
            </w:pPr>
          </w:p>
        </w:tc>
      </w:tr>
      <w:tr w:rsidR="007A213F" w:rsidRPr="00E60FDF" w14:paraId="527228C2" w14:textId="77777777" w:rsidTr="00035085">
        <w:tc>
          <w:tcPr>
            <w:tcW w:w="702" w:type="dxa"/>
          </w:tcPr>
          <w:p w14:paraId="3567833F" w14:textId="77777777" w:rsidR="007A213F" w:rsidRPr="00E60FDF" w:rsidRDefault="007A213F" w:rsidP="007A213F">
            <w:pPr>
              <w:widowControl w:val="0"/>
              <w:spacing w:before="60" w:line="264" w:lineRule="auto"/>
              <w:jc w:val="both"/>
              <w:rPr>
                <w:b/>
                <w:sz w:val="24"/>
                <w:szCs w:val="24"/>
              </w:rPr>
            </w:pPr>
          </w:p>
        </w:tc>
        <w:tc>
          <w:tcPr>
            <w:tcW w:w="1703" w:type="dxa"/>
          </w:tcPr>
          <w:p w14:paraId="55E914FE" w14:textId="77777777" w:rsidR="007A213F" w:rsidRPr="00E60FDF" w:rsidRDefault="007A213F" w:rsidP="007A213F">
            <w:pPr>
              <w:widowControl w:val="0"/>
              <w:spacing w:before="60" w:line="264" w:lineRule="auto"/>
              <w:jc w:val="center"/>
              <w:rPr>
                <w:b/>
                <w:bCs/>
                <w:sz w:val="24"/>
                <w:szCs w:val="24"/>
              </w:rPr>
            </w:pPr>
          </w:p>
        </w:tc>
        <w:tc>
          <w:tcPr>
            <w:tcW w:w="5245" w:type="dxa"/>
          </w:tcPr>
          <w:p w14:paraId="79FE2A31" w14:textId="4D42409B" w:rsidR="007A213F" w:rsidRPr="00477322" w:rsidRDefault="007A213F" w:rsidP="007A213F">
            <w:pPr>
              <w:widowControl w:val="0"/>
              <w:spacing w:before="60" w:line="264" w:lineRule="auto"/>
              <w:jc w:val="center"/>
              <w:rPr>
                <w:b/>
                <w:bCs/>
                <w:sz w:val="24"/>
                <w:szCs w:val="24"/>
              </w:rPr>
            </w:pPr>
            <w:r w:rsidRPr="00477322">
              <w:rPr>
                <w:b/>
                <w:bCs/>
                <w:sz w:val="24"/>
                <w:szCs w:val="24"/>
              </w:rPr>
              <w:t>PHỤ LỤ</w:t>
            </w:r>
            <w:r>
              <w:rPr>
                <w:b/>
                <w:bCs/>
                <w:sz w:val="24"/>
                <w:szCs w:val="24"/>
              </w:rPr>
              <w:t>C V</w:t>
            </w:r>
            <w:r w:rsidRPr="00477322">
              <w:rPr>
                <w:b/>
                <w:bCs/>
                <w:sz w:val="24"/>
                <w:szCs w:val="24"/>
              </w:rPr>
              <w:t>I</w:t>
            </w:r>
          </w:p>
          <w:p w14:paraId="26A59B21" w14:textId="77777777" w:rsidR="007A213F" w:rsidRPr="00477322" w:rsidRDefault="007A213F" w:rsidP="007A213F">
            <w:pPr>
              <w:widowControl w:val="0"/>
              <w:spacing w:before="60" w:line="264" w:lineRule="auto"/>
              <w:jc w:val="center"/>
              <w:rPr>
                <w:b/>
                <w:bCs/>
                <w:sz w:val="24"/>
                <w:szCs w:val="24"/>
                <w:lang w:val="x-none"/>
              </w:rPr>
            </w:pPr>
            <w:r w:rsidRPr="00477322">
              <w:rPr>
                <w:b/>
                <w:bCs/>
                <w:sz w:val="24"/>
                <w:szCs w:val="24"/>
              </w:rPr>
              <w:t>MẪU - TEM KIỂM ĐỊNH VÀ VỊ TRÍ DÁN</w:t>
            </w:r>
          </w:p>
        </w:tc>
        <w:tc>
          <w:tcPr>
            <w:tcW w:w="3260" w:type="dxa"/>
          </w:tcPr>
          <w:p w14:paraId="0F60115D" w14:textId="77777777" w:rsidR="007A213F" w:rsidRPr="00E60FDF" w:rsidRDefault="007A213F" w:rsidP="007A213F">
            <w:pPr>
              <w:widowControl w:val="0"/>
              <w:spacing w:before="60" w:line="264" w:lineRule="auto"/>
              <w:jc w:val="both"/>
              <w:rPr>
                <w:sz w:val="24"/>
                <w:szCs w:val="24"/>
              </w:rPr>
            </w:pPr>
          </w:p>
        </w:tc>
        <w:tc>
          <w:tcPr>
            <w:tcW w:w="3833" w:type="dxa"/>
          </w:tcPr>
          <w:p w14:paraId="3A3D083F" w14:textId="36B21075" w:rsidR="007A213F" w:rsidRPr="00E60FDF" w:rsidRDefault="007A213F" w:rsidP="007A213F">
            <w:pPr>
              <w:widowControl w:val="0"/>
              <w:spacing w:before="60" w:line="264" w:lineRule="auto"/>
              <w:jc w:val="both"/>
              <w:rPr>
                <w:b/>
                <w:sz w:val="24"/>
                <w:szCs w:val="24"/>
              </w:rPr>
            </w:pPr>
          </w:p>
        </w:tc>
      </w:tr>
      <w:tr w:rsidR="007A213F" w:rsidRPr="00E60FDF" w14:paraId="42453605" w14:textId="77777777" w:rsidTr="00035085">
        <w:tc>
          <w:tcPr>
            <w:tcW w:w="702" w:type="dxa"/>
          </w:tcPr>
          <w:p w14:paraId="00928C72" w14:textId="77777777" w:rsidR="007A213F" w:rsidRPr="00E60FDF" w:rsidRDefault="007A213F" w:rsidP="007A213F">
            <w:pPr>
              <w:widowControl w:val="0"/>
              <w:spacing w:before="60" w:line="264" w:lineRule="auto"/>
              <w:jc w:val="both"/>
              <w:rPr>
                <w:b/>
                <w:sz w:val="24"/>
                <w:szCs w:val="24"/>
              </w:rPr>
            </w:pPr>
          </w:p>
        </w:tc>
        <w:tc>
          <w:tcPr>
            <w:tcW w:w="1703" w:type="dxa"/>
          </w:tcPr>
          <w:p w14:paraId="7EB20479" w14:textId="77777777" w:rsidR="007A213F" w:rsidRPr="00E60FDF" w:rsidRDefault="007A213F" w:rsidP="007A213F">
            <w:pPr>
              <w:widowControl w:val="0"/>
              <w:spacing w:before="60" w:line="264" w:lineRule="auto"/>
              <w:jc w:val="center"/>
              <w:rPr>
                <w:b/>
                <w:bCs/>
                <w:sz w:val="24"/>
                <w:szCs w:val="24"/>
              </w:rPr>
            </w:pPr>
          </w:p>
        </w:tc>
        <w:tc>
          <w:tcPr>
            <w:tcW w:w="5245" w:type="dxa"/>
          </w:tcPr>
          <w:p w14:paraId="7AB1DE43" w14:textId="01B56BAE" w:rsidR="007A213F" w:rsidRPr="00477322" w:rsidRDefault="007A213F" w:rsidP="007A213F">
            <w:pPr>
              <w:widowControl w:val="0"/>
              <w:spacing w:before="60" w:line="264" w:lineRule="auto"/>
              <w:jc w:val="center"/>
              <w:rPr>
                <w:b/>
                <w:bCs/>
                <w:sz w:val="24"/>
                <w:szCs w:val="24"/>
              </w:rPr>
            </w:pPr>
            <w:r w:rsidRPr="00477322">
              <w:rPr>
                <w:b/>
                <w:bCs/>
                <w:sz w:val="24"/>
                <w:szCs w:val="24"/>
              </w:rPr>
              <w:t>PHỤ LỤC VII</w:t>
            </w:r>
          </w:p>
          <w:p w14:paraId="14A8B5FA" w14:textId="77777777" w:rsidR="007A213F" w:rsidRPr="00477322" w:rsidRDefault="007A213F" w:rsidP="007A213F">
            <w:pPr>
              <w:widowControl w:val="0"/>
              <w:spacing w:before="60" w:line="264" w:lineRule="auto"/>
              <w:jc w:val="center"/>
              <w:rPr>
                <w:b/>
                <w:bCs/>
                <w:sz w:val="24"/>
                <w:szCs w:val="24"/>
              </w:rPr>
            </w:pPr>
            <w:r w:rsidRPr="00477322">
              <w:rPr>
                <w:b/>
                <w:bCs/>
                <w:sz w:val="24"/>
                <w:szCs w:val="24"/>
              </w:rPr>
              <w:t>MẪU - THÔNG BÁO XÁC NHẬN</w:t>
            </w:r>
          </w:p>
        </w:tc>
        <w:tc>
          <w:tcPr>
            <w:tcW w:w="3260" w:type="dxa"/>
          </w:tcPr>
          <w:p w14:paraId="15FBEB7F" w14:textId="77777777" w:rsidR="007A213F" w:rsidRPr="00E60FDF" w:rsidRDefault="007A213F" w:rsidP="007A213F">
            <w:pPr>
              <w:widowControl w:val="0"/>
              <w:spacing w:before="60" w:line="264" w:lineRule="auto"/>
              <w:jc w:val="both"/>
              <w:rPr>
                <w:sz w:val="24"/>
                <w:szCs w:val="24"/>
              </w:rPr>
            </w:pPr>
          </w:p>
        </w:tc>
        <w:tc>
          <w:tcPr>
            <w:tcW w:w="3833" w:type="dxa"/>
          </w:tcPr>
          <w:p w14:paraId="2759FCD5" w14:textId="682E2C92" w:rsidR="007A213F" w:rsidRPr="00E60FDF" w:rsidRDefault="007A213F" w:rsidP="007A213F">
            <w:pPr>
              <w:widowControl w:val="0"/>
              <w:spacing w:before="60" w:line="264" w:lineRule="auto"/>
              <w:jc w:val="both"/>
              <w:rPr>
                <w:sz w:val="24"/>
                <w:szCs w:val="24"/>
              </w:rPr>
            </w:pPr>
          </w:p>
        </w:tc>
      </w:tr>
      <w:tr w:rsidR="007A213F" w:rsidRPr="00E60FDF" w14:paraId="48D99F0D" w14:textId="77777777" w:rsidTr="00035085">
        <w:tc>
          <w:tcPr>
            <w:tcW w:w="702" w:type="dxa"/>
          </w:tcPr>
          <w:p w14:paraId="743631F5" w14:textId="77777777" w:rsidR="007A213F" w:rsidRPr="00E60FDF" w:rsidRDefault="007A213F" w:rsidP="007A213F">
            <w:pPr>
              <w:widowControl w:val="0"/>
              <w:spacing w:before="60" w:line="264" w:lineRule="auto"/>
              <w:jc w:val="both"/>
              <w:rPr>
                <w:b/>
                <w:sz w:val="24"/>
                <w:szCs w:val="24"/>
              </w:rPr>
            </w:pPr>
          </w:p>
        </w:tc>
        <w:tc>
          <w:tcPr>
            <w:tcW w:w="1703" w:type="dxa"/>
          </w:tcPr>
          <w:p w14:paraId="74787379" w14:textId="77777777" w:rsidR="007A213F" w:rsidRPr="00E60FDF" w:rsidRDefault="007A213F" w:rsidP="007A213F">
            <w:pPr>
              <w:widowControl w:val="0"/>
              <w:spacing w:before="60" w:line="264" w:lineRule="auto"/>
              <w:jc w:val="center"/>
              <w:rPr>
                <w:b/>
                <w:bCs/>
                <w:sz w:val="24"/>
                <w:szCs w:val="24"/>
              </w:rPr>
            </w:pPr>
          </w:p>
        </w:tc>
        <w:tc>
          <w:tcPr>
            <w:tcW w:w="5245" w:type="dxa"/>
          </w:tcPr>
          <w:p w14:paraId="2CEDD83E" w14:textId="550B8E61" w:rsidR="007A213F" w:rsidRPr="00477322" w:rsidRDefault="007A213F" w:rsidP="007A213F">
            <w:pPr>
              <w:widowControl w:val="0"/>
              <w:spacing w:before="60" w:line="264" w:lineRule="auto"/>
              <w:jc w:val="center"/>
              <w:rPr>
                <w:b/>
                <w:bCs/>
                <w:sz w:val="24"/>
                <w:szCs w:val="24"/>
              </w:rPr>
            </w:pPr>
            <w:r w:rsidRPr="00477322">
              <w:rPr>
                <w:b/>
                <w:bCs/>
                <w:sz w:val="24"/>
                <w:szCs w:val="24"/>
              </w:rPr>
              <w:t xml:space="preserve">PHỤ LỤC </w:t>
            </w:r>
            <w:r>
              <w:rPr>
                <w:b/>
                <w:bCs/>
                <w:sz w:val="24"/>
                <w:szCs w:val="24"/>
              </w:rPr>
              <w:t>VIII</w:t>
            </w:r>
          </w:p>
          <w:p w14:paraId="3B8D8237" w14:textId="77777777" w:rsidR="007A213F" w:rsidRPr="00477322" w:rsidRDefault="007A213F" w:rsidP="007A213F">
            <w:pPr>
              <w:widowControl w:val="0"/>
              <w:spacing w:before="60" w:line="264" w:lineRule="auto"/>
              <w:jc w:val="center"/>
              <w:rPr>
                <w:b/>
                <w:bCs/>
                <w:sz w:val="24"/>
                <w:szCs w:val="24"/>
              </w:rPr>
            </w:pPr>
            <w:r w:rsidRPr="00477322">
              <w:rPr>
                <w:b/>
                <w:bCs/>
                <w:sz w:val="24"/>
                <w:szCs w:val="24"/>
              </w:rPr>
              <w:t>MẪU - THÔNG BÁO HOÀN THIỆN HỒ SƠ</w:t>
            </w:r>
          </w:p>
        </w:tc>
        <w:tc>
          <w:tcPr>
            <w:tcW w:w="3260" w:type="dxa"/>
          </w:tcPr>
          <w:p w14:paraId="42F3A576" w14:textId="77777777" w:rsidR="007A213F" w:rsidRPr="00E60FDF" w:rsidRDefault="007A213F" w:rsidP="007A213F">
            <w:pPr>
              <w:widowControl w:val="0"/>
              <w:spacing w:before="60" w:line="264" w:lineRule="auto"/>
              <w:jc w:val="both"/>
              <w:rPr>
                <w:sz w:val="24"/>
                <w:szCs w:val="24"/>
              </w:rPr>
            </w:pPr>
          </w:p>
        </w:tc>
        <w:tc>
          <w:tcPr>
            <w:tcW w:w="3833" w:type="dxa"/>
          </w:tcPr>
          <w:p w14:paraId="3EC93A98" w14:textId="4E70D599" w:rsidR="007A213F" w:rsidRPr="00E60FDF" w:rsidRDefault="007A213F" w:rsidP="007A213F">
            <w:pPr>
              <w:widowControl w:val="0"/>
              <w:spacing w:before="60" w:line="264" w:lineRule="auto"/>
              <w:jc w:val="both"/>
              <w:rPr>
                <w:sz w:val="24"/>
                <w:szCs w:val="24"/>
              </w:rPr>
            </w:pPr>
          </w:p>
        </w:tc>
      </w:tr>
      <w:tr w:rsidR="007A213F" w:rsidRPr="00E60FDF" w14:paraId="46B84B78" w14:textId="77777777" w:rsidTr="00035085">
        <w:tc>
          <w:tcPr>
            <w:tcW w:w="702" w:type="dxa"/>
          </w:tcPr>
          <w:p w14:paraId="5FB79AA6" w14:textId="77777777" w:rsidR="007A213F" w:rsidRPr="00E60FDF" w:rsidRDefault="007A213F" w:rsidP="007A213F">
            <w:pPr>
              <w:widowControl w:val="0"/>
              <w:spacing w:before="60" w:line="264" w:lineRule="auto"/>
              <w:jc w:val="both"/>
              <w:rPr>
                <w:b/>
                <w:sz w:val="24"/>
                <w:szCs w:val="24"/>
              </w:rPr>
            </w:pPr>
          </w:p>
        </w:tc>
        <w:tc>
          <w:tcPr>
            <w:tcW w:w="1703" w:type="dxa"/>
          </w:tcPr>
          <w:p w14:paraId="3EF65217" w14:textId="77777777" w:rsidR="007A213F" w:rsidRPr="00E60FDF" w:rsidRDefault="007A213F" w:rsidP="007A213F">
            <w:pPr>
              <w:widowControl w:val="0"/>
              <w:spacing w:before="60" w:line="264" w:lineRule="auto"/>
              <w:jc w:val="center"/>
              <w:rPr>
                <w:b/>
                <w:bCs/>
                <w:sz w:val="24"/>
                <w:szCs w:val="24"/>
              </w:rPr>
            </w:pPr>
          </w:p>
        </w:tc>
        <w:tc>
          <w:tcPr>
            <w:tcW w:w="5245" w:type="dxa"/>
          </w:tcPr>
          <w:p w14:paraId="2F16CCC1" w14:textId="37620704" w:rsidR="007A213F" w:rsidRPr="00477322" w:rsidRDefault="007A213F" w:rsidP="007A213F">
            <w:pPr>
              <w:widowControl w:val="0"/>
              <w:spacing w:before="60" w:line="264" w:lineRule="auto"/>
              <w:jc w:val="center"/>
              <w:rPr>
                <w:b/>
                <w:bCs/>
                <w:sz w:val="24"/>
                <w:szCs w:val="24"/>
              </w:rPr>
            </w:pPr>
            <w:r w:rsidRPr="00477322">
              <w:rPr>
                <w:b/>
                <w:bCs/>
                <w:sz w:val="24"/>
                <w:szCs w:val="24"/>
              </w:rPr>
              <w:t xml:space="preserve">PHỤ LỤC </w:t>
            </w:r>
            <w:r>
              <w:rPr>
                <w:b/>
                <w:bCs/>
                <w:sz w:val="24"/>
                <w:szCs w:val="24"/>
              </w:rPr>
              <w:t>I</w:t>
            </w:r>
            <w:r w:rsidRPr="00477322">
              <w:rPr>
                <w:b/>
                <w:bCs/>
                <w:sz w:val="24"/>
                <w:szCs w:val="24"/>
              </w:rPr>
              <w:t>X</w:t>
            </w:r>
          </w:p>
          <w:p w14:paraId="18B9E76D" w14:textId="77777777" w:rsidR="007A213F" w:rsidRPr="00477322" w:rsidRDefault="007A213F" w:rsidP="007A213F">
            <w:pPr>
              <w:widowControl w:val="0"/>
              <w:spacing w:before="60" w:line="264" w:lineRule="auto"/>
              <w:jc w:val="center"/>
              <w:rPr>
                <w:b/>
                <w:bCs/>
                <w:sz w:val="24"/>
                <w:szCs w:val="24"/>
              </w:rPr>
            </w:pPr>
            <w:r w:rsidRPr="00477322">
              <w:rPr>
                <w:b/>
                <w:bCs/>
                <w:sz w:val="24"/>
                <w:szCs w:val="24"/>
              </w:rPr>
              <w:t>MẪU - THÔNG BÁO DỪNG THỦ TỤC CHỨNG NHẬN</w:t>
            </w:r>
          </w:p>
        </w:tc>
        <w:tc>
          <w:tcPr>
            <w:tcW w:w="3260" w:type="dxa"/>
          </w:tcPr>
          <w:p w14:paraId="0ADD62CF" w14:textId="77777777" w:rsidR="007A213F" w:rsidRPr="00E60FDF" w:rsidRDefault="007A213F" w:rsidP="007A213F">
            <w:pPr>
              <w:widowControl w:val="0"/>
              <w:spacing w:before="60" w:line="264" w:lineRule="auto"/>
              <w:jc w:val="both"/>
              <w:rPr>
                <w:sz w:val="24"/>
                <w:szCs w:val="24"/>
              </w:rPr>
            </w:pPr>
          </w:p>
        </w:tc>
        <w:tc>
          <w:tcPr>
            <w:tcW w:w="3833" w:type="dxa"/>
          </w:tcPr>
          <w:p w14:paraId="2EEFF5DF" w14:textId="59BF3263" w:rsidR="007A213F" w:rsidRPr="00E60FDF" w:rsidRDefault="007A213F" w:rsidP="007A213F">
            <w:pPr>
              <w:widowControl w:val="0"/>
              <w:spacing w:before="60" w:line="264" w:lineRule="auto"/>
              <w:jc w:val="both"/>
              <w:rPr>
                <w:sz w:val="24"/>
                <w:szCs w:val="24"/>
              </w:rPr>
            </w:pPr>
          </w:p>
        </w:tc>
      </w:tr>
      <w:tr w:rsidR="007A213F" w:rsidRPr="00E60FDF" w14:paraId="5DEF05DC" w14:textId="77777777" w:rsidTr="00035085">
        <w:tc>
          <w:tcPr>
            <w:tcW w:w="702" w:type="dxa"/>
          </w:tcPr>
          <w:p w14:paraId="2734242B" w14:textId="77777777" w:rsidR="007A213F" w:rsidRPr="00E60FDF" w:rsidRDefault="007A213F" w:rsidP="007A213F">
            <w:pPr>
              <w:widowControl w:val="0"/>
              <w:spacing w:before="60" w:line="264" w:lineRule="auto"/>
              <w:jc w:val="both"/>
              <w:rPr>
                <w:b/>
                <w:sz w:val="24"/>
                <w:szCs w:val="24"/>
              </w:rPr>
            </w:pPr>
          </w:p>
        </w:tc>
        <w:tc>
          <w:tcPr>
            <w:tcW w:w="1703" w:type="dxa"/>
          </w:tcPr>
          <w:p w14:paraId="52D9721A" w14:textId="77777777" w:rsidR="007A213F" w:rsidRPr="00E60FDF" w:rsidRDefault="007A213F" w:rsidP="007A213F">
            <w:pPr>
              <w:widowControl w:val="0"/>
              <w:spacing w:before="60" w:line="264" w:lineRule="auto"/>
              <w:jc w:val="center"/>
              <w:rPr>
                <w:b/>
                <w:bCs/>
                <w:sz w:val="24"/>
                <w:szCs w:val="24"/>
              </w:rPr>
            </w:pPr>
          </w:p>
        </w:tc>
        <w:tc>
          <w:tcPr>
            <w:tcW w:w="5245" w:type="dxa"/>
          </w:tcPr>
          <w:p w14:paraId="70626810" w14:textId="46B3EDE2" w:rsidR="007A213F" w:rsidRPr="00477322" w:rsidRDefault="007A213F" w:rsidP="007A213F">
            <w:pPr>
              <w:widowControl w:val="0"/>
              <w:spacing w:before="60" w:line="264" w:lineRule="auto"/>
              <w:jc w:val="center"/>
              <w:rPr>
                <w:b/>
                <w:bCs/>
                <w:sz w:val="24"/>
                <w:szCs w:val="24"/>
              </w:rPr>
            </w:pPr>
            <w:r w:rsidRPr="00477322">
              <w:rPr>
                <w:b/>
                <w:bCs/>
                <w:sz w:val="24"/>
                <w:szCs w:val="24"/>
              </w:rPr>
              <w:t>PHỤ LỤC X</w:t>
            </w:r>
          </w:p>
          <w:p w14:paraId="0A3F245A" w14:textId="77777777" w:rsidR="007A213F" w:rsidRPr="00477322" w:rsidRDefault="007A213F" w:rsidP="007A213F">
            <w:pPr>
              <w:widowControl w:val="0"/>
              <w:spacing w:before="60" w:line="264" w:lineRule="auto"/>
              <w:jc w:val="center"/>
              <w:rPr>
                <w:b/>
                <w:bCs/>
                <w:sz w:val="24"/>
                <w:szCs w:val="24"/>
              </w:rPr>
            </w:pPr>
            <w:r w:rsidRPr="00477322">
              <w:rPr>
                <w:b/>
                <w:bCs/>
                <w:sz w:val="24"/>
                <w:szCs w:val="24"/>
              </w:rPr>
              <w:t>MẪU - THÔNG BÁO KHẮC PHỤC</w:t>
            </w:r>
          </w:p>
        </w:tc>
        <w:tc>
          <w:tcPr>
            <w:tcW w:w="3260" w:type="dxa"/>
          </w:tcPr>
          <w:p w14:paraId="0E67C9D1" w14:textId="77777777" w:rsidR="007A213F" w:rsidRPr="00E60FDF" w:rsidRDefault="007A213F" w:rsidP="007A213F">
            <w:pPr>
              <w:widowControl w:val="0"/>
              <w:spacing w:before="60" w:line="264" w:lineRule="auto"/>
              <w:jc w:val="both"/>
              <w:rPr>
                <w:sz w:val="24"/>
                <w:szCs w:val="24"/>
              </w:rPr>
            </w:pPr>
          </w:p>
        </w:tc>
        <w:tc>
          <w:tcPr>
            <w:tcW w:w="3833" w:type="dxa"/>
          </w:tcPr>
          <w:p w14:paraId="336251F5" w14:textId="16FCD7B5" w:rsidR="007A213F" w:rsidRPr="00E60FDF" w:rsidRDefault="007A213F" w:rsidP="007A213F">
            <w:pPr>
              <w:widowControl w:val="0"/>
              <w:spacing w:before="60" w:line="264" w:lineRule="auto"/>
              <w:jc w:val="both"/>
              <w:rPr>
                <w:sz w:val="24"/>
                <w:szCs w:val="24"/>
              </w:rPr>
            </w:pPr>
          </w:p>
        </w:tc>
      </w:tr>
      <w:tr w:rsidR="007A213F" w:rsidRPr="00E60FDF" w14:paraId="326DEEE6" w14:textId="77777777" w:rsidTr="00035085">
        <w:tc>
          <w:tcPr>
            <w:tcW w:w="702" w:type="dxa"/>
          </w:tcPr>
          <w:p w14:paraId="35C0AB4E" w14:textId="77777777" w:rsidR="007A213F" w:rsidRPr="00E60FDF" w:rsidRDefault="007A213F" w:rsidP="007A213F">
            <w:pPr>
              <w:widowControl w:val="0"/>
              <w:spacing w:before="60" w:line="264" w:lineRule="auto"/>
              <w:jc w:val="both"/>
              <w:rPr>
                <w:b/>
                <w:sz w:val="24"/>
                <w:szCs w:val="24"/>
              </w:rPr>
            </w:pPr>
          </w:p>
        </w:tc>
        <w:tc>
          <w:tcPr>
            <w:tcW w:w="1703" w:type="dxa"/>
          </w:tcPr>
          <w:p w14:paraId="137C63E3" w14:textId="77777777" w:rsidR="007A213F" w:rsidRPr="00E60FDF" w:rsidRDefault="007A213F" w:rsidP="007A213F">
            <w:pPr>
              <w:widowControl w:val="0"/>
              <w:spacing w:before="60" w:line="264" w:lineRule="auto"/>
              <w:jc w:val="center"/>
              <w:rPr>
                <w:b/>
                <w:bCs/>
                <w:sz w:val="24"/>
                <w:szCs w:val="24"/>
              </w:rPr>
            </w:pPr>
          </w:p>
        </w:tc>
        <w:tc>
          <w:tcPr>
            <w:tcW w:w="5245" w:type="dxa"/>
          </w:tcPr>
          <w:p w14:paraId="24CD7887" w14:textId="169CFEB5" w:rsidR="007A213F" w:rsidRPr="00477322" w:rsidRDefault="007A213F" w:rsidP="007A213F">
            <w:pPr>
              <w:widowControl w:val="0"/>
              <w:spacing w:before="60" w:line="264" w:lineRule="auto"/>
              <w:jc w:val="center"/>
              <w:rPr>
                <w:b/>
                <w:bCs/>
                <w:sz w:val="24"/>
                <w:szCs w:val="24"/>
              </w:rPr>
            </w:pPr>
            <w:r w:rsidRPr="00477322">
              <w:rPr>
                <w:b/>
                <w:bCs/>
                <w:sz w:val="24"/>
                <w:szCs w:val="24"/>
              </w:rPr>
              <w:t>PHỤ LỤ</w:t>
            </w:r>
            <w:r>
              <w:rPr>
                <w:b/>
                <w:bCs/>
                <w:sz w:val="24"/>
                <w:szCs w:val="24"/>
              </w:rPr>
              <w:t>C XI</w:t>
            </w:r>
          </w:p>
          <w:p w14:paraId="79958CF6" w14:textId="77777777" w:rsidR="007A213F" w:rsidRPr="00477322" w:rsidRDefault="007A213F" w:rsidP="007A213F">
            <w:pPr>
              <w:widowControl w:val="0"/>
              <w:spacing w:before="60" w:line="264" w:lineRule="auto"/>
              <w:jc w:val="center"/>
              <w:rPr>
                <w:b/>
                <w:bCs/>
                <w:sz w:val="24"/>
                <w:szCs w:val="24"/>
                <w:lang w:val="x-none"/>
              </w:rPr>
            </w:pPr>
            <w:r w:rsidRPr="00477322">
              <w:rPr>
                <w:b/>
                <w:bCs/>
                <w:sz w:val="24"/>
                <w:szCs w:val="24"/>
              </w:rPr>
              <w:t>MẪU - THÔNG BÁO KHÔNG ĐẠT</w:t>
            </w:r>
          </w:p>
        </w:tc>
        <w:tc>
          <w:tcPr>
            <w:tcW w:w="3260" w:type="dxa"/>
          </w:tcPr>
          <w:p w14:paraId="6915DEF3" w14:textId="77777777" w:rsidR="007A213F" w:rsidRPr="00E60FDF" w:rsidRDefault="007A213F" w:rsidP="007A213F">
            <w:pPr>
              <w:widowControl w:val="0"/>
              <w:spacing w:before="60" w:line="264" w:lineRule="auto"/>
              <w:jc w:val="both"/>
              <w:rPr>
                <w:sz w:val="24"/>
                <w:szCs w:val="24"/>
              </w:rPr>
            </w:pPr>
          </w:p>
        </w:tc>
        <w:tc>
          <w:tcPr>
            <w:tcW w:w="3833" w:type="dxa"/>
          </w:tcPr>
          <w:p w14:paraId="794DA2DD" w14:textId="7CEC0920" w:rsidR="007A213F" w:rsidRPr="00E60FDF" w:rsidRDefault="007A213F" w:rsidP="007A213F">
            <w:pPr>
              <w:widowControl w:val="0"/>
              <w:spacing w:before="60" w:line="264" w:lineRule="auto"/>
              <w:jc w:val="both"/>
              <w:rPr>
                <w:b/>
                <w:sz w:val="24"/>
                <w:szCs w:val="24"/>
              </w:rPr>
            </w:pPr>
          </w:p>
        </w:tc>
      </w:tr>
      <w:tr w:rsidR="007A213F" w:rsidRPr="00E60FDF" w14:paraId="23626CA9" w14:textId="77777777" w:rsidTr="00035085">
        <w:tc>
          <w:tcPr>
            <w:tcW w:w="702" w:type="dxa"/>
          </w:tcPr>
          <w:p w14:paraId="3E72B5B6" w14:textId="77777777" w:rsidR="007A213F" w:rsidRPr="00E60FDF" w:rsidRDefault="007A213F" w:rsidP="007A213F">
            <w:pPr>
              <w:widowControl w:val="0"/>
              <w:spacing w:before="60" w:line="264" w:lineRule="auto"/>
              <w:jc w:val="both"/>
              <w:rPr>
                <w:b/>
                <w:sz w:val="24"/>
                <w:szCs w:val="24"/>
              </w:rPr>
            </w:pPr>
          </w:p>
        </w:tc>
        <w:tc>
          <w:tcPr>
            <w:tcW w:w="1703" w:type="dxa"/>
          </w:tcPr>
          <w:p w14:paraId="6CE57940" w14:textId="0FD9B3AB" w:rsidR="007A213F" w:rsidRPr="00E60FDF" w:rsidRDefault="007A213F" w:rsidP="007A213F">
            <w:pPr>
              <w:widowControl w:val="0"/>
              <w:spacing w:before="60" w:line="264" w:lineRule="auto"/>
              <w:jc w:val="center"/>
              <w:rPr>
                <w:b/>
                <w:bCs/>
                <w:sz w:val="24"/>
                <w:szCs w:val="24"/>
              </w:rPr>
            </w:pPr>
          </w:p>
        </w:tc>
        <w:tc>
          <w:tcPr>
            <w:tcW w:w="5245" w:type="dxa"/>
          </w:tcPr>
          <w:p w14:paraId="441718B8" w14:textId="0FE498DD" w:rsidR="007A213F" w:rsidRPr="00477322" w:rsidRDefault="007A213F" w:rsidP="007A213F">
            <w:pPr>
              <w:widowControl w:val="0"/>
              <w:spacing w:before="60" w:line="264" w:lineRule="auto"/>
              <w:jc w:val="center"/>
              <w:rPr>
                <w:b/>
                <w:bCs/>
                <w:sz w:val="24"/>
                <w:szCs w:val="24"/>
              </w:rPr>
            </w:pPr>
            <w:r w:rsidRPr="00477322">
              <w:rPr>
                <w:b/>
                <w:bCs/>
                <w:sz w:val="24"/>
                <w:szCs w:val="24"/>
              </w:rPr>
              <w:t>PHỤ LỤ</w:t>
            </w:r>
            <w:r>
              <w:rPr>
                <w:b/>
                <w:bCs/>
                <w:sz w:val="24"/>
                <w:szCs w:val="24"/>
              </w:rPr>
              <w:t>C XII</w:t>
            </w:r>
          </w:p>
          <w:p w14:paraId="451C3012" w14:textId="77777777" w:rsidR="007A213F" w:rsidRPr="00477322" w:rsidRDefault="007A213F" w:rsidP="007A213F">
            <w:pPr>
              <w:widowControl w:val="0"/>
              <w:spacing w:before="60" w:line="264" w:lineRule="auto"/>
              <w:jc w:val="center"/>
              <w:rPr>
                <w:b/>
                <w:bCs/>
                <w:sz w:val="24"/>
                <w:szCs w:val="24"/>
                <w:lang w:val="x-none"/>
              </w:rPr>
            </w:pPr>
            <w:r w:rsidRPr="00477322">
              <w:rPr>
                <w:b/>
                <w:bCs/>
                <w:sz w:val="24"/>
                <w:szCs w:val="24"/>
              </w:rPr>
              <w:t>CHU KỲ KIỂM TRA</w:t>
            </w:r>
          </w:p>
        </w:tc>
        <w:tc>
          <w:tcPr>
            <w:tcW w:w="3260" w:type="dxa"/>
          </w:tcPr>
          <w:p w14:paraId="184AEE1A" w14:textId="325DE0DE" w:rsidR="007A213F" w:rsidRPr="00E60FDF" w:rsidRDefault="007A213F" w:rsidP="007A213F">
            <w:pPr>
              <w:widowControl w:val="0"/>
              <w:spacing w:before="60" w:line="264" w:lineRule="auto"/>
              <w:jc w:val="both"/>
              <w:rPr>
                <w:sz w:val="24"/>
                <w:szCs w:val="24"/>
              </w:rPr>
            </w:pPr>
          </w:p>
        </w:tc>
        <w:tc>
          <w:tcPr>
            <w:tcW w:w="3833" w:type="dxa"/>
          </w:tcPr>
          <w:p w14:paraId="656D0B96" w14:textId="18633E68" w:rsidR="007A213F" w:rsidRPr="00451FF9" w:rsidRDefault="007A213F" w:rsidP="007A213F">
            <w:pPr>
              <w:widowControl w:val="0"/>
              <w:spacing w:before="60" w:line="264" w:lineRule="auto"/>
              <w:jc w:val="both"/>
              <w:rPr>
                <w:sz w:val="24"/>
                <w:szCs w:val="24"/>
              </w:rPr>
            </w:pPr>
          </w:p>
        </w:tc>
      </w:tr>
      <w:tr w:rsidR="007A213F" w:rsidRPr="00B000BD" w14:paraId="7AEA8E62" w14:textId="77777777" w:rsidTr="00035085">
        <w:tc>
          <w:tcPr>
            <w:tcW w:w="702" w:type="dxa"/>
          </w:tcPr>
          <w:p w14:paraId="11EF49D7" w14:textId="1EF02851" w:rsidR="007A213F" w:rsidRPr="00E60FDF" w:rsidRDefault="007A213F" w:rsidP="007A213F">
            <w:pPr>
              <w:widowControl w:val="0"/>
              <w:spacing w:before="60" w:line="264" w:lineRule="auto"/>
              <w:jc w:val="both"/>
              <w:rPr>
                <w:b/>
                <w:sz w:val="24"/>
                <w:szCs w:val="24"/>
              </w:rPr>
            </w:pPr>
          </w:p>
        </w:tc>
        <w:tc>
          <w:tcPr>
            <w:tcW w:w="1703" w:type="dxa"/>
          </w:tcPr>
          <w:p w14:paraId="7B2A7352" w14:textId="77777777" w:rsidR="007A213F" w:rsidRPr="00E60FDF" w:rsidRDefault="007A213F" w:rsidP="007A213F">
            <w:pPr>
              <w:widowControl w:val="0"/>
              <w:tabs>
                <w:tab w:val="left" w:pos="270"/>
              </w:tabs>
              <w:spacing w:before="60" w:line="264" w:lineRule="auto"/>
              <w:jc w:val="center"/>
              <w:rPr>
                <w:b/>
                <w:sz w:val="24"/>
                <w:szCs w:val="24"/>
                <w:lang w:val="fr-FR"/>
              </w:rPr>
            </w:pPr>
          </w:p>
        </w:tc>
        <w:tc>
          <w:tcPr>
            <w:tcW w:w="5245" w:type="dxa"/>
          </w:tcPr>
          <w:p w14:paraId="609DE4D0" w14:textId="6ED30C26" w:rsidR="007A213F" w:rsidRPr="00477322" w:rsidRDefault="007A213F" w:rsidP="007A213F">
            <w:pPr>
              <w:widowControl w:val="0"/>
              <w:tabs>
                <w:tab w:val="left" w:pos="270"/>
              </w:tabs>
              <w:spacing w:before="60" w:line="264" w:lineRule="auto"/>
              <w:jc w:val="center"/>
              <w:rPr>
                <w:b/>
                <w:sz w:val="24"/>
                <w:szCs w:val="24"/>
                <w:lang w:val="fr-FR"/>
              </w:rPr>
            </w:pPr>
            <w:r w:rsidRPr="00477322">
              <w:rPr>
                <w:b/>
                <w:sz w:val="24"/>
                <w:szCs w:val="24"/>
                <w:lang w:val="fr-FR"/>
              </w:rPr>
              <w:t>PHỤ LỤ</w:t>
            </w:r>
            <w:r>
              <w:rPr>
                <w:b/>
                <w:sz w:val="24"/>
                <w:szCs w:val="24"/>
                <w:lang w:val="fr-FR"/>
              </w:rPr>
              <w:t>C XIII</w:t>
            </w:r>
          </w:p>
          <w:p w14:paraId="245FDD13" w14:textId="77777777" w:rsidR="007A213F" w:rsidRPr="00477322" w:rsidRDefault="007A213F" w:rsidP="007A213F">
            <w:pPr>
              <w:widowControl w:val="0"/>
              <w:spacing w:before="60" w:line="264" w:lineRule="auto"/>
              <w:jc w:val="center"/>
              <w:rPr>
                <w:b/>
                <w:bCs/>
                <w:sz w:val="24"/>
                <w:szCs w:val="24"/>
              </w:rPr>
            </w:pPr>
            <w:r w:rsidRPr="00477322">
              <w:rPr>
                <w:b/>
                <w:sz w:val="24"/>
                <w:szCs w:val="24"/>
                <w:lang w:val="fr-FR"/>
              </w:rPr>
              <w:t>NỘI DUNG KIỂM TRA THIẾT BỊ TÍN HIỆU ĐUÔI TÀU</w:t>
            </w:r>
          </w:p>
        </w:tc>
        <w:tc>
          <w:tcPr>
            <w:tcW w:w="3260" w:type="dxa"/>
          </w:tcPr>
          <w:p w14:paraId="6151975D" w14:textId="77777777" w:rsidR="007A213F" w:rsidRPr="00E60FDF" w:rsidRDefault="007A213F" w:rsidP="007A213F">
            <w:pPr>
              <w:widowControl w:val="0"/>
              <w:spacing w:before="60" w:line="264" w:lineRule="auto"/>
              <w:jc w:val="both"/>
              <w:rPr>
                <w:sz w:val="24"/>
                <w:szCs w:val="24"/>
              </w:rPr>
            </w:pPr>
          </w:p>
        </w:tc>
        <w:tc>
          <w:tcPr>
            <w:tcW w:w="3833" w:type="dxa"/>
          </w:tcPr>
          <w:p w14:paraId="0CB0EFC2" w14:textId="23B7A706" w:rsidR="007A213F" w:rsidRPr="00B000BD" w:rsidRDefault="007A213F" w:rsidP="007A213F">
            <w:pPr>
              <w:widowControl w:val="0"/>
              <w:spacing w:before="60" w:line="264" w:lineRule="auto"/>
              <w:jc w:val="both"/>
              <w:rPr>
                <w:sz w:val="24"/>
                <w:szCs w:val="24"/>
              </w:rPr>
            </w:pPr>
          </w:p>
        </w:tc>
      </w:tr>
    </w:tbl>
    <w:p w14:paraId="486C5FBC" w14:textId="0A1238D1" w:rsidR="003B1B8E" w:rsidRDefault="003B1B8E" w:rsidP="007A213F">
      <w:pPr>
        <w:widowControl w:val="0"/>
      </w:pPr>
    </w:p>
    <w:sectPr w:rsidR="003B1B8E" w:rsidSect="00752C02">
      <w:footerReference w:type="default" r:id="rId9"/>
      <w:pgSz w:w="16840" w:h="11907" w:orient="landscape" w:code="9"/>
      <w:pgMar w:top="851" w:right="851" w:bottom="851" w:left="1418"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29B1B" w14:textId="77777777" w:rsidR="003C3270" w:rsidRDefault="003C3270" w:rsidP="00783E64">
      <w:pPr>
        <w:spacing w:after="0" w:line="240" w:lineRule="auto"/>
      </w:pPr>
      <w:r>
        <w:separator/>
      </w:r>
    </w:p>
  </w:endnote>
  <w:endnote w:type="continuationSeparator" w:id="0">
    <w:p w14:paraId="61639C5F" w14:textId="77777777" w:rsidR="003C3270" w:rsidRDefault="003C3270" w:rsidP="0078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66025"/>
      <w:docPartObj>
        <w:docPartGallery w:val="Page Numbers (Bottom of Page)"/>
        <w:docPartUnique/>
      </w:docPartObj>
    </w:sdtPr>
    <w:sdtEndPr>
      <w:rPr>
        <w:noProof/>
      </w:rPr>
    </w:sdtEndPr>
    <w:sdtContent>
      <w:p w14:paraId="3B9998FC" w14:textId="16330472" w:rsidR="003C3270" w:rsidRDefault="003C3270">
        <w:pPr>
          <w:pStyle w:val="Footer"/>
          <w:jc w:val="center"/>
        </w:pPr>
        <w:r>
          <w:fldChar w:fldCharType="begin"/>
        </w:r>
        <w:r>
          <w:instrText xml:space="preserve"> PAGE   \* MERGEFORMAT </w:instrText>
        </w:r>
        <w:r>
          <w:fldChar w:fldCharType="separate"/>
        </w:r>
        <w:r w:rsidR="006B342C">
          <w:rPr>
            <w:noProof/>
          </w:rPr>
          <w:t>21</w:t>
        </w:r>
        <w:r>
          <w:rPr>
            <w:noProof/>
          </w:rPr>
          <w:fldChar w:fldCharType="end"/>
        </w:r>
      </w:p>
    </w:sdtContent>
  </w:sdt>
  <w:p w14:paraId="2451D507" w14:textId="77777777" w:rsidR="003C3270" w:rsidRDefault="003C3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192CF" w14:textId="77777777" w:rsidR="003C3270" w:rsidRDefault="003C3270" w:rsidP="00783E64">
      <w:pPr>
        <w:spacing w:after="0" w:line="240" w:lineRule="auto"/>
      </w:pPr>
      <w:r>
        <w:separator/>
      </w:r>
    </w:p>
  </w:footnote>
  <w:footnote w:type="continuationSeparator" w:id="0">
    <w:p w14:paraId="2A383877" w14:textId="77777777" w:rsidR="003C3270" w:rsidRDefault="003C3270" w:rsidP="00783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5BE1"/>
    <w:multiLevelType w:val="hybridMultilevel"/>
    <w:tmpl w:val="8842F3DC"/>
    <w:lvl w:ilvl="0" w:tplc="ED628F44">
      <w:start w:val="1"/>
      <w:numFmt w:val="decimal"/>
      <w:suff w:val="space"/>
      <w:lvlText w:val="Điều %1."/>
      <w:lvlJc w:val="left"/>
      <w:pPr>
        <w:ind w:left="0" w:firstLine="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BCD"/>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0E2A1B"/>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
    <w:nsid w:val="22361AE7"/>
    <w:multiLevelType w:val="hybridMultilevel"/>
    <w:tmpl w:val="8140EC5E"/>
    <w:lvl w:ilvl="0" w:tplc="A796D74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8993A87"/>
    <w:multiLevelType w:val="hybridMultilevel"/>
    <w:tmpl w:val="62FE0CD4"/>
    <w:lvl w:ilvl="0" w:tplc="7E5AD502">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30A4512C"/>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10C5944"/>
    <w:multiLevelType w:val="hybridMultilevel"/>
    <w:tmpl w:val="BEEE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B7101"/>
    <w:multiLevelType w:val="hybridMultilevel"/>
    <w:tmpl w:val="6276D9A2"/>
    <w:lvl w:ilvl="0" w:tplc="8DBAAB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76598"/>
    <w:multiLevelType w:val="hybridMultilevel"/>
    <w:tmpl w:val="FD84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21AFC"/>
    <w:multiLevelType w:val="hybridMultilevel"/>
    <w:tmpl w:val="FCBC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E1FED"/>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544037E"/>
    <w:multiLevelType w:val="hybridMultilevel"/>
    <w:tmpl w:val="6DFA9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2247F"/>
    <w:multiLevelType w:val="hybridMultilevel"/>
    <w:tmpl w:val="088AEB5E"/>
    <w:lvl w:ilvl="0" w:tplc="0C0453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863A8"/>
    <w:multiLevelType w:val="multilevel"/>
    <w:tmpl w:val="0994EB0C"/>
    <w:lvl w:ilvl="0">
      <w:start w:val="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464493B"/>
    <w:multiLevelType w:val="hybridMultilevel"/>
    <w:tmpl w:val="E1484010"/>
    <w:lvl w:ilvl="0" w:tplc="0FB6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E53CF"/>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0712388"/>
    <w:multiLevelType w:val="hybridMultilevel"/>
    <w:tmpl w:val="9B5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E6187"/>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B6A07B6"/>
    <w:multiLevelType w:val="hybridMultilevel"/>
    <w:tmpl w:val="C1880A1E"/>
    <w:lvl w:ilvl="0" w:tplc="BB66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75048F"/>
    <w:multiLevelType w:val="multilevel"/>
    <w:tmpl w:val="0994EB0C"/>
    <w:lvl w:ilvl="0">
      <w:start w:val="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3E1D8C"/>
    <w:multiLevelType w:val="hybridMultilevel"/>
    <w:tmpl w:val="9B5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C53E1"/>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4"/>
  </w:num>
  <w:num w:numId="3">
    <w:abstractNumId w:val="20"/>
  </w:num>
  <w:num w:numId="4">
    <w:abstractNumId w:val="0"/>
  </w:num>
  <w:num w:numId="5">
    <w:abstractNumId w:val="10"/>
  </w:num>
  <w:num w:numId="6">
    <w:abstractNumId w:val="12"/>
  </w:num>
  <w:num w:numId="7">
    <w:abstractNumId w:val="21"/>
  </w:num>
  <w:num w:numId="8">
    <w:abstractNumId w:val="4"/>
  </w:num>
  <w:num w:numId="9">
    <w:abstractNumId w:val="5"/>
  </w:num>
  <w:num w:numId="10">
    <w:abstractNumId w:val="15"/>
  </w:num>
  <w:num w:numId="11">
    <w:abstractNumId w:val="17"/>
  </w:num>
  <w:num w:numId="12">
    <w:abstractNumId w:val="2"/>
  </w:num>
  <w:num w:numId="13">
    <w:abstractNumId w:val="1"/>
  </w:num>
  <w:num w:numId="14">
    <w:abstractNumId w:val="18"/>
  </w:num>
  <w:num w:numId="15">
    <w:abstractNumId w:val="9"/>
  </w:num>
  <w:num w:numId="16">
    <w:abstractNumId w:val="6"/>
  </w:num>
  <w:num w:numId="17">
    <w:abstractNumId w:val="19"/>
  </w:num>
  <w:num w:numId="18">
    <w:abstractNumId w:val="13"/>
  </w:num>
  <w:num w:numId="19">
    <w:abstractNumId w:val="11"/>
  </w:num>
  <w:num w:numId="20">
    <w:abstractNumId w:val="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3F"/>
    <w:rsid w:val="000019B1"/>
    <w:rsid w:val="00001F3B"/>
    <w:rsid w:val="00010116"/>
    <w:rsid w:val="00015011"/>
    <w:rsid w:val="0002096A"/>
    <w:rsid w:val="00021561"/>
    <w:rsid w:val="00021FB4"/>
    <w:rsid w:val="00022A7B"/>
    <w:rsid w:val="00022B77"/>
    <w:rsid w:val="000249AE"/>
    <w:rsid w:val="00026B72"/>
    <w:rsid w:val="00027045"/>
    <w:rsid w:val="000270FA"/>
    <w:rsid w:val="00035085"/>
    <w:rsid w:val="0004093D"/>
    <w:rsid w:val="000412AD"/>
    <w:rsid w:val="00052730"/>
    <w:rsid w:val="00055A8D"/>
    <w:rsid w:val="0006177D"/>
    <w:rsid w:val="00061FCB"/>
    <w:rsid w:val="000621CE"/>
    <w:rsid w:val="000662F8"/>
    <w:rsid w:val="00074123"/>
    <w:rsid w:val="00081713"/>
    <w:rsid w:val="00081AE4"/>
    <w:rsid w:val="00093FEA"/>
    <w:rsid w:val="000A65C8"/>
    <w:rsid w:val="000C4DE9"/>
    <w:rsid w:val="000D1635"/>
    <w:rsid w:val="000D78D8"/>
    <w:rsid w:val="000E11F7"/>
    <w:rsid w:val="000E253B"/>
    <w:rsid w:val="000F0A84"/>
    <w:rsid w:val="000F1CF9"/>
    <w:rsid w:val="000F2271"/>
    <w:rsid w:val="000F44CC"/>
    <w:rsid w:val="00100C41"/>
    <w:rsid w:val="00105D2E"/>
    <w:rsid w:val="001069B8"/>
    <w:rsid w:val="00106D9E"/>
    <w:rsid w:val="00117CEE"/>
    <w:rsid w:val="001253AB"/>
    <w:rsid w:val="00126F06"/>
    <w:rsid w:val="0013299E"/>
    <w:rsid w:val="001338E6"/>
    <w:rsid w:val="00145E5B"/>
    <w:rsid w:val="00152D9A"/>
    <w:rsid w:val="00154860"/>
    <w:rsid w:val="001676E5"/>
    <w:rsid w:val="001717EF"/>
    <w:rsid w:val="00172E27"/>
    <w:rsid w:val="00176A64"/>
    <w:rsid w:val="0018241B"/>
    <w:rsid w:val="00190473"/>
    <w:rsid w:val="0019299A"/>
    <w:rsid w:val="001A369B"/>
    <w:rsid w:val="001A6B79"/>
    <w:rsid w:val="001A6C02"/>
    <w:rsid w:val="001A7EC4"/>
    <w:rsid w:val="001B0B53"/>
    <w:rsid w:val="001B21E7"/>
    <w:rsid w:val="001B2E80"/>
    <w:rsid w:val="001C2191"/>
    <w:rsid w:val="001C2EAF"/>
    <w:rsid w:val="001D66FC"/>
    <w:rsid w:val="001D74F7"/>
    <w:rsid w:val="001D7604"/>
    <w:rsid w:val="001E0F3B"/>
    <w:rsid w:val="001E5686"/>
    <w:rsid w:val="001F21E8"/>
    <w:rsid w:val="001F4BC9"/>
    <w:rsid w:val="00205CE1"/>
    <w:rsid w:val="0020716C"/>
    <w:rsid w:val="002131CA"/>
    <w:rsid w:val="00226425"/>
    <w:rsid w:val="002300EA"/>
    <w:rsid w:val="00233FD9"/>
    <w:rsid w:val="0025038C"/>
    <w:rsid w:val="002631EC"/>
    <w:rsid w:val="0026756E"/>
    <w:rsid w:val="00270501"/>
    <w:rsid w:val="002738D7"/>
    <w:rsid w:val="00281183"/>
    <w:rsid w:val="00281F2B"/>
    <w:rsid w:val="0028696B"/>
    <w:rsid w:val="00291C6A"/>
    <w:rsid w:val="002949C1"/>
    <w:rsid w:val="00297B54"/>
    <w:rsid w:val="002B1EBC"/>
    <w:rsid w:val="002C1A8C"/>
    <w:rsid w:val="002E1277"/>
    <w:rsid w:val="002E2854"/>
    <w:rsid w:val="002E4FF9"/>
    <w:rsid w:val="002E5129"/>
    <w:rsid w:val="002E7999"/>
    <w:rsid w:val="002F5273"/>
    <w:rsid w:val="0030007E"/>
    <w:rsid w:val="0030456A"/>
    <w:rsid w:val="003045B1"/>
    <w:rsid w:val="0030645E"/>
    <w:rsid w:val="00307BD4"/>
    <w:rsid w:val="00316AD6"/>
    <w:rsid w:val="003172C5"/>
    <w:rsid w:val="003240F3"/>
    <w:rsid w:val="00327850"/>
    <w:rsid w:val="00333AAB"/>
    <w:rsid w:val="003349DD"/>
    <w:rsid w:val="00345394"/>
    <w:rsid w:val="003506E6"/>
    <w:rsid w:val="0035118E"/>
    <w:rsid w:val="003523BD"/>
    <w:rsid w:val="00356482"/>
    <w:rsid w:val="00357BA9"/>
    <w:rsid w:val="00363EB0"/>
    <w:rsid w:val="003677E2"/>
    <w:rsid w:val="003710FC"/>
    <w:rsid w:val="00371BBD"/>
    <w:rsid w:val="00376513"/>
    <w:rsid w:val="00386703"/>
    <w:rsid w:val="00386F01"/>
    <w:rsid w:val="00394DD3"/>
    <w:rsid w:val="003A4799"/>
    <w:rsid w:val="003B16C9"/>
    <w:rsid w:val="003B1B8E"/>
    <w:rsid w:val="003B32B8"/>
    <w:rsid w:val="003C3270"/>
    <w:rsid w:val="003C39ED"/>
    <w:rsid w:val="003D178E"/>
    <w:rsid w:val="003D2B7F"/>
    <w:rsid w:val="003E50EF"/>
    <w:rsid w:val="003E5DAD"/>
    <w:rsid w:val="003F0847"/>
    <w:rsid w:val="003F1BD4"/>
    <w:rsid w:val="003F37AC"/>
    <w:rsid w:val="003F72B9"/>
    <w:rsid w:val="003F7A31"/>
    <w:rsid w:val="004009F8"/>
    <w:rsid w:val="004100F1"/>
    <w:rsid w:val="00416652"/>
    <w:rsid w:val="0042526C"/>
    <w:rsid w:val="00430582"/>
    <w:rsid w:val="00451FF9"/>
    <w:rsid w:val="0045727F"/>
    <w:rsid w:val="0046154C"/>
    <w:rsid w:val="00471E35"/>
    <w:rsid w:val="00476719"/>
    <w:rsid w:val="00477322"/>
    <w:rsid w:val="00480978"/>
    <w:rsid w:val="004810D3"/>
    <w:rsid w:val="004820D5"/>
    <w:rsid w:val="00482658"/>
    <w:rsid w:val="004913A0"/>
    <w:rsid w:val="00497570"/>
    <w:rsid w:val="00497AE8"/>
    <w:rsid w:val="00497CF6"/>
    <w:rsid w:val="004A00B4"/>
    <w:rsid w:val="004A2D92"/>
    <w:rsid w:val="004C010E"/>
    <w:rsid w:val="004C2735"/>
    <w:rsid w:val="004D0599"/>
    <w:rsid w:val="004D16CE"/>
    <w:rsid w:val="004D1C98"/>
    <w:rsid w:val="004D4847"/>
    <w:rsid w:val="004E647C"/>
    <w:rsid w:val="004F1789"/>
    <w:rsid w:val="004F272F"/>
    <w:rsid w:val="004F5723"/>
    <w:rsid w:val="004F61E2"/>
    <w:rsid w:val="004F75F0"/>
    <w:rsid w:val="005001B3"/>
    <w:rsid w:val="00501C49"/>
    <w:rsid w:val="00504107"/>
    <w:rsid w:val="00515E86"/>
    <w:rsid w:val="00521BCB"/>
    <w:rsid w:val="00533A2E"/>
    <w:rsid w:val="005404B2"/>
    <w:rsid w:val="005535AD"/>
    <w:rsid w:val="00554A84"/>
    <w:rsid w:val="005563F2"/>
    <w:rsid w:val="00556792"/>
    <w:rsid w:val="0056061A"/>
    <w:rsid w:val="00566C23"/>
    <w:rsid w:val="00571B2C"/>
    <w:rsid w:val="005737CC"/>
    <w:rsid w:val="00576DB4"/>
    <w:rsid w:val="0058090D"/>
    <w:rsid w:val="00583D26"/>
    <w:rsid w:val="00587B28"/>
    <w:rsid w:val="005A1D02"/>
    <w:rsid w:val="005A4268"/>
    <w:rsid w:val="005B0157"/>
    <w:rsid w:val="005B0C0E"/>
    <w:rsid w:val="005B1D2A"/>
    <w:rsid w:val="005B5A5D"/>
    <w:rsid w:val="005C2512"/>
    <w:rsid w:val="005C5B08"/>
    <w:rsid w:val="005C6116"/>
    <w:rsid w:val="005C6C1D"/>
    <w:rsid w:val="005D092B"/>
    <w:rsid w:val="005D1E15"/>
    <w:rsid w:val="005E1BE6"/>
    <w:rsid w:val="005F3140"/>
    <w:rsid w:val="005F45E0"/>
    <w:rsid w:val="005F65B4"/>
    <w:rsid w:val="005F7707"/>
    <w:rsid w:val="0060154D"/>
    <w:rsid w:val="00607904"/>
    <w:rsid w:val="00611FD2"/>
    <w:rsid w:val="00613D48"/>
    <w:rsid w:val="006150AC"/>
    <w:rsid w:val="00621895"/>
    <w:rsid w:val="00623D8B"/>
    <w:rsid w:val="00624973"/>
    <w:rsid w:val="006261C4"/>
    <w:rsid w:val="0063021E"/>
    <w:rsid w:val="00631728"/>
    <w:rsid w:val="006341EE"/>
    <w:rsid w:val="00650912"/>
    <w:rsid w:val="0065115C"/>
    <w:rsid w:val="00664A3B"/>
    <w:rsid w:val="00665265"/>
    <w:rsid w:val="00667BC6"/>
    <w:rsid w:val="00673297"/>
    <w:rsid w:val="0068105D"/>
    <w:rsid w:val="006839B6"/>
    <w:rsid w:val="00684A95"/>
    <w:rsid w:val="00685DED"/>
    <w:rsid w:val="00690226"/>
    <w:rsid w:val="006A014A"/>
    <w:rsid w:val="006A4872"/>
    <w:rsid w:val="006A5EAD"/>
    <w:rsid w:val="006B0421"/>
    <w:rsid w:val="006B342C"/>
    <w:rsid w:val="006B4BDD"/>
    <w:rsid w:val="006B512F"/>
    <w:rsid w:val="006B557D"/>
    <w:rsid w:val="006C07A7"/>
    <w:rsid w:val="006D1AA1"/>
    <w:rsid w:val="006D5074"/>
    <w:rsid w:val="006E3038"/>
    <w:rsid w:val="006E32B0"/>
    <w:rsid w:val="006E6EB0"/>
    <w:rsid w:val="006F39FB"/>
    <w:rsid w:val="006F4946"/>
    <w:rsid w:val="006F747C"/>
    <w:rsid w:val="007032CC"/>
    <w:rsid w:val="00717DCF"/>
    <w:rsid w:val="0072021B"/>
    <w:rsid w:val="00726302"/>
    <w:rsid w:val="00726393"/>
    <w:rsid w:val="007326CA"/>
    <w:rsid w:val="007454F6"/>
    <w:rsid w:val="00750F89"/>
    <w:rsid w:val="00752C02"/>
    <w:rsid w:val="00753BEE"/>
    <w:rsid w:val="007607D6"/>
    <w:rsid w:val="00760B58"/>
    <w:rsid w:val="00765793"/>
    <w:rsid w:val="007665FB"/>
    <w:rsid w:val="00775C1A"/>
    <w:rsid w:val="007833CA"/>
    <w:rsid w:val="00783E64"/>
    <w:rsid w:val="00784D5C"/>
    <w:rsid w:val="00790A03"/>
    <w:rsid w:val="00794D85"/>
    <w:rsid w:val="00795B25"/>
    <w:rsid w:val="00797429"/>
    <w:rsid w:val="007A1131"/>
    <w:rsid w:val="007A213F"/>
    <w:rsid w:val="007A2286"/>
    <w:rsid w:val="007A50D4"/>
    <w:rsid w:val="007A58F9"/>
    <w:rsid w:val="007B539A"/>
    <w:rsid w:val="007B7C90"/>
    <w:rsid w:val="007C00EA"/>
    <w:rsid w:val="007C428A"/>
    <w:rsid w:val="007C5022"/>
    <w:rsid w:val="007C5527"/>
    <w:rsid w:val="007C787C"/>
    <w:rsid w:val="007C7EA8"/>
    <w:rsid w:val="007D24C0"/>
    <w:rsid w:val="007D5F01"/>
    <w:rsid w:val="007E0CB2"/>
    <w:rsid w:val="007E2F12"/>
    <w:rsid w:val="007F255A"/>
    <w:rsid w:val="007F3F24"/>
    <w:rsid w:val="00805D80"/>
    <w:rsid w:val="00812DA2"/>
    <w:rsid w:val="0081493D"/>
    <w:rsid w:val="008276AB"/>
    <w:rsid w:val="00831A96"/>
    <w:rsid w:val="008405AA"/>
    <w:rsid w:val="00843CA0"/>
    <w:rsid w:val="008474DF"/>
    <w:rsid w:val="00860DDD"/>
    <w:rsid w:val="00866C66"/>
    <w:rsid w:val="008715D8"/>
    <w:rsid w:val="00873C65"/>
    <w:rsid w:val="008754E1"/>
    <w:rsid w:val="008834DC"/>
    <w:rsid w:val="00886E3C"/>
    <w:rsid w:val="00890B41"/>
    <w:rsid w:val="008945FA"/>
    <w:rsid w:val="008972A2"/>
    <w:rsid w:val="00897407"/>
    <w:rsid w:val="008A0158"/>
    <w:rsid w:val="008A0CBA"/>
    <w:rsid w:val="008B5793"/>
    <w:rsid w:val="008B726F"/>
    <w:rsid w:val="008C0B1D"/>
    <w:rsid w:val="008C374E"/>
    <w:rsid w:val="008C6821"/>
    <w:rsid w:val="008D6CDF"/>
    <w:rsid w:val="008E054C"/>
    <w:rsid w:val="008E2048"/>
    <w:rsid w:val="008E6079"/>
    <w:rsid w:val="008E7EAF"/>
    <w:rsid w:val="008F42B1"/>
    <w:rsid w:val="008F7FB5"/>
    <w:rsid w:val="00907210"/>
    <w:rsid w:val="00924279"/>
    <w:rsid w:val="00927C3D"/>
    <w:rsid w:val="00936FA4"/>
    <w:rsid w:val="00941D4A"/>
    <w:rsid w:val="0094225F"/>
    <w:rsid w:val="00942875"/>
    <w:rsid w:val="00951869"/>
    <w:rsid w:val="00953DDE"/>
    <w:rsid w:val="00954D61"/>
    <w:rsid w:val="00956E1A"/>
    <w:rsid w:val="00962FAD"/>
    <w:rsid w:val="009664E3"/>
    <w:rsid w:val="00983C99"/>
    <w:rsid w:val="00991F25"/>
    <w:rsid w:val="009B27FA"/>
    <w:rsid w:val="009B35DA"/>
    <w:rsid w:val="009C111F"/>
    <w:rsid w:val="009C2353"/>
    <w:rsid w:val="009C3B80"/>
    <w:rsid w:val="009C69C4"/>
    <w:rsid w:val="009E3EF4"/>
    <w:rsid w:val="009F0F29"/>
    <w:rsid w:val="009F361D"/>
    <w:rsid w:val="009F6692"/>
    <w:rsid w:val="00A00052"/>
    <w:rsid w:val="00A03AC0"/>
    <w:rsid w:val="00A04AD4"/>
    <w:rsid w:val="00A07205"/>
    <w:rsid w:val="00A14013"/>
    <w:rsid w:val="00A15E59"/>
    <w:rsid w:val="00A16468"/>
    <w:rsid w:val="00A21CF3"/>
    <w:rsid w:val="00A24230"/>
    <w:rsid w:val="00A374DE"/>
    <w:rsid w:val="00A439BA"/>
    <w:rsid w:val="00A44DA9"/>
    <w:rsid w:val="00A44DB5"/>
    <w:rsid w:val="00A56263"/>
    <w:rsid w:val="00A57999"/>
    <w:rsid w:val="00A6026E"/>
    <w:rsid w:val="00A73F0A"/>
    <w:rsid w:val="00A82C8A"/>
    <w:rsid w:val="00A8337D"/>
    <w:rsid w:val="00A8511C"/>
    <w:rsid w:val="00A93541"/>
    <w:rsid w:val="00A96513"/>
    <w:rsid w:val="00A96F83"/>
    <w:rsid w:val="00A977A3"/>
    <w:rsid w:val="00A97969"/>
    <w:rsid w:val="00AA0247"/>
    <w:rsid w:val="00AA1F52"/>
    <w:rsid w:val="00AA298A"/>
    <w:rsid w:val="00AA3B97"/>
    <w:rsid w:val="00AA78C7"/>
    <w:rsid w:val="00AB6652"/>
    <w:rsid w:val="00AB6F50"/>
    <w:rsid w:val="00AC463E"/>
    <w:rsid w:val="00AD4457"/>
    <w:rsid w:val="00AE1547"/>
    <w:rsid w:val="00AE7337"/>
    <w:rsid w:val="00AF1F30"/>
    <w:rsid w:val="00AF513F"/>
    <w:rsid w:val="00B000BD"/>
    <w:rsid w:val="00B0562F"/>
    <w:rsid w:val="00B16AB3"/>
    <w:rsid w:val="00B22E73"/>
    <w:rsid w:val="00B247A0"/>
    <w:rsid w:val="00B34F92"/>
    <w:rsid w:val="00B354E9"/>
    <w:rsid w:val="00B36D7D"/>
    <w:rsid w:val="00B37A04"/>
    <w:rsid w:val="00B42903"/>
    <w:rsid w:val="00B551EC"/>
    <w:rsid w:val="00B56353"/>
    <w:rsid w:val="00B565D7"/>
    <w:rsid w:val="00B6344E"/>
    <w:rsid w:val="00B64EA4"/>
    <w:rsid w:val="00B719A9"/>
    <w:rsid w:val="00B72B43"/>
    <w:rsid w:val="00B77298"/>
    <w:rsid w:val="00B843E3"/>
    <w:rsid w:val="00B95B33"/>
    <w:rsid w:val="00BA1157"/>
    <w:rsid w:val="00BA15EC"/>
    <w:rsid w:val="00BA22A1"/>
    <w:rsid w:val="00BA2D17"/>
    <w:rsid w:val="00BA447F"/>
    <w:rsid w:val="00BB2616"/>
    <w:rsid w:val="00BB4804"/>
    <w:rsid w:val="00BB5A2D"/>
    <w:rsid w:val="00BC28AC"/>
    <w:rsid w:val="00BC37AC"/>
    <w:rsid w:val="00BC3B17"/>
    <w:rsid w:val="00BC79CC"/>
    <w:rsid w:val="00BE39C5"/>
    <w:rsid w:val="00BE4B0E"/>
    <w:rsid w:val="00BE5CAD"/>
    <w:rsid w:val="00BE5E85"/>
    <w:rsid w:val="00BF062E"/>
    <w:rsid w:val="00BF0BAE"/>
    <w:rsid w:val="00BF1A98"/>
    <w:rsid w:val="00BF1FC6"/>
    <w:rsid w:val="00BF2ECE"/>
    <w:rsid w:val="00BF5EF1"/>
    <w:rsid w:val="00C02318"/>
    <w:rsid w:val="00C21A22"/>
    <w:rsid w:val="00C26A7B"/>
    <w:rsid w:val="00C27A83"/>
    <w:rsid w:val="00C30BE8"/>
    <w:rsid w:val="00C33183"/>
    <w:rsid w:val="00C35C18"/>
    <w:rsid w:val="00C46FFC"/>
    <w:rsid w:val="00C53C4B"/>
    <w:rsid w:val="00C71801"/>
    <w:rsid w:val="00C75814"/>
    <w:rsid w:val="00C8413D"/>
    <w:rsid w:val="00C84704"/>
    <w:rsid w:val="00C91C12"/>
    <w:rsid w:val="00C94471"/>
    <w:rsid w:val="00C94AC7"/>
    <w:rsid w:val="00C958E8"/>
    <w:rsid w:val="00C97B85"/>
    <w:rsid w:val="00CA003F"/>
    <w:rsid w:val="00CA08CA"/>
    <w:rsid w:val="00CA3AF0"/>
    <w:rsid w:val="00CA4FD8"/>
    <w:rsid w:val="00CB7471"/>
    <w:rsid w:val="00CD6B49"/>
    <w:rsid w:val="00CE43D5"/>
    <w:rsid w:val="00CE7ADB"/>
    <w:rsid w:val="00CF2C09"/>
    <w:rsid w:val="00CF6724"/>
    <w:rsid w:val="00D06F00"/>
    <w:rsid w:val="00D146EF"/>
    <w:rsid w:val="00D15F49"/>
    <w:rsid w:val="00D161B1"/>
    <w:rsid w:val="00D31E27"/>
    <w:rsid w:val="00D33697"/>
    <w:rsid w:val="00D33C29"/>
    <w:rsid w:val="00D4635A"/>
    <w:rsid w:val="00D46B8D"/>
    <w:rsid w:val="00D47746"/>
    <w:rsid w:val="00D53F1F"/>
    <w:rsid w:val="00D6247D"/>
    <w:rsid w:val="00D66E32"/>
    <w:rsid w:val="00D70A4C"/>
    <w:rsid w:val="00D710B7"/>
    <w:rsid w:val="00D71750"/>
    <w:rsid w:val="00D823BB"/>
    <w:rsid w:val="00D8306C"/>
    <w:rsid w:val="00D83BCF"/>
    <w:rsid w:val="00D83C33"/>
    <w:rsid w:val="00D97682"/>
    <w:rsid w:val="00DA15D5"/>
    <w:rsid w:val="00DA50AF"/>
    <w:rsid w:val="00DB01AF"/>
    <w:rsid w:val="00DC59BA"/>
    <w:rsid w:val="00DC6230"/>
    <w:rsid w:val="00DD2351"/>
    <w:rsid w:val="00DD396A"/>
    <w:rsid w:val="00DE0254"/>
    <w:rsid w:val="00DE2A86"/>
    <w:rsid w:val="00DE6DB6"/>
    <w:rsid w:val="00E01FD2"/>
    <w:rsid w:val="00E042FB"/>
    <w:rsid w:val="00E11C56"/>
    <w:rsid w:val="00E23539"/>
    <w:rsid w:val="00E236C3"/>
    <w:rsid w:val="00E26EF1"/>
    <w:rsid w:val="00E326F0"/>
    <w:rsid w:val="00E37E3E"/>
    <w:rsid w:val="00E41CC9"/>
    <w:rsid w:val="00E431FE"/>
    <w:rsid w:val="00E4468E"/>
    <w:rsid w:val="00E44E79"/>
    <w:rsid w:val="00E524B2"/>
    <w:rsid w:val="00E5661D"/>
    <w:rsid w:val="00E6093E"/>
    <w:rsid w:val="00E61D69"/>
    <w:rsid w:val="00E76511"/>
    <w:rsid w:val="00E82CE7"/>
    <w:rsid w:val="00E84EB8"/>
    <w:rsid w:val="00E91955"/>
    <w:rsid w:val="00EA27D4"/>
    <w:rsid w:val="00EB62F8"/>
    <w:rsid w:val="00EC2FF2"/>
    <w:rsid w:val="00EC5106"/>
    <w:rsid w:val="00ED3D7F"/>
    <w:rsid w:val="00ED694F"/>
    <w:rsid w:val="00EE4EDE"/>
    <w:rsid w:val="00F04A73"/>
    <w:rsid w:val="00F04BA9"/>
    <w:rsid w:val="00F04D27"/>
    <w:rsid w:val="00F05C1F"/>
    <w:rsid w:val="00F11A89"/>
    <w:rsid w:val="00F210FC"/>
    <w:rsid w:val="00F24ECB"/>
    <w:rsid w:val="00F26E4E"/>
    <w:rsid w:val="00F33673"/>
    <w:rsid w:val="00F3701F"/>
    <w:rsid w:val="00F4104B"/>
    <w:rsid w:val="00F47595"/>
    <w:rsid w:val="00F47B1E"/>
    <w:rsid w:val="00F50A19"/>
    <w:rsid w:val="00F61E0A"/>
    <w:rsid w:val="00F6690F"/>
    <w:rsid w:val="00F749C7"/>
    <w:rsid w:val="00F74C5D"/>
    <w:rsid w:val="00F86AD5"/>
    <w:rsid w:val="00F93FF4"/>
    <w:rsid w:val="00F96B99"/>
    <w:rsid w:val="00FA0779"/>
    <w:rsid w:val="00FA4836"/>
    <w:rsid w:val="00FA76CA"/>
    <w:rsid w:val="00FF01E9"/>
    <w:rsid w:val="00FF5D73"/>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0253"/>
  <w15:chartTrackingRefBased/>
  <w15:docId w15:val="{42FC975F-3B70-4020-A01B-126BC9C3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493D"/>
    <w:pPr>
      <w:keepNext/>
      <w:tabs>
        <w:tab w:val="right" w:pos="9000"/>
      </w:tabs>
      <w:spacing w:after="0" w:line="240" w:lineRule="auto"/>
      <w:outlineLvl w:val="0"/>
    </w:pPr>
    <w:rPr>
      <w:rFonts w:ascii="Times New Roman" w:eastAsia="Batang" w:hAnsi="Times New Roman" w:cs="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03F"/>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03F"/>
    <w:pPr>
      <w:ind w:left="720"/>
      <w:contextualSpacing/>
    </w:pPr>
    <w:rPr>
      <w:rFonts w:ascii="Times New Roman" w:hAnsi="Times New Roman" w:cs="Times New Roman"/>
      <w:sz w:val="26"/>
      <w:szCs w:val="26"/>
    </w:rPr>
  </w:style>
  <w:style w:type="character" w:styleId="CommentReference">
    <w:name w:val="annotation reference"/>
    <w:rsid w:val="00CA003F"/>
    <w:rPr>
      <w:sz w:val="16"/>
      <w:szCs w:val="16"/>
    </w:rPr>
  </w:style>
  <w:style w:type="paragraph" w:styleId="CommentText">
    <w:name w:val="annotation text"/>
    <w:basedOn w:val="Normal"/>
    <w:link w:val="CommentTextChar"/>
    <w:rsid w:val="00CA00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00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00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A00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003F"/>
    <w:pPr>
      <w:tabs>
        <w:tab w:val="center" w:pos="4680"/>
        <w:tab w:val="right" w:pos="9360"/>
      </w:tabs>
      <w:spacing w:after="0" w:line="240" w:lineRule="auto"/>
    </w:pPr>
    <w:rPr>
      <w:rFonts w:ascii="Times New Roman" w:hAnsi="Times New Roman" w:cs="Times New Roman"/>
      <w:sz w:val="26"/>
      <w:szCs w:val="26"/>
    </w:rPr>
  </w:style>
  <w:style w:type="character" w:customStyle="1" w:styleId="HeaderChar">
    <w:name w:val="Header Char"/>
    <w:basedOn w:val="DefaultParagraphFont"/>
    <w:link w:val="Header"/>
    <w:uiPriority w:val="99"/>
    <w:rsid w:val="00CA003F"/>
    <w:rPr>
      <w:rFonts w:ascii="Times New Roman" w:hAnsi="Times New Roman" w:cs="Times New Roman"/>
      <w:sz w:val="26"/>
      <w:szCs w:val="26"/>
    </w:rPr>
  </w:style>
  <w:style w:type="paragraph" w:styleId="Footer">
    <w:name w:val="footer"/>
    <w:basedOn w:val="Normal"/>
    <w:link w:val="FooterChar"/>
    <w:uiPriority w:val="99"/>
    <w:unhideWhenUsed/>
    <w:rsid w:val="00CA003F"/>
    <w:pPr>
      <w:tabs>
        <w:tab w:val="center" w:pos="4680"/>
        <w:tab w:val="right" w:pos="9360"/>
      </w:tabs>
      <w:spacing w:after="0" w:line="240" w:lineRule="auto"/>
    </w:pPr>
    <w:rPr>
      <w:rFonts w:ascii="Times New Roman" w:hAnsi="Times New Roman" w:cs="Times New Roman"/>
      <w:sz w:val="26"/>
      <w:szCs w:val="26"/>
    </w:rPr>
  </w:style>
  <w:style w:type="character" w:customStyle="1" w:styleId="FooterChar">
    <w:name w:val="Footer Char"/>
    <w:basedOn w:val="DefaultParagraphFont"/>
    <w:link w:val="Footer"/>
    <w:uiPriority w:val="99"/>
    <w:rsid w:val="00CA003F"/>
    <w:rPr>
      <w:rFonts w:ascii="Times New Roman" w:hAnsi="Times New Roman" w:cs="Times New Roman"/>
      <w:sz w:val="26"/>
      <w:szCs w:val="26"/>
    </w:rPr>
  </w:style>
  <w:style w:type="paragraph" w:styleId="FootnoteText">
    <w:name w:val="footnote text"/>
    <w:basedOn w:val="Normal"/>
    <w:link w:val="FootnoteTextChar"/>
    <w:uiPriority w:val="99"/>
    <w:unhideWhenUsed/>
    <w:rsid w:val="00CA003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A003F"/>
    <w:rPr>
      <w:rFonts w:ascii="Calibri" w:eastAsia="Calibri" w:hAnsi="Calibri" w:cs="Times New Roman"/>
      <w:sz w:val="20"/>
      <w:szCs w:val="20"/>
    </w:rPr>
  </w:style>
  <w:style w:type="character" w:styleId="FootnoteReference">
    <w:name w:val="footnote reference"/>
    <w:uiPriority w:val="99"/>
    <w:semiHidden/>
    <w:unhideWhenUsed/>
    <w:rsid w:val="00CA003F"/>
    <w:rPr>
      <w:vertAlign w:val="superscript"/>
    </w:rPr>
  </w:style>
  <w:style w:type="character" w:customStyle="1" w:styleId="Heading1Char">
    <w:name w:val="Heading 1 Char"/>
    <w:basedOn w:val="DefaultParagraphFont"/>
    <w:link w:val="Heading1"/>
    <w:rsid w:val="0081493D"/>
    <w:rPr>
      <w:rFonts w:ascii="Times New Roman" w:eastAsia="Batang" w:hAnsi="Times New Roman" w:cs="Times New Roman"/>
      <w:b/>
      <w:sz w:val="28"/>
      <w:szCs w:val="24"/>
      <w:lang w:val="x-none" w:eastAsia="x-none"/>
    </w:rPr>
  </w:style>
  <w:style w:type="paragraph" w:styleId="BodyTextIndent2">
    <w:name w:val="Body Text Indent 2"/>
    <w:basedOn w:val="Normal"/>
    <w:link w:val="BodyTextIndent2Char"/>
    <w:uiPriority w:val="99"/>
    <w:rsid w:val="0081493D"/>
    <w:pPr>
      <w:spacing w:after="120" w:line="240" w:lineRule="auto"/>
      <w:ind w:firstLine="720"/>
      <w:jc w:val="both"/>
    </w:pPr>
    <w:rPr>
      <w:rFonts w:ascii="Times New Roman" w:eastAsia="Batang" w:hAnsi="Times New Roman" w:cs="Times New Roman"/>
      <w:sz w:val="28"/>
      <w:szCs w:val="24"/>
      <w:lang w:val="x-none" w:eastAsia="x-none"/>
    </w:rPr>
  </w:style>
  <w:style w:type="character" w:customStyle="1" w:styleId="BodyTextIndent2Char">
    <w:name w:val="Body Text Indent 2 Char"/>
    <w:basedOn w:val="DefaultParagraphFont"/>
    <w:link w:val="BodyTextIndent2"/>
    <w:uiPriority w:val="99"/>
    <w:rsid w:val="0081493D"/>
    <w:rPr>
      <w:rFonts w:ascii="Times New Roman" w:eastAsia="Batang" w:hAnsi="Times New Roman" w:cs="Times New Roman"/>
      <w:sz w:val="28"/>
      <w:szCs w:val="24"/>
      <w:lang w:val="x-none" w:eastAsia="x-none"/>
    </w:rPr>
  </w:style>
  <w:style w:type="paragraph" w:styleId="BodyText2">
    <w:name w:val="Body Text 2"/>
    <w:basedOn w:val="Normal"/>
    <w:link w:val="BodyText2Char"/>
    <w:unhideWhenUsed/>
    <w:rsid w:val="004D0599"/>
    <w:pPr>
      <w:spacing w:after="120" w:line="480" w:lineRule="auto"/>
    </w:pPr>
  </w:style>
  <w:style w:type="character" w:customStyle="1" w:styleId="BodyText2Char">
    <w:name w:val="Body Text 2 Char"/>
    <w:basedOn w:val="DefaultParagraphFont"/>
    <w:link w:val="BodyText2"/>
    <w:rsid w:val="004D0599"/>
  </w:style>
  <w:style w:type="paragraph" w:styleId="NormalWeb">
    <w:name w:val="Normal (Web)"/>
    <w:basedOn w:val="Normal"/>
    <w:uiPriority w:val="99"/>
    <w:semiHidden/>
    <w:unhideWhenUsed/>
    <w:rsid w:val="00794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D85"/>
    <w:rPr>
      <w:color w:val="0000FF"/>
      <w:u w:val="single"/>
    </w:rPr>
  </w:style>
  <w:style w:type="paragraph" w:styleId="Revision">
    <w:name w:val="Revision"/>
    <w:hidden/>
    <w:uiPriority w:val="99"/>
    <w:semiHidden/>
    <w:rsid w:val="009B35DA"/>
    <w:pPr>
      <w:spacing w:after="0" w:line="240" w:lineRule="auto"/>
    </w:pPr>
  </w:style>
  <w:style w:type="character" w:customStyle="1" w:styleId="dieuChar">
    <w:name w:val="dieu Char"/>
    <w:link w:val="dieu"/>
    <w:locked/>
    <w:rsid w:val="005E1BE6"/>
    <w:rPr>
      <w:b/>
      <w:color w:val="0000FF"/>
      <w:sz w:val="26"/>
    </w:rPr>
  </w:style>
  <w:style w:type="paragraph" w:customStyle="1" w:styleId="dieu">
    <w:name w:val="dieu"/>
    <w:basedOn w:val="Normal"/>
    <w:link w:val="dieuChar"/>
    <w:rsid w:val="005E1BE6"/>
    <w:pPr>
      <w:spacing w:after="120" w:line="240" w:lineRule="auto"/>
      <w:ind w:firstLine="720"/>
    </w:pPr>
    <w:rPr>
      <w:b/>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879">
      <w:bodyDiv w:val="1"/>
      <w:marLeft w:val="0"/>
      <w:marRight w:val="0"/>
      <w:marTop w:val="0"/>
      <w:marBottom w:val="0"/>
      <w:divBdr>
        <w:top w:val="none" w:sz="0" w:space="0" w:color="auto"/>
        <w:left w:val="none" w:sz="0" w:space="0" w:color="auto"/>
        <w:bottom w:val="none" w:sz="0" w:space="0" w:color="auto"/>
        <w:right w:val="none" w:sz="0" w:space="0" w:color="auto"/>
      </w:divBdr>
    </w:div>
    <w:div w:id="107091082">
      <w:bodyDiv w:val="1"/>
      <w:marLeft w:val="0"/>
      <w:marRight w:val="0"/>
      <w:marTop w:val="0"/>
      <w:marBottom w:val="0"/>
      <w:divBdr>
        <w:top w:val="none" w:sz="0" w:space="0" w:color="auto"/>
        <w:left w:val="none" w:sz="0" w:space="0" w:color="auto"/>
        <w:bottom w:val="none" w:sz="0" w:space="0" w:color="auto"/>
        <w:right w:val="none" w:sz="0" w:space="0" w:color="auto"/>
      </w:divBdr>
    </w:div>
    <w:div w:id="274796559">
      <w:bodyDiv w:val="1"/>
      <w:marLeft w:val="0"/>
      <w:marRight w:val="0"/>
      <w:marTop w:val="0"/>
      <w:marBottom w:val="0"/>
      <w:divBdr>
        <w:top w:val="none" w:sz="0" w:space="0" w:color="auto"/>
        <w:left w:val="none" w:sz="0" w:space="0" w:color="auto"/>
        <w:bottom w:val="none" w:sz="0" w:space="0" w:color="auto"/>
        <w:right w:val="none" w:sz="0" w:space="0" w:color="auto"/>
      </w:divBdr>
    </w:div>
    <w:div w:id="572931024">
      <w:bodyDiv w:val="1"/>
      <w:marLeft w:val="0"/>
      <w:marRight w:val="0"/>
      <w:marTop w:val="0"/>
      <w:marBottom w:val="0"/>
      <w:divBdr>
        <w:top w:val="none" w:sz="0" w:space="0" w:color="auto"/>
        <w:left w:val="none" w:sz="0" w:space="0" w:color="auto"/>
        <w:bottom w:val="none" w:sz="0" w:space="0" w:color="auto"/>
        <w:right w:val="none" w:sz="0" w:space="0" w:color="auto"/>
      </w:divBdr>
    </w:div>
    <w:div w:id="643002527">
      <w:bodyDiv w:val="1"/>
      <w:marLeft w:val="0"/>
      <w:marRight w:val="0"/>
      <w:marTop w:val="0"/>
      <w:marBottom w:val="0"/>
      <w:divBdr>
        <w:top w:val="none" w:sz="0" w:space="0" w:color="auto"/>
        <w:left w:val="none" w:sz="0" w:space="0" w:color="auto"/>
        <w:bottom w:val="none" w:sz="0" w:space="0" w:color="auto"/>
        <w:right w:val="none" w:sz="0" w:space="0" w:color="auto"/>
      </w:divBdr>
    </w:div>
    <w:div w:id="651255104">
      <w:bodyDiv w:val="1"/>
      <w:marLeft w:val="0"/>
      <w:marRight w:val="0"/>
      <w:marTop w:val="0"/>
      <w:marBottom w:val="0"/>
      <w:divBdr>
        <w:top w:val="none" w:sz="0" w:space="0" w:color="auto"/>
        <w:left w:val="none" w:sz="0" w:space="0" w:color="auto"/>
        <w:bottom w:val="none" w:sz="0" w:space="0" w:color="auto"/>
        <w:right w:val="none" w:sz="0" w:space="0" w:color="auto"/>
      </w:divBdr>
    </w:div>
    <w:div w:id="697970351">
      <w:bodyDiv w:val="1"/>
      <w:marLeft w:val="0"/>
      <w:marRight w:val="0"/>
      <w:marTop w:val="0"/>
      <w:marBottom w:val="0"/>
      <w:divBdr>
        <w:top w:val="none" w:sz="0" w:space="0" w:color="auto"/>
        <w:left w:val="none" w:sz="0" w:space="0" w:color="auto"/>
        <w:bottom w:val="none" w:sz="0" w:space="0" w:color="auto"/>
        <w:right w:val="none" w:sz="0" w:space="0" w:color="auto"/>
      </w:divBdr>
    </w:div>
    <w:div w:id="878475896">
      <w:bodyDiv w:val="1"/>
      <w:marLeft w:val="0"/>
      <w:marRight w:val="0"/>
      <w:marTop w:val="0"/>
      <w:marBottom w:val="0"/>
      <w:divBdr>
        <w:top w:val="none" w:sz="0" w:space="0" w:color="auto"/>
        <w:left w:val="none" w:sz="0" w:space="0" w:color="auto"/>
        <w:bottom w:val="none" w:sz="0" w:space="0" w:color="auto"/>
        <w:right w:val="none" w:sz="0" w:space="0" w:color="auto"/>
      </w:divBdr>
    </w:div>
    <w:div w:id="940263291">
      <w:bodyDiv w:val="1"/>
      <w:marLeft w:val="0"/>
      <w:marRight w:val="0"/>
      <w:marTop w:val="0"/>
      <w:marBottom w:val="0"/>
      <w:divBdr>
        <w:top w:val="none" w:sz="0" w:space="0" w:color="auto"/>
        <w:left w:val="none" w:sz="0" w:space="0" w:color="auto"/>
        <w:bottom w:val="none" w:sz="0" w:space="0" w:color="auto"/>
        <w:right w:val="none" w:sz="0" w:space="0" w:color="auto"/>
      </w:divBdr>
    </w:div>
    <w:div w:id="1063526040">
      <w:bodyDiv w:val="1"/>
      <w:marLeft w:val="0"/>
      <w:marRight w:val="0"/>
      <w:marTop w:val="0"/>
      <w:marBottom w:val="0"/>
      <w:divBdr>
        <w:top w:val="none" w:sz="0" w:space="0" w:color="auto"/>
        <w:left w:val="none" w:sz="0" w:space="0" w:color="auto"/>
        <w:bottom w:val="none" w:sz="0" w:space="0" w:color="auto"/>
        <w:right w:val="none" w:sz="0" w:space="0" w:color="auto"/>
      </w:divBdr>
    </w:div>
    <w:div w:id="1117527414">
      <w:bodyDiv w:val="1"/>
      <w:marLeft w:val="0"/>
      <w:marRight w:val="0"/>
      <w:marTop w:val="0"/>
      <w:marBottom w:val="0"/>
      <w:divBdr>
        <w:top w:val="none" w:sz="0" w:space="0" w:color="auto"/>
        <w:left w:val="none" w:sz="0" w:space="0" w:color="auto"/>
        <w:bottom w:val="none" w:sz="0" w:space="0" w:color="auto"/>
        <w:right w:val="none" w:sz="0" w:space="0" w:color="auto"/>
      </w:divBdr>
    </w:div>
    <w:div w:id="1129517613">
      <w:bodyDiv w:val="1"/>
      <w:marLeft w:val="0"/>
      <w:marRight w:val="0"/>
      <w:marTop w:val="0"/>
      <w:marBottom w:val="0"/>
      <w:divBdr>
        <w:top w:val="none" w:sz="0" w:space="0" w:color="auto"/>
        <w:left w:val="none" w:sz="0" w:space="0" w:color="auto"/>
        <w:bottom w:val="none" w:sz="0" w:space="0" w:color="auto"/>
        <w:right w:val="none" w:sz="0" w:space="0" w:color="auto"/>
      </w:divBdr>
    </w:div>
    <w:div w:id="1155341096">
      <w:bodyDiv w:val="1"/>
      <w:marLeft w:val="0"/>
      <w:marRight w:val="0"/>
      <w:marTop w:val="0"/>
      <w:marBottom w:val="0"/>
      <w:divBdr>
        <w:top w:val="none" w:sz="0" w:space="0" w:color="auto"/>
        <w:left w:val="none" w:sz="0" w:space="0" w:color="auto"/>
        <w:bottom w:val="none" w:sz="0" w:space="0" w:color="auto"/>
        <w:right w:val="none" w:sz="0" w:space="0" w:color="auto"/>
      </w:divBdr>
    </w:div>
    <w:div w:id="1249656194">
      <w:bodyDiv w:val="1"/>
      <w:marLeft w:val="0"/>
      <w:marRight w:val="0"/>
      <w:marTop w:val="0"/>
      <w:marBottom w:val="0"/>
      <w:divBdr>
        <w:top w:val="none" w:sz="0" w:space="0" w:color="auto"/>
        <w:left w:val="none" w:sz="0" w:space="0" w:color="auto"/>
        <w:bottom w:val="none" w:sz="0" w:space="0" w:color="auto"/>
        <w:right w:val="none" w:sz="0" w:space="0" w:color="auto"/>
      </w:divBdr>
    </w:div>
    <w:div w:id="1431386445">
      <w:bodyDiv w:val="1"/>
      <w:marLeft w:val="0"/>
      <w:marRight w:val="0"/>
      <w:marTop w:val="0"/>
      <w:marBottom w:val="0"/>
      <w:divBdr>
        <w:top w:val="none" w:sz="0" w:space="0" w:color="auto"/>
        <w:left w:val="none" w:sz="0" w:space="0" w:color="auto"/>
        <w:bottom w:val="none" w:sz="0" w:space="0" w:color="auto"/>
        <w:right w:val="none" w:sz="0" w:space="0" w:color="auto"/>
      </w:divBdr>
    </w:div>
    <w:div w:id="1627618554">
      <w:bodyDiv w:val="1"/>
      <w:marLeft w:val="0"/>
      <w:marRight w:val="0"/>
      <w:marTop w:val="0"/>
      <w:marBottom w:val="0"/>
      <w:divBdr>
        <w:top w:val="none" w:sz="0" w:space="0" w:color="auto"/>
        <w:left w:val="none" w:sz="0" w:space="0" w:color="auto"/>
        <w:bottom w:val="none" w:sz="0" w:space="0" w:color="auto"/>
        <w:right w:val="none" w:sz="0" w:space="0" w:color="auto"/>
      </w:divBdr>
    </w:div>
    <w:div w:id="1738548861">
      <w:bodyDiv w:val="1"/>
      <w:marLeft w:val="0"/>
      <w:marRight w:val="0"/>
      <w:marTop w:val="0"/>
      <w:marBottom w:val="0"/>
      <w:divBdr>
        <w:top w:val="none" w:sz="0" w:space="0" w:color="auto"/>
        <w:left w:val="none" w:sz="0" w:space="0" w:color="auto"/>
        <w:bottom w:val="none" w:sz="0" w:space="0" w:color="auto"/>
        <w:right w:val="none" w:sz="0" w:space="0" w:color="auto"/>
      </w:divBdr>
    </w:div>
    <w:div w:id="1815875726">
      <w:bodyDiv w:val="1"/>
      <w:marLeft w:val="0"/>
      <w:marRight w:val="0"/>
      <w:marTop w:val="0"/>
      <w:marBottom w:val="0"/>
      <w:divBdr>
        <w:top w:val="none" w:sz="0" w:space="0" w:color="auto"/>
        <w:left w:val="none" w:sz="0" w:space="0" w:color="auto"/>
        <w:bottom w:val="none" w:sz="0" w:space="0" w:color="auto"/>
        <w:right w:val="none" w:sz="0" w:space="0" w:color="auto"/>
      </w:divBdr>
    </w:div>
    <w:div w:id="19563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29-2018-tt-bgtvt-kiem-tra-chat-luong-an-toan-ky-thuat-phuong-tien-giao-thong-duong-sat-326174.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AABFF7-65E8-462A-AB72-F17BF802804A}">
  <ds:schemaRefs>
    <ds:schemaRef ds:uri="http://schemas.openxmlformats.org/officeDocument/2006/bibliography"/>
  </ds:schemaRefs>
</ds:datastoreItem>
</file>

<file path=customXml/itemProps2.xml><?xml version="1.0" encoding="utf-8"?>
<ds:datastoreItem xmlns:ds="http://schemas.openxmlformats.org/officeDocument/2006/customXml" ds:itemID="{AA20CD50-3795-413F-B3C2-159114F5F192}"/>
</file>

<file path=customXml/itemProps3.xml><?xml version="1.0" encoding="utf-8"?>
<ds:datastoreItem xmlns:ds="http://schemas.openxmlformats.org/officeDocument/2006/customXml" ds:itemID="{75D24D4F-545A-46F4-BC1F-620DE65D1FD5}"/>
</file>

<file path=customXml/itemProps4.xml><?xml version="1.0" encoding="utf-8"?>
<ds:datastoreItem xmlns:ds="http://schemas.openxmlformats.org/officeDocument/2006/customXml" ds:itemID="{489097A9-A95B-4414-B7D5-FAEC38565085}"/>
</file>

<file path=docProps/app.xml><?xml version="1.0" encoding="utf-8"?>
<Properties xmlns="http://schemas.openxmlformats.org/officeDocument/2006/extended-properties" xmlns:vt="http://schemas.openxmlformats.org/officeDocument/2006/docPropsVTypes">
  <Template>Normal.dotm</Template>
  <TotalTime>44</TotalTime>
  <Pages>31</Pages>
  <Words>8132</Words>
  <Characters>46357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HOANG - PDS</dc:creator>
  <cp:keywords/>
  <dc:description/>
  <cp:lastModifiedBy>DELL</cp:lastModifiedBy>
  <cp:revision>8</cp:revision>
  <cp:lastPrinted>2023-05-26T02:20:00Z</cp:lastPrinted>
  <dcterms:created xsi:type="dcterms:W3CDTF">2023-06-05T02:41:00Z</dcterms:created>
  <dcterms:modified xsi:type="dcterms:W3CDTF">2023-06-07T05:08:00Z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