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CellMar>
          <w:left w:w="0" w:type="dxa"/>
          <w:right w:w="0" w:type="dxa"/>
        </w:tblCellMar>
        <w:tblLook w:val="04A0"/>
      </w:tblPr>
      <w:tblGrid>
        <w:gridCol w:w="2800"/>
        <w:gridCol w:w="724"/>
        <w:gridCol w:w="5548"/>
      </w:tblGrid>
      <w:tr w:rsidR="001F42D0" w:rsidRPr="00AF2A2F" w:rsidTr="00567C2C">
        <w:tc>
          <w:tcPr>
            <w:tcW w:w="2800" w:type="dxa"/>
            <w:hideMark/>
          </w:tcPr>
          <w:p w:rsidR="001F42D0" w:rsidRPr="00993FDE" w:rsidRDefault="004117DC" w:rsidP="00614B54">
            <w:pPr>
              <w:widowControl w:val="0"/>
              <w:jc w:val="center"/>
              <w:rPr>
                <w:b/>
                <w:bCs/>
                <w:sz w:val="26"/>
                <w:szCs w:val="26"/>
                <w:lang w:val="nl-NL"/>
              </w:rPr>
            </w:pPr>
            <w:r>
              <w:rPr>
                <w:b/>
                <w:bCs/>
                <w:sz w:val="26"/>
                <w:szCs w:val="26"/>
                <w:lang w:val="nl-NL"/>
              </w:rPr>
              <w:t>B</w:t>
            </w:r>
            <w:r w:rsidRPr="004117DC">
              <w:rPr>
                <w:b/>
                <w:bCs/>
                <w:sz w:val="26"/>
                <w:szCs w:val="26"/>
                <w:lang w:val="nl-NL"/>
              </w:rPr>
              <w:t>Ộ</w:t>
            </w:r>
            <w:r>
              <w:rPr>
                <w:b/>
                <w:bCs/>
                <w:sz w:val="26"/>
                <w:szCs w:val="26"/>
                <w:lang w:val="nl-NL"/>
              </w:rPr>
              <w:t xml:space="preserve"> T</w:t>
            </w:r>
            <w:r w:rsidRPr="004117DC">
              <w:rPr>
                <w:b/>
                <w:bCs/>
                <w:sz w:val="26"/>
                <w:szCs w:val="26"/>
                <w:lang w:val="nl-NL"/>
              </w:rPr>
              <w:t>ÀI</w:t>
            </w:r>
            <w:r>
              <w:rPr>
                <w:b/>
                <w:bCs/>
                <w:sz w:val="26"/>
                <w:szCs w:val="26"/>
                <w:lang w:val="nl-NL"/>
              </w:rPr>
              <w:t xml:space="preserve"> CH</w:t>
            </w:r>
            <w:r w:rsidRPr="004117DC">
              <w:rPr>
                <w:b/>
                <w:bCs/>
                <w:sz w:val="26"/>
                <w:szCs w:val="26"/>
                <w:lang w:val="nl-NL"/>
              </w:rPr>
              <w:t>ÍNH</w:t>
            </w:r>
          </w:p>
        </w:tc>
        <w:tc>
          <w:tcPr>
            <w:tcW w:w="724" w:type="dxa"/>
          </w:tcPr>
          <w:p w:rsidR="001F42D0" w:rsidRDefault="001F42D0">
            <w:pPr>
              <w:widowControl w:val="0"/>
              <w:jc w:val="center"/>
              <w:rPr>
                <w:b/>
                <w:bCs/>
                <w:szCs w:val="28"/>
                <w:lang w:val="nl-NL"/>
              </w:rPr>
            </w:pPr>
          </w:p>
        </w:tc>
        <w:tc>
          <w:tcPr>
            <w:tcW w:w="5548" w:type="dxa"/>
            <w:hideMark/>
          </w:tcPr>
          <w:p w:rsidR="001F42D0" w:rsidRPr="00567C2C" w:rsidRDefault="00567C2C" w:rsidP="00567C2C">
            <w:pPr>
              <w:widowControl w:val="0"/>
              <w:ind w:left="-122"/>
              <w:jc w:val="center"/>
              <w:rPr>
                <w:b/>
                <w:bCs/>
                <w:sz w:val="26"/>
                <w:szCs w:val="26"/>
                <w:lang w:val="nl-NL"/>
              </w:rPr>
            </w:pPr>
            <w:r>
              <w:rPr>
                <w:b/>
                <w:bCs/>
                <w:sz w:val="26"/>
                <w:szCs w:val="26"/>
                <w:lang w:val="nl-NL"/>
              </w:rPr>
              <w:t xml:space="preserve">  </w:t>
            </w:r>
            <w:r w:rsidR="001F42D0" w:rsidRPr="00567C2C">
              <w:rPr>
                <w:b/>
                <w:bCs/>
                <w:sz w:val="26"/>
                <w:szCs w:val="26"/>
                <w:lang w:val="nl-NL"/>
              </w:rPr>
              <w:t>CỘNG HOÀ XÃ HỘI CHỦ NGHĨA VIỆT NAM</w:t>
            </w:r>
          </w:p>
        </w:tc>
      </w:tr>
      <w:tr w:rsidR="001F42D0" w:rsidTr="00567C2C">
        <w:tc>
          <w:tcPr>
            <w:tcW w:w="2800" w:type="dxa"/>
            <w:hideMark/>
          </w:tcPr>
          <w:p w:rsidR="001F42D0" w:rsidRDefault="001F42D0" w:rsidP="00614B54">
            <w:pPr>
              <w:widowControl w:val="0"/>
              <w:jc w:val="center"/>
              <w:rPr>
                <w:bCs/>
                <w:sz w:val="28"/>
                <w:szCs w:val="28"/>
                <w:lang w:val="nl-NL"/>
              </w:rPr>
            </w:pPr>
            <w:r>
              <w:rPr>
                <w:bCs/>
                <w:sz w:val="28"/>
                <w:szCs w:val="28"/>
                <w:lang w:val="nl-NL"/>
              </w:rPr>
              <w:t>–––––</w:t>
            </w:r>
          </w:p>
        </w:tc>
        <w:tc>
          <w:tcPr>
            <w:tcW w:w="724" w:type="dxa"/>
          </w:tcPr>
          <w:p w:rsidR="001F42D0" w:rsidRDefault="001F42D0">
            <w:pPr>
              <w:widowControl w:val="0"/>
              <w:jc w:val="center"/>
              <w:rPr>
                <w:b/>
                <w:bCs/>
                <w:sz w:val="28"/>
                <w:szCs w:val="28"/>
                <w:lang w:val="nl-NL"/>
              </w:rPr>
            </w:pPr>
          </w:p>
        </w:tc>
        <w:tc>
          <w:tcPr>
            <w:tcW w:w="5548" w:type="dxa"/>
            <w:hideMark/>
          </w:tcPr>
          <w:p w:rsidR="001F42D0" w:rsidRDefault="001F42D0">
            <w:pPr>
              <w:widowControl w:val="0"/>
              <w:jc w:val="center"/>
              <w:rPr>
                <w:b/>
                <w:bCs/>
                <w:sz w:val="28"/>
                <w:szCs w:val="28"/>
              </w:rPr>
            </w:pPr>
            <w:proofErr w:type="spellStart"/>
            <w:r>
              <w:rPr>
                <w:b/>
                <w:bCs/>
                <w:sz w:val="28"/>
                <w:szCs w:val="28"/>
              </w:rPr>
              <w:t>Độc</w:t>
            </w:r>
            <w:proofErr w:type="spellEnd"/>
            <w:r>
              <w:rPr>
                <w:b/>
                <w:bCs/>
                <w:sz w:val="28"/>
                <w:szCs w:val="28"/>
              </w:rPr>
              <w:t xml:space="preserve"> </w:t>
            </w:r>
            <w:proofErr w:type="spellStart"/>
            <w:r>
              <w:rPr>
                <w:b/>
                <w:bCs/>
                <w:sz w:val="28"/>
                <w:szCs w:val="28"/>
              </w:rPr>
              <w:t>lập</w:t>
            </w:r>
            <w:proofErr w:type="spellEnd"/>
            <w:r>
              <w:rPr>
                <w:b/>
                <w:bCs/>
                <w:sz w:val="28"/>
                <w:szCs w:val="28"/>
              </w:rPr>
              <w:t xml:space="preserve"> </w:t>
            </w:r>
            <w:r>
              <w:rPr>
                <w:bCs/>
                <w:sz w:val="28"/>
                <w:szCs w:val="28"/>
              </w:rPr>
              <w:t>–</w:t>
            </w:r>
            <w:r>
              <w:rPr>
                <w:b/>
                <w:bCs/>
                <w:sz w:val="28"/>
                <w:szCs w:val="28"/>
              </w:rPr>
              <w:t xml:space="preserve"> </w:t>
            </w:r>
            <w:proofErr w:type="spellStart"/>
            <w:r>
              <w:rPr>
                <w:b/>
                <w:bCs/>
                <w:sz w:val="28"/>
                <w:szCs w:val="28"/>
              </w:rPr>
              <w:t>Tự</w:t>
            </w:r>
            <w:proofErr w:type="spellEnd"/>
            <w:r>
              <w:rPr>
                <w:b/>
                <w:bCs/>
                <w:sz w:val="28"/>
                <w:szCs w:val="28"/>
              </w:rPr>
              <w:t xml:space="preserve"> do </w:t>
            </w:r>
            <w:r>
              <w:rPr>
                <w:bCs/>
                <w:sz w:val="28"/>
                <w:szCs w:val="28"/>
              </w:rPr>
              <w:t>–</w:t>
            </w:r>
            <w:r>
              <w:rPr>
                <w:b/>
                <w:bCs/>
                <w:sz w:val="28"/>
                <w:szCs w:val="28"/>
              </w:rPr>
              <w:t xml:space="preserve"> </w:t>
            </w:r>
            <w:proofErr w:type="spellStart"/>
            <w:r>
              <w:rPr>
                <w:b/>
                <w:bCs/>
                <w:sz w:val="28"/>
                <w:szCs w:val="28"/>
              </w:rPr>
              <w:t>Hạnh</w:t>
            </w:r>
            <w:proofErr w:type="spellEnd"/>
            <w:r>
              <w:rPr>
                <w:b/>
                <w:bCs/>
                <w:sz w:val="28"/>
                <w:szCs w:val="28"/>
              </w:rPr>
              <w:t xml:space="preserve"> </w:t>
            </w:r>
            <w:proofErr w:type="spellStart"/>
            <w:r>
              <w:rPr>
                <w:b/>
                <w:bCs/>
                <w:sz w:val="28"/>
                <w:szCs w:val="28"/>
              </w:rPr>
              <w:t>phúc</w:t>
            </w:r>
            <w:proofErr w:type="spellEnd"/>
          </w:p>
        </w:tc>
      </w:tr>
      <w:tr w:rsidR="001F42D0" w:rsidTr="00567C2C">
        <w:tc>
          <w:tcPr>
            <w:tcW w:w="2800" w:type="dxa"/>
            <w:hideMark/>
          </w:tcPr>
          <w:p w:rsidR="001F42D0" w:rsidRDefault="001F42D0">
            <w:pPr>
              <w:widowControl w:val="0"/>
              <w:jc w:val="center"/>
              <w:rPr>
                <w:sz w:val="28"/>
                <w:szCs w:val="28"/>
                <w:lang w:val="nl-NL"/>
              </w:rPr>
            </w:pPr>
          </w:p>
        </w:tc>
        <w:tc>
          <w:tcPr>
            <w:tcW w:w="724" w:type="dxa"/>
          </w:tcPr>
          <w:p w:rsidR="001F42D0" w:rsidRDefault="001F42D0">
            <w:pPr>
              <w:widowControl w:val="0"/>
              <w:jc w:val="center"/>
              <w:rPr>
                <w:sz w:val="28"/>
                <w:szCs w:val="28"/>
                <w:lang w:val="nl-NL"/>
              </w:rPr>
            </w:pPr>
          </w:p>
        </w:tc>
        <w:tc>
          <w:tcPr>
            <w:tcW w:w="5548" w:type="dxa"/>
            <w:hideMark/>
          </w:tcPr>
          <w:p w:rsidR="001F42D0" w:rsidRDefault="001F42D0">
            <w:pPr>
              <w:widowControl w:val="0"/>
              <w:jc w:val="center"/>
              <w:rPr>
                <w:sz w:val="28"/>
                <w:szCs w:val="28"/>
                <w:lang w:val="nl-NL"/>
              </w:rPr>
            </w:pPr>
            <w:r>
              <w:rPr>
                <w:bCs/>
                <w:sz w:val="28"/>
                <w:szCs w:val="28"/>
                <w:lang w:val="nl-NL"/>
              </w:rPr>
              <w:t>–––––––––––––––––––––––––</w:t>
            </w:r>
          </w:p>
        </w:tc>
      </w:tr>
      <w:tr w:rsidR="001F42D0" w:rsidTr="00567C2C">
        <w:tc>
          <w:tcPr>
            <w:tcW w:w="2800" w:type="dxa"/>
          </w:tcPr>
          <w:p w:rsidR="001F42D0" w:rsidRDefault="001F42D0">
            <w:pPr>
              <w:widowControl w:val="0"/>
              <w:jc w:val="center"/>
              <w:rPr>
                <w:sz w:val="28"/>
                <w:szCs w:val="28"/>
                <w:lang w:val="nl-NL"/>
              </w:rPr>
            </w:pPr>
          </w:p>
        </w:tc>
        <w:tc>
          <w:tcPr>
            <w:tcW w:w="724" w:type="dxa"/>
          </w:tcPr>
          <w:p w:rsidR="001F42D0" w:rsidRDefault="001F42D0">
            <w:pPr>
              <w:widowControl w:val="0"/>
              <w:jc w:val="center"/>
              <w:rPr>
                <w:sz w:val="28"/>
                <w:szCs w:val="28"/>
                <w:lang w:val="nl-NL"/>
              </w:rPr>
            </w:pPr>
          </w:p>
        </w:tc>
        <w:tc>
          <w:tcPr>
            <w:tcW w:w="5548" w:type="dxa"/>
            <w:hideMark/>
          </w:tcPr>
          <w:p w:rsidR="001F42D0" w:rsidRPr="008A173D" w:rsidRDefault="001F42D0" w:rsidP="001F42D0">
            <w:pPr>
              <w:pStyle w:val="Heading7"/>
              <w:widowControl w:val="0"/>
              <w:jc w:val="right"/>
              <w:rPr>
                <w:rFonts w:ascii="Times New Roman" w:hAnsi="Times New Roman"/>
                <w:i/>
                <w:sz w:val="28"/>
                <w:szCs w:val="28"/>
                <w:lang w:val="nl-NL"/>
              </w:rPr>
            </w:pPr>
          </w:p>
        </w:tc>
      </w:tr>
    </w:tbl>
    <w:p w:rsidR="00C56751" w:rsidRPr="000029D6" w:rsidRDefault="00C56751" w:rsidP="003E1908">
      <w:pPr>
        <w:widowControl w:val="0"/>
        <w:jc w:val="center"/>
        <w:outlineLvl w:val="0"/>
        <w:rPr>
          <w:b/>
          <w:sz w:val="28"/>
          <w:szCs w:val="28"/>
          <w:lang w:val="vi-VN"/>
        </w:rPr>
      </w:pPr>
      <w:r w:rsidRPr="000029D6">
        <w:rPr>
          <w:b/>
          <w:sz w:val="28"/>
          <w:szCs w:val="28"/>
          <w:lang w:val="vi-VN"/>
        </w:rPr>
        <w:t>BÁO CÁO</w:t>
      </w:r>
    </w:p>
    <w:p w:rsidR="00C56751" w:rsidRPr="000029D6" w:rsidRDefault="00C56751" w:rsidP="00E7208A">
      <w:pPr>
        <w:widowControl w:val="0"/>
        <w:jc w:val="center"/>
        <w:rPr>
          <w:b/>
          <w:sz w:val="28"/>
          <w:szCs w:val="28"/>
          <w:lang w:val="vi-VN"/>
        </w:rPr>
      </w:pPr>
      <w:r w:rsidRPr="000029D6">
        <w:rPr>
          <w:b/>
          <w:sz w:val="28"/>
          <w:szCs w:val="28"/>
          <w:lang w:val="vi-VN"/>
        </w:rPr>
        <w:t>Đánh giá</w:t>
      </w:r>
      <w:r w:rsidR="000029D6" w:rsidRPr="000029D6">
        <w:rPr>
          <w:b/>
          <w:sz w:val="28"/>
          <w:szCs w:val="28"/>
          <w:lang w:val="vi-VN"/>
        </w:rPr>
        <w:t xml:space="preserve"> tình hình thực hiện </w:t>
      </w:r>
      <w:r w:rsidR="001A05B4" w:rsidRPr="001A05B4">
        <w:rPr>
          <w:b/>
          <w:sz w:val="28"/>
          <w:szCs w:val="28"/>
          <w:lang w:val="vi-VN"/>
        </w:rPr>
        <w:t xml:space="preserve">Nghị định </w:t>
      </w:r>
      <w:r w:rsidR="00E625E5" w:rsidRPr="00E625E5">
        <w:rPr>
          <w:b/>
          <w:sz w:val="28"/>
          <w:szCs w:val="28"/>
          <w:lang w:val="vi-VN"/>
        </w:rPr>
        <w:t xml:space="preserve">số 120/2016/NĐ-CP ngày 23/8/2016 </w:t>
      </w:r>
      <w:r w:rsidR="001A05B4" w:rsidRPr="001A05B4">
        <w:rPr>
          <w:b/>
          <w:sz w:val="28"/>
          <w:szCs w:val="28"/>
          <w:lang w:val="vi-VN"/>
        </w:rPr>
        <w:t xml:space="preserve">của Chính phủ quy định chi tiết thi hành </w:t>
      </w:r>
      <w:r w:rsidR="00E625E5" w:rsidRPr="00E625E5">
        <w:rPr>
          <w:b/>
          <w:sz w:val="28"/>
          <w:szCs w:val="28"/>
          <w:lang w:val="vi-VN"/>
        </w:rPr>
        <w:t>Luật</w:t>
      </w:r>
      <w:r w:rsidR="000029D6" w:rsidRPr="000029D6">
        <w:rPr>
          <w:b/>
          <w:sz w:val="28"/>
          <w:szCs w:val="28"/>
          <w:lang w:val="vi-VN"/>
        </w:rPr>
        <w:t xml:space="preserve"> p</w:t>
      </w:r>
      <w:r w:rsidRPr="000029D6">
        <w:rPr>
          <w:b/>
          <w:sz w:val="28"/>
          <w:szCs w:val="28"/>
          <w:lang w:val="vi-VN"/>
        </w:rPr>
        <w:t xml:space="preserve">hí và lệ phí </w:t>
      </w:r>
    </w:p>
    <w:p w:rsidR="00A84139" w:rsidRPr="0004320B" w:rsidRDefault="00A84139" w:rsidP="00A84139">
      <w:pPr>
        <w:widowControl w:val="0"/>
        <w:spacing w:before="120"/>
        <w:jc w:val="center"/>
        <w:rPr>
          <w:bCs/>
          <w:color w:val="000000"/>
          <w:sz w:val="28"/>
          <w:szCs w:val="28"/>
          <w:lang w:val="vi-VN"/>
        </w:rPr>
      </w:pPr>
      <w:r w:rsidRPr="0004320B">
        <w:rPr>
          <w:bCs/>
          <w:color w:val="000000"/>
          <w:sz w:val="28"/>
          <w:szCs w:val="28"/>
          <w:lang w:val="vi-VN"/>
        </w:rPr>
        <w:t>(</w:t>
      </w:r>
      <w:r w:rsidRPr="0004320B">
        <w:rPr>
          <w:bCs/>
          <w:i/>
          <w:color w:val="000000"/>
          <w:sz w:val="28"/>
          <w:szCs w:val="28"/>
          <w:lang w:val="vi-VN"/>
        </w:rPr>
        <w:t>Kèm Tờ trình số</w:t>
      </w:r>
      <w:r w:rsidR="00DE607D">
        <w:rPr>
          <w:bCs/>
          <w:i/>
          <w:color w:val="000000"/>
          <w:sz w:val="28"/>
          <w:szCs w:val="28"/>
        </w:rPr>
        <w:t xml:space="preserve"> </w:t>
      </w:r>
      <w:r w:rsidR="004534A8">
        <w:rPr>
          <w:bCs/>
          <w:i/>
          <w:color w:val="000000"/>
          <w:sz w:val="28"/>
          <w:szCs w:val="28"/>
        </w:rPr>
        <w:t>…</w:t>
      </w:r>
      <w:r w:rsidRPr="0004320B">
        <w:rPr>
          <w:bCs/>
          <w:i/>
          <w:color w:val="000000"/>
          <w:sz w:val="28"/>
          <w:szCs w:val="28"/>
          <w:lang w:val="vi-VN"/>
        </w:rPr>
        <w:t>/TTr-</w:t>
      </w:r>
      <w:r w:rsidR="001A05B4" w:rsidRPr="001A05B4">
        <w:rPr>
          <w:bCs/>
          <w:i/>
          <w:color w:val="000000"/>
          <w:sz w:val="28"/>
          <w:szCs w:val="28"/>
          <w:lang w:val="vi-VN"/>
        </w:rPr>
        <w:t>BTC</w:t>
      </w:r>
      <w:r w:rsidRPr="0004320B">
        <w:rPr>
          <w:bCs/>
          <w:i/>
          <w:color w:val="000000"/>
          <w:sz w:val="28"/>
          <w:szCs w:val="28"/>
          <w:lang w:val="vi-VN"/>
        </w:rPr>
        <w:t xml:space="preserve"> ngày </w:t>
      </w:r>
      <w:r w:rsidR="004534A8">
        <w:rPr>
          <w:bCs/>
          <w:i/>
          <w:color w:val="000000"/>
          <w:sz w:val="28"/>
          <w:szCs w:val="28"/>
        </w:rPr>
        <w:t>…</w:t>
      </w:r>
      <w:r w:rsidR="0004490A">
        <w:rPr>
          <w:bCs/>
          <w:i/>
          <w:color w:val="000000"/>
          <w:sz w:val="28"/>
          <w:szCs w:val="28"/>
          <w:lang w:val="vi-VN"/>
        </w:rPr>
        <w:t>/</w:t>
      </w:r>
      <w:r w:rsidR="004534A8">
        <w:rPr>
          <w:bCs/>
          <w:i/>
          <w:color w:val="000000"/>
          <w:sz w:val="28"/>
          <w:szCs w:val="28"/>
        </w:rPr>
        <w:t>…</w:t>
      </w:r>
      <w:r w:rsidR="0004490A">
        <w:rPr>
          <w:bCs/>
          <w:i/>
          <w:color w:val="000000"/>
          <w:sz w:val="28"/>
          <w:szCs w:val="28"/>
          <w:lang w:val="vi-VN"/>
        </w:rPr>
        <w:t>/20</w:t>
      </w:r>
      <w:r w:rsidR="00296FC8">
        <w:rPr>
          <w:bCs/>
          <w:i/>
          <w:color w:val="000000"/>
          <w:sz w:val="28"/>
          <w:szCs w:val="28"/>
        </w:rPr>
        <w:t>2</w:t>
      </w:r>
      <w:r w:rsidR="004534A8">
        <w:rPr>
          <w:bCs/>
          <w:i/>
          <w:color w:val="000000"/>
          <w:sz w:val="28"/>
          <w:szCs w:val="28"/>
        </w:rPr>
        <w:t>3</w:t>
      </w:r>
      <w:r w:rsidRPr="0004320B">
        <w:rPr>
          <w:bCs/>
          <w:i/>
          <w:color w:val="000000"/>
          <w:sz w:val="28"/>
          <w:szCs w:val="28"/>
          <w:lang w:val="vi-VN"/>
        </w:rPr>
        <w:t xml:space="preserve"> của </w:t>
      </w:r>
      <w:r w:rsidR="001A05B4" w:rsidRPr="001A05B4">
        <w:rPr>
          <w:bCs/>
          <w:i/>
          <w:color w:val="000000"/>
          <w:sz w:val="28"/>
          <w:szCs w:val="28"/>
          <w:lang w:val="vi-VN"/>
        </w:rPr>
        <w:t>Bộ Tài chính</w:t>
      </w:r>
      <w:r w:rsidRPr="0004320B">
        <w:rPr>
          <w:bCs/>
          <w:color w:val="000000"/>
          <w:sz w:val="28"/>
          <w:szCs w:val="28"/>
          <w:lang w:val="vi-VN"/>
        </w:rPr>
        <w:t>)</w:t>
      </w:r>
    </w:p>
    <w:p w:rsidR="002A07B4" w:rsidRDefault="00180564" w:rsidP="004B5A22">
      <w:pPr>
        <w:widowControl w:val="0"/>
        <w:spacing w:before="120" w:after="120"/>
        <w:ind w:firstLine="567"/>
        <w:jc w:val="both"/>
        <w:rPr>
          <w:rFonts w:ascii=".VnFree" w:hAnsi=".VnFree"/>
          <w:sz w:val="28"/>
          <w:szCs w:val="28"/>
        </w:rPr>
      </w:pPr>
      <w:r>
        <w:rPr>
          <w:rFonts w:ascii=".VnFree" w:hAnsi=".VnFree"/>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1.9pt;margin-top:6pt;width:90.25pt;height:0;z-index:251658240" o:connectortype="straight"/>
        </w:pict>
      </w:r>
    </w:p>
    <w:p w:rsidR="002865F4" w:rsidRPr="002865F4" w:rsidRDefault="002865F4" w:rsidP="007D6810">
      <w:pPr>
        <w:widowControl w:val="0"/>
        <w:spacing w:before="120" w:after="120"/>
        <w:ind w:firstLine="567"/>
        <w:jc w:val="both"/>
        <w:rPr>
          <w:sz w:val="28"/>
          <w:szCs w:val="28"/>
          <w:lang w:val="nl-NL"/>
        </w:rPr>
      </w:pPr>
      <w:r w:rsidRPr="002865F4">
        <w:rPr>
          <w:sz w:val="28"/>
          <w:szCs w:val="28"/>
          <w:lang w:val="nl-NL"/>
        </w:rPr>
        <w:t xml:space="preserve">Triển khai Luật </w:t>
      </w:r>
      <w:r w:rsidR="004534A8">
        <w:rPr>
          <w:sz w:val="28"/>
          <w:szCs w:val="28"/>
          <w:lang w:val="nl-NL"/>
        </w:rPr>
        <w:t>P</w:t>
      </w:r>
      <w:r w:rsidRPr="002865F4">
        <w:rPr>
          <w:sz w:val="28"/>
          <w:szCs w:val="28"/>
          <w:lang w:val="nl-NL"/>
        </w:rPr>
        <w:t xml:space="preserve">hí và lệ phí, Chính phủ đã ban hành Nghị định số 120/2016/NĐ-CP ngày 23/8/2016 quy định chi tiết và hướng dẫn thi hành một số điều của Luật </w:t>
      </w:r>
      <w:r w:rsidR="004534A8">
        <w:rPr>
          <w:sz w:val="28"/>
          <w:szCs w:val="28"/>
          <w:lang w:val="nl-NL"/>
        </w:rPr>
        <w:t>P</w:t>
      </w:r>
      <w:r w:rsidR="002A07B4">
        <w:rPr>
          <w:sz w:val="28"/>
          <w:szCs w:val="28"/>
          <w:lang w:val="nl-NL"/>
        </w:rPr>
        <w:t>hí và lệ phí.</w:t>
      </w:r>
    </w:p>
    <w:p w:rsidR="000F61FC" w:rsidRDefault="002865F4" w:rsidP="007D6810">
      <w:pPr>
        <w:widowControl w:val="0"/>
        <w:spacing w:before="120" w:after="120"/>
        <w:ind w:firstLine="567"/>
        <w:jc w:val="both"/>
        <w:rPr>
          <w:sz w:val="28"/>
          <w:szCs w:val="28"/>
          <w:lang w:val="nl-NL"/>
        </w:rPr>
      </w:pPr>
      <w:r w:rsidRPr="004534A8">
        <w:rPr>
          <w:sz w:val="28"/>
          <w:szCs w:val="28"/>
          <w:lang w:val="nl-NL"/>
        </w:rPr>
        <w:t>Qua 0</w:t>
      </w:r>
      <w:r w:rsidR="004534A8" w:rsidRPr="004534A8">
        <w:rPr>
          <w:sz w:val="28"/>
          <w:szCs w:val="28"/>
          <w:lang w:val="nl-NL"/>
        </w:rPr>
        <w:t>6</w:t>
      </w:r>
      <w:r w:rsidRPr="004534A8">
        <w:rPr>
          <w:sz w:val="28"/>
          <w:szCs w:val="28"/>
          <w:lang w:val="nl-NL"/>
        </w:rPr>
        <w:t xml:space="preserve"> năm thực hiện, đã đạt được </w:t>
      </w:r>
      <w:r w:rsidR="000A6616" w:rsidRPr="004534A8">
        <w:rPr>
          <w:sz w:val="28"/>
          <w:szCs w:val="28"/>
          <w:lang w:val="nl-NL"/>
        </w:rPr>
        <w:t xml:space="preserve">kết quả </w:t>
      </w:r>
      <w:r w:rsidRPr="004534A8">
        <w:rPr>
          <w:sz w:val="28"/>
          <w:szCs w:val="28"/>
          <w:lang w:val="nl-NL"/>
        </w:rPr>
        <w:t xml:space="preserve">nhất định, </w:t>
      </w:r>
      <w:r w:rsidR="004534A8" w:rsidRPr="004534A8">
        <w:rPr>
          <w:sz w:val="28"/>
          <w:szCs w:val="28"/>
          <w:lang w:val="nl-NL"/>
        </w:rPr>
        <w:t>không phát sinh vướng mắc lớn cần phải sửa đổi. Việc sửa đổi Nghị định số 120/2016/NĐ-CP xuất phát từ bất cập của việc thực hiện cơ chế tài chính đặc thù của một số cơ quan quản lý nhà nước</w:t>
      </w:r>
      <w:r w:rsidR="000F61FC">
        <w:rPr>
          <w:sz w:val="28"/>
          <w:szCs w:val="28"/>
          <w:lang w:val="nl-NL"/>
        </w:rPr>
        <w:t xml:space="preserve"> và sự thay đổi của pháp luật liên quan.</w:t>
      </w:r>
    </w:p>
    <w:p w:rsidR="00C56751" w:rsidRPr="00D65977" w:rsidRDefault="00C56751" w:rsidP="007D6810">
      <w:pPr>
        <w:widowControl w:val="0"/>
        <w:spacing w:before="120" w:after="120"/>
        <w:ind w:firstLine="567"/>
        <w:jc w:val="both"/>
        <w:outlineLvl w:val="0"/>
        <w:rPr>
          <w:sz w:val="26"/>
          <w:szCs w:val="28"/>
          <w:lang w:val="nl-NL"/>
        </w:rPr>
      </w:pPr>
      <w:r w:rsidRPr="00D65977">
        <w:rPr>
          <w:b/>
          <w:sz w:val="26"/>
          <w:szCs w:val="28"/>
          <w:lang w:val="nl-NL"/>
        </w:rPr>
        <w:t xml:space="preserve">I. </w:t>
      </w:r>
      <w:r w:rsidR="004B5A22" w:rsidRPr="00D65977">
        <w:rPr>
          <w:b/>
          <w:sz w:val="26"/>
          <w:szCs w:val="28"/>
          <w:lang w:val="nl-NL"/>
        </w:rPr>
        <w:t>KẾT QUẢ ĐẠT ĐƯỢC</w:t>
      </w:r>
    </w:p>
    <w:p w:rsidR="002865F4" w:rsidRPr="002865F4" w:rsidRDefault="00C56751" w:rsidP="007D6810">
      <w:pPr>
        <w:widowControl w:val="0"/>
        <w:spacing w:before="120" w:after="120"/>
        <w:ind w:firstLine="567"/>
        <w:jc w:val="both"/>
        <w:rPr>
          <w:b/>
          <w:sz w:val="28"/>
          <w:szCs w:val="28"/>
          <w:lang w:val="nl-NL"/>
        </w:rPr>
      </w:pPr>
      <w:r w:rsidRPr="002865F4">
        <w:rPr>
          <w:b/>
          <w:sz w:val="28"/>
          <w:szCs w:val="28"/>
          <w:lang w:val="nl-NL"/>
        </w:rPr>
        <w:t xml:space="preserve">1. </w:t>
      </w:r>
      <w:r w:rsidR="00C10119" w:rsidRPr="002865F4">
        <w:rPr>
          <w:b/>
          <w:sz w:val="28"/>
          <w:szCs w:val="28"/>
          <w:lang w:val="nl-NL"/>
        </w:rPr>
        <w:t>Hệ thống văn bản được b</w:t>
      </w:r>
      <w:r w:rsidR="004B213E" w:rsidRPr="002865F4">
        <w:rPr>
          <w:b/>
          <w:sz w:val="28"/>
          <w:szCs w:val="28"/>
          <w:lang w:val="nl-NL"/>
        </w:rPr>
        <w:t>an hành kịp thời, đồng bộ</w:t>
      </w:r>
    </w:p>
    <w:p w:rsidR="002865F4" w:rsidRPr="002865F4" w:rsidRDefault="00F62629" w:rsidP="007D6810">
      <w:pPr>
        <w:widowControl w:val="0"/>
        <w:spacing w:before="120" w:after="120"/>
        <w:ind w:firstLine="567"/>
        <w:jc w:val="both"/>
        <w:rPr>
          <w:sz w:val="28"/>
          <w:szCs w:val="28"/>
          <w:lang w:val="nl-NL"/>
        </w:rPr>
      </w:pPr>
      <w:r>
        <w:rPr>
          <w:sz w:val="28"/>
          <w:szCs w:val="28"/>
          <w:lang w:val="nl-NL"/>
        </w:rPr>
        <w:t>Năm 2016, s</w:t>
      </w:r>
      <w:r w:rsidR="002865F4">
        <w:rPr>
          <w:sz w:val="28"/>
          <w:szCs w:val="28"/>
          <w:lang w:val="nl-NL"/>
        </w:rPr>
        <w:t>au khi Ngh</w:t>
      </w:r>
      <w:r w:rsidR="002865F4" w:rsidRPr="002865F4">
        <w:rPr>
          <w:sz w:val="28"/>
          <w:szCs w:val="28"/>
          <w:lang w:val="nl-NL"/>
        </w:rPr>
        <w:t>ị</w:t>
      </w:r>
      <w:r w:rsidR="002865F4">
        <w:rPr>
          <w:sz w:val="28"/>
          <w:szCs w:val="28"/>
          <w:lang w:val="nl-NL"/>
        </w:rPr>
        <w:t xml:space="preserve"> </w:t>
      </w:r>
      <w:r w:rsidR="002865F4" w:rsidRPr="002865F4">
        <w:rPr>
          <w:sz w:val="28"/>
          <w:szCs w:val="28"/>
          <w:lang w:val="nl-NL"/>
        </w:rPr>
        <w:t>định</w:t>
      </w:r>
      <w:r w:rsidR="002865F4">
        <w:rPr>
          <w:sz w:val="28"/>
          <w:szCs w:val="28"/>
          <w:lang w:val="nl-NL"/>
        </w:rPr>
        <w:t xml:space="preserve"> </w:t>
      </w:r>
      <w:r w:rsidR="002865F4" w:rsidRPr="002865F4">
        <w:rPr>
          <w:sz w:val="28"/>
          <w:szCs w:val="28"/>
          <w:lang w:val="nl-NL"/>
        </w:rPr>
        <w:t>số 120/201</w:t>
      </w:r>
      <w:r w:rsidR="002865F4">
        <w:rPr>
          <w:sz w:val="28"/>
          <w:szCs w:val="28"/>
          <w:lang w:val="nl-NL"/>
        </w:rPr>
        <w:t>6</w:t>
      </w:r>
      <w:r w:rsidR="002865F4" w:rsidRPr="002865F4">
        <w:rPr>
          <w:sz w:val="28"/>
          <w:szCs w:val="28"/>
          <w:lang w:val="nl-NL"/>
        </w:rPr>
        <w:t xml:space="preserve">/NĐ-CP </w:t>
      </w:r>
      <w:r w:rsidR="002865F4">
        <w:rPr>
          <w:sz w:val="28"/>
          <w:szCs w:val="28"/>
          <w:lang w:val="nl-NL"/>
        </w:rPr>
        <w:t>đư</w:t>
      </w:r>
      <w:r w:rsidR="002865F4" w:rsidRPr="002865F4">
        <w:rPr>
          <w:sz w:val="28"/>
          <w:szCs w:val="28"/>
          <w:lang w:val="nl-NL"/>
        </w:rPr>
        <w:t>ợ</w:t>
      </w:r>
      <w:r w:rsidR="002865F4">
        <w:rPr>
          <w:sz w:val="28"/>
          <w:szCs w:val="28"/>
          <w:lang w:val="nl-NL"/>
        </w:rPr>
        <w:t>c ban h</w:t>
      </w:r>
      <w:r w:rsidR="002865F4" w:rsidRPr="002865F4">
        <w:rPr>
          <w:sz w:val="28"/>
          <w:szCs w:val="28"/>
          <w:lang w:val="nl-NL"/>
        </w:rPr>
        <w:t>ành</w:t>
      </w:r>
      <w:r w:rsidR="002865F4">
        <w:rPr>
          <w:sz w:val="28"/>
          <w:szCs w:val="28"/>
          <w:lang w:val="nl-NL"/>
        </w:rPr>
        <w:t>, B</w:t>
      </w:r>
      <w:r w:rsidR="002865F4" w:rsidRPr="002865F4">
        <w:rPr>
          <w:sz w:val="28"/>
          <w:szCs w:val="28"/>
          <w:lang w:val="nl-NL"/>
        </w:rPr>
        <w:t>ộ</w:t>
      </w:r>
      <w:r w:rsidR="002865F4">
        <w:rPr>
          <w:sz w:val="28"/>
          <w:szCs w:val="28"/>
          <w:lang w:val="nl-NL"/>
        </w:rPr>
        <w:t xml:space="preserve"> T</w:t>
      </w:r>
      <w:r w:rsidR="002865F4" w:rsidRPr="002865F4">
        <w:rPr>
          <w:sz w:val="28"/>
          <w:szCs w:val="28"/>
          <w:lang w:val="nl-NL"/>
        </w:rPr>
        <w:t>ài</w:t>
      </w:r>
      <w:r w:rsidR="002865F4">
        <w:rPr>
          <w:sz w:val="28"/>
          <w:szCs w:val="28"/>
          <w:lang w:val="nl-NL"/>
        </w:rPr>
        <w:t xml:space="preserve"> ch</w:t>
      </w:r>
      <w:r w:rsidR="002865F4" w:rsidRPr="002865F4">
        <w:rPr>
          <w:sz w:val="28"/>
          <w:szCs w:val="28"/>
          <w:lang w:val="nl-NL"/>
        </w:rPr>
        <w:t>ín</w:t>
      </w:r>
      <w:r w:rsidR="002865F4">
        <w:rPr>
          <w:sz w:val="28"/>
          <w:szCs w:val="28"/>
          <w:lang w:val="nl-NL"/>
        </w:rPr>
        <w:t xml:space="preserve">h </w:t>
      </w:r>
      <w:r w:rsidR="002865F4" w:rsidRPr="002865F4">
        <w:rPr>
          <w:sz w:val="28"/>
          <w:szCs w:val="28"/>
          <w:lang w:val="nl-NL"/>
        </w:rPr>
        <w:t>đã</w:t>
      </w:r>
      <w:r w:rsidR="002865F4">
        <w:rPr>
          <w:sz w:val="28"/>
          <w:szCs w:val="28"/>
          <w:lang w:val="nl-NL"/>
        </w:rPr>
        <w:t xml:space="preserve"> ph</w:t>
      </w:r>
      <w:r w:rsidR="002865F4" w:rsidRPr="002865F4">
        <w:rPr>
          <w:sz w:val="28"/>
          <w:szCs w:val="28"/>
          <w:lang w:val="nl-NL"/>
        </w:rPr>
        <w:t>ối</w:t>
      </w:r>
      <w:r w:rsidR="002865F4">
        <w:rPr>
          <w:sz w:val="28"/>
          <w:szCs w:val="28"/>
          <w:lang w:val="nl-NL"/>
        </w:rPr>
        <w:t xml:space="preserve"> h</w:t>
      </w:r>
      <w:r w:rsidR="002865F4" w:rsidRPr="002865F4">
        <w:rPr>
          <w:sz w:val="28"/>
          <w:szCs w:val="28"/>
          <w:lang w:val="nl-NL"/>
        </w:rPr>
        <w:t>ợp</w:t>
      </w:r>
      <w:r w:rsidR="002865F4">
        <w:rPr>
          <w:sz w:val="28"/>
          <w:szCs w:val="28"/>
          <w:lang w:val="nl-NL"/>
        </w:rPr>
        <w:t xml:space="preserve"> v</w:t>
      </w:r>
      <w:r w:rsidR="002865F4" w:rsidRPr="002865F4">
        <w:rPr>
          <w:sz w:val="28"/>
          <w:szCs w:val="28"/>
          <w:lang w:val="nl-NL"/>
        </w:rPr>
        <w:t>ới</w:t>
      </w:r>
      <w:r w:rsidR="002865F4">
        <w:rPr>
          <w:sz w:val="28"/>
          <w:szCs w:val="28"/>
          <w:lang w:val="nl-NL"/>
        </w:rPr>
        <w:t xml:space="preserve"> c</w:t>
      </w:r>
      <w:r w:rsidR="002865F4" w:rsidRPr="002865F4">
        <w:rPr>
          <w:sz w:val="28"/>
          <w:szCs w:val="28"/>
          <w:lang w:val="nl-NL"/>
        </w:rPr>
        <w:t>ác</w:t>
      </w:r>
      <w:r w:rsidR="002865F4">
        <w:rPr>
          <w:sz w:val="28"/>
          <w:szCs w:val="28"/>
          <w:lang w:val="nl-NL"/>
        </w:rPr>
        <w:t xml:space="preserve"> B</w:t>
      </w:r>
      <w:r w:rsidR="002865F4" w:rsidRPr="002865F4">
        <w:rPr>
          <w:sz w:val="28"/>
          <w:szCs w:val="28"/>
          <w:lang w:val="nl-NL"/>
        </w:rPr>
        <w:t>ộ</w:t>
      </w:r>
      <w:r w:rsidR="002865F4">
        <w:rPr>
          <w:sz w:val="28"/>
          <w:szCs w:val="28"/>
          <w:lang w:val="nl-NL"/>
        </w:rPr>
        <w:t>, ng</w:t>
      </w:r>
      <w:r w:rsidR="002865F4" w:rsidRPr="002865F4">
        <w:rPr>
          <w:sz w:val="28"/>
          <w:szCs w:val="28"/>
          <w:lang w:val="nl-NL"/>
        </w:rPr>
        <w:t>ành</w:t>
      </w:r>
      <w:r w:rsidR="002865F4">
        <w:rPr>
          <w:sz w:val="28"/>
          <w:szCs w:val="28"/>
          <w:lang w:val="nl-NL"/>
        </w:rPr>
        <w:t xml:space="preserve"> x</w:t>
      </w:r>
      <w:r w:rsidR="002865F4" w:rsidRPr="002865F4">
        <w:rPr>
          <w:sz w:val="28"/>
          <w:szCs w:val="28"/>
          <w:lang w:val="nl-NL"/>
        </w:rPr>
        <w:t>â</w:t>
      </w:r>
      <w:r w:rsidR="002865F4">
        <w:rPr>
          <w:sz w:val="28"/>
          <w:szCs w:val="28"/>
          <w:lang w:val="nl-NL"/>
        </w:rPr>
        <w:t>y d</w:t>
      </w:r>
      <w:r w:rsidR="002865F4" w:rsidRPr="002865F4">
        <w:rPr>
          <w:sz w:val="28"/>
          <w:szCs w:val="28"/>
          <w:lang w:val="nl-NL"/>
        </w:rPr>
        <w:t>ựng</w:t>
      </w:r>
      <w:r w:rsidR="002865F4">
        <w:rPr>
          <w:sz w:val="28"/>
          <w:szCs w:val="28"/>
          <w:lang w:val="nl-NL"/>
        </w:rPr>
        <w:t xml:space="preserve"> v</w:t>
      </w:r>
      <w:r w:rsidR="002865F4" w:rsidRPr="002865F4">
        <w:rPr>
          <w:sz w:val="28"/>
          <w:szCs w:val="28"/>
          <w:lang w:val="nl-NL"/>
        </w:rPr>
        <w:t>à</w:t>
      </w:r>
      <w:r w:rsidR="002865F4">
        <w:rPr>
          <w:sz w:val="28"/>
          <w:szCs w:val="28"/>
          <w:lang w:val="nl-NL"/>
        </w:rPr>
        <w:t xml:space="preserve"> ban h</w:t>
      </w:r>
      <w:r w:rsidR="002865F4" w:rsidRPr="002865F4">
        <w:rPr>
          <w:sz w:val="28"/>
          <w:szCs w:val="28"/>
          <w:lang w:val="nl-NL"/>
        </w:rPr>
        <w:t xml:space="preserve">ành 122 Thông tư </w:t>
      </w:r>
      <w:r w:rsidR="002865F4">
        <w:rPr>
          <w:sz w:val="28"/>
          <w:szCs w:val="28"/>
          <w:lang w:val="nl-NL"/>
        </w:rPr>
        <w:t>quy đ</w:t>
      </w:r>
      <w:r w:rsidR="002865F4" w:rsidRPr="002865F4">
        <w:rPr>
          <w:sz w:val="28"/>
          <w:szCs w:val="28"/>
          <w:lang w:val="nl-NL"/>
        </w:rPr>
        <w:t>ịnh</w:t>
      </w:r>
      <w:r w:rsidR="002865F4">
        <w:rPr>
          <w:sz w:val="28"/>
          <w:szCs w:val="28"/>
          <w:lang w:val="nl-NL"/>
        </w:rPr>
        <w:t xml:space="preserve"> m</w:t>
      </w:r>
      <w:r w:rsidR="002865F4" w:rsidRPr="002865F4">
        <w:rPr>
          <w:sz w:val="28"/>
          <w:szCs w:val="28"/>
          <w:lang w:val="nl-NL"/>
        </w:rPr>
        <w:t>ức</w:t>
      </w:r>
      <w:r w:rsidR="002865F4">
        <w:rPr>
          <w:sz w:val="28"/>
          <w:szCs w:val="28"/>
          <w:lang w:val="nl-NL"/>
        </w:rPr>
        <w:t xml:space="preserve"> thu, ch</w:t>
      </w:r>
      <w:r w:rsidR="002865F4" w:rsidRPr="002865F4">
        <w:rPr>
          <w:sz w:val="28"/>
          <w:szCs w:val="28"/>
          <w:lang w:val="nl-NL"/>
        </w:rPr>
        <w:t>ế</w:t>
      </w:r>
      <w:r w:rsidR="002865F4">
        <w:rPr>
          <w:sz w:val="28"/>
          <w:szCs w:val="28"/>
          <w:lang w:val="nl-NL"/>
        </w:rPr>
        <w:t xml:space="preserve"> đ</w:t>
      </w:r>
      <w:r w:rsidR="002865F4" w:rsidRPr="002865F4">
        <w:rPr>
          <w:sz w:val="28"/>
          <w:szCs w:val="28"/>
          <w:lang w:val="nl-NL"/>
        </w:rPr>
        <w:t>ộ</w:t>
      </w:r>
      <w:r w:rsidR="002865F4">
        <w:rPr>
          <w:sz w:val="28"/>
          <w:szCs w:val="28"/>
          <w:lang w:val="nl-NL"/>
        </w:rPr>
        <w:t xml:space="preserve"> thu, n</w:t>
      </w:r>
      <w:r w:rsidR="002865F4" w:rsidRPr="002865F4">
        <w:rPr>
          <w:sz w:val="28"/>
          <w:szCs w:val="28"/>
          <w:lang w:val="nl-NL"/>
        </w:rPr>
        <w:t>ộp</w:t>
      </w:r>
      <w:r w:rsidR="002865F4">
        <w:rPr>
          <w:sz w:val="28"/>
          <w:szCs w:val="28"/>
          <w:lang w:val="nl-NL"/>
        </w:rPr>
        <w:t>, qu</w:t>
      </w:r>
      <w:r w:rsidR="002865F4" w:rsidRPr="002865F4">
        <w:rPr>
          <w:sz w:val="28"/>
          <w:szCs w:val="28"/>
          <w:lang w:val="nl-NL"/>
        </w:rPr>
        <w:t>ản</w:t>
      </w:r>
      <w:r w:rsidR="002865F4">
        <w:rPr>
          <w:sz w:val="28"/>
          <w:szCs w:val="28"/>
          <w:lang w:val="nl-NL"/>
        </w:rPr>
        <w:t xml:space="preserve"> l</w:t>
      </w:r>
      <w:r w:rsidR="002865F4" w:rsidRPr="002865F4">
        <w:rPr>
          <w:sz w:val="28"/>
          <w:szCs w:val="28"/>
          <w:lang w:val="nl-NL"/>
        </w:rPr>
        <w:t>ý</w:t>
      </w:r>
      <w:r w:rsidR="002865F4">
        <w:rPr>
          <w:sz w:val="28"/>
          <w:szCs w:val="28"/>
          <w:lang w:val="nl-NL"/>
        </w:rPr>
        <w:t xml:space="preserve"> v</w:t>
      </w:r>
      <w:r w:rsidR="002865F4" w:rsidRPr="002865F4">
        <w:rPr>
          <w:sz w:val="28"/>
          <w:szCs w:val="28"/>
          <w:lang w:val="nl-NL"/>
        </w:rPr>
        <w:t>à</w:t>
      </w:r>
      <w:r w:rsidR="002865F4">
        <w:rPr>
          <w:sz w:val="28"/>
          <w:szCs w:val="28"/>
          <w:lang w:val="nl-NL"/>
        </w:rPr>
        <w:t xml:space="preserve"> s</w:t>
      </w:r>
      <w:r w:rsidR="002865F4" w:rsidRPr="002865F4">
        <w:rPr>
          <w:sz w:val="28"/>
          <w:szCs w:val="28"/>
          <w:lang w:val="nl-NL"/>
        </w:rPr>
        <w:t>ử</w:t>
      </w:r>
      <w:r w:rsidR="002865F4">
        <w:rPr>
          <w:sz w:val="28"/>
          <w:szCs w:val="28"/>
          <w:lang w:val="nl-NL"/>
        </w:rPr>
        <w:t xml:space="preserve"> d</w:t>
      </w:r>
      <w:r w:rsidR="002865F4" w:rsidRPr="002865F4">
        <w:rPr>
          <w:sz w:val="28"/>
          <w:szCs w:val="28"/>
          <w:lang w:val="nl-NL"/>
        </w:rPr>
        <w:t>ụng</w:t>
      </w:r>
      <w:r w:rsidR="002865F4">
        <w:rPr>
          <w:sz w:val="28"/>
          <w:szCs w:val="28"/>
          <w:lang w:val="nl-NL"/>
        </w:rPr>
        <w:t xml:space="preserve"> ph</w:t>
      </w:r>
      <w:r w:rsidR="002865F4" w:rsidRPr="002865F4">
        <w:rPr>
          <w:sz w:val="28"/>
          <w:szCs w:val="28"/>
          <w:lang w:val="nl-NL"/>
        </w:rPr>
        <w:t>í</w:t>
      </w:r>
      <w:r w:rsidR="002865F4">
        <w:rPr>
          <w:sz w:val="28"/>
          <w:szCs w:val="28"/>
          <w:lang w:val="nl-NL"/>
        </w:rPr>
        <w:t>, l</w:t>
      </w:r>
      <w:r w:rsidR="002865F4" w:rsidRPr="002865F4">
        <w:rPr>
          <w:sz w:val="28"/>
          <w:szCs w:val="28"/>
          <w:lang w:val="nl-NL"/>
        </w:rPr>
        <w:t>ệ</w:t>
      </w:r>
      <w:r w:rsidR="002865F4">
        <w:rPr>
          <w:sz w:val="28"/>
          <w:szCs w:val="28"/>
          <w:lang w:val="nl-NL"/>
        </w:rPr>
        <w:t xml:space="preserve"> ph</w:t>
      </w:r>
      <w:r w:rsidR="002865F4" w:rsidRPr="002865F4">
        <w:rPr>
          <w:sz w:val="28"/>
          <w:szCs w:val="28"/>
          <w:lang w:val="nl-NL"/>
        </w:rPr>
        <w:t>í</w:t>
      </w:r>
      <w:r w:rsidR="002865F4">
        <w:rPr>
          <w:sz w:val="28"/>
          <w:szCs w:val="28"/>
          <w:lang w:val="nl-NL"/>
        </w:rPr>
        <w:t xml:space="preserve"> </w:t>
      </w:r>
      <w:r w:rsidR="002865F4" w:rsidRPr="002865F4">
        <w:rPr>
          <w:sz w:val="28"/>
          <w:szCs w:val="28"/>
          <w:lang w:val="nl-NL"/>
        </w:rPr>
        <w:t xml:space="preserve">thuộc thẩm quyền của Bộ Tài chính. </w:t>
      </w:r>
    </w:p>
    <w:p w:rsidR="002865F4" w:rsidRPr="00D80C15" w:rsidRDefault="002865F4" w:rsidP="007D6810">
      <w:pPr>
        <w:spacing w:before="120" w:after="120"/>
        <w:ind w:firstLine="567"/>
        <w:jc w:val="both"/>
        <w:rPr>
          <w:sz w:val="28"/>
          <w:szCs w:val="28"/>
          <w:lang w:val="nl-NL"/>
        </w:rPr>
      </w:pPr>
      <w:r w:rsidRPr="00D80C15">
        <w:rPr>
          <w:sz w:val="28"/>
          <w:szCs w:val="28"/>
          <w:lang w:val="nl-NL"/>
        </w:rPr>
        <w:t>Đối với các khoản phí, lệ phí thuộc thẩm quyền HĐND cấp tỉnh: Bộ Tài chính đã ban hành Thông tư số 250/2016/TT-BTC ngày 11/11/2016</w:t>
      </w:r>
      <w:r w:rsidR="004766F4">
        <w:rPr>
          <w:sz w:val="28"/>
          <w:szCs w:val="28"/>
          <w:lang w:val="nl-NL"/>
        </w:rPr>
        <w:t xml:space="preserve"> </w:t>
      </w:r>
      <w:r w:rsidRPr="00D80C15">
        <w:rPr>
          <w:sz w:val="28"/>
          <w:szCs w:val="28"/>
          <w:lang w:val="nl-NL"/>
        </w:rPr>
        <w:t xml:space="preserve">hướng dẫn về phí và lệ phí thuộc thẩm quyền quyết định của </w:t>
      </w:r>
      <w:r w:rsidR="00F729D0">
        <w:rPr>
          <w:sz w:val="28"/>
          <w:szCs w:val="28"/>
          <w:lang w:val="nl-NL"/>
        </w:rPr>
        <w:t>H</w:t>
      </w:r>
      <w:r w:rsidR="00F729D0" w:rsidRPr="00F729D0">
        <w:rPr>
          <w:sz w:val="28"/>
          <w:szCs w:val="28"/>
          <w:lang w:val="nl-NL"/>
        </w:rPr>
        <w:t>Đ</w:t>
      </w:r>
      <w:r w:rsidR="00F729D0">
        <w:rPr>
          <w:sz w:val="28"/>
          <w:szCs w:val="28"/>
          <w:lang w:val="nl-NL"/>
        </w:rPr>
        <w:t>ND</w:t>
      </w:r>
      <w:r w:rsidRPr="00D80C15">
        <w:rPr>
          <w:sz w:val="28"/>
          <w:szCs w:val="28"/>
          <w:lang w:val="nl-NL"/>
        </w:rPr>
        <w:t xml:space="preserve"> tỉnh, thành phố trực thuộc Trung ương</w:t>
      </w:r>
      <w:r w:rsidR="00755343">
        <w:rPr>
          <w:sz w:val="28"/>
          <w:szCs w:val="28"/>
          <w:lang w:val="nl-NL"/>
        </w:rPr>
        <w:t xml:space="preserve"> và Thông tư số 85/2019/TT-BTC ngày 29/11/2019 thay thế Thông tư số 250/2016/TT-BTC.</w:t>
      </w:r>
    </w:p>
    <w:p w:rsidR="002865F4" w:rsidRPr="002865F4" w:rsidRDefault="002865F4" w:rsidP="007D6810">
      <w:pPr>
        <w:spacing w:before="120" w:after="120"/>
        <w:ind w:firstLine="567"/>
        <w:jc w:val="both"/>
        <w:rPr>
          <w:sz w:val="28"/>
          <w:szCs w:val="28"/>
          <w:lang w:val="nl-NL"/>
        </w:rPr>
      </w:pPr>
      <w:r w:rsidRPr="002865F4">
        <w:rPr>
          <w:sz w:val="28"/>
          <w:szCs w:val="28"/>
          <w:lang w:val="nl-NL"/>
        </w:rPr>
        <w:t xml:space="preserve">Việc xây dựng và ban hành các </w:t>
      </w:r>
      <w:r w:rsidR="001E32ED">
        <w:rPr>
          <w:sz w:val="28"/>
          <w:szCs w:val="28"/>
          <w:lang w:val="nl-NL"/>
        </w:rPr>
        <w:t>v</w:t>
      </w:r>
      <w:r w:rsidRPr="002865F4">
        <w:rPr>
          <w:sz w:val="28"/>
          <w:szCs w:val="28"/>
          <w:lang w:val="nl-NL"/>
        </w:rPr>
        <w:t xml:space="preserve">ăn bản </w:t>
      </w:r>
      <w:r>
        <w:rPr>
          <w:sz w:val="28"/>
          <w:szCs w:val="28"/>
          <w:lang w:val="nl-NL"/>
        </w:rPr>
        <w:t>quy ph</w:t>
      </w:r>
      <w:r w:rsidRPr="002865F4">
        <w:rPr>
          <w:sz w:val="28"/>
          <w:szCs w:val="28"/>
          <w:lang w:val="nl-NL"/>
        </w:rPr>
        <w:t>ạm</w:t>
      </w:r>
      <w:r>
        <w:rPr>
          <w:sz w:val="28"/>
          <w:szCs w:val="28"/>
          <w:lang w:val="nl-NL"/>
        </w:rPr>
        <w:t xml:space="preserve"> ph</w:t>
      </w:r>
      <w:r w:rsidRPr="002865F4">
        <w:rPr>
          <w:sz w:val="28"/>
          <w:szCs w:val="28"/>
          <w:lang w:val="nl-NL"/>
        </w:rPr>
        <w:t>áp</w:t>
      </w:r>
      <w:r>
        <w:rPr>
          <w:sz w:val="28"/>
          <w:szCs w:val="28"/>
          <w:lang w:val="nl-NL"/>
        </w:rPr>
        <w:t xml:space="preserve"> lu</w:t>
      </w:r>
      <w:r w:rsidRPr="002865F4">
        <w:rPr>
          <w:sz w:val="28"/>
          <w:szCs w:val="28"/>
          <w:lang w:val="nl-NL"/>
        </w:rPr>
        <w:t>ậ</w:t>
      </w:r>
      <w:r>
        <w:rPr>
          <w:sz w:val="28"/>
          <w:szCs w:val="28"/>
          <w:lang w:val="nl-NL"/>
        </w:rPr>
        <w:t>t</w:t>
      </w:r>
      <w:r w:rsidRPr="002865F4">
        <w:rPr>
          <w:sz w:val="28"/>
          <w:szCs w:val="28"/>
          <w:lang w:val="nl-NL"/>
        </w:rPr>
        <w:t xml:space="preserve"> về phí, lệ phí được triển khai khẩn trương đáp ứng yêu cầu về chất lượng, thời hạn (các </w:t>
      </w:r>
      <w:r w:rsidR="001E32ED">
        <w:rPr>
          <w:sz w:val="28"/>
          <w:szCs w:val="28"/>
          <w:lang w:val="nl-NL"/>
        </w:rPr>
        <w:t>v</w:t>
      </w:r>
      <w:r w:rsidRPr="002865F4">
        <w:rPr>
          <w:sz w:val="28"/>
          <w:szCs w:val="28"/>
          <w:lang w:val="nl-NL"/>
        </w:rPr>
        <w:t xml:space="preserve">ăn bản </w:t>
      </w:r>
      <w:r w:rsidR="001E32ED">
        <w:rPr>
          <w:sz w:val="28"/>
          <w:szCs w:val="28"/>
          <w:lang w:val="nl-NL"/>
        </w:rPr>
        <w:t>quy ph</w:t>
      </w:r>
      <w:r w:rsidR="001E32ED" w:rsidRPr="002865F4">
        <w:rPr>
          <w:sz w:val="28"/>
          <w:szCs w:val="28"/>
          <w:lang w:val="nl-NL"/>
        </w:rPr>
        <w:t>ạm</w:t>
      </w:r>
      <w:r w:rsidR="001E32ED">
        <w:rPr>
          <w:sz w:val="28"/>
          <w:szCs w:val="28"/>
          <w:lang w:val="nl-NL"/>
        </w:rPr>
        <w:t xml:space="preserve"> ph</w:t>
      </w:r>
      <w:r w:rsidR="001E32ED" w:rsidRPr="002865F4">
        <w:rPr>
          <w:sz w:val="28"/>
          <w:szCs w:val="28"/>
          <w:lang w:val="nl-NL"/>
        </w:rPr>
        <w:t>áp</w:t>
      </w:r>
      <w:r w:rsidR="001E32ED">
        <w:rPr>
          <w:sz w:val="28"/>
          <w:szCs w:val="28"/>
          <w:lang w:val="nl-NL"/>
        </w:rPr>
        <w:t xml:space="preserve"> lu</w:t>
      </w:r>
      <w:r w:rsidR="001E32ED" w:rsidRPr="002865F4">
        <w:rPr>
          <w:sz w:val="28"/>
          <w:szCs w:val="28"/>
          <w:lang w:val="nl-NL"/>
        </w:rPr>
        <w:t>ậ</w:t>
      </w:r>
      <w:r w:rsidR="001E32ED">
        <w:rPr>
          <w:sz w:val="28"/>
          <w:szCs w:val="28"/>
          <w:lang w:val="nl-NL"/>
        </w:rPr>
        <w:t>t</w:t>
      </w:r>
      <w:r w:rsidRPr="002865F4">
        <w:rPr>
          <w:sz w:val="28"/>
          <w:szCs w:val="28"/>
          <w:lang w:val="nl-NL"/>
        </w:rPr>
        <w:t xml:space="preserve"> đều được ký ban hành trước ngày 15/11/2016 để đảm bảo hiệu lực </w:t>
      </w:r>
      <w:r w:rsidR="00F729D0">
        <w:rPr>
          <w:sz w:val="28"/>
          <w:szCs w:val="28"/>
          <w:lang w:val="nl-NL"/>
        </w:rPr>
        <w:t>thi h</w:t>
      </w:r>
      <w:r w:rsidR="00F729D0" w:rsidRPr="00F729D0">
        <w:rPr>
          <w:sz w:val="28"/>
          <w:szCs w:val="28"/>
          <w:lang w:val="nl-NL"/>
        </w:rPr>
        <w:t>ành</w:t>
      </w:r>
      <w:r w:rsidR="00F729D0">
        <w:rPr>
          <w:sz w:val="28"/>
          <w:szCs w:val="28"/>
          <w:lang w:val="nl-NL"/>
        </w:rPr>
        <w:t xml:space="preserve"> </w:t>
      </w:r>
      <w:r w:rsidRPr="002865F4">
        <w:rPr>
          <w:sz w:val="28"/>
          <w:szCs w:val="28"/>
          <w:lang w:val="nl-NL"/>
        </w:rPr>
        <w:t xml:space="preserve">kể từ ngày 01/01/2017, ngày Luật </w:t>
      </w:r>
      <w:r w:rsidR="002E78B7">
        <w:rPr>
          <w:sz w:val="28"/>
          <w:szCs w:val="28"/>
          <w:lang w:val="nl-NL"/>
        </w:rPr>
        <w:t>P</w:t>
      </w:r>
      <w:r w:rsidRPr="002865F4">
        <w:rPr>
          <w:sz w:val="28"/>
          <w:szCs w:val="28"/>
          <w:lang w:val="nl-NL"/>
        </w:rPr>
        <w:t>hí và lệ phí có hiệu lực), để đảm bảo hoạt động cung cấp dịch vụ thu phí, lệ phí không gián đoạn.</w:t>
      </w:r>
    </w:p>
    <w:p w:rsidR="00BC29C1" w:rsidRPr="002865F4" w:rsidRDefault="00C10119" w:rsidP="007D6810">
      <w:pPr>
        <w:widowControl w:val="0"/>
        <w:spacing w:before="120" w:after="120"/>
        <w:ind w:firstLine="567"/>
        <w:jc w:val="both"/>
        <w:rPr>
          <w:sz w:val="28"/>
          <w:szCs w:val="28"/>
          <w:lang w:val="nl-NL"/>
        </w:rPr>
      </w:pPr>
      <w:r w:rsidRPr="002865F4">
        <w:rPr>
          <w:sz w:val="28"/>
          <w:szCs w:val="28"/>
          <w:lang w:val="nl-NL"/>
        </w:rPr>
        <w:t xml:space="preserve">Hệ thống văn bản </w:t>
      </w:r>
      <w:r w:rsidR="00F729D0">
        <w:rPr>
          <w:sz w:val="28"/>
          <w:szCs w:val="28"/>
          <w:lang w:val="nl-NL"/>
        </w:rPr>
        <w:t>quy ph</w:t>
      </w:r>
      <w:r w:rsidR="00F729D0" w:rsidRPr="002865F4">
        <w:rPr>
          <w:sz w:val="28"/>
          <w:szCs w:val="28"/>
          <w:lang w:val="nl-NL"/>
        </w:rPr>
        <w:t>ạm</w:t>
      </w:r>
      <w:r w:rsidR="00F729D0">
        <w:rPr>
          <w:sz w:val="28"/>
          <w:szCs w:val="28"/>
          <w:lang w:val="nl-NL"/>
        </w:rPr>
        <w:t xml:space="preserve"> ph</w:t>
      </w:r>
      <w:r w:rsidR="00F729D0" w:rsidRPr="002865F4">
        <w:rPr>
          <w:sz w:val="28"/>
          <w:szCs w:val="28"/>
          <w:lang w:val="nl-NL"/>
        </w:rPr>
        <w:t>áp</w:t>
      </w:r>
      <w:r w:rsidR="00F729D0">
        <w:rPr>
          <w:sz w:val="28"/>
          <w:szCs w:val="28"/>
          <w:lang w:val="nl-NL"/>
        </w:rPr>
        <w:t xml:space="preserve"> lu</w:t>
      </w:r>
      <w:r w:rsidR="00F729D0" w:rsidRPr="002865F4">
        <w:rPr>
          <w:sz w:val="28"/>
          <w:szCs w:val="28"/>
          <w:lang w:val="nl-NL"/>
        </w:rPr>
        <w:t>ậ</w:t>
      </w:r>
      <w:r w:rsidR="00F729D0">
        <w:rPr>
          <w:sz w:val="28"/>
          <w:szCs w:val="28"/>
          <w:lang w:val="nl-NL"/>
        </w:rPr>
        <w:t>t</w:t>
      </w:r>
      <w:r w:rsidRPr="002865F4">
        <w:rPr>
          <w:sz w:val="28"/>
          <w:szCs w:val="28"/>
          <w:lang w:val="nl-NL"/>
        </w:rPr>
        <w:t xml:space="preserve"> về phí, lệ phí </w:t>
      </w:r>
      <w:r w:rsidR="00C95A72" w:rsidRPr="002865F4">
        <w:rPr>
          <w:sz w:val="28"/>
          <w:szCs w:val="28"/>
          <w:lang w:val="nl-NL"/>
        </w:rPr>
        <w:t xml:space="preserve">được </w:t>
      </w:r>
      <w:r w:rsidR="00990BBA" w:rsidRPr="002865F4">
        <w:rPr>
          <w:sz w:val="28"/>
          <w:szCs w:val="28"/>
          <w:lang w:val="nl-NL"/>
        </w:rPr>
        <w:t>ban hành</w:t>
      </w:r>
      <w:r w:rsidR="00C95A72" w:rsidRPr="002865F4">
        <w:rPr>
          <w:sz w:val="28"/>
          <w:szCs w:val="28"/>
          <w:lang w:val="nl-NL"/>
        </w:rPr>
        <w:t xml:space="preserve"> </w:t>
      </w:r>
      <w:r w:rsidR="002865F4" w:rsidRPr="002865F4">
        <w:rPr>
          <w:sz w:val="28"/>
          <w:szCs w:val="28"/>
          <w:lang w:val="nl-NL"/>
        </w:rPr>
        <w:t xml:space="preserve">đã tạo </w:t>
      </w:r>
      <w:r w:rsidR="002865F4">
        <w:rPr>
          <w:sz w:val="28"/>
          <w:szCs w:val="28"/>
          <w:lang w:val="nl-NL"/>
        </w:rPr>
        <w:t>khung pháp lý rõ ràng cho</w:t>
      </w:r>
      <w:r w:rsidR="002865F4" w:rsidRPr="002865F4">
        <w:rPr>
          <w:sz w:val="28"/>
          <w:szCs w:val="28"/>
          <w:lang w:val="nl-NL"/>
        </w:rPr>
        <w:t xml:space="preserve"> tổ chức thu, nộp, quản lý và sử dụng phí, lệ phí</w:t>
      </w:r>
      <w:r w:rsidR="002865F4">
        <w:rPr>
          <w:sz w:val="28"/>
          <w:szCs w:val="28"/>
          <w:lang w:val="nl-NL"/>
        </w:rPr>
        <w:t xml:space="preserve">; </w:t>
      </w:r>
      <w:r w:rsidR="00C95A72" w:rsidRPr="002865F4">
        <w:rPr>
          <w:sz w:val="28"/>
          <w:szCs w:val="28"/>
          <w:lang w:val="nl-NL"/>
        </w:rPr>
        <w:t>góp phần</w:t>
      </w:r>
      <w:r w:rsidR="0009348F" w:rsidRPr="002865F4">
        <w:rPr>
          <w:sz w:val="28"/>
          <w:szCs w:val="28"/>
          <w:lang w:val="nl-NL"/>
        </w:rPr>
        <w:t xml:space="preserve"> cải cách</w:t>
      </w:r>
      <w:r w:rsidR="00BC29C1" w:rsidRPr="002865F4">
        <w:rPr>
          <w:sz w:val="28"/>
          <w:szCs w:val="28"/>
          <w:lang w:val="nl-NL"/>
        </w:rPr>
        <w:t xml:space="preserve"> thủ tục hành chính</w:t>
      </w:r>
      <w:r w:rsidR="0009348F" w:rsidRPr="002865F4">
        <w:rPr>
          <w:sz w:val="28"/>
          <w:szCs w:val="28"/>
          <w:lang w:val="nl-NL"/>
        </w:rPr>
        <w:t>, giảm chi phí đầu vào</w:t>
      </w:r>
      <w:r w:rsidR="00004456" w:rsidRPr="002865F4">
        <w:rPr>
          <w:sz w:val="28"/>
          <w:szCs w:val="28"/>
          <w:lang w:val="nl-NL"/>
        </w:rPr>
        <w:t xml:space="preserve"> </w:t>
      </w:r>
      <w:r w:rsidR="00C95A72" w:rsidRPr="002865F4">
        <w:rPr>
          <w:sz w:val="28"/>
          <w:szCs w:val="28"/>
          <w:lang w:val="nl-NL"/>
        </w:rPr>
        <w:t xml:space="preserve">của sản xuất kinh doanh và </w:t>
      </w:r>
      <w:r w:rsidR="0009348F" w:rsidRPr="002865F4">
        <w:rPr>
          <w:sz w:val="28"/>
          <w:szCs w:val="28"/>
          <w:lang w:val="nl-NL"/>
        </w:rPr>
        <w:t>phục vụ tốt quá trình hội nhập</w:t>
      </w:r>
      <w:r w:rsidR="005D4774" w:rsidRPr="002865F4">
        <w:rPr>
          <w:sz w:val="28"/>
          <w:szCs w:val="28"/>
          <w:lang w:val="nl-NL"/>
        </w:rPr>
        <w:t xml:space="preserve"> kinh tế thế giới</w:t>
      </w:r>
      <w:r w:rsidR="00F729D0">
        <w:rPr>
          <w:sz w:val="28"/>
          <w:szCs w:val="28"/>
          <w:lang w:val="nl-NL"/>
        </w:rPr>
        <w:t>.</w:t>
      </w:r>
    </w:p>
    <w:p w:rsidR="00305ECA" w:rsidRPr="002865F4" w:rsidRDefault="002865F4" w:rsidP="007D6810">
      <w:pPr>
        <w:widowControl w:val="0"/>
        <w:spacing w:before="120" w:after="120"/>
        <w:ind w:firstLine="567"/>
        <w:jc w:val="both"/>
        <w:rPr>
          <w:b/>
          <w:sz w:val="28"/>
          <w:szCs w:val="28"/>
          <w:lang w:val="nl-NL"/>
        </w:rPr>
      </w:pPr>
      <w:r>
        <w:rPr>
          <w:b/>
          <w:sz w:val="28"/>
          <w:szCs w:val="28"/>
          <w:lang w:val="nl-NL"/>
        </w:rPr>
        <w:t>2</w:t>
      </w:r>
      <w:r w:rsidRPr="002865F4">
        <w:rPr>
          <w:b/>
          <w:sz w:val="28"/>
          <w:szCs w:val="28"/>
          <w:lang w:val="nl-NL"/>
        </w:rPr>
        <w:t>.</w:t>
      </w:r>
      <w:r w:rsidR="00305ECA" w:rsidRPr="002865F4">
        <w:rPr>
          <w:b/>
          <w:sz w:val="28"/>
          <w:szCs w:val="28"/>
          <w:lang w:val="nl-NL"/>
        </w:rPr>
        <w:t xml:space="preserve"> Về q</w:t>
      </w:r>
      <w:r w:rsidR="00C56751" w:rsidRPr="002865F4">
        <w:rPr>
          <w:b/>
          <w:sz w:val="28"/>
          <w:szCs w:val="28"/>
          <w:lang w:val="nl-NL"/>
        </w:rPr>
        <w:t>uản lý, sử dụng nguồn thu phí, lệ phí</w:t>
      </w:r>
    </w:p>
    <w:p w:rsidR="002865F4" w:rsidRDefault="00F729D0" w:rsidP="007D6810">
      <w:pPr>
        <w:widowControl w:val="0"/>
        <w:spacing w:before="120" w:after="120"/>
        <w:ind w:firstLine="567"/>
        <w:jc w:val="both"/>
        <w:rPr>
          <w:sz w:val="28"/>
          <w:szCs w:val="28"/>
          <w:lang w:val="nl-NL"/>
        </w:rPr>
      </w:pPr>
      <w:r>
        <w:rPr>
          <w:sz w:val="28"/>
          <w:szCs w:val="28"/>
          <w:lang w:val="nl-NL"/>
        </w:rPr>
        <w:t xml:space="preserve">a) </w:t>
      </w:r>
      <w:r w:rsidR="004D22DE" w:rsidRPr="002865F4">
        <w:rPr>
          <w:sz w:val="28"/>
          <w:szCs w:val="28"/>
          <w:lang w:val="nl-NL"/>
        </w:rPr>
        <w:t>Theo quy định hiện hành, phí, lệ phí thuộc NSNN được quản lý, sử dụng như sau:</w:t>
      </w:r>
    </w:p>
    <w:p w:rsidR="002865F4" w:rsidRPr="00A72AD7" w:rsidRDefault="002865F4" w:rsidP="007D6810">
      <w:pPr>
        <w:widowControl w:val="0"/>
        <w:spacing w:before="120" w:after="120"/>
        <w:ind w:firstLine="567"/>
        <w:jc w:val="both"/>
        <w:rPr>
          <w:spacing w:val="2"/>
          <w:sz w:val="28"/>
          <w:szCs w:val="28"/>
          <w:lang w:val="nb-NO"/>
        </w:rPr>
      </w:pPr>
      <w:r>
        <w:rPr>
          <w:sz w:val="28"/>
          <w:szCs w:val="28"/>
          <w:lang w:val="nl-NL"/>
        </w:rPr>
        <w:t>-</w:t>
      </w:r>
      <w:r w:rsidRPr="00A72AD7">
        <w:rPr>
          <w:spacing w:val="2"/>
          <w:sz w:val="28"/>
          <w:szCs w:val="28"/>
          <w:lang w:val="nb-NO"/>
        </w:rPr>
        <w:t xml:space="preserve"> Phí thu từ các hoạt động dịch vụ do cơ quan nhà nước thực hiện phải </w:t>
      </w:r>
      <w:r w:rsidRPr="00A72AD7">
        <w:rPr>
          <w:spacing w:val="2"/>
          <w:sz w:val="28"/>
          <w:szCs w:val="28"/>
          <w:lang w:val="nb-NO"/>
        </w:rPr>
        <w:lastRenderedPageBreak/>
        <w:t xml:space="preserve">nộp vào </w:t>
      </w:r>
      <w:r w:rsidR="00F729D0">
        <w:rPr>
          <w:spacing w:val="2"/>
          <w:sz w:val="28"/>
          <w:szCs w:val="28"/>
          <w:lang w:val="nb-NO"/>
        </w:rPr>
        <w:t>NSNN</w:t>
      </w:r>
      <w:r w:rsidRPr="00A72AD7">
        <w:rPr>
          <w:spacing w:val="2"/>
          <w:sz w:val="28"/>
          <w:szCs w:val="28"/>
          <w:lang w:val="nb-NO"/>
        </w:rPr>
        <w:t xml:space="preserve">, trường hợp cơ quan nhà nước được khoán chi phí hoạt động từ nguồn thu phí thì được khấu trừ, phần còn lại nộp </w:t>
      </w:r>
      <w:r w:rsidR="00F729D0">
        <w:rPr>
          <w:spacing w:val="2"/>
          <w:sz w:val="28"/>
          <w:szCs w:val="28"/>
          <w:lang w:val="nb-NO"/>
        </w:rPr>
        <w:t>NSNN</w:t>
      </w:r>
      <w:r w:rsidRPr="00A72AD7">
        <w:rPr>
          <w:spacing w:val="2"/>
          <w:sz w:val="28"/>
          <w:szCs w:val="28"/>
          <w:lang w:val="nb-NO"/>
        </w:rPr>
        <w:t xml:space="preserve">. </w:t>
      </w:r>
    </w:p>
    <w:p w:rsidR="002865F4" w:rsidRPr="00A72AD7" w:rsidRDefault="002865F4" w:rsidP="007D6810">
      <w:pPr>
        <w:widowControl w:val="0"/>
        <w:spacing w:before="120" w:after="120"/>
        <w:ind w:firstLine="567"/>
        <w:jc w:val="both"/>
        <w:rPr>
          <w:spacing w:val="2"/>
          <w:sz w:val="28"/>
          <w:szCs w:val="28"/>
          <w:lang w:val="nb-NO"/>
        </w:rPr>
      </w:pPr>
      <w:r>
        <w:rPr>
          <w:spacing w:val="2"/>
          <w:sz w:val="28"/>
          <w:szCs w:val="28"/>
          <w:lang w:val="nb-NO"/>
        </w:rPr>
        <w:t xml:space="preserve">- </w:t>
      </w:r>
      <w:r w:rsidRPr="00A72AD7">
        <w:rPr>
          <w:spacing w:val="2"/>
          <w:sz w:val="28"/>
          <w:szCs w:val="28"/>
          <w:lang w:val="nb-NO"/>
        </w:rPr>
        <w:t xml:space="preserve">Phí thu từ các hoạt động dịch vụ do đơn vị sự nghiệp công lập thực hiện được để lại một phần hoặc toàn bộ số tiền phí thu được để trang trải chi phí hoạt động cung cấp dịch vụ, thu phí trên cơ sở dự toán được cơ quan nhà nước có thẩm quyền phê duyệt, phần còn lại nộp </w:t>
      </w:r>
      <w:r w:rsidR="00F729D0">
        <w:rPr>
          <w:spacing w:val="2"/>
          <w:sz w:val="28"/>
          <w:szCs w:val="28"/>
          <w:lang w:val="nb-NO"/>
        </w:rPr>
        <w:t>NSNN</w:t>
      </w:r>
      <w:r w:rsidRPr="00A72AD7">
        <w:rPr>
          <w:spacing w:val="2"/>
          <w:sz w:val="28"/>
          <w:szCs w:val="28"/>
          <w:lang w:val="nb-NO"/>
        </w:rPr>
        <w:t>.</w:t>
      </w:r>
    </w:p>
    <w:p w:rsidR="004D22DE" w:rsidRPr="002865F4" w:rsidRDefault="00F729D0" w:rsidP="007D6810">
      <w:pPr>
        <w:widowControl w:val="0"/>
        <w:spacing w:before="120" w:after="120"/>
        <w:ind w:firstLine="567"/>
        <w:jc w:val="both"/>
        <w:rPr>
          <w:sz w:val="28"/>
          <w:szCs w:val="28"/>
          <w:lang w:val="nb-NO"/>
        </w:rPr>
      </w:pPr>
      <w:r>
        <w:rPr>
          <w:sz w:val="28"/>
          <w:szCs w:val="28"/>
          <w:lang w:val="nb-NO"/>
        </w:rPr>
        <w:t xml:space="preserve">b) </w:t>
      </w:r>
      <w:r w:rsidR="00B00A28" w:rsidRPr="002865F4">
        <w:rPr>
          <w:sz w:val="28"/>
          <w:szCs w:val="28"/>
          <w:lang w:val="nb-NO"/>
        </w:rPr>
        <w:t xml:space="preserve">Qua theo dõi tình hình thu nộp, quản lý sử dụng phí, lệ phí cho </w:t>
      </w:r>
      <w:r w:rsidR="00F426BE" w:rsidRPr="002865F4">
        <w:rPr>
          <w:sz w:val="28"/>
          <w:szCs w:val="28"/>
          <w:lang w:val="nb-NO"/>
        </w:rPr>
        <w:t>một số kết quả cụ thể như sau:</w:t>
      </w:r>
    </w:p>
    <w:p w:rsidR="00B00A28" w:rsidRPr="00F729D0" w:rsidRDefault="009D4430" w:rsidP="007D6810">
      <w:pPr>
        <w:widowControl w:val="0"/>
        <w:tabs>
          <w:tab w:val="left" w:pos="0"/>
        </w:tabs>
        <w:spacing w:before="120" w:after="120"/>
        <w:ind w:firstLine="567"/>
        <w:jc w:val="both"/>
        <w:rPr>
          <w:sz w:val="28"/>
          <w:szCs w:val="28"/>
          <w:lang w:val="nb-NO"/>
        </w:rPr>
      </w:pPr>
      <w:r w:rsidRPr="00F729D0">
        <w:rPr>
          <w:sz w:val="28"/>
          <w:szCs w:val="28"/>
          <w:lang w:val="nb-NO"/>
        </w:rPr>
        <w:t>-</w:t>
      </w:r>
      <w:r w:rsidR="00B00A28" w:rsidRPr="00F729D0">
        <w:rPr>
          <w:sz w:val="28"/>
          <w:szCs w:val="28"/>
          <w:lang w:val="nb-NO"/>
        </w:rPr>
        <w:t xml:space="preserve"> Các cơ quan, đơn vị đã </w:t>
      </w:r>
      <w:r w:rsidR="00541ACE" w:rsidRPr="00F729D0">
        <w:rPr>
          <w:sz w:val="28"/>
          <w:szCs w:val="28"/>
          <w:lang w:val="nb-NO"/>
        </w:rPr>
        <w:t xml:space="preserve">thực hiện đúng quy định về thu, nộp, </w:t>
      </w:r>
      <w:r w:rsidR="00B00A28" w:rsidRPr="00F729D0">
        <w:rPr>
          <w:sz w:val="28"/>
          <w:szCs w:val="28"/>
          <w:lang w:val="nb-NO"/>
        </w:rPr>
        <w:t>sử dụng đúng mục đích, hiệu quả số thu phí, lệ phí được để lại</w:t>
      </w:r>
      <w:r w:rsidR="002865F4" w:rsidRPr="00F729D0">
        <w:rPr>
          <w:sz w:val="28"/>
          <w:szCs w:val="28"/>
          <w:lang w:val="nb-NO"/>
        </w:rPr>
        <w:t>:</w:t>
      </w:r>
      <w:r w:rsidR="00B00A28" w:rsidRPr="00F729D0">
        <w:rPr>
          <w:sz w:val="28"/>
          <w:szCs w:val="28"/>
          <w:lang w:val="nb-NO"/>
        </w:rPr>
        <w:t xml:space="preserve"> </w:t>
      </w:r>
    </w:p>
    <w:p w:rsidR="00136E55" w:rsidRPr="00F729D0" w:rsidRDefault="009D4430" w:rsidP="007D6810">
      <w:pPr>
        <w:widowControl w:val="0"/>
        <w:spacing w:before="120" w:after="120"/>
        <w:ind w:firstLine="567"/>
        <w:jc w:val="both"/>
        <w:rPr>
          <w:sz w:val="28"/>
          <w:szCs w:val="28"/>
          <w:lang w:val="nb-NO"/>
        </w:rPr>
      </w:pPr>
      <w:r w:rsidRPr="00F729D0">
        <w:rPr>
          <w:sz w:val="28"/>
          <w:szCs w:val="28"/>
          <w:lang w:val="nb-NO"/>
        </w:rPr>
        <w:t>+</w:t>
      </w:r>
      <w:r w:rsidR="00136E55" w:rsidRPr="00F729D0">
        <w:rPr>
          <w:sz w:val="28"/>
          <w:szCs w:val="28"/>
          <w:lang w:val="nb-NO"/>
        </w:rPr>
        <w:t xml:space="preserve"> </w:t>
      </w:r>
      <w:r w:rsidR="000F31EB" w:rsidRPr="00F729D0">
        <w:rPr>
          <w:sz w:val="28"/>
          <w:szCs w:val="28"/>
          <w:lang w:val="nb-NO"/>
        </w:rPr>
        <w:t>C</w:t>
      </w:r>
      <w:r w:rsidR="00136E55" w:rsidRPr="00F729D0">
        <w:rPr>
          <w:sz w:val="28"/>
          <w:szCs w:val="28"/>
          <w:lang w:val="nb-NO"/>
        </w:rPr>
        <w:t>ác khoản thu phí,</w:t>
      </w:r>
      <w:r w:rsidR="000F31EB" w:rsidRPr="00F729D0">
        <w:rPr>
          <w:sz w:val="28"/>
          <w:szCs w:val="28"/>
          <w:lang w:val="nb-NO"/>
        </w:rPr>
        <w:t xml:space="preserve"> lệ phí về cơ bản </w:t>
      </w:r>
      <w:r w:rsidR="00136E55" w:rsidRPr="00F729D0">
        <w:rPr>
          <w:sz w:val="28"/>
          <w:szCs w:val="28"/>
          <w:lang w:val="nb-NO"/>
        </w:rPr>
        <w:t xml:space="preserve">đã được nộp </w:t>
      </w:r>
      <w:r w:rsidR="000F31EB" w:rsidRPr="00F729D0">
        <w:rPr>
          <w:sz w:val="28"/>
          <w:szCs w:val="28"/>
          <w:lang w:val="nb-NO"/>
        </w:rPr>
        <w:t xml:space="preserve">kịp thời </w:t>
      </w:r>
      <w:r w:rsidR="00136E55" w:rsidRPr="00F729D0">
        <w:rPr>
          <w:sz w:val="28"/>
          <w:szCs w:val="28"/>
          <w:lang w:val="nb-NO"/>
        </w:rPr>
        <w:t>vào NSNN và được quản lý, sử dụng theo đúng quy định của p</w:t>
      </w:r>
      <w:r w:rsidR="00136E55" w:rsidRPr="00F729D0">
        <w:rPr>
          <w:iCs/>
          <w:sz w:val="28"/>
          <w:szCs w:val="28"/>
          <w:lang w:val="nb-NO"/>
        </w:rPr>
        <w:t>háp luật</w:t>
      </w:r>
      <w:r w:rsidR="000F31EB" w:rsidRPr="00F729D0">
        <w:rPr>
          <w:iCs/>
          <w:sz w:val="28"/>
          <w:szCs w:val="28"/>
          <w:lang w:val="nb-NO"/>
        </w:rPr>
        <w:t>.</w:t>
      </w:r>
      <w:r w:rsidR="00136E55" w:rsidRPr="00F729D0">
        <w:rPr>
          <w:sz w:val="28"/>
          <w:szCs w:val="28"/>
          <w:lang w:val="nb-NO"/>
        </w:rPr>
        <w:t xml:space="preserve"> </w:t>
      </w:r>
    </w:p>
    <w:p w:rsidR="00B00A28" w:rsidRPr="00F729D0" w:rsidRDefault="009D4430" w:rsidP="007D6810">
      <w:pPr>
        <w:widowControl w:val="0"/>
        <w:spacing w:before="120" w:after="120"/>
        <w:ind w:firstLine="567"/>
        <w:jc w:val="both"/>
        <w:rPr>
          <w:sz w:val="28"/>
          <w:szCs w:val="28"/>
          <w:lang w:val="nb-NO"/>
        </w:rPr>
      </w:pPr>
      <w:r w:rsidRPr="00F729D0">
        <w:rPr>
          <w:sz w:val="28"/>
          <w:szCs w:val="28"/>
          <w:lang w:val="nb-NO"/>
        </w:rPr>
        <w:t>+</w:t>
      </w:r>
      <w:r w:rsidR="002865F4" w:rsidRPr="00F729D0">
        <w:rPr>
          <w:sz w:val="28"/>
          <w:szCs w:val="28"/>
          <w:lang w:val="nb-NO"/>
        </w:rPr>
        <w:t xml:space="preserve"> Phần phí</w:t>
      </w:r>
      <w:r w:rsidR="00B00A28" w:rsidRPr="00F729D0">
        <w:rPr>
          <w:sz w:val="28"/>
          <w:szCs w:val="28"/>
          <w:lang w:val="nb-NO"/>
        </w:rPr>
        <w:t xml:space="preserve"> để lại cho các đơn vị sử dụng được quản </w:t>
      </w:r>
      <w:r w:rsidR="00022EDF" w:rsidRPr="00F729D0">
        <w:rPr>
          <w:sz w:val="28"/>
          <w:szCs w:val="28"/>
          <w:lang w:val="nb-NO"/>
        </w:rPr>
        <w:t xml:space="preserve">lý, hạch toán </w:t>
      </w:r>
      <w:r w:rsidR="00B00A28" w:rsidRPr="00F729D0">
        <w:rPr>
          <w:sz w:val="28"/>
          <w:szCs w:val="28"/>
          <w:lang w:val="nb-NO"/>
        </w:rPr>
        <w:t>và quyết toán theo đúng quy định. Trong công tác dự toán thu NSNN, thường xuyên</w:t>
      </w:r>
      <w:r w:rsidR="000F31EB" w:rsidRPr="00F729D0">
        <w:rPr>
          <w:sz w:val="28"/>
          <w:szCs w:val="28"/>
          <w:lang w:val="nb-NO"/>
        </w:rPr>
        <w:t xml:space="preserve"> rà soát và căn cứ </w:t>
      </w:r>
      <w:r w:rsidR="00B00A28" w:rsidRPr="00F729D0">
        <w:rPr>
          <w:sz w:val="28"/>
          <w:szCs w:val="28"/>
          <w:lang w:val="nb-NO"/>
        </w:rPr>
        <w:t>kết quả số thu phí, lệ phí hàng nă</w:t>
      </w:r>
      <w:r w:rsidR="005D4774" w:rsidRPr="00F729D0">
        <w:rPr>
          <w:sz w:val="28"/>
          <w:szCs w:val="28"/>
          <w:lang w:val="nb-NO"/>
        </w:rPr>
        <w:t>m để xây dựng dự toán ngân sách,</w:t>
      </w:r>
      <w:r w:rsidR="00B00A28" w:rsidRPr="00F729D0">
        <w:rPr>
          <w:sz w:val="28"/>
          <w:szCs w:val="28"/>
          <w:lang w:val="nb-NO"/>
        </w:rPr>
        <w:t xml:space="preserve"> kịp thời tổng hợp </w:t>
      </w:r>
      <w:r w:rsidR="00670C76" w:rsidRPr="00F729D0">
        <w:rPr>
          <w:sz w:val="28"/>
          <w:szCs w:val="28"/>
          <w:lang w:val="nb-NO"/>
        </w:rPr>
        <w:t xml:space="preserve">và thông báo công khai trong dự toán thu chi ngân sách được giao và phân bổ cho các đơn vị </w:t>
      </w:r>
      <w:r w:rsidR="00B00A28" w:rsidRPr="00F729D0">
        <w:rPr>
          <w:sz w:val="28"/>
          <w:szCs w:val="28"/>
          <w:lang w:val="nb-NO"/>
        </w:rPr>
        <w:t>để đảm bảo việc sử dụng tiền phí</w:t>
      </w:r>
      <w:r w:rsidR="002865F4" w:rsidRPr="00F729D0">
        <w:rPr>
          <w:sz w:val="28"/>
          <w:szCs w:val="28"/>
          <w:lang w:val="nb-NO"/>
        </w:rPr>
        <w:t xml:space="preserve"> </w:t>
      </w:r>
      <w:r w:rsidR="00B00A28" w:rsidRPr="00F729D0">
        <w:rPr>
          <w:sz w:val="28"/>
          <w:szCs w:val="28"/>
          <w:lang w:val="nb-NO"/>
        </w:rPr>
        <w:t>tiết kiệm, hiệu quả.</w:t>
      </w:r>
    </w:p>
    <w:p w:rsidR="00502FBA" w:rsidRPr="00F729D0" w:rsidRDefault="009D4430" w:rsidP="007D6810">
      <w:pPr>
        <w:pStyle w:val="BodyText"/>
        <w:spacing w:before="120" w:after="120"/>
        <w:ind w:firstLine="567"/>
        <w:rPr>
          <w:lang w:val="nb-NO"/>
        </w:rPr>
      </w:pPr>
      <w:r w:rsidRPr="00F729D0">
        <w:rPr>
          <w:lang w:val="nb-NO"/>
        </w:rPr>
        <w:t>-</w:t>
      </w:r>
      <w:r w:rsidR="00541ACE" w:rsidRPr="00F729D0">
        <w:rPr>
          <w:lang w:val="nb-NO"/>
        </w:rPr>
        <w:t xml:space="preserve"> </w:t>
      </w:r>
      <w:r w:rsidR="00F426BE" w:rsidRPr="00F729D0">
        <w:rPr>
          <w:lang w:val="nb-NO"/>
        </w:rPr>
        <w:t xml:space="preserve">Việc thu, nộp và quản lý sử dụng phí, lệ phí được thực hiện công </w:t>
      </w:r>
      <w:r w:rsidR="005D4774" w:rsidRPr="00F729D0">
        <w:rPr>
          <w:lang w:val="nb-NO"/>
        </w:rPr>
        <w:t>khai, minh bạch</w:t>
      </w:r>
      <w:r w:rsidR="00F426BE" w:rsidRPr="00F729D0">
        <w:rPr>
          <w:lang w:val="nb-NO"/>
        </w:rPr>
        <w:t xml:space="preserve"> </w:t>
      </w:r>
      <w:r w:rsidR="00502FBA" w:rsidRPr="00F729D0">
        <w:rPr>
          <w:lang w:val="nb-NO"/>
        </w:rPr>
        <w:t>tạo điều kiện cho người nộp phí, lệ phí nắm vững quy định của pháp luật và t</w:t>
      </w:r>
      <w:r w:rsidR="00FC7FD4" w:rsidRPr="00F729D0">
        <w:rPr>
          <w:lang w:val="nb-NO"/>
        </w:rPr>
        <w:t>ham gia vào quá trình giám sát các cơ quan thu phí, lệ phí bảo đảm thực hiện đúng quy định của pháp</w:t>
      </w:r>
      <w:r w:rsidR="001E32ED">
        <w:rPr>
          <w:lang w:val="nb-NO"/>
        </w:rPr>
        <w:t xml:space="preserve"> luật.</w:t>
      </w:r>
    </w:p>
    <w:p w:rsidR="0091506A" w:rsidRPr="00F729D0" w:rsidRDefault="009D4430" w:rsidP="007D6810">
      <w:pPr>
        <w:widowControl w:val="0"/>
        <w:spacing w:before="120" w:after="120"/>
        <w:ind w:firstLine="567"/>
        <w:jc w:val="both"/>
        <w:rPr>
          <w:sz w:val="28"/>
          <w:szCs w:val="28"/>
          <w:lang w:val="nb-NO"/>
        </w:rPr>
      </w:pPr>
      <w:r w:rsidRPr="00F729D0">
        <w:rPr>
          <w:sz w:val="28"/>
          <w:szCs w:val="28"/>
          <w:lang w:val="nb-NO"/>
        </w:rPr>
        <w:t>-</w:t>
      </w:r>
      <w:r w:rsidR="00670C76" w:rsidRPr="00F729D0">
        <w:rPr>
          <w:sz w:val="28"/>
          <w:szCs w:val="28"/>
          <w:lang w:val="nb-NO"/>
        </w:rPr>
        <w:t xml:space="preserve"> C</w:t>
      </w:r>
      <w:r w:rsidR="0091506A" w:rsidRPr="00F729D0">
        <w:rPr>
          <w:sz w:val="28"/>
          <w:szCs w:val="28"/>
          <w:lang w:val="nb-NO"/>
        </w:rPr>
        <w:t>ơ chế quản lý phí</w:t>
      </w:r>
      <w:r w:rsidR="002865F4" w:rsidRPr="00F729D0">
        <w:rPr>
          <w:sz w:val="28"/>
          <w:szCs w:val="28"/>
          <w:lang w:val="nb-NO"/>
        </w:rPr>
        <w:t xml:space="preserve"> đảm bảo đồng bộ với các cơ chế tài chính của đơn vị thu: Nghị định số 130/2005/NĐ-CP ngày 17/10/2005</w:t>
      </w:r>
      <w:r w:rsidR="002865F4" w:rsidRPr="002865F4">
        <w:rPr>
          <w:rFonts w:asciiTheme="majorHAnsi" w:hAnsiTheme="majorHAnsi" w:cstheme="majorHAnsi"/>
          <w:sz w:val="28"/>
          <w:szCs w:val="28"/>
          <w:lang w:val="nl-NL"/>
        </w:rPr>
        <w:t>;</w:t>
      </w:r>
      <w:r w:rsidR="002865F4" w:rsidRPr="002865F4">
        <w:rPr>
          <w:rFonts w:asciiTheme="majorHAnsi" w:hAnsiTheme="majorHAnsi" w:cstheme="majorHAnsi"/>
          <w:sz w:val="28"/>
          <w:szCs w:val="28"/>
          <w:lang w:val="vi-VN"/>
        </w:rPr>
        <w:t xml:space="preserve"> Nghị định số 117/2013/NĐ-CP ngày 07/10/2013 </w:t>
      </w:r>
      <w:r w:rsidR="002865F4" w:rsidRPr="00F729D0">
        <w:rPr>
          <w:sz w:val="28"/>
          <w:szCs w:val="28"/>
          <w:lang w:val="nb-NO"/>
        </w:rPr>
        <w:t>quy định chế độ tự chủ, tự chịu trách nhiệm về sử dụng biên chế và kinh phí quản lý hành chín</w:t>
      </w:r>
      <w:r w:rsidR="001E32ED">
        <w:rPr>
          <w:sz w:val="28"/>
          <w:szCs w:val="28"/>
          <w:lang w:val="nb-NO"/>
        </w:rPr>
        <w:t xml:space="preserve">h đối với các cơ quan nhà nước; </w:t>
      </w:r>
      <w:r w:rsidR="002865F4" w:rsidRPr="00F729D0">
        <w:rPr>
          <w:sz w:val="28"/>
          <w:szCs w:val="28"/>
          <w:lang w:val="nb-NO"/>
        </w:rPr>
        <w:t xml:space="preserve">Nghị định số </w:t>
      </w:r>
      <w:r w:rsidR="00755343">
        <w:rPr>
          <w:sz w:val="28"/>
          <w:szCs w:val="28"/>
          <w:lang w:val="nb-NO"/>
        </w:rPr>
        <w:t xml:space="preserve">60/2021/NĐ-CP ngày 21/6/2021 của Chính phủ </w:t>
      </w:r>
      <w:r w:rsidR="00755343" w:rsidRPr="00F729D0">
        <w:rPr>
          <w:sz w:val="28"/>
          <w:szCs w:val="28"/>
          <w:lang w:val="nb-NO"/>
        </w:rPr>
        <w:t>quy định cơ chế tự chủ của đơn vị sự nghiệp công lập</w:t>
      </w:r>
      <w:r w:rsidR="00755343">
        <w:rPr>
          <w:sz w:val="28"/>
          <w:szCs w:val="28"/>
          <w:lang w:val="nb-NO"/>
        </w:rPr>
        <w:t xml:space="preserve"> (thay thế Nghị định số </w:t>
      </w:r>
      <w:r w:rsidR="002865F4" w:rsidRPr="00F729D0">
        <w:rPr>
          <w:sz w:val="28"/>
          <w:szCs w:val="28"/>
          <w:lang w:val="nb-NO"/>
        </w:rPr>
        <w:t>16/2015/NĐ-CP ngày 14/02/2015 của Chính phủ</w:t>
      </w:r>
      <w:r w:rsidR="000F61FC">
        <w:rPr>
          <w:sz w:val="28"/>
          <w:szCs w:val="28"/>
          <w:lang w:val="nb-NO"/>
        </w:rPr>
        <w:t xml:space="preserve"> quy định cơ chế tự chủ của đơn vị sự nghiệp công lập</w:t>
      </w:r>
      <w:r w:rsidR="002865F4" w:rsidRPr="00F729D0">
        <w:rPr>
          <w:sz w:val="28"/>
          <w:szCs w:val="28"/>
          <w:lang w:val="nb-NO"/>
        </w:rPr>
        <w:t>; Nghị định số 141/2016/NĐ-CP ngày 10/10/2016 của Chính phủ quy định cơ chế tự chủ của đơn vị sự nghiệp công lập trong lĩnh vực kinh tế và sự nghiệp khác</w:t>
      </w:r>
      <w:r w:rsidR="000F61FC">
        <w:rPr>
          <w:sz w:val="28"/>
          <w:szCs w:val="28"/>
          <w:lang w:val="nb-NO"/>
        </w:rPr>
        <w:t>)</w:t>
      </w:r>
      <w:r w:rsidR="002865F4" w:rsidRPr="00F729D0">
        <w:rPr>
          <w:sz w:val="28"/>
          <w:szCs w:val="28"/>
          <w:lang w:val="nb-NO"/>
        </w:rPr>
        <w:t>; tạo điều kiện cho các đơn vị tăng tính tự chủ và hướng đến xã hội hóa đơn vị sự nghiệp công có cung cấp dịch vụ thu phí</w:t>
      </w:r>
      <w:r w:rsidR="001E32ED">
        <w:rPr>
          <w:sz w:val="28"/>
          <w:szCs w:val="28"/>
          <w:lang w:val="nb-NO"/>
        </w:rPr>
        <w:t>.</w:t>
      </w:r>
    </w:p>
    <w:p w:rsidR="001E747C" w:rsidRPr="004F779A" w:rsidRDefault="00C56751" w:rsidP="007D6810">
      <w:pPr>
        <w:widowControl w:val="0"/>
        <w:spacing w:before="120" w:after="120"/>
        <w:ind w:firstLine="567"/>
        <w:jc w:val="both"/>
        <w:rPr>
          <w:b/>
          <w:sz w:val="26"/>
          <w:szCs w:val="28"/>
          <w:lang w:val="nb-NO"/>
        </w:rPr>
      </w:pPr>
      <w:r w:rsidRPr="004F779A">
        <w:rPr>
          <w:b/>
          <w:sz w:val="26"/>
          <w:szCs w:val="28"/>
          <w:lang w:val="nb-NO"/>
        </w:rPr>
        <w:t>II</w:t>
      </w:r>
      <w:r w:rsidR="00E83BEC" w:rsidRPr="004F779A">
        <w:rPr>
          <w:b/>
          <w:sz w:val="26"/>
          <w:szCs w:val="28"/>
          <w:lang w:val="nb-NO"/>
        </w:rPr>
        <w:t xml:space="preserve">. </w:t>
      </w:r>
      <w:r w:rsidR="003859E6" w:rsidRPr="004F779A">
        <w:rPr>
          <w:b/>
          <w:sz w:val="26"/>
          <w:szCs w:val="28"/>
          <w:lang w:val="nb-NO"/>
        </w:rPr>
        <w:t>MỘT SỐ TỒN TẠI, VƯỚNG MẮC</w:t>
      </w:r>
    </w:p>
    <w:p w:rsidR="004B5A22" w:rsidRDefault="00C56751" w:rsidP="007D6810">
      <w:pPr>
        <w:pStyle w:val="BodyText"/>
        <w:widowControl w:val="0"/>
        <w:spacing w:before="120" w:after="120"/>
        <w:ind w:firstLine="567"/>
        <w:rPr>
          <w:lang w:val="nb-NO"/>
        </w:rPr>
      </w:pPr>
      <w:r w:rsidRPr="00F729D0">
        <w:rPr>
          <w:lang w:val="nb-NO"/>
        </w:rPr>
        <w:t xml:space="preserve">Bên cạnh những kết quả đạt </w:t>
      </w:r>
      <w:r w:rsidR="00222111" w:rsidRPr="00F729D0">
        <w:rPr>
          <w:lang w:val="nb-NO"/>
        </w:rPr>
        <w:t>đ</w:t>
      </w:r>
      <w:r w:rsidR="006D5400" w:rsidRPr="00F729D0">
        <w:rPr>
          <w:lang w:val="nb-NO"/>
        </w:rPr>
        <w:t xml:space="preserve">ược như nêu trên, </w:t>
      </w:r>
      <w:r w:rsidR="00F729D0">
        <w:rPr>
          <w:lang w:val="nb-NO"/>
        </w:rPr>
        <w:t>qu</w:t>
      </w:r>
      <w:r w:rsidR="00F729D0" w:rsidRPr="00F729D0">
        <w:rPr>
          <w:lang w:val="nb-NO"/>
        </w:rPr>
        <w:t>á</w:t>
      </w:r>
      <w:r w:rsidR="00F729D0">
        <w:rPr>
          <w:lang w:val="nb-NO"/>
        </w:rPr>
        <w:t xml:space="preserve"> tr</w:t>
      </w:r>
      <w:r w:rsidR="00F729D0" w:rsidRPr="00F729D0">
        <w:rPr>
          <w:lang w:val="nb-NO"/>
        </w:rPr>
        <w:t>ình</w:t>
      </w:r>
      <w:r w:rsidRPr="00F729D0">
        <w:rPr>
          <w:lang w:val="nb-NO"/>
        </w:rPr>
        <w:t xml:space="preserve"> thực hiện </w:t>
      </w:r>
      <w:r w:rsidR="004B5A22" w:rsidRPr="00F729D0">
        <w:rPr>
          <w:iCs/>
          <w:lang w:val="nb-NO"/>
        </w:rPr>
        <w:t>chính sách phí và lệ phí</w:t>
      </w:r>
      <w:r w:rsidRPr="00F729D0">
        <w:rPr>
          <w:lang w:val="nb-NO"/>
        </w:rPr>
        <w:t xml:space="preserve">, đã phát sinh </w:t>
      </w:r>
      <w:r w:rsidRPr="00F729D0">
        <w:rPr>
          <w:iCs/>
          <w:lang w:val="nb-NO"/>
        </w:rPr>
        <w:t xml:space="preserve">một số </w:t>
      </w:r>
      <w:r w:rsidRPr="00F729D0">
        <w:rPr>
          <w:lang w:val="nb-NO"/>
        </w:rPr>
        <w:t>tồn tại</w:t>
      </w:r>
      <w:r w:rsidR="003859E6" w:rsidRPr="00F729D0">
        <w:rPr>
          <w:lang w:val="nb-NO"/>
        </w:rPr>
        <w:t>, vướng mắc</w:t>
      </w:r>
      <w:r w:rsidR="004B5A22" w:rsidRPr="00F729D0">
        <w:rPr>
          <w:lang w:val="nb-NO"/>
        </w:rPr>
        <w:t>, cụ thể như sau:</w:t>
      </w:r>
    </w:p>
    <w:p w:rsidR="0060170F" w:rsidRPr="00D27220" w:rsidRDefault="0060170F" w:rsidP="007D6810">
      <w:pPr>
        <w:spacing w:before="120" w:after="120"/>
        <w:ind w:firstLine="561"/>
        <w:jc w:val="both"/>
        <w:rPr>
          <w:b/>
          <w:sz w:val="28"/>
          <w:szCs w:val="28"/>
          <w:lang w:val="nb-NO"/>
        </w:rPr>
      </w:pPr>
      <w:r w:rsidRPr="00D27220">
        <w:rPr>
          <w:b/>
          <w:sz w:val="28"/>
          <w:szCs w:val="28"/>
          <w:lang w:val="nb-NO"/>
        </w:rPr>
        <w:t xml:space="preserve">1. </w:t>
      </w:r>
      <w:r w:rsidR="00F62629">
        <w:rPr>
          <w:b/>
          <w:sz w:val="28"/>
          <w:szCs w:val="28"/>
          <w:lang w:val="nb-NO"/>
        </w:rPr>
        <w:t xml:space="preserve">Về khai, nộp phí, lệ phí của </w:t>
      </w:r>
      <w:r w:rsidR="00BD3389">
        <w:rPr>
          <w:b/>
          <w:sz w:val="28"/>
          <w:szCs w:val="28"/>
          <w:lang w:val="nb-NO"/>
        </w:rPr>
        <w:t>người nộp</w:t>
      </w:r>
    </w:p>
    <w:p w:rsidR="00BD3389" w:rsidRPr="00BD3389" w:rsidRDefault="00BD3389" w:rsidP="00BD3389">
      <w:pPr>
        <w:ind w:firstLine="567"/>
        <w:jc w:val="both"/>
        <w:rPr>
          <w:bCs/>
          <w:i/>
          <w:sz w:val="28"/>
          <w:szCs w:val="28"/>
          <w:lang w:val="nl-NL"/>
        </w:rPr>
      </w:pPr>
      <w:r w:rsidRPr="00BD3389">
        <w:rPr>
          <w:bCs/>
          <w:sz w:val="28"/>
          <w:szCs w:val="28"/>
          <w:lang w:val="nl-NL"/>
        </w:rPr>
        <w:t xml:space="preserve">Tại khoản 1 Điều 3 Nghị định </w:t>
      </w:r>
      <w:r w:rsidRPr="00BD3389">
        <w:rPr>
          <w:sz w:val="28"/>
          <w:szCs w:val="28"/>
          <w:lang w:val="nb-NO"/>
        </w:rPr>
        <w:t>số 120/2016/NĐ-CP</w:t>
      </w:r>
      <w:r w:rsidRPr="00BD3389">
        <w:rPr>
          <w:bCs/>
          <w:sz w:val="28"/>
          <w:szCs w:val="28"/>
          <w:lang w:val="nl-NL"/>
        </w:rPr>
        <w:t xml:space="preserve"> quy định: </w:t>
      </w:r>
      <w:r w:rsidRPr="00BD3389">
        <w:rPr>
          <w:bCs/>
          <w:i/>
          <w:sz w:val="28"/>
          <w:szCs w:val="28"/>
          <w:lang w:val="nl-NL"/>
        </w:rPr>
        <w:t>“1.</w:t>
      </w:r>
      <w:r w:rsidRPr="00BD3389">
        <w:rPr>
          <w:i/>
          <w:sz w:val="28"/>
          <w:szCs w:val="28"/>
          <w:lang w:val="nb-NO"/>
        </w:rPr>
        <w:t xml:space="preserve"> Người nộp phí, lệ phí thực hiện kê khai, nộp phí, lệ phí theo tháng, </w:t>
      </w:r>
      <w:r w:rsidRPr="00BD3389">
        <w:rPr>
          <w:bCs/>
          <w:i/>
          <w:sz w:val="28"/>
          <w:szCs w:val="28"/>
          <w:lang w:val="nl-NL"/>
        </w:rPr>
        <w:t xml:space="preserve">quý, năm hoặc theo từng lần phát sinh. Căn cứ tính chất, đặc điểm của từng khoản phí, lệ phí, cơ </w:t>
      </w:r>
      <w:r w:rsidRPr="00BD3389">
        <w:rPr>
          <w:bCs/>
          <w:i/>
          <w:sz w:val="28"/>
          <w:szCs w:val="28"/>
          <w:lang w:val="nl-NL"/>
        </w:rPr>
        <w:lastRenderedPageBreak/>
        <w:t>quan nhà nước có thẩm quyền quy định tại khoản 2 Điều 4 Luật Phí và lệ phí quy định cụ thể kỳ kê khai, nộp phí, lệ phí cho phù hợp”.</w:t>
      </w:r>
    </w:p>
    <w:p w:rsidR="00BD3389" w:rsidRPr="00BD3389" w:rsidRDefault="00BD3389" w:rsidP="00BD3389">
      <w:pPr>
        <w:tabs>
          <w:tab w:val="left" w:pos="567"/>
        </w:tabs>
        <w:spacing w:before="120" w:after="120"/>
        <w:ind w:firstLine="562"/>
        <w:jc w:val="both"/>
        <w:rPr>
          <w:sz w:val="28"/>
          <w:szCs w:val="28"/>
        </w:rPr>
      </w:pPr>
      <w:r w:rsidRPr="00BD3389">
        <w:rPr>
          <w:bCs/>
          <w:iCs/>
          <w:sz w:val="28"/>
          <w:szCs w:val="28"/>
          <w:lang w:val="nl-NL"/>
        </w:rPr>
        <w:t xml:space="preserve">Để tạo điều kiện thuận lợi cho tổ chức, cá nhân thanh toán khi sử dụng dịch vụ công trực tuyến, tại </w:t>
      </w:r>
      <w:proofErr w:type="spellStart"/>
      <w:r w:rsidRPr="00BD3389">
        <w:rPr>
          <w:sz w:val="28"/>
          <w:szCs w:val="28"/>
        </w:rPr>
        <w:t>Nghị</w:t>
      </w:r>
      <w:proofErr w:type="spellEnd"/>
      <w:r w:rsidRPr="00BD3389">
        <w:rPr>
          <w:sz w:val="28"/>
          <w:szCs w:val="28"/>
        </w:rPr>
        <w:t xml:space="preserve"> </w:t>
      </w:r>
      <w:proofErr w:type="spellStart"/>
      <w:r w:rsidRPr="00BD3389">
        <w:rPr>
          <w:sz w:val="28"/>
          <w:szCs w:val="28"/>
        </w:rPr>
        <w:t>quyết</w:t>
      </w:r>
      <w:proofErr w:type="spellEnd"/>
      <w:r w:rsidRPr="00BD3389">
        <w:rPr>
          <w:sz w:val="28"/>
          <w:szCs w:val="28"/>
        </w:rPr>
        <w:t xml:space="preserve"> </w:t>
      </w:r>
      <w:proofErr w:type="spellStart"/>
      <w:r w:rsidRPr="00BD3389">
        <w:rPr>
          <w:sz w:val="28"/>
          <w:szCs w:val="28"/>
        </w:rPr>
        <w:t>số</w:t>
      </w:r>
      <w:proofErr w:type="spellEnd"/>
      <w:r w:rsidRPr="00BD3389">
        <w:rPr>
          <w:sz w:val="28"/>
          <w:szCs w:val="28"/>
        </w:rPr>
        <w:t xml:space="preserve"> 63/NQ-CP </w:t>
      </w:r>
      <w:proofErr w:type="spellStart"/>
      <w:r w:rsidRPr="00BD3389">
        <w:rPr>
          <w:sz w:val="28"/>
          <w:szCs w:val="28"/>
        </w:rPr>
        <w:t>ngày</w:t>
      </w:r>
      <w:proofErr w:type="spellEnd"/>
      <w:r w:rsidRPr="00BD3389">
        <w:rPr>
          <w:sz w:val="28"/>
          <w:szCs w:val="28"/>
        </w:rPr>
        <w:t xml:space="preserve"> 03/5/2022, Chính </w:t>
      </w:r>
      <w:proofErr w:type="spellStart"/>
      <w:r w:rsidRPr="00BD3389">
        <w:rPr>
          <w:sz w:val="28"/>
          <w:szCs w:val="28"/>
        </w:rPr>
        <w:t>phủ</w:t>
      </w:r>
      <w:proofErr w:type="spellEnd"/>
      <w:r w:rsidRPr="00BD3389">
        <w:rPr>
          <w:sz w:val="28"/>
          <w:szCs w:val="28"/>
        </w:rPr>
        <w:t xml:space="preserve"> </w:t>
      </w:r>
      <w:proofErr w:type="spellStart"/>
      <w:r w:rsidRPr="00BD3389">
        <w:rPr>
          <w:sz w:val="28"/>
          <w:szCs w:val="28"/>
        </w:rPr>
        <w:t>đã</w:t>
      </w:r>
      <w:proofErr w:type="spellEnd"/>
      <w:r w:rsidRPr="00BD3389">
        <w:rPr>
          <w:sz w:val="28"/>
          <w:szCs w:val="28"/>
        </w:rPr>
        <w:t xml:space="preserve"> </w:t>
      </w:r>
      <w:proofErr w:type="spellStart"/>
      <w:r w:rsidRPr="00BD3389">
        <w:rPr>
          <w:sz w:val="28"/>
          <w:szCs w:val="28"/>
        </w:rPr>
        <w:t>giao</w:t>
      </w:r>
      <w:proofErr w:type="spellEnd"/>
      <w:r w:rsidRPr="00BD3389">
        <w:rPr>
          <w:sz w:val="28"/>
          <w:szCs w:val="28"/>
        </w:rPr>
        <w:t xml:space="preserve"> </w:t>
      </w:r>
      <w:proofErr w:type="spellStart"/>
      <w:r w:rsidRPr="00BD3389">
        <w:rPr>
          <w:sz w:val="28"/>
          <w:szCs w:val="28"/>
        </w:rPr>
        <w:t>Bộ</w:t>
      </w:r>
      <w:proofErr w:type="spellEnd"/>
      <w:r w:rsidRPr="00BD3389">
        <w:rPr>
          <w:sz w:val="28"/>
          <w:szCs w:val="28"/>
        </w:rPr>
        <w:t xml:space="preserve"> Tài chính: </w:t>
      </w:r>
      <w:proofErr w:type="spellStart"/>
      <w:r w:rsidRPr="00BD3389">
        <w:rPr>
          <w:i/>
          <w:sz w:val="28"/>
          <w:szCs w:val="28"/>
        </w:rPr>
        <w:t>Chủ</w:t>
      </w:r>
      <w:proofErr w:type="spellEnd"/>
      <w:r w:rsidRPr="00BD3389">
        <w:rPr>
          <w:i/>
          <w:sz w:val="28"/>
          <w:szCs w:val="28"/>
        </w:rPr>
        <w:t xml:space="preserve"> </w:t>
      </w:r>
      <w:proofErr w:type="spellStart"/>
      <w:r w:rsidRPr="00BD3389">
        <w:rPr>
          <w:i/>
          <w:sz w:val="28"/>
          <w:szCs w:val="28"/>
        </w:rPr>
        <w:t>trì</w:t>
      </w:r>
      <w:proofErr w:type="spellEnd"/>
      <w:r w:rsidRPr="00BD3389">
        <w:rPr>
          <w:i/>
          <w:sz w:val="28"/>
          <w:szCs w:val="28"/>
        </w:rPr>
        <w:t xml:space="preserve"> </w:t>
      </w:r>
      <w:proofErr w:type="spellStart"/>
      <w:r w:rsidRPr="00BD3389">
        <w:rPr>
          <w:i/>
          <w:sz w:val="28"/>
          <w:szCs w:val="28"/>
        </w:rPr>
        <w:t>nghiên</w:t>
      </w:r>
      <w:proofErr w:type="spellEnd"/>
      <w:r w:rsidRPr="00BD3389">
        <w:rPr>
          <w:i/>
          <w:sz w:val="28"/>
          <w:szCs w:val="28"/>
        </w:rPr>
        <w:t xml:space="preserve"> </w:t>
      </w:r>
      <w:proofErr w:type="spellStart"/>
      <w:r w:rsidRPr="00BD3389">
        <w:rPr>
          <w:i/>
          <w:sz w:val="28"/>
          <w:szCs w:val="28"/>
        </w:rPr>
        <w:t>cứu</w:t>
      </w:r>
      <w:proofErr w:type="spellEnd"/>
      <w:r w:rsidRPr="00BD3389">
        <w:rPr>
          <w:i/>
          <w:sz w:val="28"/>
          <w:szCs w:val="28"/>
        </w:rPr>
        <w:t xml:space="preserve">, </w:t>
      </w:r>
      <w:proofErr w:type="spellStart"/>
      <w:r w:rsidRPr="00BD3389">
        <w:rPr>
          <w:i/>
          <w:sz w:val="28"/>
          <w:szCs w:val="28"/>
        </w:rPr>
        <w:t>đề</w:t>
      </w:r>
      <w:proofErr w:type="spellEnd"/>
      <w:r w:rsidRPr="00BD3389">
        <w:rPr>
          <w:i/>
          <w:sz w:val="28"/>
          <w:szCs w:val="28"/>
        </w:rPr>
        <w:t xml:space="preserve"> </w:t>
      </w:r>
      <w:proofErr w:type="spellStart"/>
      <w:r w:rsidRPr="00BD3389">
        <w:rPr>
          <w:i/>
          <w:sz w:val="28"/>
          <w:szCs w:val="28"/>
        </w:rPr>
        <w:t>xuất</w:t>
      </w:r>
      <w:proofErr w:type="spellEnd"/>
      <w:r w:rsidRPr="00BD3389">
        <w:rPr>
          <w:i/>
          <w:sz w:val="28"/>
          <w:szCs w:val="28"/>
        </w:rPr>
        <w:t xml:space="preserve"> </w:t>
      </w:r>
      <w:proofErr w:type="spellStart"/>
      <w:r w:rsidRPr="00BD3389">
        <w:rPr>
          <w:i/>
          <w:sz w:val="28"/>
          <w:szCs w:val="28"/>
        </w:rPr>
        <w:t>giải</w:t>
      </w:r>
      <w:proofErr w:type="spellEnd"/>
      <w:r w:rsidRPr="00BD3389">
        <w:rPr>
          <w:i/>
          <w:sz w:val="28"/>
          <w:szCs w:val="28"/>
        </w:rPr>
        <w:t xml:space="preserve"> </w:t>
      </w:r>
      <w:proofErr w:type="spellStart"/>
      <w:r w:rsidRPr="00BD3389">
        <w:rPr>
          <w:i/>
          <w:sz w:val="28"/>
          <w:szCs w:val="28"/>
        </w:rPr>
        <w:t>pháp</w:t>
      </w:r>
      <w:proofErr w:type="spellEnd"/>
      <w:r w:rsidRPr="00BD3389">
        <w:rPr>
          <w:i/>
          <w:sz w:val="28"/>
          <w:szCs w:val="28"/>
        </w:rPr>
        <w:t xml:space="preserve"> </w:t>
      </w:r>
      <w:proofErr w:type="spellStart"/>
      <w:r w:rsidRPr="00BD3389">
        <w:rPr>
          <w:i/>
          <w:sz w:val="28"/>
          <w:szCs w:val="28"/>
        </w:rPr>
        <w:t>sử</w:t>
      </w:r>
      <w:proofErr w:type="spellEnd"/>
      <w:r w:rsidRPr="00BD3389">
        <w:rPr>
          <w:i/>
          <w:sz w:val="28"/>
          <w:szCs w:val="28"/>
        </w:rPr>
        <w:t xml:space="preserve"> </w:t>
      </w:r>
      <w:proofErr w:type="spellStart"/>
      <w:r w:rsidRPr="00BD3389">
        <w:rPr>
          <w:i/>
          <w:sz w:val="28"/>
          <w:szCs w:val="28"/>
        </w:rPr>
        <w:t>dụng</w:t>
      </w:r>
      <w:proofErr w:type="spellEnd"/>
      <w:r w:rsidRPr="00BD3389">
        <w:rPr>
          <w:i/>
          <w:sz w:val="28"/>
          <w:szCs w:val="28"/>
        </w:rPr>
        <w:t xml:space="preserve"> </w:t>
      </w:r>
      <w:proofErr w:type="spellStart"/>
      <w:r w:rsidRPr="00BD3389">
        <w:rPr>
          <w:i/>
          <w:sz w:val="28"/>
          <w:szCs w:val="28"/>
        </w:rPr>
        <w:t>tài</w:t>
      </w:r>
      <w:proofErr w:type="spellEnd"/>
      <w:r w:rsidRPr="00BD3389">
        <w:rPr>
          <w:i/>
          <w:sz w:val="28"/>
          <w:szCs w:val="28"/>
        </w:rPr>
        <w:t xml:space="preserve"> </w:t>
      </w:r>
      <w:proofErr w:type="spellStart"/>
      <w:r w:rsidRPr="00BD3389">
        <w:rPr>
          <w:i/>
          <w:sz w:val="28"/>
          <w:szCs w:val="28"/>
        </w:rPr>
        <w:t>khoản</w:t>
      </w:r>
      <w:proofErr w:type="spellEnd"/>
      <w:r w:rsidRPr="00BD3389">
        <w:rPr>
          <w:i/>
          <w:sz w:val="28"/>
          <w:szCs w:val="28"/>
        </w:rPr>
        <w:t xml:space="preserve"> </w:t>
      </w:r>
      <w:proofErr w:type="spellStart"/>
      <w:r w:rsidRPr="00BD3389">
        <w:rPr>
          <w:i/>
          <w:sz w:val="28"/>
          <w:szCs w:val="28"/>
        </w:rPr>
        <w:t>tạm</w:t>
      </w:r>
      <w:proofErr w:type="spellEnd"/>
      <w:r w:rsidRPr="00BD3389">
        <w:rPr>
          <w:i/>
          <w:sz w:val="28"/>
          <w:szCs w:val="28"/>
        </w:rPr>
        <w:t xml:space="preserve"> </w:t>
      </w:r>
      <w:proofErr w:type="spellStart"/>
      <w:r w:rsidRPr="00BD3389">
        <w:rPr>
          <w:i/>
          <w:sz w:val="28"/>
          <w:szCs w:val="28"/>
        </w:rPr>
        <w:t>thu</w:t>
      </w:r>
      <w:proofErr w:type="spellEnd"/>
      <w:r w:rsidRPr="00BD3389">
        <w:rPr>
          <w:i/>
          <w:sz w:val="28"/>
          <w:szCs w:val="28"/>
        </w:rPr>
        <w:t xml:space="preserve"> </w:t>
      </w:r>
      <w:proofErr w:type="spellStart"/>
      <w:r w:rsidRPr="00BD3389">
        <w:rPr>
          <w:i/>
          <w:sz w:val="28"/>
          <w:szCs w:val="28"/>
        </w:rPr>
        <w:t>tại</w:t>
      </w:r>
      <w:proofErr w:type="spellEnd"/>
      <w:r w:rsidRPr="00BD3389">
        <w:rPr>
          <w:i/>
          <w:sz w:val="28"/>
          <w:szCs w:val="28"/>
        </w:rPr>
        <w:t xml:space="preserve"> </w:t>
      </w:r>
      <w:proofErr w:type="spellStart"/>
      <w:r w:rsidRPr="00BD3389">
        <w:rPr>
          <w:i/>
          <w:sz w:val="28"/>
          <w:szCs w:val="28"/>
        </w:rPr>
        <w:t>các</w:t>
      </w:r>
      <w:proofErr w:type="spellEnd"/>
      <w:r w:rsidRPr="00BD3389">
        <w:rPr>
          <w:i/>
          <w:sz w:val="28"/>
          <w:szCs w:val="28"/>
        </w:rPr>
        <w:t xml:space="preserve"> </w:t>
      </w:r>
      <w:proofErr w:type="spellStart"/>
      <w:r w:rsidRPr="00BD3389">
        <w:rPr>
          <w:i/>
          <w:sz w:val="28"/>
          <w:szCs w:val="28"/>
        </w:rPr>
        <w:t>ngân</w:t>
      </w:r>
      <w:proofErr w:type="spellEnd"/>
      <w:r w:rsidRPr="00BD3389">
        <w:rPr>
          <w:i/>
          <w:sz w:val="28"/>
          <w:szCs w:val="28"/>
        </w:rPr>
        <w:t xml:space="preserve"> </w:t>
      </w:r>
      <w:proofErr w:type="spellStart"/>
      <w:r w:rsidRPr="00BD3389">
        <w:rPr>
          <w:i/>
          <w:sz w:val="28"/>
          <w:szCs w:val="28"/>
        </w:rPr>
        <w:t>hàng</w:t>
      </w:r>
      <w:proofErr w:type="spellEnd"/>
      <w:r w:rsidRPr="00BD3389">
        <w:rPr>
          <w:i/>
          <w:sz w:val="28"/>
          <w:szCs w:val="28"/>
        </w:rPr>
        <w:t xml:space="preserve"> </w:t>
      </w:r>
      <w:proofErr w:type="spellStart"/>
      <w:r w:rsidRPr="00BD3389">
        <w:rPr>
          <w:i/>
          <w:sz w:val="28"/>
          <w:szCs w:val="28"/>
        </w:rPr>
        <w:t>thương</w:t>
      </w:r>
      <w:proofErr w:type="spellEnd"/>
      <w:r w:rsidRPr="00BD3389">
        <w:rPr>
          <w:i/>
          <w:sz w:val="28"/>
          <w:szCs w:val="28"/>
        </w:rPr>
        <w:t xml:space="preserve"> </w:t>
      </w:r>
      <w:proofErr w:type="spellStart"/>
      <w:r w:rsidRPr="00BD3389">
        <w:rPr>
          <w:i/>
          <w:sz w:val="28"/>
          <w:szCs w:val="28"/>
        </w:rPr>
        <w:t>mại</w:t>
      </w:r>
      <w:proofErr w:type="spellEnd"/>
      <w:r w:rsidRPr="00BD3389">
        <w:rPr>
          <w:i/>
          <w:sz w:val="28"/>
          <w:szCs w:val="28"/>
        </w:rPr>
        <w:t xml:space="preserve"> </w:t>
      </w:r>
      <w:proofErr w:type="spellStart"/>
      <w:r w:rsidRPr="00BD3389">
        <w:rPr>
          <w:i/>
          <w:sz w:val="28"/>
          <w:szCs w:val="28"/>
        </w:rPr>
        <w:t>để</w:t>
      </w:r>
      <w:proofErr w:type="spellEnd"/>
      <w:r w:rsidRPr="00BD3389">
        <w:rPr>
          <w:i/>
          <w:sz w:val="28"/>
          <w:szCs w:val="28"/>
        </w:rPr>
        <w:t xml:space="preserve"> </w:t>
      </w:r>
      <w:proofErr w:type="spellStart"/>
      <w:r w:rsidRPr="00BD3389">
        <w:rPr>
          <w:i/>
          <w:sz w:val="28"/>
          <w:szCs w:val="28"/>
        </w:rPr>
        <w:t>thực</w:t>
      </w:r>
      <w:proofErr w:type="spellEnd"/>
      <w:r w:rsidRPr="00BD3389">
        <w:rPr>
          <w:i/>
          <w:sz w:val="28"/>
          <w:szCs w:val="28"/>
        </w:rPr>
        <w:t xml:space="preserve"> </w:t>
      </w:r>
      <w:proofErr w:type="spellStart"/>
      <w:r w:rsidRPr="00BD3389">
        <w:rPr>
          <w:i/>
          <w:sz w:val="28"/>
          <w:szCs w:val="28"/>
        </w:rPr>
        <w:t>hiện</w:t>
      </w:r>
      <w:proofErr w:type="spellEnd"/>
      <w:r w:rsidRPr="00BD3389">
        <w:rPr>
          <w:i/>
          <w:sz w:val="28"/>
          <w:szCs w:val="28"/>
        </w:rPr>
        <w:t xml:space="preserve"> </w:t>
      </w:r>
      <w:proofErr w:type="spellStart"/>
      <w:r w:rsidRPr="00BD3389">
        <w:rPr>
          <w:i/>
          <w:sz w:val="28"/>
          <w:szCs w:val="28"/>
        </w:rPr>
        <w:t>thu</w:t>
      </w:r>
      <w:proofErr w:type="spellEnd"/>
      <w:r w:rsidRPr="00BD3389">
        <w:rPr>
          <w:i/>
          <w:sz w:val="28"/>
          <w:szCs w:val="28"/>
        </w:rPr>
        <w:t xml:space="preserve"> </w:t>
      </w:r>
      <w:proofErr w:type="spellStart"/>
      <w:r w:rsidRPr="00BD3389">
        <w:rPr>
          <w:i/>
          <w:sz w:val="28"/>
          <w:szCs w:val="28"/>
        </w:rPr>
        <w:t>phí</w:t>
      </w:r>
      <w:proofErr w:type="spellEnd"/>
      <w:r w:rsidRPr="00BD3389">
        <w:rPr>
          <w:i/>
          <w:sz w:val="28"/>
          <w:szCs w:val="28"/>
        </w:rPr>
        <w:t xml:space="preserve">, </w:t>
      </w:r>
      <w:proofErr w:type="spellStart"/>
      <w:r w:rsidRPr="00BD3389">
        <w:rPr>
          <w:i/>
          <w:sz w:val="28"/>
          <w:szCs w:val="28"/>
        </w:rPr>
        <w:t>lệ</w:t>
      </w:r>
      <w:proofErr w:type="spellEnd"/>
      <w:r w:rsidRPr="00BD3389">
        <w:rPr>
          <w:i/>
          <w:sz w:val="28"/>
          <w:szCs w:val="28"/>
        </w:rPr>
        <w:t xml:space="preserve"> </w:t>
      </w:r>
      <w:proofErr w:type="spellStart"/>
      <w:r w:rsidRPr="00BD3389">
        <w:rPr>
          <w:i/>
          <w:sz w:val="28"/>
          <w:szCs w:val="28"/>
        </w:rPr>
        <w:t>phí</w:t>
      </w:r>
      <w:proofErr w:type="spellEnd"/>
      <w:r w:rsidRPr="00BD3389">
        <w:rPr>
          <w:i/>
          <w:sz w:val="28"/>
          <w:szCs w:val="28"/>
        </w:rPr>
        <w:t xml:space="preserve"> </w:t>
      </w:r>
      <w:proofErr w:type="spellStart"/>
      <w:r w:rsidRPr="00BD3389">
        <w:rPr>
          <w:i/>
          <w:sz w:val="28"/>
          <w:szCs w:val="28"/>
        </w:rPr>
        <w:t>nhằm</w:t>
      </w:r>
      <w:proofErr w:type="spellEnd"/>
      <w:r w:rsidRPr="00BD3389">
        <w:rPr>
          <w:i/>
          <w:sz w:val="28"/>
          <w:szCs w:val="28"/>
        </w:rPr>
        <w:t xml:space="preserve"> </w:t>
      </w:r>
      <w:proofErr w:type="spellStart"/>
      <w:r w:rsidRPr="00BD3389">
        <w:rPr>
          <w:i/>
          <w:sz w:val="28"/>
          <w:szCs w:val="28"/>
        </w:rPr>
        <w:t>kịp</w:t>
      </w:r>
      <w:proofErr w:type="spellEnd"/>
      <w:r w:rsidRPr="00BD3389">
        <w:rPr>
          <w:i/>
          <w:sz w:val="28"/>
          <w:szCs w:val="28"/>
        </w:rPr>
        <w:t xml:space="preserve"> </w:t>
      </w:r>
      <w:proofErr w:type="spellStart"/>
      <w:r w:rsidRPr="00BD3389">
        <w:rPr>
          <w:i/>
          <w:sz w:val="28"/>
          <w:szCs w:val="28"/>
        </w:rPr>
        <w:t>thời</w:t>
      </w:r>
      <w:proofErr w:type="spellEnd"/>
      <w:r w:rsidRPr="00BD3389">
        <w:rPr>
          <w:i/>
          <w:sz w:val="28"/>
          <w:szCs w:val="28"/>
        </w:rPr>
        <w:t xml:space="preserve"> </w:t>
      </w:r>
      <w:proofErr w:type="spellStart"/>
      <w:r w:rsidRPr="00BD3389">
        <w:rPr>
          <w:i/>
          <w:sz w:val="28"/>
          <w:szCs w:val="28"/>
        </w:rPr>
        <w:t>xử</w:t>
      </w:r>
      <w:proofErr w:type="spellEnd"/>
      <w:r w:rsidRPr="00BD3389">
        <w:rPr>
          <w:i/>
          <w:sz w:val="28"/>
          <w:szCs w:val="28"/>
        </w:rPr>
        <w:t xml:space="preserve"> </w:t>
      </w:r>
      <w:proofErr w:type="spellStart"/>
      <w:r w:rsidRPr="00BD3389">
        <w:rPr>
          <w:i/>
          <w:sz w:val="28"/>
          <w:szCs w:val="28"/>
        </w:rPr>
        <w:t>lý</w:t>
      </w:r>
      <w:proofErr w:type="spellEnd"/>
      <w:r w:rsidRPr="00BD3389">
        <w:rPr>
          <w:i/>
          <w:sz w:val="28"/>
          <w:szCs w:val="28"/>
        </w:rPr>
        <w:t xml:space="preserve"> </w:t>
      </w:r>
      <w:proofErr w:type="spellStart"/>
      <w:r w:rsidRPr="00BD3389">
        <w:rPr>
          <w:i/>
          <w:sz w:val="28"/>
          <w:szCs w:val="28"/>
        </w:rPr>
        <w:t>khó</w:t>
      </w:r>
      <w:proofErr w:type="spellEnd"/>
      <w:r w:rsidRPr="00BD3389">
        <w:rPr>
          <w:i/>
          <w:sz w:val="28"/>
          <w:szCs w:val="28"/>
        </w:rPr>
        <w:t xml:space="preserve"> </w:t>
      </w:r>
      <w:proofErr w:type="spellStart"/>
      <w:r w:rsidRPr="00BD3389">
        <w:rPr>
          <w:i/>
          <w:sz w:val="28"/>
          <w:szCs w:val="28"/>
        </w:rPr>
        <w:t>khăn</w:t>
      </w:r>
      <w:proofErr w:type="spellEnd"/>
      <w:r w:rsidRPr="00BD3389">
        <w:rPr>
          <w:i/>
          <w:sz w:val="28"/>
          <w:szCs w:val="28"/>
        </w:rPr>
        <w:t xml:space="preserve"> </w:t>
      </w:r>
      <w:proofErr w:type="spellStart"/>
      <w:r w:rsidRPr="00BD3389">
        <w:rPr>
          <w:i/>
          <w:sz w:val="28"/>
          <w:szCs w:val="28"/>
        </w:rPr>
        <w:t>vướng</w:t>
      </w:r>
      <w:proofErr w:type="spellEnd"/>
      <w:r w:rsidRPr="00BD3389">
        <w:rPr>
          <w:i/>
          <w:sz w:val="28"/>
          <w:szCs w:val="28"/>
        </w:rPr>
        <w:t xml:space="preserve"> </w:t>
      </w:r>
      <w:proofErr w:type="spellStart"/>
      <w:r w:rsidRPr="00BD3389">
        <w:rPr>
          <w:i/>
          <w:sz w:val="28"/>
          <w:szCs w:val="28"/>
        </w:rPr>
        <w:t>mắc</w:t>
      </w:r>
      <w:proofErr w:type="spellEnd"/>
      <w:r w:rsidRPr="00BD3389">
        <w:rPr>
          <w:i/>
          <w:sz w:val="28"/>
          <w:szCs w:val="28"/>
        </w:rPr>
        <w:t xml:space="preserve"> </w:t>
      </w:r>
      <w:proofErr w:type="spellStart"/>
      <w:r w:rsidRPr="00BD3389">
        <w:rPr>
          <w:i/>
          <w:sz w:val="28"/>
          <w:szCs w:val="28"/>
        </w:rPr>
        <w:t>trong</w:t>
      </w:r>
      <w:proofErr w:type="spellEnd"/>
      <w:r w:rsidRPr="00BD3389">
        <w:rPr>
          <w:i/>
          <w:sz w:val="28"/>
          <w:szCs w:val="28"/>
        </w:rPr>
        <w:t xml:space="preserve"> </w:t>
      </w:r>
      <w:proofErr w:type="spellStart"/>
      <w:r w:rsidRPr="00BD3389">
        <w:rPr>
          <w:i/>
          <w:sz w:val="28"/>
          <w:szCs w:val="28"/>
        </w:rPr>
        <w:t>việc</w:t>
      </w:r>
      <w:proofErr w:type="spellEnd"/>
      <w:r w:rsidRPr="00BD3389">
        <w:rPr>
          <w:i/>
          <w:sz w:val="28"/>
          <w:szCs w:val="28"/>
        </w:rPr>
        <w:t xml:space="preserve"> </w:t>
      </w:r>
      <w:proofErr w:type="spellStart"/>
      <w:r w:rsidRPr="00BD3389">
        <w:rPr>
          <w:i/>
          <w:sz w:val="28"/>
          <w:szCs w:val="28"/>
        </w:rPr>
        <w:t>hoàn</w:t>
      </w:r>
      <w:proofErr w:type="spellEnd"/>
      <w:r w:rsidRPr="00BD3389">
        <w:rPr>
          <w:i/>
          <w:sz w:val="28"/>
          <w:szCs w:val="28"/>
        </w:rPr>
        <w:t xml:space="preserve"> </w:t>
      </w:r>
      <w:proofErr w:type="spellStart"/>
      <w:r w:rsidRPr="00BD3389">
        <w:rPr>
          <w:i/>
          <w:sz w:val="28"/>
          <w:szCs w:val="28"/>
        </w:rPr>
        <w:t>trả</w:t>
      </w:r>
      <w:proofErr w:type="spellEnd"/>
      <w:r w:rsidRPr="00BD3389">
        <w:rPr>
          <w:i/>
          <w:sz w:val="28"/>
          <w:szCs w:val="28"/>
        </w:rPr>
        <w:t xml:space="preserve"> </w:t>
      </w:r>
      <w:proofErr w:type="spellStart"/>
      <w:r w:rsidRPr="00BD3389">
        <w:rPr>
          <w:i/>
          <w:sz w:val="28"/>
          <w:szCs w:val="28"/>
        </w:rPr>
        <w:t>phí</w:t>
      </w:r>
      <w:proofErr w:type="spellEnd"/>
      <w:r w:rsidRPr="00BD3389">
        <w:rPr>
          <w:i/>
          <w:sz w:val="28"/>
          <w:szCs w:val="28"/>
        </w:rPr>
        <w:t xml:space="preserve">, </w:t>
      </w:r>
      <w:proofErr w:type="spellStart"/>
      <w:r w:rsidRPr="00BD3389">
        <w:rPr>
          <w:i/>
          <w:sz w:val="28"/>
          <w:szCs w:val="28"/>
        </w:rPr>
        <w:t>lệ</w:t>
      </w:r>
      <w:proofErr w:type="spellEnd"/>
      <w:r w:rsidRPr="00BD3389">
        <w:rPr>
          <w:i/>
          <w:sz w:val="28"/>
          <w:szCs w:val="28"/>
        </w:rPr>
        <w:t xml:space="preserve"> </w:t>
      </w:r>
      <w:proofErr w:type="spellStart"/>
      <w:r w:rsidRPr="00BD3389">
        <w:rPr>
          <w:i/>
          <w:sz w:val="28"/>
          <w:szCs w:val="28"/>
        </w:rPr>
        <w:t>phí</w:t>
      </w:r>
      <w:proofErr w:type="spellEnd"/>
      <w:r w:rsidRPr="00BD3389">
        <w:rPr>
          <w:i/>
          <w:sz w:val="28"/>
          <w:szCs w:val="28"/>
        </w:rPr>
        <w:t xml:space="preserve"> </w:t>
      </w:r>
      <w:proofErr w:type="spellStart"/>
      <w:r w:rsidRPr="00BD3389">
        <w:rPr>
          <w:i/>
          <w:sz w:val="28"/>
          <w:szCs w:val="28"/>
        </w:rPr>
        <w:t>trong</w:t>
      </w:r>
      <w:proofErr w:type="spellEnd"/>
      <w:r w:rsidRPr="00BD3389">
        <w:rPr>
          <w:i/>
          <w:sz w:val="28"/>
          <w:szCs w:val="28"/>
        </w:rPr>
        <w:t xml:space="preserve"> </w:t>
      </w:r>
      <w:proofErr w:type="spellStart"/>
      <w:r w:rsidRPr="00BD3389">
        <w:rPr>
          <w:i/>
          <w:sz w:val="28"/>
          <w:szCs w:val="28"/>
        </w:rPr>
        <w:t>thực</w:t>
      </w:r>
      <w:proofErr w:type="spellEnd"/>
      <w:r w:rsidRPr="00BD3389">
        <w:rPr>
          <w:i/>
          <w:sz w:val="28"/>
          <w:szCs w:val="28"/>
        </w:rPr>
        <w:t xml:space="preserve"> </w:t>
      </w:r>
      <w:proofErr w:type="spellStart"/>
      <w:r w:rsidRPr="00BD3389">
        <w:rPr>
          <w:i/>
          <w:sz w:val="28"/>
          <w:szCs w:val="28"/>
        </w:rPr>
        <w:t>hiện</w:t>
      </w:r>
      <w:proofErr w:type="spellEnd"/>
      <w:r w:rsidRPr="00BD3389">
        <w:rPr>
          <w:i/>
          <w:sz w:val="28"/>
          <w:szCs w:val="28"/>
        </w:rPr>
        <w:t xml:space="preserve"> </w:t>
      </w:r>
      <w:proofErr w:type="spellStart"/>
      <w:r w:rsidRPr="00BD3389">
        <w:rPr>
          <w:i/>
          <w:sz w:val="28"/>
          <w:szCs w:val="28"/>
        </w:rPr>
        <w:t>thủ</w:t>
      </w:r>
      <w:proofErr w:type="spellEnd"/>
      <w:r w:rsidRPr="00BD3389">
        <w:rPr>
          <w:i/>
          <w:sz w:val="28"/>
          <w:szCs w:val="28"/>
        </w:rPr>
        <w:t xml:space="preserve"> </w:t>
      </w:r>
      <w:proofErr w:type="spellStart"/>
      <w:r w:rsidRPr="00BD3389">
        <w:rPr>
          <w:i/>
          <w:sz w:val="28"/>
          <w:szCs w:val="28"/>
        </w:rPr>
        <w:t>tục</w:t>
      </w:r>
      <w:proofErr w:type="spellEnd"/>
      <w:r w:rsidRPr="00BD3389">
        <w:rPr>
          <w:i/>
          <w:sz w:val="28"/>
          <w:szCs w:val="28"/>
        </w:rPr>
        <w:t xml:space="preserve"> </w:t>
      </w:r>
      <w:proofErr w:type="spellStart"/>
      <w:r w:rsidRPr="00BD3389">
        <w:rPr>
          <w:i/>
          <w:sz w:val="28"/>
          <w:szCs w:val="28"/>
        </w:rPr>
        <w:t>hành</w:t>
      </w:r>
      <w:proofErr w:type="spellEnd"/>
      <w:r w:rsidRPr="00BD3389">
        <w:rPr>
          <w:i/>
          <w:sz w:val="28"/>
          <w:szCs w:val="28"/>
        </w:rPr>
        <w:t xml:space="preserve"> chính (TTHC), </w:t>
      </w:r>
      <w:proofErr w:type="spellStart"/>
      <w:r w:rsidRPr="00BD3389">
        <w:rPr>
          <w:i/>
          <w:sz w:val="28"/>
          <w:szCs w:val="28"/>
        </w:rPr>
        <w:t>cung</w:t>
      </w:r>
      <w:proofErr w:type="spellEnd"/>
      <w:r w:rsidRPr="00BD3389">
        <w:rPr>
          <w:i/>
          <w:sz w:val="28"/>
          <w:szCs w:val="28"/>
        </w:rPr>
        <w:t xml:space="preserve"> </w:t>
      </w:r>
      <w:proofErr w:type="spellStart"/>
      <w:r w:rsidRPr="00BD3389">
        <w:rPr>
          <w:i/>
          <w:sz w:val="28"/>
          <w:szCs w:val="28"/>
        </w:rPr>
        <w:t>cấp</w:t>
      </w:r>
      <w:proofErr w:type="spellEnd"/>
      <w:r w:rsidRPr="00BD3389">
        <w:rPr>
          <w:i/>
          <w:sz w:val="28"/>
          <w:szCs w:val="28"/>
        </w:rPr>
        <w:t xml:space="preserve"> </w:t>
      </w:r>
      <w:proofErr w:type="spellStart"/>
      <w:r w:rsidRPr="00BD3389">
        <w:rPr>
          <w:i/>
          <w:sz w:val="28"/>
          <w:szCs w:val="28"/>
        </w:rPr>
        <w:t>dịch</w:t>
      </w:r>
      <w:proofErr w:type="spellEnd"/>
      <w:r w:rsidRPr="00BD3389">
        <w:rPr>
          <w:i/>
          <w:sz w:val="28"/>
          <w:szCs w:val="28"/>
        </w:rPr>
        <w:t xml:space="preserve"> </w:t>
      </w:r>
      <w:proofErr w:type="spellStart"/>
      <w:r w:rsidRPr="00BD3389">
        <w:rPr>
          <w:i/>
          <w:sz w:val="28"/>
          <w:szCs w:val="28"/>
        </w:rPr>
        <w:t>vụ</w:t>
      </w:r>
      <w:proofErr w:type="spellEnd"/>
      <w:r w:rsidRPr="00BD3389">
        <w:rPr>
          <w:i/>
          <w:sz w:val="28"/>
          <w:szCs w:val="28"/>
        </w:rPr>
        <w:t xml:space="preserve"> </w:t>
      </w:r>
      <w:proofErr w:type="spellStart"/>
      <w:r w:rsidRPr="00BD3389">
        <w:rPr>
          <w:i/>
          <w:sz w:val="28"/>
          <w:szCs w:val="28"/>
        </w:rPr>
        <w:t>công</w:t>
      </w:r>
      <w:proofErr w:type="spellEnd"/>
      <w:r w:rsidRPr="00BD3389">
        <w:rPr>
          <w:i/>
          <w:sz w:val="28"/>
          <w:szCs w:val="28"/>
        </w:rPr>
        <w:t xml:space="preserve"> </w:t>
      </w:r>
      <w:proofErr w:type="spellStart"/>
      <w:r w:rsidRPr="00BD3389">
        <w:rPr>
          <w:i/>
          <w:sz w:val="28"/>
          <w:szCs w:val="28"/>
        </w:rPr>
        <w:t>trực</w:t>
      </w:r>
      <w:proofErr w:type="spellEnd"/>
      <w:r w:rsidRPr="00BD3389">
        <w:rPr>
          <w:i/>
          <w:sz w:val="28"/>
          <w:szCs w:val="28"/>
        </w:rPr>
        <w:t xml:space="preserve"> </w:t>
      </w:r>
      <w:proofErr w:type="spellStart"/>
      <w:r w:rsidRPr="00BD3389">
        <w:rPr>
          <w:i/>
          <w:sz w:val="28"/>
          <w:szCs w:val="28"/>
        </w:rPr>
        <w:t>tuyến</w:t>
      </w:r>
      <w:proofErr w:type="spellEnd"/>
      <w:r w:rsidRPr="00BD3389">
        <w:rPr>
          <w:i/>
          <w:sz w:val="28"/>
          <w:szCs w:val="28"/>
        </w:rPr>
        <w:t xml:space="preserve"> </w:t>
      </w:r>
      <w:proofErr w:type="spellStart"/>
      <w:r w:rsidRPr="00BD3389">
        <w:rPr>
          <w:i/>
          <w:sz w:val="28"/>
          <w:szCs w:val="28"/>
        </w:rPr>
        <w:t>cho</w:t>
      </w:r>
      <w:proofErr w:type="spellEnd"/>
      <w:r w:rsidRPr="00BD3389">
        <w:rPr>
          <w:i/>
          <w:sz w:val="28"/>
          <w:szCs w:val="28"/>
        </w:rPr>
        <w:t xml:space="preserve"> </w:t>
      </w:r>
      <w:proofErr w:type="spellStart"/>
      <w:r w:rsidRPr="00BD3389">
        <w:rPr>
          <w:i/>
          <w:sz w:val="28"/>
          <w:szCs w:val="28"/>
        </w:rPr>
        <w:t>người</w:t>
      </w:r>
      <w:proofErr w:type="spellEnd"/>
      <w:r w:rsidRPr="00BD3389">
        <w:rPr>
          <w:i/>
          <w:sz w:val="28"/>
          <w:szCs w:val="28"/>
        </w:rPr>
        <w:t xml:space="preserve"> </w:t>
      </w:r>
      <w:proofErr w:type="spellStart"/>
      <w:r w:rsidRPr="00BD3389">
        <w:rPr>
          <w:i/>
          <w:sz w:val="28"/>
          <w:szCs w:val="28"/>
        </w:rPr>
        <w:t>dân</w:t>
      </w:r>
      <w:proofErr w:type="spellEnd"/>
      <w:r w:rsidRPr="00BD3389">
        <w:rPr>
          <w:i/>
          <w:sz w:val="28"/>
          <w:szCs w:val="28"/>
        </w:rPr>
        <w:t xml:space="preserve"> </w:t>
      </w:r>
      <w:proofErr w:type="spellStart"/>
      <w:r w:rsidRPr="00BD3389">
        <w:rPr>
          <w:i/>
          <w:sz w:val="28"/>
          <w:szCs w:val="28"/>
        </w:rPr>
        <w:t>và</w:t>
      </w:r>
      <w:proofErr w:type="spellEnd"/>
      <w:r w:rsidRPr="00BD3389">
        <w:rPr>
          <w:i/>
          <w:sz w:val="28"/>
          <w:szCs w:val="28"/>
        </w:rPr>
        <w:t xml:space="preserve"> </w:t>
      </w:r>
      <w:proofErr w:type="spellStart"/>
      <w:r w:rsidRPr="00BD3389">
        <w:rPr>
          <w:i/>
          <w:sz w:val="28"/>
          <w:szCs w:val="28"/>
        </w:rPr>
        <w:t>doanh</w:t>
      </w:r>
      <w:proofErr w:type="spellEnd"/>
      <w:r w:rsidRPr="00BD3389">
        <w:rPr>
          <w:i/>
          <w:sz w:val="28"/>
          <w:szCs w:val="28"/>
        </w:rPr>
        <w:t xml:space="preserve"> </w:t>
      </w:r>
      <w:proofErr w:type="spellStart"/>
      <w:r w:rsidRPr="00BD3389">
        <w:rPr>
          <w:i/>
          <w:sz w:val="28"/>
          <w:szCs w:val="28"/>
        </w:rPr>
        <w:t>nghiệp</w:t>
      </w:r>
      <w:proofErr w:type="spellEnd"/>
      <w:r w:rsidRPr="00BD3389">
        <w:rPr>
          <w:i/>
          <w:sz w:val="28"/>
          <w:szCs w:val="28"/>
        </w:rPr>
        <w:t xml:space="preserve"> </w:t>
      </w:r>
      <w:proofErr w:type="spellStart"/>
      <w:r w:rsidRPr="00BD3389">
        <w:rPr>
          <w:i/>
          <w:sz w:val="28"/>
          <w:szCs w:val="28"/>
        </w:rPr>
        <w:t>trên</w:t>
      </w:r>
      <w:proofErr w:type="spellEnd"/>
      <w:r w:rsidRPr="00BD3389">
        <w:rPr>
          <w:i/>
          <w:sz w:val="28"/>
          <w:szCs w:val="28"/>
        </w:rPr>
        <w:t xml:space="preserve"> </w:t>
      </w:r>
      <w:proofErr w:type="spellStart"/>
      <w:r w:rsidRPr="00BD3389">
        <w:rPr>
          <w:i/>
          <w:sz w:val="28"/>
          <w:szCs w:val="28"/>
        </w:rPr>
        <w:t>Cổng</w:t>
      </w:r>
      <w:proofErr w:type="spellEnd"/>
      <w:r w:rsidRPr="00BD3389">
        <w:rPr>
          <w:i/>
          <w:sz w:val="28"/>
          <w:szCs w:val="28"/>
        </w:rPr>
        <w:t xml:space="preserve"> </w:t>
      </w:r>
      <w:proofErr w:type="spellStart"/>
      <w:r w:rsidRPr="00BD3389">
        <w:rPr>
          <w:i/>
          <w:sz w:val="28"/>
          <w:szCs w:val="28"/>
        </w:rPr>
        <w:t>dịch</w:t>
      </w:r>
      <w:proofErr w:type="spellEnd"/>
      <w:r w:rsidRPr="00BD3389">
        <w:rPr>
          <w:i/>
          <w:sz w:val="28"/>
          <w:szCs w:val="28"/>
        </w:rPr>
        <w:t xml:space="preserve"> </w:t>
      </w:r>
      <w:proofErr w:type="spellStart"/>
      <w:r w:rsidRPr="00BD3389">
        <w:rPr>
          <w:i/>
          <w:sz w:val="28"/>
          <w:szCs w:val="28"/>
        </w:rPr>
        <w:t>vụ</w:t>
      </w:r>
      <w:proofErr w:type="spellEnd"/>
      <w:r w:rsidRPr="00BD3389">
        <w:rPr>
          <w:i/>
          <w:sz w:val="28"/>
          <w:szCs w:val="28"/>
        </w:rPr>
        <w:t xml:space="preserve"> </w:t>
      </w:r>
      <w:proofErr w:type="spellStart"/>
      <w:r w:rsidRPr="00BD3389">
        <w:rPr>
          <w:i/>
          <w:sz w:val="28"/>
          <w:szCs w:val="28"/>
        </w:rPr>
        <w:t>công</w:t>
      </w:r>
      <w:proofErr w:type="spellEnd"/>
      <w:r w:rsidRPr="00BD3389">
        <w:rPr>
          <w:i/>
          <w:sz w:val="28"/>
          <w:szCs w:val="28"/>
        </w:rPr>
        <w:t xml:space="preserve"> </w:t>
      </w:r>
      <w:proofErr w:type="spellStart"/>
      <w:r w:rsidRPr="00BD3389">
        <w:rPr>
          <w:i/>
          <w:sz w:val="28"/>
          <w:szCs w:val="28"/>
        </w:rPr>
        <w:t>quốc</w:t>
      </w:r>
      <w:proofErr w:type="spellEnd"/>
      <w:r w:rsidRPr="00BD3389">
        <w:rPr>
          <w:i/>
          <w:sz w:val="28"/>
          <w:szCs w:val="28"/>
        </w:rPr>
        <w:t xml:space="preserve"> </w:t>
      </w:r>
      <w:proofErr w:type="spellStart"/>
      <w:r w:rsidRPr="00BD3389">
        <w:rPr>
          <w:i/>
          <w:sz w:val="28"/>
          <w:szCs w:val="28"/>
        </w:rPr>
        <w:t>gia</w:t>
      </w:r>
      <w:proofErr w:type="spellEnd"/>
      <w:r w:rsidRPr="00BD3389">
        <w:rPr>
          <w:i/>
          <w:sz w:val="28"/>
          <w:szCs w:val="28"/>
        </w:rPr>
        <w:t xml:space="preserve">, </w:t>
      </w:r>
      <w:proofErr w:type="spellStart"/>
      <w:r w:rsidRPr="00BD3389">
        <w:rPr>
          <w:i/>
          <w:sz w:val="28"/>
          <w:szCs w:val="28"/>
        </w:rPr>
        <w:t>hệ</w:t>
      </w:r>
      <w:proofErr w:type="spellEnd"/>
      <w:r w:rsidRPr="00BD3389">
        <w:rPr>
          <w:i/>
          <w:sz w:val="28"/>
          <w:szCs w:val="28"/>
        </w:rPr>
        <w:t xml:space="preserve"> </w:t>
      </w:r>
      <w:proofErr w:type="spellStart"/>
      <w:r w:rsidRPr="00BD3389">
        <w:rPr>
          <w:i/>
          <w:sz w:val="28"/>
          <w:szCs w:val="28"/>
        </w:rPr>
        <w:t>thống</w:t>
      </w:r>
      <w:proofErr w:type="spellEnd"/>
      <w:r w:rsidRPr="00BD3389">
        <w:rPr>
          <w:i/>
          <w:sz w:val="28"/>
          <w:szCs w:val="28"/>
        </w:rPr>
        <w:t xml:space="preserve"> </w:t>
      </w:r>
      <w:proofErr w:type="spellStart"/>
      <w:r w:rsidRPr="00BD3389">
        <w:rPr>
          <w:i/>
          <w:sz w:val="28"/>
          <w:szCs w:val="28"/>
        </w:rPr>
        <w:t>giải</w:t>
      </w:r>
      <w:proofErr w:type="spellEnd"/>
      <w:r w:rsidRPr="00BD3389">
        <w:rPr>
          <w:i/>
          <w:sz w:val="28"/>
          <w:szCs w:val="28"/>
        </w:rPr>
        <w:t xml:space="preserve"> </w:t>
      </w:r>
      <w:proofErr w:type="spellStart"/>
      <w:r w:rsidRPr="00BD3389">
        <w:rPr>
          <w:i/>
          <w:sz w:val="28"/>
          <w:szCs w:val="28"/>
        </w:rPr>
        <w:t>quyết</w:t>
      </w:r>
      <w:proofErr w:type="spellEnd"/>
      <w:r w:rsidRPr="00BD3389">
        <w:rPr>
          <w:i/>
          <w:sz w:val="28"/>
          <w:szCs w:val="28"/>
        </w:rPr>
        <w:t xml:space="preserve"> TTHC </w:t>
      </w:r>
      <w:proofErr w:type="spellStart"/>
      <w:r w:rsidRPr="00BD3389">
        <w:rPr>
          <w:i/>
          <w:sz w:val="28"/>
          <w:szCs w:val="28"/>
        </w:rPr>
        <w:t>cấp</w:t>
      </w:r>
      <w:proofErr w:type="spellEnd"/>
      <w:r w:rsidRPr="00BD3389">
        <w:rPr>
          <w:i/>
          <w:sz w:val="28"/>
          <w:szCs w:val="28"/>
        </w:rPr>
        <w:t xml:space="preserve"> </w:t>
      </w:r>
      <w:proofErr w:type="spellStart"/>
      <w:r w:rsidRPr="00BD3389">
        <w:rPr>
          <w:i/>
          <w:sz w:val="28"/>
          <w:szCs w:val="28"/>
        </w:rPr>
        <w:t>bộ</w:t>
      </w:r>
      <w:proofErr w:type="spellEnd"/>
      <w:r w:rsidRPr="00BD3389">
        <w:rPr>
          <w:i/>
          <w:sz w:val="28"/>
          <w:szCs w:val="28"/>
        </w:rPr>
        <w:t xml:space="preserve">, </w:t>
      </w:r>
      <w:proofErr w:type="spellStart"/>
      <w:r w:rsidRPr="00BD3389">
        <w:rPr>
          <w:i/>
          <w:sz w:val="28"/>
          <w:szCs w:val="28"/>
        </w:rPr>
        <w:t>cấp</w:t>
      </w:r>
      <w:proofErr w:type="spellEnd"/>
      <w:r w:rsidRPr="00BD3389">
        <w:rPr>
          <w:i/>
          <w:sz w:val="28"/>
          <w:szCs w:val="28"/>
        </w:rPr>
        <w:t xml:space="preserve"> </w:t>
      </w:r>
      <w:proofErr w:type="spellStart"/>
      <w:r w:rsidRPr="00BD3389">
        <w:rPr>
          <w:i/>
          <w:sz w:val="28"/>
          <w:szCs w:val="28"/>
        </w:rPr>
        <w:t>tỉnh</w:t>
      </w:r>
      <w:proofErr w:type="spellEnd"/>
      <w:r w:rsidRPr="00BD3389">
        <w:rPr>
          <w:sz w:val="28"/>
          <w:szCs w:val="28"/>
        </w:rPr>
        <w:t>.</w:t>
      </w:r>
    </w:p>
    <w:p w:rsidR="00BD3389" w:rsidRPr="00BD3389" w:rsidRDefault="00BD3389" w:rsidP="00BD3389">
      <w:pPr>
        <w:spacing w:before="120" w:after="120"/>
        <w:ind w:firstLine="562"/>
        <w:jc w:val="both"/>
        <w:rPr>
          <w:rStyle w:val="Emphasis"/>
          <w:i w:val="0"/>
          <w:color w:val="000000"/>
          <w:sz w:val="28"/>
          <w:szCs w:val="28"/>
        </w:rPr>
      </w:pPr>
      <w:r w:rsidRPr="00BD3389">
        <w:rPr>
          <w:bCs/>
          <w:iCs/>
          <w:sz w:val="28"/>
          <w:szCs w:val="28"/>
          <w:lang w:val="nl-NL"/>
        </w:rPr>
        <w:t xml:space="preserve">Căn cứ Luật Phí và lệ phí và thực hiện Nghị quyết số 63/NQ-CP, Bộ Tài chính đã ban hành Thông tư số 74/2022/TT-BTC ngày 22/12/2022 quy định </w:t>
      </w:r>
      <w:proofErr w:type="spellStart"/>
      <w:r w:rsidRPr="00BD3389">
        <w:rPr>
          <w:rStyle w:val="Emphasis"/>
          <w:i w:val="0"/>
          <w:color w:val="000000"/>
          <w:sz w:val="28"/>
          <w:szCs w:val="28"/>
        </w:rPr>
        <w:t>về</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hình</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thức</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thời</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hạn</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thu</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nộp</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kê</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khai</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các</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khoản</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phí</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lệ</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phí</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thuộc</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thẩm</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quyền</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quy</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định</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của</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Bộ</w:t>
      </w:r>
      <w:proofErr w:type="spellEnd"/>
      <w:r w:rsidRPr="00BD3389">
        <w:rPr>
          <w:rStyle w:val="Emphasis"/>
          <w:i w:val="0"/>
          <w:color w:val="000000"/>
          <w:sz w:val="28"/>
          <w:szCs w:val="28"/>
        </w:rPr>
        <w:t xml:space="preserve"> Tài chính. Trong </w:t>
      </w:r>
      <w:proofErr w:type="spellStart"/>
      <w:r w:rsidRPr="00BD3389">
        <w:rPr>
          <w:rStyle w:val="Emphasis"/>
          <w:i w:val="0"/>
          <w:color w:val="000000"/>
          <w:sz w:val="28"/>
          <w:szCs w:val="28"/>
        </w:rPr>
        <w:t>đó</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quy</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định</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cụ</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thể</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về</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hình</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thức</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thu</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nộp</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phí</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lệ</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phí</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bằng</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tiền</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mặt</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chuyển</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khoản</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thanh</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toán</w:t>
      </w:r>
      <w:proofErr w:type="spellEnd"/>
      <w:r w:rsidRPr="00BD3389">
        <w:rPr>
          <w:rStyle w:val="Emphasis"/>
          <w:i w:val="0"/>
          <w:color w:val="000000"/>
          <w:sz w:val="28"/>
          <w:szCs w:val="28"/>
        </w:rPr>
        <w:t xml:space="preserve"> </w:t>
      </w:r>
      <w:proofErr w:type="spellStart"/>
      <w:r w:rsidRPr="00BD3389">
        <w:rPr>
          <w:rStyle w:val="Emphasis"/>
          <w:i w:val="0"/>
          <w:color w:val="000000"/>
          <w:sz w:val="28"/>
          <w:szCs w:val="28"/>
        </w:rPr>
        <w:t>thẻ</w:t>
      </w:r>
      <w:proofErr w:type="spellEnd"/>
      <w:proofErr w:type="gramStart"/>
      <w:r w:rsidRPr="00BD3389">
        <w:rPr>
          <w:rStyle w:val="Emphasis"/>
          <w:i w:val="0"/>
          <w:color w:val="000000"/>
          <w:sz w:val="28"/>
          <w:szCs w:val="28"/>
        </w:rPr>
        <w:t>,…</w:t>
      </w:r>
      <w:proofErr w:type="gramEnd"/>
    </w:p>
    <w:p w:rsidR="00BD3389" w:rsidRPr="00BD3389" w:rsidRDefault="00BD3389" w:rsidP="00BD3389">
      <w:pPr>
        <w:spacing w:before="120" w:after="120"/>
        <w:ind w:firstLine="562"/>
        <w:jc w:val="both"/>
        <w:rPr>
          <w:bCs/>
          <w:iCs/>
          <w:sz w:val="28"/>
          <w:szCs w:val="28"/>
          <w:lang w:val="nl-NL"/>
        </w:rPr>
      </w:pPr>
      <w:r w:rsidRPr="00BD3389">
        <w:rPr>
          <w:bCs/>
          <w:iCs/>
          <w:sz w:val="28"/>
          <w:szCs w:val="28"/>
          <w:lang w:val="nl-NL"/>
        </w:rPr>
        <w:t xml:space="preserve">Thông tư số 74/2022/TT-BTC mới áp dụng cho các khoản phí, lệ phí thuộc thẩm quyền quy định của Bộ Tài chính, chưa áp dụng đối với các khoản phí, lệ phí thuộc thẩm quyền của Chính phủ, HĐND cấp tỉnh, </w:t>
      </w:r>
      <w:r>
        <w:rPr>
          <w:bCs/>
          <w:iCs/>
          <w:sz w:val="28"/>
          <w:szCs w:val="28"/>
          <w:lang w:val="nl-NL"/>
        </w:rPr>
        <w:t>do đó,</w:t>
      </w:r>
      <w:r w:rsidRPr="00BD3389">
        <w:rPr>
          <w:bCs/>
          <w:iCs/>
          <w:sz w:val="28"/>
          <w:szCs w:val="28"/>
          <w:lang w:val="nl-NL"/>
        </w:rPr>
        <w:t xml:space="preserve"> cần sửa đổi khoản 1 Điều 3 Nghị định </w:t>
      </w:r>
      <w:r w:rsidRPr="00D27220">
        <w:rPr>
          <w:bCs/>
          <w:iCs/>
          <w:sz w:val="28"/>
          <w:szCs w:val="28"/>
          <w:lang w:val="nl-NL"/>
        </w:rPr>
        <w:t>số 120/2016/NĐ-CP</w:t>
      </w:r>
      <w:r>
        <w:rPr>
          <w:bCs/>
          <w:iCs/>
          <w:sz w:val="28"/>
          <w:szCs w:val="28"/>
          <w:lang w:val="nl-NL"/>
        </w:rPr>
        <w:t>,</w:t>
      </w:r>
      <w:r w:rsidRPr="00BD3389">
        <w:rPr>
          <w:bCs/>
          <w:iCs/>
          <w:sz w:val="28"/>
          <w:szCs w:val="28"/>
          <w:lang w:val="nl-NL"/>
        </w:rPr>
        <w:t xml:space="preserve"> </w:t>
      </w:r>
      <w:r>
        <w:rPr>
          <w:bCs/>
          <w:iCs/>
          <w:sz w:val="28"/>
          <w:szCs w:val="28"/>
          <w:lang w:val="nl-NL"/>
        </w:rPr>
        <w:t>để đảm bảo đồng bộ địa phương có cơ sở ban hành văn bản hướng dẫn về hình thức thu, nộp đối với các khoản phí, lệ phí thuộc thẩm quyền phù hợp.</w:t>
      </w:r>
    </w:p>
    <w:p w:rsidR="00BD3389" w:rsidRPr="00D27220" w:rsidRDefault="00BD3389" w:rsidP="00BD3389">
      <w:pPr>
        <w:spacing w:before="120" w:after="120"/>
        <w:ind w:firstLine="561"/>
        <w:jc w:val="both"/>
        <w:rPr>
          <w:b/>
          <w:sz w:val="28"/>
          <w:szCs w:val="28"/>
          <w:lang w:val="nb-NO"/>
        </w:rPr>
      </w:pPr>
      <w:r>
        <w:rPr>
          <w:b/>
          <w:sz w:val="28"/>
          <w:szCs w:val="28"/>
          <w:lang w:val="nb-NO"/>
        </w:rPr>
        <w:t>2</w:t>
      </w:r>
      <w:r w:rsidRPr="00D27220">
        <w:rPr>
          <w:b/>
          <w:sz w:val="28"/>
          <w:szCs w:val="28"/>
          <w:lang w:val="nb-NO"/>
        </w:rPr>
        <w:t xml:space="preserve">. </w:t>
      </w:r>
      <w:r>
        <w:rPr>
          <w:b/>
          <w:sz w:val="28"/>
          <w:szCs w:val="28"/>
          <w:lang w:val="nb-NO"/>
        </w:rPr>
        <w:t>Về khai, nộp phí, lệ phí của tổ chức thu</w:t>
      </w:r>
    </w:p>
    <w:p w:rsidR="00D27220" w:rsidRDefault="0060170F" w:rsidP="007D6810">
      <w:pPr>
        <w:tabs>
          <w:tab w:val="left" w:pos="567"/>
        </w:tabs>
        <w:spacing w:before="120" w:after="120"/>
        <w:ind w:firstLine="561"/>
        <w:jc w:val="both"/>
        <w:rPr>
          <w:bCs/>
          <w:iCs/>
          <w:sz w:val="28"/>
          <w:szCs w:val="28"/>
          <w:lang w:val="nl-NL"/>
        </w:rPr>
      </w:pPr>
      <w:r w:rsidRPr="00D27220">
        <w:rPr>
          <w:bCs/>
          <w:iCs/>
          <w:sz w:val="28"/>
          <w:szCs w:val="28"/>
          <w:lang w:val="nl-NL"/>
        </w:rPr>
        <w:t xml:space="preserve">- Tại khoản 2 Điều 3 Nghị định số 120/2016/NĐ-CP quy định: </w:t>
      </w:r>
    </w:p>
    <w:p w:rsidR="0060170F" w:rsidRPr="00D27220" w:rsidRDefault="0060170F" w:rsidP="007D6810">
      <w:pPr>
        <w:tabs>
          <w:tab w:val="left" w:pos="567"/>
        </w:tabs>
        <w:spacing w:before="120" w:after="120"/>
        <w:ind w:firstLine="561"/>
        <w:jc w:val="both"/>
        <w:rPr>
          <w:bCs/>
          <w:i/>
          <w:sz w:val="28"/>
          <w:szCs w:val="28"/>
          <w:lang w:val="nl-NL"/>
        </w:rPr>
      </w:pPr>
      <w:r w:rsidRPr="00D27220">
        <w:rPr>
          <w:bCs/>
          <w:i/>
          <w:iCs/>
          <w:sz w:val="28"/>
          <w:szCs w:val="28"/>
          <w:lang w:val="nl-NL"/>
        </w:rPr>
        <w:t>“</w:t>
      </w:r>
      <w:r w:rsidRPr="00D27220">
        <w:rPr>
          <w:bCs/>
          <w:i/>
          <w:sz w:val="28"/>
          <w:szCs w:val="28"/>
          <w:lang w:val="nl-NL"/>
        </w:rPr>
        <w:t>2. Tổ chức thu phí, lệ phí thực hiện kê khai, nộp phí, lệ phí thu được như sau:</w:t>
      </w:r>
    </w:p>
    <w:p w:rsidR="0060170F" w:rsidRPr="00D27220" w:rsidRDefault="0060170F" w:rsidP="007D6810">
      <w:pPr>
        <w:spacing w:before="120" w:after="120"/>
        <w:ind w:firstLine="561"/>
        <w:jc w:val="both"/>
        <w:rPr>
          <w:bCs/>
          <w:i/>
          <w:iCs/>
          <w:sz w:val="28"/>
          <w:szCs w:val="28"/>
          <w:lang w:val="nl-NL"/>
        </w:rPr>
      </w:pPr>
      <w:r w:rsidRPr="00D27220">
        <w:rPr>
          <w:bCs/>
          <w:i/>
          <w:iCs/>
          <w:sz w:val="28"/>
          <w:szCs w:val="28"/>
          <w:lang w:val="nl-NL"/>
        </w:rPr>
        <w:t>a) Tổ chức thu lệ phí thực hiện nộp toàn bộ tiền lệ phí thu được vào ngân sách nhà nước. Tổ chức thu lệ phí thực hiện kê khai, nộp lệ phí theo tháng, quyết toán lệ phí năm theo quy định pháp luật quản lý thuế.</w:t>
      </w:r>
    </w:p>
    <w:p w:rsidR="0060170F" w:rsidRPr="00D27220" w:rsidRDefault="0060170F" w:rsidP="007D6810">
      <w:pPr>
        <w:spacing w:before="120" w:after="120"/>
        <w:ind w:firstLine="561"/>
        <w:jc w:val="both"/>
        <w:rPr>
          <w:bCs/>
          <w:i/>
          <w:iCs/>
          <w:sz w:val="28"/>
          <w:szCs w:val="28"/>
          <w:lang w:val="nl-NL"/>
        </w:rPr>
      </w:pPr>
      <w:r w:rsidRPr="00D27220">
        <w:rPr>
          <w:bCs/>
          <w:i/>
          <w:iCs/>
          <w:sz w:val="28"/>
          <w:szCs w:val="28"/>
          <w:lang w:val="nl-NL"/>
        </w:rPr>
        <w:t>b) Định kỳ hàng ngày; tuần hoặc tháng, tổ chức thu phí phải gửi số tiền phí thu được vào Tài khoản phí chờ nộp ngân sách mở tại Kho bạc nhà nước.....</w:t>
      </w:r>
    </w:p>
    <w:p w:rsidR="0060170F" w:rsidRPr="00D27220" w:rsidRDefault="0060170F" w:rsidP="007D6810">
      <w:pPr>
        <w:spacing w:before="120" w:after="120"/>
        <w:ind w:firstLine="561"/>
        <w:jc w:val="both"/>
        <w:rPr>
          <w:bCs/>
          <w:i/>
          <w:iCs/>
          <w:sz w:val="28"/>
          <w:szCs w:val="28"/>
          <w:lang w:val="nl-NL"/>
        </w:rPr>
      </w:pPr>
      <w:r w:rsidRPr="00D27220">
        <w:rPr>
          <w:bCs/>
          <w:i/>
          <w:iCs/>
          <w:sz w:val="28"/>
          <w:szCs w:val="28"/>
          <w:lang w:val="nl-NL"/>
        </w:rPr>
        <w:t xml:space="preserve">Tổ chức thu phí thực hiện kê khai tiền phí thu được theo tháng, quyết toán năm theo quy định pháp luật về quản lý thuế và nộp tiền phí phải nộp vào ngân sách nhà nước, sau khi trừ số tiền phí được để lại. </w:t>
      </w:r>
    </w:p>
    <w:p w:rsidR="0060170F" w:rsidRPr="00D27220" w:rsidRDefault="0060170F" w:rsidP="007D6810">
      <w:pPr>
        <w:spacing w:before="120" w:after="120"/>
        <w:ind w:firstLine="561"/>
        <w:jc w:val="both"/>
        <w:rPr>
          <w:bCs/>
          <w:i/>
          <w:iCs/>
          <w:sz w:val="28"/>
          <w:szCs w:val="28"/>
          <w:lang w:val="nl-NL"/>
        </w:rPr>
      </w:pPr>
      <w:r w:rsidRPr="00D27220">
        <w:rPr>
          <w:bCs/>
          <w:i/>
          <w:iCs/>
          <w:sz w:val="28"/>
          <w:szCs w:val="28"/>
          <w:lang w:val="nl-NL"/>
        </w:rPr>
        <w:t>c) Tổ chức thu phí sử dụng đường bộ, Cơ quan đại diện Việt Nam ở nước ngoài thu phí, lệ phí thực hiện kê khai, thu, nộp theo hướng dẫn của Bộ Tài chính”.</w:t>
      </w:r>
    </w:p>
    <w:p w:rsidR="0060170F" w:rsidRDefault="0060170F" w:rsidP="007D6810">
      <w:pPr>
        <w:tabs>
          <w:tab w:val="left" w:pos="540"/>
          <w:tab w:val="left" w:pos="720"/>
        </w:tabs>
        <w:spacing w:before="120" w:after="120"/>
        <w:ind w:firstLine="540"/>
        <w:jc w:val="both"/>
        <w:rPr>
          <w:sz w:val="28"/>
          <w:szCs w:val="28"/>
          <w:lang w:val="nl-NL"/>
        </w:rPr>
      </w:pPr>
      <w:r w:rsidRPr="00D27220">
        <w:rPr>
          <w:sz w:val="28"/>
          <w:szCs w:val="28"/>
        </w:rPr>
        <w:t xml:space="preserve">- </w:t>
      </w:r>
      <w:proofErr w:type="spellStart"/>
      <w:r w:rsidRPr="00D27220">
        <w:rPr>
          <w:sz w:val="28"/>
          <w:szCs w:val="28"/>
        </w:rPr>
        <w:t>Năm</w:t>
      </w:r>
      <w:proofErr w:type="spellEnd"/>
      <w:r w:rsidRPr="00D27220">
        <w:rPr>
          <w:sz w:val="28"/>
          <w:szCs w:val="28"/>
        </w:rPr>
        <w:t xml:space="preserve"> 2019, </w:t>
      </w:r>
      <w:proofErr w:type="spellStart"/>
      <w:r w:rsidRPr="00D27220">
        <w:rPr>
          <w:sz w:val="28"/>
          <w:szCs w:val="28"/>
        </w:rPr>
        <w:t>Quốc</w:t>
      </w:r>
      <w:proofErr w:type="spellEnd"/>
      <w:r w:rsidRPr="00D27220">
        <w:rPr>
          <w:sz w:val="28"/>
          <w:szCs w:val="28"/>
        </w:rPr>
        <w:t xml:space="preserve"> </w:t>
      </w:r>
      <w:proofErr w:type="spellStart"/>
      <w:r w:rsidRPr="00D27220">
        <w:rPr>
          <w:sz w:val="28"/>
          <w:szCs w:val="28"/>
        </w:rPr>
        <w:t>hội</w:t>
      </w:r>
      <w:proofErr w:type="spellEnd"/>
      <w:r w:rsidRPr="00D27220">
        <w:rPr>
          <w:sz w:val="28"/>
          <w:szCs w:val="28"/>
        </w:rPr>
        <w:t xml:space="preserve"> ban </w:t>
      </w:r>
      <w:proofErr w:type="spellStart"/>
      <w:r w:rsidRPr="00D27220">
        <w:rPr>
          <w:sz w:val="28"/>
          <w:szCs w:val="28"/>
        </w:rPr>
        <w:t>hành</w:t>
      </w:r>
      <w:proofErr w:type="spellEnd"/>
      <w:r w:rsidRPr="00D27220">
        <w:rPr>
          <w:sz w:val="28"/>
          <w:szCs w:val="28"/>
        </w:rPr>
        <w:t xml:space="preserve"> </w:t>
      </w:r>
      <w:proofErr w:type="spellStart"/>
      <w:r w:rsidRPr="00D27220">
        <w:rPr>
          <w:sz w:val="28"/>
          <w:szCs w:val="28"/>
        </w:rPr>
        <w:t>Luật</w:t>
      </w:r>
      <w:proofErr w:type="spellEnd"/>
      <w:r w:rsidRPr="00D27220">
        <w:rPr>
          <w:sz w:val="28"/>
          <w:szCs w:val="28"/>
        </w:rPr>
        <w:t xml:space="preserve"> </w:t>
      </w:r>
      <w:proofErr w:type="spellStart"/>
      <w:r w:rsidRPr="00D27220">
        <w:rPr>
          <w:sz w:val="28"/>
          <w:szCs w:val="28"/>
        </w:rPr>
        <w:t>Quản</w:t>
      </w:r>
      <w:proofErr w:type="spellEnd"/>
      <w:r w:rsidRPr="00D27220">
        <w:rPr>
          <w:sz w:val="28"/>
          <w:szCs w:val="28"/>
        </w:rPr>
        <w:t xml:space="preserve"> </w:t>
      </w:r>
      <w:proofErr w:type="spellStart"/>
      <w:r w:rsidRPr="00D27220">
        <w:rPr>
          <w:sz w:val="28"/>
          <w:szCs w:val="28"/>
        </w:rPr>
        <w:t>lý</w:t>
      </w:r>
      <w:proofErr w:type="spellEnd"/>
      <w:r w:rsidRPr="00D27220">
        <w:rPr>
          <w:sz w:val="28"/>
          <w:szCs w:val="28"/>
        </w:rPr>
        <w:t xml:space="preserve"> </w:t>
      </w:r>
      <w:proofErr w:type="spellStart"/>
      <w:r w:rsidRPr="00D27220">
        <w:rPr>
          <w:sz w:val="28"/>
          <w:szCs w:val="28"/>
        </w:rPr>
        <w:t>thuế</w:t>
      </w:r>
      <w:proofErr w:type="spellEnd"/>
      <w:r w:rsidRPr="00D27220">
        <w:rPr>
          <w:sz w:val="28"/>
          <w:szCs w:val="28"/>
        </w:rPr>
        <w:t xml:space="preserve"> </w:t>
      </w:r>
      <w:proofErr w:type="spellStart"/>
      <w:r w:rsidRPr="00D27220">
        <w:rPr>
          <w:sz w:val="28"/>
          <w:szCs w:val="28"/>
        </w:rPr>
        <w:t>số</w:t>
      </w:r>
      <w:proofErr w:type="spellEnd"/>
      <w:r w:rsidRPr="00D27220">
        <w:rPr>
          <w:sz w:val="28"/>
          <w:szCs w:val="28"/>
        </w:rPr>
        <w:t xml:space="preserve"> 38/2019/QH14. Trong </w:t>
      </w:r>
      <w:proofErr w:type="spellStart"/>
      <w:r w:rsidRPr="00D27220">
        <w:rPr>
          <w:sz w:val="28"/>
          <w:szCs w:val="28"/>
        </w:rPr>
        <w:t>đó</w:t>
      </w:r>
      <w:proofErr w:type="spellEnd"/>
      <w:r w:rsidRPr="00D27220">
        <w:rPr>
          <w:sz w:val="28"/>
          <w:szCs w:val="28"/>
        </w:rPr>
        <w:t xml:space="preserve">, </w:t>
      </w:r>
      <w:proofErr w:type="spellStart"/>
      <w:r w:rsidRPr="00D27220">
        <w:rPr>
          <w:iCs/>
          <w:sz w:val="28"/>
          <w:szCs w:val="28"/>
        </w:rPr>
        <w:t>bỏ</w:t>
      </w:r>
      <w:proofErr w:type="spellEnd"/>
      <w:r w:rsidRPr="00D27220">
        <w:rPr>
          <w:iCs/>
          <w:sz w:val="28"/>
          <w:szCs w:val="28"/>
        </w:rPr>
        <w:t xml:space="preserve"> </w:t>
      </w:r>
      <w:proofErr w:type="spellStart"/>
      <w:r w:rsidRPr="00D27220">
        <w:rPr>
          <w:iCs/>
          <w:sz w:val="28"/>
          <w:szCs w:val="28"/>
        </w:rPr>
        <w:t>quy</w:t>
      </w:r>
      <w:proofErr w:type="spellEnd"/>
      <w:r w:rsidRPr="00D27220">
        <w:rPr>
          <w:iCs/>
          <w:sz w:val="28"/>
          <w:szCs w:val="28"/>
        </w:rPr>
        <w:t xml:space="preserve"> </w:t>
      </w:r>
      <w:proofErr w:type="spellStart"/>
      <w:r w:rsidRPr="00D27220">
        <w:rPr>
          <w:iCs/>
          <w:sz w:val="28"/>
          <w:szCs w:val="28"/>
        </w:rPr>
        <w:t>định</w:t>
      </w:r>
      <w:proofErr w:type="spellEnd"/>
      <w:r w:rsidRPr="00D27220">
        <w:rPr>
          <w:i/>
          <w:iCs/>
          <w:sz w:val="28"/>
          <w:szCs w:val="28"/>
        </w:rPr>
        <w:t xml:space="preserve"> </w:t>
      </w:r>
      <w:proofErr w:type="spellStart"/>
      <w:r w:rsidRPr="00D27220">
        <w:rPr>
          <w:i/>
          <w:iCs/>
          <w:sz w:val="28"/>
          <w:szCs w:val="28"/>
        </w:rPr>
        <w:t>tổ</w:t>
      </w:r>
      <w:proofErr w:type="spellEnd"/>
      <w:r w:rsidRPr="00D27220">
        <w:rPr>
          <w:i/>
          <w:iCs/>
          <w:sz w:val="28"/>
          <w:szCs w:val="28"/>
        </w:rPr>
        <w:t xml:space="preserve"> </w:t>
      </w:r>
      <w:proofErr w:type="spellStart"/>
      <w:r w:rsidRPr="00D27220">
        <w:rPr>
          <w:i/>
          <w:iCs/>
          <w:sz w:val="28"/>
          <w:szCs w:val="28"/>
        </w:rPr>
        <w:t>chức</w:t>
      </w:r>
      <w:proofErr w:type="spellEnd"/>
      <w:r w:rsidRPr="00D27220">
        <w:rPr>
          <w:i/>
          <w:iCs/>
          <w:sz w:val="28"/>
          <w:szCs w:val="28"/>
        </w:rPr>
        <w:t xml:space="preserve"> </w:t>
      </w:r>
      <w:proofErr w:type="spellStart"/>
      <w:proofErr w:type="gramStart"/>
      <w:r w:rsidRPr="00D27220">
        <w:rPr>
          <w:i/>
          <w:iCs/>
          <w:sz w:val="28"/>
          <w:szCs w:val="28"/>
        </w:rPr>
        <w:t>thu</w:t>
      </w:r>
      <w:proofErr w:type="spellEnd"/>
      <w:proofErr w:type="gramEnd"/>
      <w:r w:rsidRPr="00D27220">
        <w:rPr>
          <w:i/>
          <w:iCs/>
          <w:sz w:val="28"/>
          <w:szCs w:val="28"/>
        </w:rPr>
        <w:t xml:space="preserve"> </w:t>
      </w:r>
      <w:proofErr w:type="spellStart"/>
      <w:r w:rsidRPr="00D27220">
        <w:rPr>
          <w:i/>
          <w:iCs/>
          <w:sz w:val="28"/>
          <w:szCs w:val="28"/>
        </w:rPr>
        <w:t>lệ</w:t>
      </w:r>
      <w:proofErr w:type="spellEnd"/>
      <w:r w:rsidRPr="00D27220">
        <w:rPr>
          <w:i/>
          <w:iCs/>
          <w:sz w:val="28"/>
          <w:szCs w:val="28"/>
        </w:rPr>
        <w:t xml:space="preserve"> </w:t>
      </w:r>
      <w:proofErr w:type="spellStart"/>
      <w:r w:rsidRPr="00D27220">
        <w:rPr>
          <w:i/>
          <w:iCs/>
          <w:sz w:val="28"/>
          <w:szCs w:val="28"/>
        </w:rPr>
        <w:t>phí</w:t>
      </w:r>
      <w:proofErr w:type="spellEnd"/>
      <w:r w:rsidRPr="00D27220">
        <w:rPr>
          <w:i/>
          <w:iCs/>
          <w:sz w:val="28"/>
          <w:szCs w:val="28"/>
        </w:rPr>
        <w:t xml:space="preserve"> </w:t>
      </w:r>
      <w:proofErr w:type="spellStart"/>
      <w:r w:rsidRPr="00D27220">
        <w:rPr>
          <w:i/>
          <w:iCs/>
          <w:sz w:val="28"/>
          <w:szCs w:val="28"/>
        </w:rPr>
        <w:t>phải</w:t>
      </w:r>
      <w:proofErr w:type="spellEnd"/>
      <w:r w:rsidRPr="00D27220">
        <w:rPr>
          <w:i/>
          <w:iCs/>
          <w:sz w:val="28"/>
          <w:szCs w:val="28"/>
        </w:rPr>
        <w:t xml:space="preserve"> </w:t>
      </w:r>
      <w:proofErr w:type="spellStart"/>
      <w:r w:rsidRPr="00D27220">
        <w:rPr>
          <w:i/>
          <w:iCs/>
          <w:sz w:val="28"/>
          <w:szCs w:val="28"/>
        </w:rPr>
        <w:t>nộp</w:t>
      </w:r>
      <w:proofErr w:type="spellEnd"/>
      <w:r w:rsidRPr="00D27220">
        <w:rPr>
          <w:i/>
          <w:iCs/>
          <w:sz w:val="28"/>
          <w:szCs w:val="28"/>
        </w:rPr>
        <w:t xml:space="preserve"> </w:t>
      </w:r>
      <w:proofErr w:type="spellStart"/>
      <w:r w:rsidRPr="00D27220">
        <w:rPr>
          <w:i/>
          <w:iCs/>
          <w:sz w:val="28"/>
          <w:szCs w:val="28"/>
        </w:rPr>
        <w:t>quyết</w:t>
      </w:r>
      <w:proofErr w:type="spellEnd"/>
      <w:r w:rsidRPr="00D27220">
        <w:rPr>
          <w:i/>
          <w:iCs/>
          <w:sz w:val="28"/>
          <w:szCs w:val="28"/>
        </w:rPr>
        <w:t xml:space="preserve"> </w:t>
      </w:r>
      <w:proofErr w:type="spellStart"/>
      <w:r w:rsidRPr="00D27220">
        <w:rPr>
          <w:i/>
          <w:iCs/>
          <w:sz w:val="28"/>
          <w:szCs w:val="28"/>
        </w:rPr>
        <w:t>toán</w:t>
      </w:r>
      <w:proofErr w:type="spellEnd"/>
      <w:r w:rsidRPr="00D27220">
        <w:rPr>
          <w:i/>
          <w:iCs/>
          <w:sz w:val="28"/>
          <w:szCs w:val="28"/>
        </w:rPr>
        <w:t xml:space="preserve"> </w:t>
      </w:r>
      <w:proofErr w:type="spellStart"/>
      <w:r w:rsidRPr="00D27220">
        <w:rPr>
          <w:i/>
          <w:iCs/>
          <w:sz w:val="28"/>
          <w:szCs w:val="28"/>
        </w:rPr>
        <w:t>lệ</w:t>
      </w:r>
      <w:proofErr w:type="spellEnd"/>
      <w:r w:rsidRPr="00D27220">
        <w:rPr>
          <w:i/>
          <w:iCs/>
          <w:sz w:val="28"/>
          <w:szCs w:val="28"/>
        </w:rPr>
        <w:t xml:space="preserve"> </w:t>
      </w:r>
      <w:proofErr w:type="spellStart"/>
      <w:r w:rsidRPr="00D27220">
        <w:rPr>
          <w:i/>
          <w:iCs/>
          <w:sz w:val="28"/>
          <w:szCs w:val="28"/>
        </w:rPr>
        <w:t>phí</w:t>
      </w:r>
      <w:proofErr w:type="spellEnd"/>
      <w:r w:rsidRPr="00D27220">
        <w:rPr>
          <w:i/>
          <w:iCs/>
          <w:sz w:val="28"/>
          <w:szCs w:val="28"/>
        </w:rPr>
        <w:t xml:space="preserve"> </w:t>
      </w:r>
      <w:proofErr w:type="spellStart"/>
      <w:r w:rsidRPr="00D27220">
        <w:rPr>
          <w:i/>
          <w:iCs/>
          <w:sz w:val="28"/>
          <w:szCs w:val="28"/>
        </w:rPr>
        <w:t>năm</w:t>
      </w:r>
      <w:proofErr w:type="spellEnd"/>
      <w:r w:rsidRPr="00D27220">
        <w:rPr>
          <w:i/>
          <w:iCs/>
          <w:sz w:val="28"/>
          <w:szCs w:val="28"/>
        </w:rPr>
        <w:t xml:space="preserve">. </w:t>
      </w:r>
      <w:r w:rsidRPr="00D27220">
        <w:rPr>
          <w:sz w:val="28"/>
          <w:szCs w:val="28"/>
          <w:lang w:val="nl-NL"/>
        </w:rPr>
        <w:t xml:space="preserve">Tại Nghị định số 126/2020/NĐ-CP đã quy định cụ thể khai, nộp phí, lệ phí do cơ </w:t>
      </w:r>
      <w:r w:rsidRPr="00D27220">
        <w:rPr>
          <w:sz w:val="28"/>
          <w:szCs w:val="28"/>
          <w:lang w:val="nl-NL"/>
        </w:rPr>
        <w:lastRenderedPageBreak/>
        <w:t>quan đại diện Việt Nam ở nước ngoài thu (Điều 12); phí hải quan và lệ phí hàng hóa, phương tiện quá cảnh do cơ quan hải quan quản lý thu (khoản 10 Điều 13).</w:t>
      </w:r>
    </w:p>
    <w:p w:rsidR="00F62629" w:rsidRPr="00D27220" w:rsidRDefault="00F62629" w:rsidP="007D6810">
      <w:pPr>
        <w:tabs>
          <w:tab w:val="left" w:pos="540"/>
          <w:tab w:val="left" w:pos="720"/>
        </w:tabs>
        <w:spacing w:before="120" w:after="120"/>
        <w:ind w:firstLine="540"/>
        <w:jc w:val="both"/>
        <w:rPr>
          <w:sz w:val="28"/>
          <w:szCs w:val="28"/>
          <w:lang w:val="nl-NL"/>
        </w:rPr>
      </w:pPr>
      <w:r w:rsidRPr="00D803D5">
        <w:rPr>
          <w:rFonts w:asciiTheme="majorHAnsi" w:hAnsiTheme="majorHAnsi" w:cstheme="majorHAnsi"/>
          <w:sz w:val="28"/>
          <w:szCs w:val="28"/>
          <w:lang w:val="nl-NL"/>
        </w:rPr>
        <w:t xml:space="preserve">- Phí sử dụng đường bộ đang thực hiện theo Thông tư của Bộ Tài chính. Tuy nhiên, tại Nghị quyết số 40/2021/QH15 về phân bổ ngân sách trung ương năm 2022 đã giao Chính phủ: </w:t>
      </w:r>
      <w:r w:rsidRPr="00D803D5">
        <w:rPr>
          <w:rFonts w:asciiTheme="majorHAnsi" w:hAnsiTheme="majorHAnsi" w:cstheme="majorHAnsi"/>
          <w:i/>
          <w:sz w:val="28"/>
          <w:szCs w:val="28"/>
          <w:lang w:val="nl-NL"/>
        </w:rPr>
        <w:t>Quy định cụ thể việc thu, nộp và sử dụng phí sử dụng đường bộ thu qua đầu phương tiện ô tô thống nhất trong cả nước</w:t>
      </w:r>
      <w:r w:rsidRPr="00D803D5">
        <w:rPr>
          <w:rFonts w:asciiTheme="majorHAnsi" w:hAnsiTheme="majorHAnsi" w:cstheme="majorHAnsi"/>
          <w:sz w:val="28"/>
          <w:szCs w:val="28"/>
          <w:lang w:val="nl-NL"/>
        </w:rPr>
        <w:t>. Hiện nay, Bộ Tài chính đang trình Chính phủ ban hành Nghị định quy định về phí sử dụng đường bộ</w:t>
      </w:r>
      <w:r>
        <w:rPr>
          <w:rFonts w:asciiTheme="majorHAnsi" w:hAnsiTheme="majorHAnsi" w:cstheme="majorHAnsi"/>
          <w:sz w:val="28"/>
          <w:szCs w:val="28"/>
          <w:lang w:val="nl-NL"/>
        </w:rPr>
        <w:t>.</w:t>
      </w:r>
    </w:p>
    <w:p w:rsidR="00F62629" w:rsidRPr="004452A8" w:rsidRDefault="00F62629" w:rsidP="00F62629">
      <w:pPr>
        <w:spacing w:before="120" w:after="120"/>
        <w:ind w:firstLine="720"/>
        <w:jc w:val="both"/>
        <w:rPr>
          <w:rFonts w:asciiTheme="majorHAnsi" w:hAnsiTheme="majorHAnsi" w:cstheme="majorHAnsi"/>
          <w:bCs/>
          <w:iCs/>
          <w:sz w:val="28"/>
          <w:szCs w:val="28"/>
          <w:lang w:val="nl-NL"/>
        </w:rPr>
      </w:pPr>
      <w:r w:rsidRPr="004452A8">
        <w:rPr>
          <w:rFonts w:asciiTheme="majorHAnsi" w:hAnsiTheme="majorHAnsi" w:cstheme="majorHAnsi"/>
          <w:sz w:val="28"/>
          <w:szCs w:val="28"/>
          <w:lang w:val="nl-NL"/>
        </w:rPr>
        <w:t xml:space="preserve">Vì vậy, cần thiết phải sửa đổi, bổ sung quy định tại khoản 2 Điều 3 Nghị định </w:t>
      </w:r>
      <w:r>
        <w:rPr>
          <w:rFonts w:asciiTheme="majorHAnsi" w:hAnsiTheme="majorHAnsi" w:cstheme="majorHAnsi"/>
          <w:bCs/>
          <w:iCs/>
          <w:sz w:val="28"/>
          <w:szCs w:val="28"/>
          <w:lang w:val="nl-NL"/>
        </w:rPr>
        <w:t xml:space="preserve">số </w:t>
      </w:r>
      <w:r w:rsidRPr="004452A8">
        <w:rPr>
          <w:rFonts w:asciiTheme="majorHAnsi" w:hAnsiTheme="majorHAnsi" w:cstheme="majorHAnsi"/>
          <w:sz w:val="28"/>
          <w:szCs w:val="28"/>
        </w:rPr>
        <w:t>120/2016/NĐ-CP</w:t>
      </w:r>
      <w:r w:rsidRPr="004452A8">
        <w:rPr>
          <w:rFonts w:asciiTheme="majorHAnsi" w:hAnsiTheme="majorHAnsi" w:cstheme="majorHAnsi"/>
          <w:sz w:val="28"/>
          <w:szCs w:val="28"/>
          <w:lang w:val="nl-NL"/>
        </w:rPr>
        <w:t xml:space="preserve"> để thống nhất với quy định pháp luật quản lý thuế và tạo thuận lợi, giảm thủ tục cho tổ chức thu, nộp lệ phí vào NSNN.</w:t>
      </w:r>
    </w:p>
    <w:p w:rsidR="0060170F" w:rsidRPr="00BD3389" w:rsidRDefault="00BD3389" w:rsidP="007D6810">
      <w:pPr>
        <w:spacing w:before="120" w:after="120"/>
        <w:ind w:firstLine="562"/>
        <w:jc w:val="both"/>
        <w:rPr>
          <w:b/>
          <w:bCs/>
          <w:iCs/>
          <w:sz w:val="28"/>
          <w:szCs w:val="28"/>
          <w:lang w:val="nl-NL"/>
        </w:rPr>
      </w:pPr>
      <w:r w:rsidRPr="00BD3389">
        <w:rPr>
          <w:b/>
          <w:bCs/>
          <w:iCs/>
          <w:sz w:val="28"/>
          <w:szCs w:val="28"/>
          <w:lang w:val="nl-NL"/>
        </w:rPr>
        <w:t>3.</w:t>
      </w:r>
      <w:r w:rsidR="0060170F" w:rsidRPr="00BD3389">
        <w:rPr>
          <w:b/>
          <w:bCs/>
          <w:iCs/>
          <w:sz w:val="28"/>
          <w:szCs w:val="28"/>
          <w:lang w:val="nl-NL"/>
        </w:rPr>
        <w:t xml:space="preserve"> </w:t>
      </w:r>
      <w:r w:rsidRPr="00BD3389">
        <w:rPr>
          <w:b/>
          <w:bCs/>
          <w:iCs/>
          <w:sz w:val="28"/>
          <w:szCs w:val="28"/>
          <w:lang w:val="nl-NL"/>
        </w:rPr>
        <w:t>Về chứng từ thu phí, lệ phí</w:t>
      </w:r>
    </w:p>
    <w:p w:rsidR="0060170F" w:rsidRPr="00D27220" w:rsidRDefault="0060170F" w:rsidP="007D6810">
      <w:pPr>
        <w:spacing w:before="120" w:after="120"/>
        <w:ind w:firstLine="562"/>
        <w:jc w:val="both"/>
        <w:rPr>
          <w:bCs/>
          <w:i/>
          <w:sz w:val="28"/>
          <w:szCs w:val="28"/>
          <w:lang w:val="nl-NL"/>
        </w:rPr>
      </w:pPr>
      <w:r w:rsidRPr="00D27220">
        <w:rPr>
          <w:bCs/>
          <w:iCs/>
          <w:sz w:val="28"/>
          <w:szCs w:val="28"/>
          <w:lang w:val="nl-NL"/>
        </w:rPr>
        <w:t>Tại khoản 3 Điều 3 Nghị định số 120/2016/NĐ-CP quy định: “</w:t>
      </w:r>
      <w:r w:rsidRPr="00D27220">
        <w:rPr>
          <w:bCs/>
          <w:i/>
          <w:sz w:val="28"/>
          <w:szCs w:val="28"/>
          <w:lang w:val="nl-NL"/>
        </w:rPr>
        <w:t xml:space="preserve">3. Tổ chức thu phí, lệ phí thực hiện lập và cấp chứng từ thu phí, lệ phí theo hướng dẫn của Bộ Tài chính”. </w:t>
      </w:r>
    </w:p>
    <w:p w:rsidR="0060170F" w:rsidRDefault="0060170F" w:rsidP="007D6810">
      <w:pPr>
        <w:spacing w:before="120" w:after="120"/>
        <w:ind w:firstLine="567"/>
        <w:jc w:val="both"/>
        <w:rPr>
          <w:bCs/>
          <w:sz w:val="28"/>
          <w:szCs w:val="28"/>
          <w:lang w:val="nl-NL"/>
        </w:rPr>
      </w:pPr>
      <w:r w:rsidRPr="00D27220">
        <w:rPr>
          <w:bCs/>
          <w:sz w:val="28"/>
          <w:szCs w:val="28"/>
          <w:lang w:val="nl-NL"/>
        </w:rPr>
        <w:t>Hiện nay, việc lập và cấp chứng từ thu phí, lệ phí</w:t>
      </w:r>
      <w:r w:rsidRPr="00D27220">
        <w:rPr>
          <w:bCs/>
          <w:i/>
          <w:sz w:val="28"/>
          <w:szCs w:val="28"/>
          <w:lang w:val="nl-NL"/>
        </w:rPr>
        <w:t xml:space="preserve"> </w:t>
      </w:r>
      <w:r w:rsidRPr="00D27220">
        <w:rPr>
          <w:bCs/>
          <w:sz w:val="28"/>
          <w:szCs w:val="28"/>
          <w:lang w:val="nl-NL"/>
        </w:rPr>
        <w:t xml:space="preserve">thực hiện theo quy định tại Nghị định số 11/2020/NĐ-CP ngày 20/01/2020 của Chính phủ về thủ tục hành chính thuộc lĩnh vực Kho bạc Nhà nước và Nghị định số 123/2020/NĐ-CP ngày 19/10/2020 của Chính phủ quy định về hóa đơn, chứng từ. </w:t>
      </w:r>
    </w:p>
    <w:p w:rsidR="006E3038" w:rsidRPr="00D27220" w:rsidRDefault="006E3038" w:rsidP="007D6810">
      <w:pPr>
        <w:spacing w:before="120" w:after="120"/>
        <w:ind w:firstLine="567"/>
        <w:jc w:val="both"/>
        <w:rPr>
          <w:bCs/>
          <w:sz w:val="28"/>
          <w:szCs w:val="28"/>
          <w:lang w:val="nl-NL"/>
        </w:rPr>
      </w:pPr>
      <w:r>
        <w:rPr>
          <w:bCs/>
          <w:sz w:val="28"/>
          <w:szCs w:val="28"/>
          <w:lang w:val="nl-NL"/>
        </w:rPr>
        <w:t xml:space="preserve">Để đảm bảo đồng bộ với các quy định của pháp luật quản lý thuế, cần sửa đổi, bổ sung </w:t>
      </w:r>
      <w:r w:rsidR="004F779A" w:rsidRPr="00D27220">
        <w:rPr>
          <w:bCs/>
          <w:iCs/>
          <w:sz w:val="28"/>
          <w:szCs w:val="28"/>
          <w:lang w:val="nl-NL"/>
        </w:rPr>
        <w:t>khoản 3 Điều 3 Nghị định số 120/2016/NĐ-CP</w:t>
      </w:r>
      <w:r>
        <w:rPr>
          <w:bCs/>
          <w:sz w:val="28"/>
          <w:szCs w:val="28"/>
          <w:lang w:val="nl-NL"/>
        </w:rPr>
        <w:t>.</w:t>
      </w:r>
    </w:p>
    <w:p w:rsidR="00D27220" w:rsidRPr="00D27220" w:rsidRDefault="004F779A" w:rsidP="007D6810">
      <w:pPr>
        <w:spacing w:before="120" w:after="120"/>
        <w:ind w:firstLine="567"/>
        <w:jc w:val="both"/>
        <w:rPr>
          <w:b/>
          <w:sz w:val="28"/>
          <w:szCs w:val="28"/>
          <w:lang w:val="nb-NO"/>
        </w:rPr>
      </w:pPr>
      <w:r>
        <w:rPr>
          <w:b/>
          <w:sz w:val="28"/>
          <w:szCs w:val="28"/>
          <w:lang w:val="nl-NL"/>
        </w:rPr>
        <w:t>4</w:t>
      </w:r>
      <w:r w:rsidR="0060170F" w:rsidRPr="00D27220">
        <w:rPr>
          <w:b/>
          <w:sz w:val="28"/>
          <w:szCs w:val="28"/>
          <w:lang w:val="nl-NL"/>
        </w:rPr>
        <w:t>.</w:t>
      </w:r>
      <w:r w:rsidR="00D27220" w:rsidRPr="00D27220">
        <w:rPr>
          <w:b/>
          <w:sz w:val="28"/>
          <w:szCs w:val="28"/>
          <w:lang w:val="nb-NO"/>
        </w:rPr>
        <w:t xml:space="preserve"> Về để lại tiền phí cho tổ chức thu phí </w:t>
      </w:r>
    </w:p>
    <w:p w:rsidR="00D27220" w:rsidRPr="00D27220" w:rsidRDefault="00D27220" w:rsidP="007D6810">
      <w:pPr>
        <w:spacing w:before="120" w:after="120"/>
        <w:ind w:firstLine="562"/>
        <w:jc w:val="both"/>
        <w:rPr>
          <w:iCs/>
          <w:sz w:val="28"/>
          <w:szCs w:val="28"/>
          <w:lang w:val="nl-NL"/>
        </w:rPr>
      </w:pPr>
      <w:r w:rsidRPr="00D27220">
        <w:rPr>
          <w:sz w:val="28"/>
          <w:szCs w:val="28"/>
          <w:lang w:val="nb-NO"/>
        </w:rPr>
        <w:t>Tại</w:t>
      </w:r>
      <w:r w:rsidRPr="00D27220">
        <w:rPr>
          <w:sz w:val="28"/>
          <w:szCs w:val="28"/>
          <w:lang w:val="nl-NL"/>
        </w:rPr>
        <w:t xml:space="preserve"> Điều 4 </w:t>
      </w:r>
      <w:r w:rsidRPr="00D27220">
        <w:rPr>
          <w:iCs/>
          <w:sz w:val="28"/>
          <w:szCs w:val="28"/>
          <w:lang w:val="nl-NL"/>
        </w:rPr>
        <w:t xml:space="preserve">Nghị định số </w:t>
      </w:r>
      <w:r w:rsidRPr="00D27220">
        <w:rPr>
          <w:sz w:val="28"/>
          <w:szCs w:val="28"/>
          <w:lang w:val="nl-NL"/>
        </w:rPr>
        <w:t xml:space="preserve">120/2016/NĐ-CP </w:t>
      </w:r>
      <w:r w:rsidRPr="00D27220">
        <w:rPr>
          <w:iCs/>
          <w:sz w:val="28"/>
          <w:szCs w:val="28"/>
          <w:lang w:val="nl-NL"/>
        </w:rPr>
        <w:t>quy định:</w:t>
      </w:r>
    </w:p>
    <w:p w:rsidR="00D27220" w:rsidRPr="00D27220" w:rsidRDefault="00D27220" w:rsidP="007D6810">
      <w:pPr>
        <w:spacing w:before="120" w:after="120"/>
        <w:ind w:firstLine="567"/>
        <w:jc w:val="both"/>
        <w:rPr>
          <w:i/>
          <w:iCs/>
          <w:sz w:val="28"/>
          <w:szCs w:val="28"/>
          <w:lang w:val="nl-NL"/>
        </w:rPr>
      </w:pPr>
      <w:r w:rsidRPr="00D27220">
        <w:rPr>
          <w:i/>
          <w:iCs/>
          <w:sz w:val="28"/>
          <w:szCs w:val="28"/>
          <w:lang w:val="nl-NL"/>
        </w:rPr>
        <w:t xml:space="preserve">“1. Phí thu từ các hoạt động dịch vụ do cơ quan nhà nước thực hiện phải nộp vào NSNN, trường hợp cơ quan nhà nước được khoán chi phí hoạt động từ nguồn thu phí thì được khấu trừ theo tỷ lệ xác định quy định tại Điều 5 Nghị định này; phần còn lại (nếu có) nộp NSNN. </w:t>
      </w:r>
    </w:p>
    <w:p w:rsidR="00D27220" w:rsidRPr="00D27220" w:rsidRDefault="00D27220" w:rsidP="007D6810">
      <w:pPr>
        <w:spacing w:before="120" w:after="120"/>
        <w:ind w:firstLine="567"/>
        <w:jc w:val="both"/>
        <w:rPr>
          <w:i/>
          <w:iCs/>
          <w:sz w:val="28"/>
          <w:szCs w:val="28"/>
          <w:lang w:val="nl-NL"/>
        </w:rPr>
      </w:pPr>
      <w:r w:rsidRPr="00D27220">
        <w:rPr>
          <w:i/>
          <w:iCs/>
          <w:sz w:val="28"/>
          <w:szCs w:val="28"/>
          <w:lang w:val="nl-NL"/>
        </w:rPr>
        <w:t xml:space="preserve">Cơ quan nhà nước được khoán chi phí hoạt động bao gồm: </w:t>
      </w:r>
    </w:p>
    <w:p w:rsidR="00D27220" w:rsidRPr="00D27220" w:rsidRDefault="00D27220" w:rsidP="007D6810">
      <w:pPr>
        <w:spacing w:before="120" w:after="120"/>
        <w:ind w:firstLine="567"/>
        <w:jc w:val="both"/>
        <w:rPr>
          <w:i/>
          <w:iCs/>
          <w:sz w:val="28"/>
          <w:szCs w:val="28"/>
          <w:lang w:val="nl-NL"/>
        </w:rPr>
      </w:pPr>
      <w:r w:rsidRPr="00D27220">
        <w:rPr>
          <w:i/>
          <w:iCs/>
          <w:sz w:val="28"/>
          <w:szCs w:val="28"/>
          <w:lang w:val="nl-NL"/>
        </w:rPr>
        <w:t xml:space="preserve">a) </w:t>
      </w:r>
      <w:r w:rsidRPr="00D27220">
        <w:rPr>
          <w:i/>
          <w:iCs/>
          <w:sz w:val="28"/>
          <w:szCs w:val="28"/>
          <w:u w:val="single"/>
          <w:lang w:val="nl-NL"/>
        </w:rPr>
        <w:t>Cơ quan nhà nước thực hiện cơ chế tài chính theo quy định của Chính phủ hoặc Thủ tướng Chính phủ</w:t>
      </w:r>
      <w:r w:rsidRPr="00D27220">
        <w:rPr>
          <w:i/>
          <w:iCs/>
          <w:sz w:val="28"/>
          <w:szCs w:val="28"/>
          <w:lang w:val="nl-NL"/>
        </w:rPr>
        <w:t xml:space="preserve"> quy định cơ chế tự chủ, tự chịu trách nhiệm về sử dụng biên chế và sử dụng kinh phí quản lý hành chính đối với các cơ quan nhà nước.</w:t>
      </w:r>
    </w:p>
    <w:p w:rsidR="00D27220" w:rsidRPr="00D27220" w:rsidRDefault="00D27220" w:rsidP="007D6810">
      <w:pPr>
        <w:spacing w:before="120" w:after="120"/>
        <w:ind w:firstLine="567"/>
        <w:jc w:val="both"/>
        <w:rPr>
          <w:i/>
          <w:iCs/>
          <w:sz w:val="28"/>
          <w:szCs w:val="28"/>
          <w:lang w:val="nl-NL"/>
        </w:rPr>
      </w:pPr>
      <w:r w:rsidRPr="00D27220">
        <w:rPr>
          <w:i/>
          <w:iCs/>
          <w:sz w:val="28"/>
          <w:szCs w:val="28"/>
          <w:lang w:val="nl-NL"/>
        </w:rPr>
        <w:t>b) Cơ quan đại diện Việt Nam ở nước ngoài.</w:t>
      </w:r>
    </w:p>
    <w:p w:rsidR="00D27220" w:rsidRPr="00D27220" w:rsidRDefault="00D27220" w:rsidP="007D6810">
      <w:pPr>
        <w:spacing w:before="120" w:after="120"/>
        <w:ind w:firstLine="567"/>
        <w:jc w:val="both"/>
        <w:rPr>
          <w:i/>
          <w:iCs/>
          <w:sz w:val="28"/>
          <w:szCs w:val="28"/>
          <w:lang w:val="nl-NL"/>
        </w:rPr>
      </w:pPr>
      <w:r w:rsidRPr="00D27220">
        <w:rPr>
          <w:i/>
          <w:iCs/>
          <w:sz w:val="28"/>
          <w:szCs w:val="28"/>
          <w:lang w:val="nl-NL"/>
        </w:rPr>
        <w:t>c) Cơ quan công an, quốc phòng được giao cung cấp dịch vụ, phục vụ công việc quản lý nhà nước được thu phí theo quy định của Luật phí và lệ phí.</w:t>
      </w:r>
    </w:p>
    <w:p w:rsidR="008279B3" w:rsidRPr="008279B3" w:rsidRDefault="008279B3" w:rsidP="008279B3">
      <w:pPr>
        <w:spacing w:before="120" w:after="120"/>
        <w:ind w:firstLine="567"/>
        <w:jc w:val="both"/>
        <w:rPr>
          <w:sz w:val="28"/>
          <w:szCs w:val="28"/>
          <w:lang w:val="nl-NL"/>
        </w:rPr>
      </w:pPr>
      <w:r w:rsidRPr="008279B3">
        <w:rPr>
          <w:sz w:val="28"/>
          <w:szCs w:val="28"/>
          <w:lang w:val="nl-NL"/>
        </w:rPr>
        <w:t>- Hiện nay, các cơ quan nhà nước đang áp dụng cơ chế tài chính theo quy định tại</w:t>
      </w:r>
      <w:r w:rsidRPr="008279B3">
        <w:rPr>
          <w:iCs/>
          <w:sz w:val="28"/>
          <w:szCs w:val="28"/>
          <w:lang w:val="nl-NL"/>
        </w:rPr>
        <w:t xml:space="preserve"> </w:t>
      </w:r>
      <w:r w:rsidRPr="008279B3">
        <w:rPr>
          <w:sz w:val="28"/>
          <w:szCs w:val="28"/>
          <w:lang w:val="vi-VN"/>
        </w:rPr>
        <w:t>Nghị định số 130/2005/NĐ-CP</w:t>
      </w:r>
      <w:r w:rsidRPr="008279B3">
        <w:rPr>
          <w:sz w:val="28"/>
          <w:szCs w:val="28"/>
        </w:rPr>
        <w:t>;</w:t>
      </w:r>
      <w:r w:rsidRPr="008279B3">
        <w:rPr>
          <w:sz w:val="28"/>
          <w:szCs w:val="28"/>
          <w:lang w:val="vi-VN"/>
        </w:rPr>
        <w:t xml:space="preserve"> Nghị định số 117/2013/NĐ-CP</w:t>
      </w:r>
      <w:r w:rsidRPr="008279B3">
        <w:rPr>
          <w:rStyle w:val="FootnoteReference"/>
          <w:sz w:val="28"/>
          <w:szCs w:val="28"/>
        </w:rPr>
        <w:footnoteReference w:id="1"/>
      </w:r>
      <w:r w:rsidRPr="008279B3">
        <w:rPr>
          <w:sz w:val="28"/>
          <w:szCs w:val="28"/>
          <w:lang w:val="nl-NL"/>
        </w:rPr>
        <w:t xml:space="preserve"> và mộ</w:t>
      </w:r>
      <w:r w:rsidRPr="008279B3">
        <w:rPr>
          <w:iCs/>
          <w:sz w:val="28"/>
          <w:szCs w:val="28"/>
          <w:lang w:val="nl-NL"/>
        </w:rPr>
        <w:t xml:space="preserve">t </w:t>
      </w:r>
      <w:r w:rsidRPr="008279B3">
        <w:rPr>
          <w:iCs/>
          <w:sz w:val="28"/>
          <w:szCs w:val="28"/>
          <w:lang w:val="nl-NL"/>
        </w:rPr>
        <w:lastRenderedPageBreak/>
        <w:t>số cơ quan nhà nước được Chính phủ, TTgCP cho áp dụng cơ chế tài chính gắn</w:t>
      </w:r>
      <w:r w:rsidRPr="008279B3">
        <w:rPr>
          <w:sz w:val="28"/>
          <w:szCs w:val="28"/>
          <w:lang w:val="nl-NL"/>
        </w:rPr>
        <w:t xml:space="preserve"> với đặc thù (gồm 16 cơ quan)</w:t>
      </w:r>
      <w:r w:rsidRPr="008279B3">
        <w:rPr>
          <w:rStyle w:val="FootnoteReference"/>
          <w:sz w:val="28"/>
          <w:szCs w:val="28"/>
          <w:lang w:val="nl-NL"/>
        </w:rPr>
        <w:footnoteReference w:id="2"/>
      </w:r>
      <w:r w:rsidRPr="008279B3">
        <w:rPr>
          <w:i/>
          <w:sz w:val="28"/>
          <w:szCs w:val="28"/>
          <w:lang w:val="nl-NL"/>
        </w:rPr>
        <w:t>.</w:t>
      </w:r>
    </w:p>
    <w:p w:rsidR="008279B3" w:rsidRPr="008279B3" w:rsidRDefault="008279B3" w:rsidP="008279B3">
      <w:pPr>
        <w:spacing w:before="120"/>
        <w:ind w:firstLine="567"/>
        <w:jc w:val="both"/>
        <w:rPr>
          <w:sz w:val="28"/>
          <w:szCs w:val="28"/>
          <w:lang w:val="nl-NL"/>
        </w:rPr>
      </w:pPr>
      <w:r w:rsidRPr="008279B3">
        <w:rPr>
          <w:sz w:val="28"/>
          <w:szCs w:val="28"/>
          <w:lang w:val="nl-NL"/>
        </w:rPr>
        <w:t xml:space="preserve">- Căn cứ quy định tại Nghị định 120, tại các Thông tư thu phí của Bộ Tài chính quy định về tổ chức thu phí là </w:t>
      </w:r>
      <w:r w:rsidRPr="008279B3">
        <w:rPr>
          <w:i/>
          <w:sz w:val="28"/>
          <w:szCs w:val="28"/>
          <w:lang w:val="nl-NL"/>
        </w:rPr>
        <w:t>cơ quan nhà nước thu phí thuộc diện được khoán chi hoạt động và được để lại tiền phí thu được</w:t>
      </w:r>
      <w:r w:rsidRPr="008279B3">
        <w:rPr>
          <w:sz w:val="28"/>
          <w:szCs w:val="28"/>
          <w:lang w:val="nl-NL"/>
        </w:rPr>
        <w:t xml:space="preserve"> như sau:</w:t>
      </w:r>
    </w:p>
    <w:p w:rsidR="008279B3" w:rsidRPr="008279B3" w:rsidRDefault="008279B3" w:rsidP="008279B3">
      <w:pPr>
        <w:spacing w:before="120"/>
        <w:ind w:firstLine="567"/>
        <w:jc w:val="both"/>
        <w:rPr>
          <w:i/>
          <w:sz w:val="28"/>
          <w:szCs w:val="28"/>
          <w:lang w:val="nl-NL"/>
        </w:rPr>
      </w:pPr>
      <w:r w:rsidRPr="008279B3">
        <w:rPr>
          <w:sz w:val="28"/>
          <w:szCs w:val="28"/>
          <w:lang w:val="nl-NL"/>
        </w:rPr>
        <w:t xml:space="preserve">(i) Đối với khoản phí do cơ quan công an, quốc phòng, cơ quan đại diện Việt Nam ở nước ngoài thu (quy định tại điểm b, điểm c khoản 1 Điều 4 Nghị định 120): Tại các Thông tư quy định rõ: tổ chức thu phí được để lại 1 phần tiền phí thu được (tỷ lệ 50%, 70%,...) để trang trải chi phí cung cấp dịch vụ, thu phí </w:t>
      </w:r>
      <w:r w:rsidRPr="008279B3">
        <w:rPr>
          <w:i/>
          <w:sz w:val="28"/>
          <w:szCs w:val="28"/>
          <w:lang w:val="nl-NL"/>
        </w:rPr>
        <w:t>(xác định rõ các cơ quan này thuộc diện cơ quan được khoán chi hoạt động và được để lại tiền phí thu được).</w:t>
      </w:r>
    </w:p>
    <w:p w:rsidR="008279B3" w:rsidRPr="008279B3" w:rsidRDefault="008279B3" w:rsidP="008279B3">
      <w:pPr>
        <w:spacing w:before="120"/>
        <w:ind w:firstLine="567"/>
        <w:jc w:val="both"/>
        <w:rPr>
          <w:sz w:val="28"/>
          <w:szCs w:val="28"/>
          <w:lang w:val="nl-NL"/>
        </w:rPr>
      </w:pPr>
      <w:r w:rsidRPr="008279B3">
        <w:rPr>
          <w:sz w:val="28"/>
          <w:szCs w:val="28"/>
          <w:lang w:val="nl-NL"/>
        </w:rPr>
        <w:t>(ii) Đối với khoản phí do cơ quan nhà nước thu (quy định tại điểm a khoản 1 Điều 4 Nghị định 120): Tại các Thông tư quy định:</w:t>
      </w:r>
    </w:p>
    <w:p w:rsidR="008279B3" w:rsidRPr="008279B3" w:rsidRDefault="008279B3" w:rsidP="008279B3">
      <w:pPr>
        <w:tabs>
          <w:tab w:val="left" w:pos="54"/>
        </w:tabs>
        <w:spacing w:before="120" w:after="120"/>
        <w:ind w:firstLine="567"/>
        <w:jc w:val="both"/>
        <w:rPr>
          <w:iCs/>
          <w:sz w:val="28"/>
          <w:szCs w:val="28"/>
          <w:lang w:val="nl-NL"/>
        </w:rPr>
      </w:pPr>
      <w:r w:rsidRPr="008279B3">
        <w:rPr>
          <w:sz w:val="28"/>
          <w:szCs w:val="28"/>
          <w:lang w:val="nl-NL"/>
        </w:rPr>
        <w:t xml:space="preserve">+ Trường hợp tổ chức thu phí là cơ quan nhà nước không được khoán chi chi hoạt động từ nguồn thu phí thì </w:t>
      </w:r>
      <w:r w:rsidRPr="008279B3">
        <w:rPr>
          <w:iCs/>
          <w:sz w:val="28"/>
          <w:szCs w:val="28"/>
          <w:lang w:val="nl-NL"/>
        </w:rPr>
        <w:t>nộp toàn bộ số tiền phí thu được vào NSNN. Nguồn chi phí trang trải cho việc thực hiện công việc và thu phí do NSNN bố trí trong dự toán của tổ chức thu theo chế độ, định mức chi NSNN.</w:t>
      </w:r>
    </w:p>
    <w:p w:rsidR="008279B3" w:rsidRPr="008279B3" w:rsidRDefault="008279B3" w:rsidP="008279B3">
      <w:pPr>
        <w:spacing w:before="120"/>
        <w:ind w:firstLine="567"/>
        <w:jc w:val="both"/>
        <w:rPr>
          <w:sz w:val="28"/>
          <w:szCs w:val="28"/>
          <w:lang w:val="nl-NL"/>
        </w:rPr>
      </w:pPr>
      <w:r w:rsidRPr="008279B3">
        <w:rPr>
          <w:iCs/>
          <w:sz w:val="28"/>
          <w:szCs w:val="28"/>
          <w:lang w:val="nl-NL"/>
        </w:rPr>
        <w:lastRenderedPageBreak/>
        <w:t xml:space="preserve">+ Trường hợp tổ chức thu phí là cơ quan nhà nước được khoán chi phí hoạt động từ nguồn thu phí theo quy định tại khoản 1 Điều 4 Nghị định 120 thì được trích lại một phần </w:t>
      </w:r>
      <w:r w:rsidRPr="008279B3">
        <w:rPr>
          <w:sz w:val="28"/>
          <w:szCs w:val="28"/>
          <w:lang w:val="nl-NL"/>
        </w:rPr>
        <w:t>(50%, 70%,...) để trang trải chi phí cung cấp dịch vụ, thu phí</w:t>
      </w:r>
      <w:r w:rsidRPr="008279B3">
        <w:rPr>
          <w:iCs/>
          <w:sz w:val="28"/>
          <w:szCs w:val="28"/>
          <w:lang w:val="nl-NL"/>
        </w:rPr>
        <w:t>.</w:t>
      </w:r>
    </w:p>
    <w:p w:rsidR="008279B3" w:rsidRPr="008279B3" w:rsidRDefault="008279B3" w:rsidP="008279B3">
      <w:pPr>
        <w:spacing w:before="120" w:after="120"/>
        <w:ind w:firstLine="567"/>
        <w:jc w:val="both"/>
        <w:rPr>
          <w:sz w:val="28"/>
          <w:szCs w:val="28"/>
        </w:rPr>
      </w:pPr>
      <w:r w:rsidRPr="008279B3">
        <w:rPr>
          <w:sz w:val="28"/>
          <w:szCs w:val="28"/>
          <w:lang w:val="nl-NL"/>
        </w:rPr>
        <w:t xml:space="preserve">Như vậy, tại điểm (ii) nêu trên </w:t>
      </w:r>
      <w:r w:rsidRPr="008279B3">
        <w:rPr>
          <w:b/>
          <w:sz w:val="28"/>
          <w:szCs w:val="28"/>
          <w:lang w:val="nl-NL"/>
        </w:rPr>
        <w:t>chưa</w:t>
      </w:r>
      <w:r w:rsidRPr="008279B3">
        <w:rPr>
          <w:sz w:val="28"/>
          <w:szCs w:val="28"/>
          <w:lang w:val="nl-NL"/>
        </w:rPr>
        <w:t xml:space="preserve"> rõ các cơ quan nhà nước (đang áp dụng cơ chế tài chính theo Nghị định số 130/2005/NĐ-CP, Nghị định số 117/2013/NĐ-CP) là tổ chức thu phí có thuộc diện cơ quan được khoán chi hoạt động (được để lại tiền phí) không? Do đó, một số địa phương đã kiến nghị Bộ Tài chính hướng dẫn rõ hơn về trường hợp này.</w:t>
      </w:r>
    </w:p>
    <w:p w:rsidR="008279B3" w:rsidRPr="008279B3" w:rsidRDefault="008279B3" w:rsidP="008279B3">
      <w:pPr>
        <w:spacing w:before="120" w:after="120"/>
        <w:ind w:firstLine="567"/>
        <w:jc w:val="both"/>
        <w:rPr>
          <w:sz w:val="28"/>
          <w:szCs w:val="28"/>
          <w:lang w:val="nl-NL"/>
        </w:rPr>
      </w:pPr>
      <w:r w:rsidRPr="008279B3">
        <w:rPr>
          <w:sz w:val="28"/>
          <w:szCs w:val="28"/>
        </w:rPr>
        <w:t xml:space="preserve">* </w:t>
      </w:r>
      <w:proofErr w:type="spellStart"/>
      <w:r w:rsidRPr="008279B3">
        <w:rPr>
          <w:sz w:val="28"/>
          <w:szCs w:val="28"/>
        </w:rPr>
        <w:t>Tại</w:t>
      </w:r>
      <w:proofErr w:type="spellEnd"/>
      <w:r w:rsidRPr="008279B3">
        <w:rPr>
          <w:sz w:val="28"/>
          <w:szCs w:val="28"/>
        </w:rPr>
        <w:t xml:space="preserve"> </w:t>
      </w:r>
      <w:proofErr w:type="spellStart"/>
      <w:r w:rsidRPr="008279B3">
        <w:rPr>
          <w:sz w:val="28"/>
          <w:szCs w:val="28"/>
        </w:rPr>
        <w:t>điểm</w:t>
      </w:r>
      <w:proofErr w:type="spellEnd"/>
      <w:r w:rsidRPr="008279B3">
        <w:rPr>
          <w:sz w:val="28"/>
          <w:szCs w:val="28"/>
        </w:rPr>
        <w:t xml:space="preserve"> b </w:t>
      </w:r>
      <w:proofErr w:type="spellStart"/>
      <w:r w:rsidRPr="008279B3">
        <w:rPr>
          <w:sz w:val="28"/>
          <w:szCs w:val="28"/>
        </w:rPr>
        <w:t>khoản</w:t>
      </w:r>
      <w:proofErr w:type="spellEnd"/>
      <w:r w:rsidRPr="008279B3">
        <w:rPr>
          <w:sz w:val="28"/>
          <w:szCs w:val="28"/>
        </w:rPr>
        <w:t xml:space="preserve"> 2 </w:t>
      </w:r>
      <w:proofErr w:type="spellStart"/>
      <w:r w:rsidRPr="008279B3">
        <w:rPr>
          <w:sz w:val="28"/>
          <w:szCs w:val="28"/>
        </w:rPr>
        <w:t>Điều</w:t>
      </w:r>
      <w:proofErr w:type="spellEnd"/>
      <w:r w:rsidRPr="008279B3">
        <w:rPr>
          <w:sz w:val="28"/>
          <w:szCs w:val="28"/>
        </w:rPr>
        <w:t xml:space="preserve"> 3 </w:t>
      </w:r>
      <w:proofErr w:type="spellStart"/>
      <w:r w:rsidRPr="008279B3">
        <w:rPr>
          <w:sz w:val="28"/>
          <w:szCs w:val="28"/>
        </w:rPr>
        <w:t>Thông</w:t>
      </w:r>
      <w:proofErr w:type="spellEnd"/>
      <w:r w:rsidRPr="008279B3">
        <w:rPr>
          <w:sz w:val="28"/>
          <w:szCs w:val="28"/>
        </w:rPr>
        <w:t xml:space="preserve"> </w:t>
      </w:r>
      <w:proofErr w:type="spellStart"/>
      <w:r w:rsidRPr="008279B3">
        <w:rPr>
          <w:sz w:val="28"/>
          <w:szCs w:val="28"/>
        </w:rPr>
        <w:t>tư</w:t>
      </w:r>
      <w:proofErr w:type="spellEnd"/>
      <w:r w:rsidRPr="008279B3">
        <w:rPr>
          <w:sz w:val="28"/>
          <w:szCs w:val="28"/>
        </w:rPr>
        <w:t xml:space="preserve"> </w:t>
      </w:r>
      <w:proofErr w:type="spellStart"/>
      <w:r w:rsidRPr="008279B3">
        <w:rPr>
          <w:sz w:val="28"/>
          <w:szCs w:val="28"/>
        </w:rPr>
        <w:t>số</w:t>
      </w:r>
      <w:proofErr w:type="spellEnd"/>
      <w:r w:rsidRPr="008279B3">
        <w:rPr>
          <w:sz w:val="28"/>
          <w:szCs w:val="28"/>
        </w:rPr>
        <w:t xml:space="preserve"> 122/2021/TT-BTC </w:t>
      </w:r>
      <w:proofErr w:type="spellStart"/>
      <w:r w:rsidRPr="008279B3">
        <w:rPr>
          <w:sz w:val="28"/>
          <w:szCs w:val="28"/>
        </w:rPr>
        <w:t>quy</w:t>
      </w:r>
      <w:proofErr w:type="spellEnd"/>
      <w:r w:rsidRPr="008279B3">
        <w:rPr>
          <w:sz w:val="28"/>
          <w:szCs w:val="28"/>
        </w:rPr>
        <w:t xml:space="preserve"> </w:t>
      </w:r>
      <w:proofErr w:type="spellStart"/>
      <w:r w:rsidRPr="008279B3">
        <w:rPr>
          <w:sz w:val="28"/>
          <w:szCs w:val="28"/>
        </w:rPr>
        <w:t>định</w:t>
      </w:r>
      <w:proofErr w:type="spellEnd"/>
      <w:r w:rsidRPr="008279B3">
        <w:rPr>
          <w:sz w:val="28"/>
          <w:szCs w:val="28"/>
        </w:rPr>
        <w:t>: “…</w:t>
      </w:r>
      <w:r w:rsidRPr="008279B3">
        <w:rPr>
          <w:i/>
          <w:sz w:val="28"/>
          <w:szCs w:val="28"/>
        </w:rPr>
        <w:t xml:space="preserve"> </w:t>
      </w:r>
      <w:proofErr w:type="spellStart"/>
      <w:r w:rsidRPr="008279B3">
        <w:rPr>
          <w:i/>
          <w:sz w:val="28"/>
          <w:szCs w:val="28"/>
          <w:u w:val="single"/>
        </w:rPr>
        <w:t>Trường</w:t>
      </w:r>
      <w:proofErr w:type="spellEnd"/>
      <w:r w:rsidRPr="008279B3">
        <w:rPr>
          <w:i/>
          <w:sz w:val="28"/>
          <w:szCs w:val="28"/>
          <w:u w:val="single"/>
        </w:rPr>
        <w:t xml:space="preserve"> </w:t>
      </w:r>
      <w:proofErr w:type="spellStart"/>
      <w:r w:rsidRPr="008279B3">
        <w:rPr>
          <w:i/>
          <w:sz w:val="28"/>
          <w:szCs w:val="28"/>
          <w:u w:val="single"/>
        </w:rPr>
        <w:t>hợp</w:t>
      </w:r>
      <w:proofErr w:type="spellEnd"/>
      <w:r w:rsidRPr="008279B3">
        <w:rPr>
          <w:i/>
          <w:sz w:val="28"/>
          <w:szCs w:val="28"/>
          <w:u w:val="single"/>
        </w:rPr>
        <w:t xml:space="preserve"> </w:t>
      </w:r>
      <w:proofErr w:type="spellStart"/>
      <w:r w:rsidRPr="008279B3">
        <w:rPr>
          <w:i/>
          <w:sz w:val="28"/>
          <w:szCs w:val="28"/>
          <w:u w:val="single"/>
        </w:rPr>
        <w:t>tổ</w:t>
      </w:r>
      <w:proofErr w:type="spellEnd"/>
      <w:r w:rsidRPr="008279B3">
        <w:rPr>
          <w:i/>
          <w:sz w:val="28"/>
          <w:szCs w:val="28"/>
          <w:u w:val="single"/>
        </w:rPr>
        <w:t xml:space="preserve"> </w:t>
      </w:r>
      <w:proofErr w:type="spellStart"/>
      <w:r w:rsidRPr="008279B3">
        <w:rPr>
          <w:i/>
          <w:sz w:val="28"/>
          <w:szCs w:val="28"/>
          <w:u w:val="single"/>
        </w:rPr>
        <w:t>chức</w:t>
      </w:r>
      <w:proofErr w:type="spellEnd"/>
      <w:r w:rsidRPr="008279B3">
        <w:rPr>
          <w:i/>
          <w:sz w:val="28"/>
          <w:szCs w:val="28"/>
          <w:u w:val="single"/>
        </w:rPr>
        <w:t xml:space="preserve"> </w:t>
      </w:r>
      <w:proofErr w:type="spellStart"/>
      <w:r w:rsidRPr="008279B3">
        <w:rPr>
          <w:i/>
          <w:sz w:val="28"/>
          <w:szCs w:val="28"/>
          <w:u w:val="single"/>
        </w:rPr>
        <w:t>thu</w:t>
      </w:r>
      <w:proofErr w:type="spellEnd"/>
      <w:r w:rsidRPr="008279B3">
        <w:rPr>
          <w:i/>
          <w:sz w:val="28"/>
          <w:szCs w:val="28"/>
          <w:u w:val="single"/>
        </w:rPr>
        <w:t xml:space="preserve"> </w:t>
      </w:r>
      <w:proofErr w:type="spellStart"/>
      <w:r w:rsidRPr="008279B3">
        <w:rPr>
          <w:i/>
          <w:sz w:val="28"/>
          <w:szCs w:val="28"/>
          <w:u w:val="single"/>
        </w:rPr>
        <w:t>phí</w:t>
      </w:r>
      <w:proofErr w:type="spellEnd"/>
      <w:r w:rsidRPr="008279B3">
        <w:rPr>
          <w:i/>
          <w:sz w:val="28"/>
          <w:szCs w:val="28"/>
          <w:u w:val="single"/>
        </w:rPr>
        <w:t xml:space="preserve"> </w:t>
      </w:r>
      <w:proofErr w:type="spellStart"/>
      <w:r w:rsidRPr="008279B3">
        <w:rPr>
          <w:i/>
          <w:sz w:val="28"/>
          <w:szCs w:val="28"/>
          <w:u w:val="single"/>
        </w:rPr>
        <w:t>áp</w:t>
      </w:r>
      <w:proofErr w:type="spellEnd"/>
      <w:r w:rsidRPr="008279B3">
        <w:rPr>
          <w:i/>
          <w:sz w:val="28"/>
          <w:szCs w:val="28"/>
          <w:u w:val="single"/>
        </w:rPr>
        <w:t xml:space="preserve"> </w:t>
      </w:r>
      <w:proofErr w:type="spellStart"/>
      <w:r w:rsidRPr="008279B3">
        <w:rPr>
          <w:i/>
          <w:sz w:val="28"/>
          <w:szCs w:val="28"/>
          <w:u w:val="single"/>
        </w:rPr>
        <w:t>dụng</w:t>
      </w:r>
      <w:proofErr w:type="spellEnd"/>
      <w:r w:rsidRPr="008279B3">
        <w:rPr>
          <w:i/>
          <w:sz w:val="28"/>
          <w:szCs w:val="28"/>
          <w:u w:val="single"/>
        </w:rPr>
        <w:t xml:space="preserve"> </w:t>
      </w:r>
      <w:proofErr w:type="spellStart"/>
      <w:r w:rsidRPr="008279B3">
        <w:rPr>
          <w:i/>
          <w:sz w:val="28"/>
          <w:szCs w:val="28"/>
          <w:u w:val="single"/>
        </w:rPr>
        <w:t>cơ</w:t>
      </w:r>
      <w:proofErr w:type="spellEnd"/>
      <w:r w:rsidRPr="008279B3">
        <w:rPr>
          <w:i/>
          <w:sz w:val="28"/>
          <w:szCs w:val="28"/>
          <w:u w:val="single"/>
        </w:rPr>
        <w:t xml:space="preserve"> </w:t>
      </w:r>
      <w:proofErr w:type="spellStart"/>
      <w:r w:rsidRPr="008279B3">
        <w:rPr>
          <w:i/>
          <w:sz w:val="28"/>
          <w:szCs w:val="28"/>
          <w:u w:val="single"/>
        </w:rPr>
        <w:t>chế</w:t>
      </w:r>
      <w:proofErr w:type="spellEnd"/>
      <w:r w:rsidRPr="008279B3">
        <w:rPr>
          <w:i/>
          <w:sz w:val="28"/>
          <w:szCs w:val="28"/>
          <w:u w:val="single"/>
        </w:rPr>
        <w:t xml:space="preserve"> </w:t>
      </w:r>
      <w:proofErr w:type="spellStart"/>
      <w:r w:rsidRPr="008279B3">
        <w:rPr>
          <w:i/>
          <w:sz w:val="28"/>
          <w:szCs w:val="28"/>
          <w:u w:val="single"/>
        </w:rPr>
        <w:t>tài</w:t>
      </w:r>
      <w:proofErr w:type="spellEnd"/>
      <w:r w:rsidRPr="008279B3">
        <w:rPr>
          <w:i/>
          <w:sz w:val="28"/>
          <w:szCs w:val="28"/>
          <w:u w:val="single"/>
        </w:rPr>
        <w:t xml:space="preserve"> chính </w:t>
      </w:r>
      <w:proofErr w:type="spellStart"/>
      <w:r w:rsidRPr="008279B3">
        <w:rPr>
          <w:i/>
          <w:sz w:val="28"/>
          <w:szCs w:val="28"/>
          <w:u w:val="single"/>
        </w:rPr>
        <w:t>theo</w:t>
      </w:r>
      <w:proofErr w:type="spellEnd"/>
      <w:r w:rsidRPr="008279B3">
        <w:rPr>
          <w:i/>
          <w:sz w:val="28"/>
          <w:szCs w:val="28"/>
          <w:u w:val="single"/>
        </w:rPr>
        <w:t xml:space="preserve"> </w:t>
      </w:r>
      <w:proofErr w:type="spellStart"/>
      <w:r w:rsidRPr="008279B3">
        <w:rPr>
          <w:i/>
          <w:sz w:val="28"/>
          <w:szCs w:val="28"/>
          <w:u w:val="single"/>
        </w:rPr>
        <w:t>quy</w:t>
      </w:r>
      <w:proofErr w:type="spellEnd"/>
      <w:r w:rsidRPr="008279B3">
        <w:rPr>
          <w:i/>
          <w:sz w:val="28"/>
          <w:szCs w:val="28"/>
          <w:u w:val="single"/>
        </w:rPr>
        <w:t xml:space="preserve"> </w:t>
      </w:r>
      <w:proofErr w:type="spellStart"/>
      <w:r w:rsidRPr="008279B3">
        <w:rPr>
          <w:i/>
          <w:sz w:val="28"/>
          <w:szCs w:val="28"/>
          <w:u w:val="single"/>
        </w:rPr>
        <w:t>định</w:t>
      </w:r>
      <w:proofErr w:type="spellEnd"/>
      <w:r w:rsidRPr="008279B3">
        <w:rPr>
          <w:i/>
          <w:sz w:val="28"/>
          <w:szCs w:val="28"/>
          <w:u w:val="single"/>
        </w:rPr>
        <w:t xml:space="preserve"> </w:t>
      </w:r>
      <w:proofErr w:type="spellStart"/>
      <w:r w:rsidRPr="008279B3">
        <w:rPr>
          <w:i/>
          <w:sz w:val="28"/>
          <w:szCs w:val="28"/>
          <w:u w:val="single"/>
        </w:rPr>
        <w:t>tại</w:t>
      </w:r>
      <w:proofErr w:type="spellEnd"/>
      <w:r w:rsidRPr="008279B3">
        <w:rPr>
          <w:i/>
          <w:sz w:val="28"/>
          <w:szCs w:val="28"/>
          <w:u w:val="single"/>
        </w:rPr>
        <w:t xml:space="preserve"> </w:t>
      </w:r>
      <w:proofErr w:type="spellStart"/>
      <w:r w:rsidRPr="008279B3">
        <w:rPr>
          <w:i/>
          <w:sz w:val="28"/>
          <w:szCs w:val="28"/>
          <w:u w:val="single"/>
        </w:rPr>
        <w:t>Nghị</w:t>
      </w:r>
      <w:proofErr w:type="spellEnd"/>
      <w:r w:rsidRPr="008279B3">
        <w:rPr>
          <w:i/>
          <w:sz w:val="28"/>
          <w:szCs w:val="28"/>
          <w:u w:val="single"/>
        </w:rPr>
        <w:t xml:space="preserve"> </w:t>
      </w:r>
      <w:proofErr w:type="spellStart"/>
      <w:r w:rsidRPr="008279B3">
        <w:rPr>
          <w:i/>
          <w:sz w:val="28"/>
          <w:szCs w:val="28"/>
          <w:u w:val="single"/>
        </w:rPr>
        <w:t>định</w:t>
      </w:r>
      <w:proofErr w:type="spellEnd"/>
      <w:r w:rsidRPr="008279B3">
        <w:rPr>
          <w:i/>
          <w:sz w:val="28"/>
          <w:szCs w:val="28"/>
          <w:u w:val="single"/>
        </w:rPr>
        <w:t xml:space="preserve"> </w:t>
      </w:r>
      <w:proofErr w:type="spellStart"/>
      <w:r w:rsidRPr="008279B3">
        <w:rPr>
          <w:i/>
          <w:sz w:val="28"/>
          <w:szCs w:val="28"/>
          <w:u w:val="single"/>
        </w:rPr>
        <w:t>số</w:t>
      </w:r>
      <w:proofErr w:type="spellEnd"/>
      <w:r w:rsidRPr="008279B3">
        <w:rPr>
          <w:i/>
          <w:sz w:val="28"/>
          <w:szCs w:val="28"/>
          <w:u w:val="single"/>
        </w:rPr>
        <w:t xml:space="preserve"> 130/2005/NĐ-CP, </w:t>
      </w:r>
      <w:proofErr w:type="spellStart"/>
      <w:r w:rsidRPr="008279B3">
        <w:rPr>
          <w:i/>
          <w:sz w:val="28"/>
          <w:szCs w:val="28"/>
          <w:u w:val="single"/>
        </w:rPr>
        <w:t>Nghị</w:t>
      </w:r>
      <w:proofErr w:type="spellEnd"/>
      <w:r w:rsidRPr="008279B3">
        <w:rPr>
          <w:i/>
          <w:sz w:val="28"/>
          <w:szCs w:val="28"/>
          <w:u w:val="single"/>
        </w:rPr>
        <w:t xml:space="preserve"> </w:t>
      </w:r>
      <w:proofErr w:type="spellStart"/>
      <w:r w:rsidRPr="008279B3">
        <w:rPr>
          <w:i/>
          <w:sz w:val="28"/>
          <w:szCs w:val="28"/>
          <w:u w:val="single"/>
        </w:rPr>
        <w:t>định</w:t>
      </w:r>
      <w:proofErr w:type="spellEnd"/>
      <w:r w:rsidRPr="008279B3">
        <w:rPr>
          <w:i/>
          <w:sz w:val="28"/>
          <w:szCs w:val="28"/>
          <w:u w:val="single"/>
        </w:rPr>
        <w:t xml:space="preserve"> </w:t>
      </w:r>
      <w:proofErr w:type="spellStart"/>
      <w:r w:rsidRPr="008279B3">
        <w:rPr>
          <w:i/>
          <w:sz w:val="28"/>
          <w:szCs w:val="28"/>
          <w:u w:val="single"/>
        </w:rPr>
        <w:t>số</w:t>
      </w:r>
      <w:proofErr w:type="spellEnd"/>
      <w:r w:rsidRPr="008279B3">
        <w:rPr>
          <w:i/>
          <w:sz w:val="28"/>
          <w:szCs w:val="28"/>
          <w:u w:val="single"/>
        </w:rPr>
        <w:t xml:space="preserve"> 117/2013/NĐ-CP </w:t>
      </w:r>
      <w:proofErr w:type="spellStart"/>
      <w:r w:rsidRPr="008279B3">
        <w:rPr>
          <w:i/>
          <w:sz w:val="28"/>
          <w:szCs w:val="28"/>
          <w:u w:val="single"/>
        </w:rPr>
        <w:t>thì</w:t>
      </w:r>
      <w:proofErr w:type="spellEnd"/>
      <w:r w:rsidRPr="008279B3">
        <w:rPr>
          <w:i/>
          <w:sz w:val="28"/>
          <w:szCs w:val="28"/>
          <w:u w:val="single"/>
        </w:rPr>
        <w:t xml:space="preserve"> </w:t>
      </w:r>
      <w:proofErr w:type="spellStart"/>
      <w:r w:rsidRPr="008279B3">
        <w:rPr>
          <w:i/>
          <w:sz w:val="28"/>
          <w:szCs w:val="28"/>
          <w:u w:val="single"/>
        </w:rPr>
        <w:t>được</w:t>
      </w:r>
      <w:proofErr w:type="spellEnd"/>
      <w:r w:rsidRPr="008279B3">
        <w:rPr>
          <w:i/>
          <w:sz w:val="28"/>
          <w:szCs w:val="28"/>
          <w:u w:val="single"/>
        </w:rPr>
        <w:t xml:space="preserve"> </w:t>
      </w:r>
      <w:proofErr w:type="spellStart"/>
      <w:r w:rsidRPr="008279B3">
        <w:rPr>
          <w:i/>
          <w:sz w:val="28"/>
          <w:szCs w:val="28"/>
          <w:u w:val="single"/>
        </w:rPr>
        <w:t>để</w:t>
      </w:r>
      <w:proofErr w:type="spellEnd"/>
      <w:r w:rsidRPr="008279B3">
        <w:rPr>
          <w:i/>
          <w:sz w:val="28"/>
          <w:szCs w:val="28"/>
          <w:u w:val="single"/>
        </w:rPr>
        <w:t xml:space="preserve"> </w:t>
      </w:r>
      <w:proofErr w:type="spellStart"/>
      <w:r w:rsidRPr="008279B3">
        <w:rPr>
          <w:i/>
          <w:sz w:val="28"/>
          <w:szCs w:val="28"/>
          <w:u w:val="single"/>
        </w:rPr>
        <w:t>lại</w:t>
      </w:r>
      <w:proofErr w:type="spellEnd"/>
      <w:r w:rsidRPr="008279B3">
        <w:rPr>
          <w:i/>
          <w:sz w:val="28"/>
          <w:szCs w:val="28"/>
          <w:u w:val="single"/>
        </w:rPr>
        <w:t xml:space="preserve"> </w:t>
      </w:r>
      <w:proofErr w:type="spellStart"/>
      <w:r w:rsidRPr="008279B3">
        <w:rPr>
          <w:i/>
          <w:sz w:val="28"/>
          <w:szCs w:val="28"/>
          <w:u w:val="single"/>
        </w:rPr>
        <w:t>tiền</w:t>
      </w:r>
      <w:proofErr w:type="spellEnd"/>
      <w:r w:rsidRPr="008279B3">
        <w:rPr>
          <w:i/>
          <w:sz w:val="28"/>
          <w:szCs w:val="28"/>
          <w:u w:val="single"/>
        </w:rPr>
        <w:t xml:space="preserve"> </w:t>
      </w:r>
      <w:proofErr w:type="spellStart"/>
      <w:r w:rsidRPr="008279B3">
        <w:rPr>
          <w:i/>
          <w:sz w:val="28"/>
          <w:szCs w:val="28"/>
          <w:u w:val="single"/>
        </w:rPr>
        <w:t>phí</w:t>
      </w:r>
      <w:proofErr w:type="spellEnd"/>
      <w:r w:rsidRPr="008279B3">
        <w:rPr>
          <w:i/>
          <w:sz w:val="28"/>
          <w:szCs w:val="28"/>
          <w:u w:val="single"/>
        </w:rPr>
        <w:t xml:space="preserve"> </w:t>
      </w:r>
      <w:proofErr w:type="spellStart"/>
      <w:r w:rsidRPr="008279B3">
        <w:rPr>
          <w:i/>
          <w:sz w:val="28"/>
          <w:szCs w:val="28"/>
          <w:u w:val="single"/>
        </w:rPr>
        <w:t>thu</w:t>
      </w:r>
      <w:proofErr w:type="spellEnd"/>
      <w:r w:rsidRPr="008279B3">
        <w:rPr>
          <w:i/>
          <w:sz w:val="28"/>
          <w:szCs w:val="28"/>
          <w:u w:val="single"/>
        </w:rPr>
        <w:t xml:space="preserve"> </w:t>
      </w:r>
      <w:proofErr w:type="spellStart"/>
      <w:r w:rsidRPr="008279B3">
        <w:rPr>
          <w:i/>
          <w:sz w:val="28"/>
          <w:szCs w:val="28"/>
          <w:u w:val="single"/>
        </w:rPr>
        <w:t>theo</w:t>
      </w:r>
      <w:proofErr w:type="spellEnd"/>
      <w:r w:rsidRPr="008279B3">
        <w:rPr>
          <w:i/>
          <w:sz w:val="28"/>
          <w:szCs w:val="28"/>
          <w:u w:val="single"/>
        </w:rPr>
        <w:t xml:space="preserve"> </w:t>
      </w:r>
      <w:proofErr w:type="spellStart"/>
      <w:r w:rsidRPr="008279B3">
        <w:rPr>
          <w:i/>
          <w:sz w:val="28"/>
          <w:szCs w:val="28"/>
          <w:u w:val="single"/>
        </w:rPr>
        <w:t>quy</w:t>
      </w:r>
      <w:proofErr w:type="spellEnd"/>
      <w:r w:rsidRPr="008279B3">
        <w:rPr>
          <w:i/>
          <w:sz w:val="28"/>
          <w:szCs w:val="28"/>
          <w:u w:val="single"/>
        </w:rPr>
        <w:t xml:space="preserve"> </w:t>
      </w:r>
      <w:proofErr w:type="spellStart"/>
      <w:r w:rsidRPr="008279B3">
        <w:rPr>
          <w:i/>
          <w:sz w:val="28"/>
          <w:szCs w:val="28"/>
          <w:u w:val="single"/>
        </w:rPr>
        <w:t>định</w:t>
      </w:r>
      <w:proofErr w:type="spellEnd"/>
      <w:r w:rsidRPr="008279B3">
        <w:rPr>
          <w:i/>
          <w:sz w:val="28"/>
          <w:szCs w:val="28"/>
        </w:rPr>
        <w:t xml:space="preserve"> </w:t>
      </w:r>
      <w:proofErr w:type="spellStart"/>
      <w:r w:rsidRPr="008279B3">
        <w:rPr>
          <w:i/>
          <w:sz w:val="28"/>
          <w:szCs w:val="28"/>
        </w:rPr>
        <w:t>để</w:t>
      </w:r>
      <w:proofErr w:type="spellEnd"/>
      <w:r w:rsidRPr="008279B3">
        <w:rPr>
          <w:i/>
          <w:sz w:val="28"/>
          <w:szCs w:val="28"/>
        </w:rPr>
        <w:t xml:space="preserve"> </w:t>
      </w:r>
      <w:proofErr w:type="spellStart"/>
      <w:r w:rsidRPr="008279B3">
        <w:rPr>
          <w:i/>
          <w:sz w:val="28"/>
          <w:szCs w:val="28"/>
        </w:rPr>
        <w:t>trang</w:t>
      </w:r>
      <w:proofErr w:type="spellEnd"/>
      <w:r w:rsidRPr="008279B3">
        <w:rPr>
          <w:i/>
          <w:sz w:val="28"/>
          <w:szCs w:val="28"/>
        </w:rPr>
        <w:t xml:space="preserve"> </w:t>
      </w:r>
      <w:proofErr w:type="spellStart"/>
      <w:r w:rsidRPr="008279B3">
        <w:rPr>
          <w:i/>
          <w:sz w:val="28"/>
          <w:szCs w:val="28"/>
        </w:rPr>
        <w:t>trải</w:t>
      </w:r>
      <w:proofErr w:type="spellEnd"/>
      <w:r w:rsidRPr="008279B3">
        <w:rPr>
          <w:i/>
          <w:sz w:val="28"/>
          <w:szCs w:val="28"/>
        </w:rPr>
        <w:t xml:space="preserve"> chi </w:t>
      </w:r>
      <w:proofErr w:type="spellStart"/>
      <w:r w:rsidRPr="008279B3">
        <w:rPr>
          <w:i/>
          <w:sz w:val="28"/>
          <w:szCs w:val="28"/>
        </w:rPr>
        <w:t>phí</w:t>
      </w:r>
      <w:proofErr w:type="spellEnd"/>
      <w:r w:rsidRPr="008279B3">
        <w:rPr>
          <w:i/>
          <w:sz w:val="28"/>
          <w:szCs w:val="28"/>
        </w:rPr>
        <w:t xml:space="preserve"> </w:t>
      </w:r>
      <w:proofErr w:type="spellStart"/>
      <w:r w:rsidRPr="008279B3">
        <w:rPr>
          <w:i/>
          <w:sz w:val="28"/>
          <w:szCs w:val="28"/>
        </w:rPr>
        <w:t>cho</w:t>
      </w:r>
      <w:proofErr w:type="spellEnd"/>
      <w:r w:rsidRPr="008279B3">
        <w:rPr>
          <w:i/>
          <w:sz w:val="28"/>
          <w:szCs w:val="28"/>
        </w:rPr>
        <w:t xml:space="preserve"> </w:t>
      </w:r>
      <w:proofErr w:type="spellStart"/>
      <w:r w:rsidRPr="008279B3">
        <w:rPr>
          <w:i/>
          <w:sz w:val="28"/>
          <w:szCs w:val="28"/>
        </w:rPr>
        <w:t>hoạt</w:t>
      </w:r>
      <w:proofErr w:type="spellEnd"/>
      <w:r w:rsidRPr="008279B3">
        <w:rPr>
          <w:i/>
          <w:sz w:val="28"/>
          <w:szCs w:val="28"/>
        </w:rPr>
        <w:t xml:space="preserve"> </w:t>
      </w:r>
      <w:proofErr w:type="spellStart"/>
      <w:r w:rsidRPr="008279B3">
        <w:rPr>
          <w:i/>
          <w:sz w:val="28"/>
          <w:szCs w:val="28"/>
        </w:rPr>
        <w:t>động</w:t>
      </w:r>
      <w:proofErr w:type="spellEnd"/>
      <w:r w:rsidRPr="008279B3">
        <w:rPr>
          <w:i/>
          <w:sz w:val="28"/>
          <w:szCs w:val="28"/>
        </w:rPr>
        <w:t xml:space="preserve"> </w:t>
      </w:r>
      <w:proofErr w:type="spellStart"/>
      <w:r w:rsidRPr="008279B3">
        <w:rPr>
          <w:i/>
          <w:sz w:val="28"/>
          <w:szCs w:val="28"/>
        </w:rPr>
        <w:t>thu</w:t>
      </w:r>
      <w:proofErr w:type="spellEnd"/>
      <w:r w:rsidRPr="008279B3">
        <w:rPr>
          <w:i/>
          <w:sz w:val="28"/>
          <w:szCs w:val="28"/>
        </w:rPr>
        <w:t xml:space="preserve"> </w:t>
      </w:r>
      <w:proofErr w:type="spellStart"/>
      <w:r w:rsidRPr="008279B3">
        <w:rPr>
          <w:i/>
          <w:sz w:val="28"/>
          <w:szCs w:val="28"/>
        </w:rPr>
        <w:t>phí</w:t>
      </w:r>
      <w:proofErr w:type="spellEnd"/>
      <w:r w:rsidRPr="008279B3">
        <w:rPr>
          <w:i/>
          <w:sz w:val="28"/>
          <w:szCs w:val="28"/>
        </w:rPr>
        <w:t xml:space="preserve">” – </w:t>
      </w:r>
      <w:proofErr w:type="spellStart"/>
      <w:r w:rsidRPr="008279B3">
        <w:rPr>
          <w:sz w:val="28"/>
          <w:szCs w:val="28"/>
        </w:rPr>
        <w:t>nội</w:t>
      </w:r>
      <w:proofErr w:type="spellEnd"/>
      <w:r w:rsidRPr="008279B3">
        <w:rPr>
          <w:sz w:val="28"/>
          <w:szCs w:val="28"/>
        </w:rPr>
        <w:t xml:space="preserve"> dung </w:t>
      </w:r>
      <w:proofErr w:type="spellStart"/>
      <w:r w:rsidRPr="008279B3">
        <w:rPr>
          <w:sz w:val="28"/>
          <w:szCs w:val="28"/>
        </w:rPr>
        <w:t>này</w:t>
      </w:r>
      <w:proofErr w:type="spellEnd"/>
      <w:r w:rsidRPr="008279B3">
        <w:rPr>
          <w:sz w:val="28"/>
          <w:szCs w:val="28"/>
        </w:rPr>
        <w:t xml:space="preserve"> </w:t>
      </w:r>
      <w:proofErr w:type="spellStart"/>
      <w:r w:rsidRPr="008279B3">
        <w:rPr>
          <w:sz w:val="28"/>
          <w:szCs w:val="28"/>
        </w:rPr>
        <w:t>được</w:t>
      </w:r>
      <w:proofErr w:type="spellEnd"/>
      <w:r w:rsidRPr="008279B3">
        <w:rPr>
          <w:sz w:val="28"/>
          <w:szCs w:val="28"/>
        </w:rPr>
        <w:t xml:space="preserve"> </w:t>
      </w:r>
      <w:proofErr w:type="spellStart"/>
      <w:r w:rsidRPr="008279B3">
        <w:rPr>
          <w:sz w:val="28"/>
          <w:szCs w:val="28"/>
        </w:rPr>
        <w:t>kế</w:t>
      </w:r>
      <w:proofErr w:type="spellEnd"/>
      <w:r w:rsidRPr="008279B3">
        <w:rPr>
          <w:sz w:val="28"/>
          <w:szCs w:val="28"/>
        </w:rPr>
        <w:t xml:space="preserve"> </w:t>
      </w:r>
      <w:proofErr w:type="spellStart"/>
      <w:r w:rsidRPr="008279B3">
        <w:rPr>
          <w:sz w:val="28"/>
          <w:szCs w:val="28"/>
        </w:rPr>
        <w:t>thừa</w:t>
      </w:r>
      <w:proofErr w:type="spellEnd"/>
      <w:r w:rsidRPr="008279B3">
        <w:rPr>
          <w:sz w:val="28"/>
          <w:szCs w:val="28"/>
        </w:rPr>
        <w:t xml:space="preserve"> </w:t>
      </w:r>
      <w:proofErr w:type="spellStart"/>
      <w:r w:rsidRPr="008279B3">
        <w:rPr>
          <w:sz w:val="28"/>
          <w:szCs w:val="28"/>
        </w:rPr>
        <w:t>và</w:t>
      </w:r>
      <w:proofErr w:type="spellEnd"/>
      <w:r w:rsidRPr="008279B3">
        <w:rPr>
          <w:sz w:val="28"/>
          <w:szCs w:val="28"/>
        </w:rPr>
        <w:t xml:space="preserve"> </w:t>
      </w:r>
      <w:proofErr w:type="spellStart"/>
      <w:r w:rsidRPr="008279B3">
        <w:rPr>
          <w:sz w:val="28"/>
          <w:szCs w:val="28"/>
        </w:rPr>
        <w:t>quy</w:t>
      </w:r>
      <w:proofErr w:type="spellEnd"/>
      <w:r w:rsidRPr="008279B3">
        <w:rPr>
          <w:sz w:val="28"/>
          <w:szCs w:val="28"/>
        </w:rPr>
        <w:t xml:space="preserve"> </w:t>
      </w:r>
      <w:proofErr w:type="spellStart"/>
      <w:r w:rsidRPr="008279B3">
        <w:rPr>
          <w:sz w:val="28"/>
          <w:szCs w:val="28"/>
        </w:rPr>
        <w:t>định</w:t>
      </w:r>
      <w:proofErr w:type="spellEnd"/>
      <w:r w:rsidRPr="008279B3">
        <w:rPr>
          <w:sz w:val="28"/>
          <w:szCs w:val="28"/>
        </w:rPr>
        <w:t xml:space="preserve"> </w:t>
      </w:r>
      <w:proofErr w:type="spellStart"/>
      <w:r w:rsidRPr="008279B3">
        <w:rPr>
          <w:sz w:val="28"/>
          <w:szCs w:val="28"/>
        </w:rPr>
        <w:t>tại</w:t>
      </w:r>
      <w:proofErr w:type="spellEnd"/>
      <w:r w:rsidRPr="008279B3">
        <w:rPr>
          <w:sz w:val="28"/>
          <w:szCs w:val="28"/>
        </w:rPr>
        <w:t xml:space="preserve"> </w:t>
      </w:r>
      <w:proofErr w:type="spellStart"/>
      <w:r w:rsidRPr="008279B3">
        <w:rPr>
          <w:sz w:val="28"/>
          <w:szCs w:val="28"/>
        </w:rPr>
        <w:t>Thông</w:t>
      </w:r>
      <w:proofErr w:type="spellEnd"/>
      <w:r w:rsidRPr="008279B3">
        <w:rPr>
          <w:sz w:val="28"/>
          <w:szCs w:val="28"/>
        </w:rPr>
        <w:t xml:space="preserve"> </w:t>
      </w:r>
      <w:proofErr w:type="spellStart"/>
      <w:r w:rsidRPr="008279B3">
        <w:rPr>
          <w:sz w:val="28"/>
          <w:szCs w:val="28"/>
        </w:rPr>
        <w:t>tư</w:t>
      </w:r>
      <w:proofErr w:type="spellEnd"/>
      <w:r w:rsidRPr="008279B3">
        <w:rPr>
          <w:sz w:val="28"/>
          <w:szCs w:val="28"/>
        </w:rPr>
        <w:t xml:space="preserve"> </w:t>
      </w:r>
      <w:proofErr w:type="spellStart"/>
      <w:r w:rsidRPr="008279B3">
        <w:rPr>
          <w:sz w:val="28"/>
          <w:szCs w:val="28"/>
        </w:rPr>
        <w:t>số</w:t>
      </w:r>
      <w:proofErr w:type="spellEnd"/>
      <w:r w:rsidRPr="008279B3">
        <w:rPr>
          <w:sz w:val="28"/>
          <w:szCs w:val="28"/>
        </w:rPr>
        <w:t xml:space="preserve"> 78/2022/TT-BTC </w:t>
      </w:r>
      <w:proofErr w:type="spellStart"/>
      <w:r w:rsidRPr="008279B3">
        <w:rPr>
          <w:sz w:val="28"/>
          <w:szCs w:val="28"/>
        </w:rPr>
        <w:t>ngày</w:t>
      </w:r>
      <w:proofErr w:type="spellEnd"/>
      <w:r w:rsidRPr="008279B3">
        <w:rPr>
          <w:sz w:val="28"/>
          <w:szCs w:val="28"/>
        </w:rPr>
        <w:t xml:space="preserve"> 26/12/2022 </w:t>
      </w:r>
      <w:proofErr w:type="spellStart"/>
      <w:r w:rsidRPr="008279B3">
        <w:rPr>
          <w:sz w:val="28"/>
          <w:szCs w:val="28"/>
        </w:rPr>
        <w:t>quy</w:t>
      </w:r>
      <w:proofErr w:type="spellEnd"/>
      <w:r w:rsidRPr="008279B3">
        <w:rPr>
          <w:sz w:val="28"/>
          <w:szCs w:val="28"/>
        </w:rPr>
        <w:t xml:space="preserve"> </w:t>
      </w:r>
      <w:proofErr w:type="spellStart"/>
      <w:r w:rsidRPr="008279B3">
        <w:rPr>
          <w:sz w:val="28"/>
          <w:szCs w:val="28"/>
        </w:rPr>
        <w:t>định</w:t>
      </w:r>
      <w:proofErr w:type="spellEnd"/>
      <w:r w:rsidRPr="008279B3">
        <w:rPr>
          <w:sz w:val="28"/>
          <w:szCs w:val="28"/>
        </w:rPr>
        <w:t xml:space="preserve"> </w:t>
      </w:r>
      <w:proofErr w:type="spellStart"/>
      <w:r w:rsidRPr="008279B3">
        <w:rPr>
          <w:sz w:val="28"/>
          <w:szCs w:val="28"/>
        </w:rPr>
        <w:t>về</w:t>
      </w:r>
      <w:proofErr w:type="spellEnd"/>
      <w:r w:rsidRPr="008279B3">
        <w:rPr>
          <w:sz w:val="28"/>
          <w:szCs w:val="28"/>
        </w:rPr>
        <w:t xml:space="preserve"> </w:t>
      </w:r>
      <w:proofErr w:type="spellStart"/>
      <w:r w:rsidRPr="008279B3">
        <w:rPr>
          <w:sz w:val="28"/>
          <w:szCs w:val="28"/>
        </w:rPr>
        <w:t>tổ</w:t>
      </w:r>
      <w:proofErr w:type="spellEnd"/>
      <w:r w:rsidRPr="008279B3">
        <w:rPr>
          <w:sz w:val="28"/>
          <w:szCs w:val="28"/>
        </w:rPr>
        <w:t xml:space="preserve"> </w:t>
      </w:r>
      <w:proofErr w:type="spellStart"/>
      <w:r w:rsidRPr="008279B3">
        <w:rPr>
          <w:sz w:val="28"/>
          <w:szCs w:val="28"/>
        </w:rPr>
        <w:t>chức</w:t>
      </w:r>
      <w:proofErr w:type="spellEnd"/>
      <w:r w:rsidRPr="008279B3">
        <w:rPr>
          <w:sz w:val="28"/>
          <w:szCs w:val="28"/>
        </w:rPr>
        <w:t xml:space="preserve"> </w:t>
      </w:r>
      <w:proofErr w:type="spellStart"/>
      <w:r w:rsidRPr="008279B3">
        <w:rPr>
          <w:sz w:val="28"/>
          <w:szCs w:val="28"/>
        </w:rPr>
        <w:t>thực</w:t>
      </w:r>
      <w:proofErr w:type="spellEnd"/>
      <w:r w:rsidRPr="008279B3">
        <w:rPr>
          <w:sz w:val="28"/>
          <w:szCs w:val="28"/>
        </w:rPr>
        <w:t xml:space="preserve"> </w:t>
      </w:r>
      <w:proofErr w:type="spellStart"/>
      <w:r w:rsidRPr="008279B3">
        <w:rPr>
          <w:sz w:val="28"/>
          <w:szCs w:val="28"/>
        </w:rPr>
        <w:t>hiện</w:t>
      </w:r>
      <w:proofErr w:type="spellEnd"/>
      <w:r w:rsidRPr="008279B3">
        <w:rPr>
          <w:sz w:val="28"/>
          <w:szCs w:val="28"/>
        </w:rPr>
        <w:t xml:space="preserve"> </w:t>
      </w:r>
      <w:proofErr w:type="spellStart"/>
      <w:r w:rsidRPr="008279B3">
        <w:rPr>
          <w:sz w:val="28"/>
          <w:szCs w:val="28"/>
        </w:rPr>
        <w:t>dự</w:t>
      </w:r>
      <w:proofErr w:type="spellEnd"/>
      <w:r w:rsidRPr="008279B3">
        <w:rPr>
          <w:sz w:val="28"/>
          <w:szCs w:val="28"/>
        </w:rPr>
        <w:t xml:space="preserve"> </w:t>
      </w:r>
      <w:proofErr w:type="spellStart"/>
      <w:r w:rsidRPr="008279B3">
        <w:rPr>
          <w:sz w:val="28"/>
          <w:szCs w:val="28"/>
        </w:rPr>
        <w:t>toán</w:t>
      </w:r>
      <w:proofErr w:type="spellEnd"/>
      <w:r w:rsidRPr="008279B3">
        <w:rPr>
          <w:sz w:val="28"/>
          <w:szCs w:val="28"/>
        </w:rPr>
        <w:t xml:space="preserve"> NSNN </w:t>
      </w:r>
      <w:proofErr w:type="spellStart"/>
      <w:r w:rsidRPr="008279B3">
        <w:rPr>
          <w:sz w:val="28"/>
          <w:szCs w:val="28"/>
        </w:rPr>
        <w:t>năm</w:t>
      </w:r>
      <w:proofErr w:type="spellEnd"/>
      <w:r w:rsidRPr="008279B3">
        <w:rPr>
          <w:sz w:val="28"/>
          <w:szCs w:val="28"/>
        </w:rPr>
        <w:t xml:space="preserve"> 2023.</w:t>
      </w:r>
    </w:p>
    <w:p w:rsidR="008279B3" w:rsidRPr="002865F4" w:rsidRDefault="008279B3" w:rsidP="008279B3">
      <w:pPr>
        <w:spacing w:before="120" w:after="120"/>
        <w:ind w:firstLine="567"/>
        <w:jc w:val="both"/>
        <w:rPr>
          <w:sz w:val="28"/>
          <w:szCs w:val="28"/>
          <w:lang w:val="nl-NL"/>
        </w:rPr>
      </w:pPr>
      <w:r w:rsidRPr="00125274">
        <w:rPr>
          <w:sz w:val="28"/>
          <w:szCs w:val="28"/>
          <w:lang w:val="nl-NL"/>
        </w:rPr>
        <w:t>Để quy định về cơ quan nhà nước thu phí thuộc diện khoán chi phí hoạt động được rõ ràng hơn</w:t>
      </w:r>
      <w:r>
        <w:rPr>
          <w:sz w:val="28"/>
          <w:szCs w:val="28"/>
          <w:lang w:val="nl-NL"/>
        </w:rPr>
        <w:t xml:space="preserve"> </w:t>
      </w:r>
      <w:r w:rsidRPr="002865F4">
        <w:rPr>
          <w:sz w:val="28"/>
          <w:szCs w:val="28"/>
          <w:lang w:val="nl-NL"/>
        </w:rPr>
        <w:t xml:space="preserve">cần </w:t>
      </w:r>
      <w:r>
        <w:rPr>
          <w:sz w:val="28"/>
          <w:szCs w:val="28"/>
          <w:lang w:val="nl-NL"/>
        </w:rPr>
        <w:t>nghiên cứu, sửa đổi nội dung này</w:t>
      </w:r>
      <w:r w:rsidRPr="002865F4">
        <w:rPr>
          <w:sz w:val="28"/>
          <w:szCs w:val="28"/>
          <w:lang w:val="nl-NL"/>
        </w:rPr>
        <w:t>.</w:t>
      </w:r>
    </w:p>
    <w:p w:rsidR="00BB528D" w:rsidRDefault="00376076" w:rsidP="007D6810">
      <w:pPr>
        <w:spacing w:before="120" w:after="120"/>
        <w:ind w:firstLine="567"/>
        <w:jc w:val="both"/>
        <w:rPr>
          <w:b/>
          <w:sz w:val="28"/>
          <w:szCs w:val="28"/>
          <w:lang w:val="nb-NO"/>
        </w:rPr>
      </w:pPr>
      <w:r>
        <w:rPr>
          <w:b/>
          <w:sz w:val="28"/>
          <w:szCs w:val="28"/>
          <w:lang w:val="nl-NL"/>
        </w:rPr>
        <w:t>5</w:t>
      </w:r>
      <w:r w:rsidR="002865F4" w:rsidRPr="002865F4">
        <w:rPr>
          <w:b/>
          <w:sz w:val="28"/>
          <w:szCs w:val="28"/>
          <w:lang w:val="nl-NL"/>
        </w:rPr>
        <w:t xml:space="preserve">. </w:t>
      </w:r>
      <w:r>
        <w:rPr>
          <w:b/>
          <w:sz w:val="28"/>
          <w:szCs w:val="28"/>
          <w:lang w:val="nb-NO"/>
        </w:rPr>
        <w:t>Về q</w:t>
      </w:r>
      <w:r w:rsidR="00BB528D">
        <w:rPr>
          <w:b/>
          <w:sz w:val="28"/>
          <w:szCs w:val="28"/>
          <w:lang w:val="nb-NO"/>
        </w:rPr>
        <w:t>uản lý và sử dụng tiền phí</w:t>
      </w:r>
    </w:p>
    <w:p w:rsidR="00BB528D" w:rsidRPr="00BB528D" w:rsidRDefault="00BB528D" w:rsidP="007D6810">
      <w:pPr>
        <w:spacing w:before="120" w:after="120"/>
        <w:ind w:firstLine="567"/>
        <w:jc w:val="both"/>
        <w:rPr>
          <w:sz w:val="28"/>
          <w:szCs w:val="28"/>
          <w:lang w:val="nl-NL"/>
        </w:rPr>
      </w:pPr>
      <w:r w:rsidRPr="00BB528D">
        <w:rPr>
          <w:sz w:val="28"/>
          <w:szCs w:val="28"/>
          <w:lang w:val="nl-NL"/>
        </w:rPr>
        <w:t xml:space="preserve">a) Tại khoản 2, 3, 4 Điều 5 Nghị định số 120/2016/NĐ-CP quy định về sử dụng để lại tiền phí để chi cho các nội dung chi cho hoạt động cung cấp dịch vụ, thu phí của tổ chức thu. Nội dung chi, định mức chi (lương, thưởng, chi đầu tư, trích lập các Quỹ,...) hoặc nội dung chi khác (ngoài nội dung quy định tại khoản 2 Điều 5) thực hiện theo văn bản quy định về cơ chế tài chính của tổ chức thu (cơ quan nhà nước thực hiện theo Nghị định số 130/2005/NĐ-CP và các quyết định cơ chế tài chính đặc thù của </w:t>
      </w:r>
      <w:r>
        <w:rPr>
          <w:sz w:val="28"/>
          <w:szCs w:val="28"/>
          <w:lang w:val="nl-NL"/>
        </w:rPr>
        <w:t>Thủ tướng Chính phủ</w:t>
      </w:r>
      <w:r w:rsidRPr="00BB528D">
        <w:rPr>
          <w:sz w:val="28"/>
          <w:szCs w:val="28"/>
          <w:lang w:val="nl-NL"/>
        </w:rPr>
        <w:t>; đơn vị sự nghiệp thực hiện theo Nghị định số 60/2021/NĐ-CP).</w:t>
      </w:r>
    </w:p>
    <w:p w:rsidR="00BB528D" w:rsidRPr="00BB528D" w:rsidRDefault="00BB528D" w:rsidP="007D6810">
      <w:pPr>
        <w:spacing w:before="120" w:after="120"/>
        <w:ind w:firstLine="567"/>
        <w:jc w:val="both"/>
        <w:rPr>
          <w:sz w:val="28"/>
          <w:szCs w:val="28"/>
          <w:lang w:val="nl-NL"/>
        </w:rPr>
      </w:pPr>
      <w:r w:rsidRPr="00BB528D">
        <w:rPr>
          <w:sz w:val="28"/>
          <w:szCs w:val="28"/>
          <w:lang w:val="nl-NL"/>
        </w:rPr>
        <w:t>b) Về tình hình thực hiện</w:t>
      </w:r>
    </w:p>
    <w:p w:rsidR="00C168DC" w:rsidRPr="00C168DC" w:rsidRDefault="00C168DC" w:rsidP="007D6810">
      <w:pPr>
        <w:spacing w:before="120" w:after="120"/>
        <w:ind w:firstLine="567"/>
        <w:jc w:val="both"/>
        <w:rPr>
          <w:sz w:val="28"/>
          <w:szCs w:val="28"/>
          <w:lang w:val="nl-NL"/>
        </w:rPr>
      </w:pPr>
      <w:r w:rsidRPr="00C168DC">
        <w:rPr>
          <w:sz w:val="28"/>
          <w:szCs w:val="28"/>
          <w:lang w:val="nl-NL"/>
        </w:rPr>
        <w:t xml:space="preserve">Về cơ bản các nội dung quy định tại Nghị định 120 không phát sinh vướng mắc (vì chỉ quy định dẫn chiếu thực hiện theo cơ chế tài chính của tổ chức thu). </w:t>
      </w:r>
    </w:p>
    <w:p w:rsidR="00C168DC" w:rsidRPr="00C168DC" w:rsidRDefault="00C168DC" w:rsidP="007D6810">
      <w:pPr>
        <w:spacing w:before="120" w:after="120"/>
        <w:ind w:firstLine="567"/>
        <w:jc w:val="both"/>
        <w:rPr>
          <w:sz w:val="28"/>
          <w:szCs w:val="28"/>
          <w:lang w:val="nl-NL"/>
        </w:rPr>
      </w:pPr>
      <w:r w:rsidRPr="00C168DC">
        <w:rPr>
          <w:sz w:val="28"/>
          <w:szCs w:val="28"/>
          <w:lang w:val="nl-NL"/>
        </w:rPr>
        <w:t xml:space="preserve">Vướng mắc phát sinh chủ yếu từ việc một số cơ quan được áp dụng cơ chế tài chính gắn với đặc thù theo các văn bản QPPL của Chính phủ hoặc </w:t>
      </w:r>
      <w:r w:rsidR="00646494">
        <w:rPr>
          <w:sz w:val="28"/>
          <w:szCs w:val="28"/>
          <w:lang w:val="nl-NL"/>
        </w:rPr>
        <w:t>Thủ tướng Chính phủ</w:t>
      </w:r>
      <w:r w:rsidRPr="00C168DC">
        <w:rPr>
          <w:sz w:val="28"/>
          <w:szCs w:val="28"/>
          <w:lang w:val="nl-NL"/>
        </w:rPr>
        <w:t>; trong đó, quy định được sử dụng tiền phí để lại chi: thu nhập tăng thêm, chi đầu tư,... Điều đó, dẫn đến chênh lệch về thu nhập của công chức, hoặc chi đầu tư các công trình, máy móc thiết bị (trụ sở, hệ thống công nghệ thông tin quản lý...) lớn hơn phạm vi phục vụ cung cấp dịch vụ, thu phí (cần sử dụng vốn từ NSNN).</w:t>
      </w:r>
    </w:p>
    <w:p w:rsidR="00C168DC" w:rsidRPr="00C168DC" w:rsidRDefault="00C168DC" w:rsidP="007D6810">
      <w:pPr>
        <w:spacing w:before="120" w:after="120"/>
        <w:ind w:firstLine="567"/>
        <w:jc w:val="both"/>
        <w:rPr>
          <w:bCs/>
          <w:i/>
          <w:sz w:val="28"/>
          <w:szCs w:val="28"/>
          <w:lang w:val="nl-NL"/>
        </w:rPr>
      </w:pPr>
      <w:r w:rsidRPr="00C168DC">
        <w:rPr>
          <w:sz w:val="28"/>
          <w:szCs w:val="28"/>
          <w:lang w:val="nl-NL"/>
        </w:rPr>
        <w:t xml:space="preserve">Về cơ chế tài chính đặc thù: Ngày 11/11/2022, Quốc hội đã ban hành Nghị quyết số 69/2022/QH15 </w:t>
      </w:r>
      <w:proofErr w:type="spellStart"/>
      <w:r w:rsidRPr="00C168DC">
        <w:rPr>
          <w:sz w:val="28"/>
          <w:szCs w:val="28"/>
        </w:rPr>
        <w:t>về</w:t>
      </w:r>
      <w:proofErr w:type="spellEnd"/>
      <w:r w:rsidRPr="00C168DC">
        <w:rPr>
          <w:sz w:val="28"/>
          <w:szCs w:val="28"/>
        </w:rPr>
        <w:t xml:space="preserve"> </w:t>
      </w:r>
      <w:proofErr w:type="spellStart"/>
      <w:r w:rsidRPr="00C168DC">
        <w:rPr>
          <w:sz w:val="28"/>
          <w:szCs w:val="28"/>
        </w:rPr>
        <w:t>dự</w:t>
      </w:r>
      <w:proofErr w:type="spellEnd"/>
      <w:r w:rsidRPr="00C168DC">
        <w:rPr>
          <w:sz w:val="28"/>
          <w:szCs w:val="28"/>
        </w:rPr>
        <w:t xml:space="preserve"> </w:t>
      </w:r>
      <w:proofErr w:type="spellStart"/>
      <w:r w:rsidRPr="00C168DC">
        <w:rPr>
          <w:sz w:val="28"/>
          <w:szCs w:val="28"/>
        </w:rPr>
        <w:t>toán</w:t>
      </w:r>
      <w:proofErr w:type="spellEnd"/>
      <w:r w:rsidRPr="00C168DC">
        <w:rPr>
          <w:sz w:val="28"/>
          <w:szCs w:val="28"/>
        </w:rPr>
        <w:t xml:space="preserve"> </w:t>
      </w:r>
      <w:proofErr w:type="spellStart"/>
      <w:r w:rsidRPr="00C168DC">
        <w:rPr>
          <w:sz w:val="28"/>
          <w:szCs w:val="28"/>
        </w:rPr>
        <w:t>ngân</w:t>
      </w:r>
      <w:proofErr w:type="spellEnd"/>
      <w:r w:rsidRPr="00C168DC">
        <w:rPr>
          <w:sz w:val="28"/>
          <w:szCs w:val="28"/>
        </w:rPr>
        <w:t xml:space="preserve"> </w:t>
      </w:r>
      <w:proofErr w:type="spellStart"/>
      <w:r w:rsidRPr="00C168DC">
        <w:rPr>
          <w:sz w:val="28"/>
          <w:szCs w:val="28"/>
        </w:rPr>
        <w:t>sách</w:t>
      </w:r>
      <w:proofErr w:type="spellEnd"/>
      <w:r w:rsidRPr="00C168DC">
        <w:rPr>
          <w:sz w:val="28"/>
          <w:szCs w:val="28"/>
        </w:rPr>
        <w:t xml:space="preserve"> </w:t>
      </w:r>
      <w:proofErr w:type="spellStart"/>
      <w:r w:rsidRPr="00C168DC">
        <w:rPr>
          <w:sz w:val="28"/>
          <w:szCs w:val="28"/>
        </w:rPr>
        <w:t>nhà</w:t>
      </w:r>
      <w:proofErr w:type="spellEnd"/>
      <w:r w:rsidRPr="00C168DC">
        <w:rPr>
          <w:sz w:val="28"/>
          <w:szCs w:val="28"/>
        </w:rPr>
        <w:t xml:space="preserve"> </w:t>
      </w:r>
      <w:proofErr w:type="spellStart"/>
      <w:r w:rsidRPr="00C168DC">
        <w:rPr>
          <w:sz w:val="28"/>
          <w:szCs w:val="28"/>
        </w:rPr>
        <w:t>nước</w:t>
      </w:r>
      <w:proofErr w:type="spellEnd"/>
      <w:r w:rsidRPr="00C168DC">
        <w:rPr>
          <w:sz w:val="28"/>
          <w:szCs w:val="28"/>
        </w:rPr>
        <w:t xml:space="preserve"> </w:t>
      </w:r>
      <w:proofErr w:type="spellStart"/>
      <w:r w:rsidRPr="00C168DC">
        <w:rPr>
          <w:sz w:val="28"/>
          <w:szCs w:val="28"/>
        </w:rPr>
        <w:t>năm</w:t>
      </w:r>
      <w:proofErr w:type="spellEnd"/>
      <w:r w:rsidRPr="00C168DC">
        <w:rPr>
          <w:sz w:val="28"/>
          <w:szCs w:val="28"/>
        </w:rPr>
        <w:t xml:space="preserve"> 2023, </w:t>
      </w:r>
      <w:proofErr w:type="spellStart"/>
      <w:r w:rsidRPr="00C168DC">
        <w:rPr>
          <w:sz w:val="28"/>
          <w:szCs w:val="28"/>
        </w:rPr>
        <w:t>trong</w:t>
      </w:r>
      <w:proofErr w:type="spellEnd"/>
      <w:r w:rsidRPr="00C168DC">
        <w:rPr>
          <w:sz w:val="28"/>
          <w:szCs w:val="28"/>
        </w:rPr>
        <w:t xml:space="preserve"> </w:t>
      </w:r>
      <w:proofErr w:type="spellStart"/>
      <w:r w:rsidRPr="00C168DC">
        <w:rPr>
          <w:sz w:val="28"/>
          <w:szCs w:val="28"/>
        </w:rPr>
        <w:t>đó</w:t>
      </w:r>
      <w:proofErr w:type="spellEnd"/>
      <w:r w:rsidRPr="00C168DC">
        <w:rPr>
          <w:sz w:val="28"/>
          <w:szCs w:val="28"/>
        </w:rPr>
        <w:t xml:space="preserve"> </w:t>
      </w:r>
      <w:proofErr w:type="spellStart"/>
      <w:r w:rsidRPr="00C168DC">
        <w:rPr>
          <w:sz w:val="28"/>
          <w:szCs w:val="28"/>
        </w:rPr>
        <w:t>tại</w:t>
      </w:r>
      <w:proofErr w:type="spellEnd"/>
      <w:r w:rsidRPr="00C168DC">
        <w:rPr>
          <w:sz w:val="28"/>
          <w:szCs w:val="28"/>
        </w:rPr>
        <w:t xml:space="preserve"> </w:t>
      </w:r>
      <w:proofErr w:type="spellStart"/>
      <w:r w:rsidRPr="00C168DC">
        <w:rPr>
          <w:sz w:val="28"/>
          <w:szCs w:val="28"/>
        </w:rPr>
        <w:t>khoản</w:t>
      </w:r>
      <w:proofErr w:type="spellEnd"/>
      <w:r w:rsidRPr="00C168DC">
        <w:rPr>
          <w:sz w:val="28"/>
          <w:szCs w:val="28"/>
        </w:rPr>
        <w:t xml:space="preserve"> 2 </w:t>
      </w:r>
      <w:proofErr w:type="spellStart"/>
      <w:r w:rsidRPr="00C168DC">
        <w:rPr>
          <w:sz w:val="28"/>
          <w:szCs w:val="28"/>
        </w:rPr>
        <w:t>Điều</w:t>
      </w:r>
      <w:proofErr w:type="spellEnd"/>
      <w:r w:rsidRPr="00C168DC">
        <w:rPr>
          <w:sz w:val="28"/>
          <w:szCs w:val="28"/>
        </w:rPr>
        <w:t xml:space="preserve"> 3 </w:t>
      </w:r>
      <w:proofErr w:type="spellStart"/>
      <w:r w:rsidRPr="00C168DC">
        <w:rPr>
          <w:sz w:val="28"/>
          <w:szCs w:val="28"/>
        </w:rPr>
        <w:t>quy</w:t>
      </w:r>
      <w:proofErr w:type="spellEnd"/>
      <w:r w:rsidRPr="00C168DC">
        <w:rPr>
          <w:sz w:val="28"/>
          <w:szCs w:val="28"/>
        </w:rPr>
        <w:t xml:space="preserve"> </w:t>
      </w:r>
      <w:proofErr w:type="spellStart"/>
      <w:r w:rsidRPr="00C168DC">
        <w:rPr>
          <w:sz w:val="28"/>
          <w:szCs w:val="28"/>
        </w:rPr>
        <w:t>định</w:t>
      </w:r>
      <w:proofErr w:type="spellEnd"/>
      <w:r w:rsidRPr="00C168DC">
        <w:rPr>
          <w:sz w:val="28"/>
          <w:szCs w:val="28"/>
        </w:rPr>
        <w:t>:</w:t>
      </w:r>
      <w:r w:rsidRPr="00C168DC">
        <w:rPr>
          <w:b/>
          <w:sz w:val="28"/>
          <w:szCs w:val="28"/>
        </w:rPr>
        <w:t xml:space="preserve"> </w:t>
      </w:r>
      <w:r w:rsidRPr="00C168DC">
        <w:rPr>
          <w:i/>
          <w:sz w:val="28"/>
          <w:szCs w:val="28"/>
        </w:rPr>
        <w:t>“</w:t>
      </w:r>
      <w:r w:rsidRPr="00C168DC">
        <w:rPr>
          <w:i/>
          <w:spacing w:val="-2"/>
          <w:sz w:val="28"/>
          <w:szCs w:val="28"/>
        </w:rPr>
        <w:t xml:space="preserve">2. </w:t>
      </w:r>
      <w:proofErr w:type="spellStart"/>
      <w:r w:rsidRPr="00646494">
        <w:rPr>
          <w:bCs/>
          <w:i/>
          <w:sz w:val="28"/>
          <w:szCs w:val="28"/>
        </w:rPr>
        <w:t>Tiếp</w:t>
      </w:r>
      <w:proofErr w:type="spellEnd"/>
      <w:r w:rsidRPr="00646494">
        <w:rPr>
          <w:bCs/>
          <w:i/>
          <w:sz w:val="28"/>
          <w:szCs w:val="28"/>
        </w:rPr>
        <w:t xml:space="preserve"> </w:t>
      </w:r>
      <w:proofErr w:type="spellStart"/>
      <w:r w:rsidRPr="00646494">
        <w:rPr>
          <w:bCs/>
          <w:i/>
          <w:sz w:val="28"/>
          <w:szCs w:val="28"/>
        </w:rPr>
        <w:t>tục</w:t>
      </w:r>
      <w:proofErr w:type="spellEnd"/>
      <w:r w:rsidRPr="00646494">
        <w:rPr>
          <w:bCs/>
          <w:i/>
          <w:sz w:val="28"/>
          <w:szCs w:val="28"/>
        </w:rPr>
        <w:t xml:space="preserve"> </w:t>
      </w:r>
      <w:proofErr w:type="spellStart"/>
      <w:r w:rsidRPr="00646494">
        <w:rPr>
          <w:bCs/>
          <w:i/>
          <w:sz w:val="28"/>
          <w:szCs w:val="28"/>
        </w:rPr>
        <w:t>thực</w:t>
      </w:r>
      <w:proofErr w:type="spellEnd"/>
      <w:r w:rsidRPr="00646494">
        <w:rPr>
          <w:bCs/>
          <w:i/>
          <w:sz w:val="28"/>
          <w:szCs w:val="28"/>
        </w:rPr>
        <w:t xml:space="preserve"> </w:t>
      </w:r>
      <w:proofErr w:type="spellStart"/>
      <w:r w:rsidRPr="00646494">
        <w:rPr>
          <w:bCs/>
          <w:i/>
          <w:sz w:val="28"/>
          <w:szCs w:val="28"/>
        </w:rPr>
        <w:t>hiện</w:t>
      </w:r>
      <w:proofErr w:type="spellEnd"/>
      <w:r w:rsidRPr="00646494">
        <w:rPr>
          <w:bCs/>
          <w:i/>
          <w:sz w:val="28"/>
          <w:szCs w:val="28"/>
        </w:rPr>
        <w:t xml:space="preserve"> </w:t>
      </w:r>
      <w:proofErr w:type="spellStart"/>
      <w:r w:rsidRPr="00646494">
        <w:rPr>
          <w:bCs/>
          <w:i/>
          <w:sz w:val="28"/>
          <w:szCs w:val="28"/>
        </w:rPr>
        <w:t>cơ</w:t>
      </w:r>
      <w:proofErr w:type="spellEnd"/>
      <w:r w:rsidRPr="00646494">
        <w:rPr>
          <w:bCs/>
          <w:i/>
          <w:sz w:val="28"/>
          <w:szCs w:val="28"/>
        </w:rPr>
        <w:t xml:space="preserve"> </w:t>
      </w:r>
      <w:proofErr w:type="spellStart"/>
      <w:r w:rsidRPr="00646494">
        <w:rPr>
          <w:bCs/>
          <w:i/>
          <w:sz w:val="28"/>
          <w:szCs w:val="28"/>
        </w:rPr>
        <w:t>chế</w:t>
      </w:r>
      <w:proofErr w:type="spellEnd"/>
      <w:r w:rsidRPr="00646494">
        <w:rPr>
          <w:bCs/>
          <w:i/>
          <w:sz w:val="28"/>
          <w:szCs w:val="28"/>
        </w:rPr>
        <w:t xml:space="preserve"> </w:t>
      </w:r>
      <w:proofErr w:type="spellStart"/>
      <w:r w:rsidRPr="00646494">
        <w:rPr>
          <w:bCs/>
          <w:i/>
          <w:sz w:val="28"/>
          <w:szCs w:val="28"/>
        </w:rPr>
        <w:t>tài</w:t>
      </w:r>
      <w:proofErr w:type="spellEnd"/>
      <w:r w:rsidRPr="00646494">
        <w:rPr>
          <w:bCs/>
          <w:i/>
          <w:sz w:val="28"/>
          <w:szCs w:val="28"/>
        </w:rPr>
        <w:t xml:space="preserve"> chính</w:t>
      </w:r>
      <w:r w:rsidRPr="00646494">
        <w:rPr>
          <w:bCs/>
          <w:i/>
          <w:sz w:val="28"/>
          <w:szCs w:val="28"/>
          <w:lang w:val="nl-NL"/>
        </w:rPr>
        <w:t>, thu nhập</w:t>
      </w:r>
      <w:r w:rsidRPr="00646494">
        <w:rPr>
          <w:bCs/>
          <w:i/>
          <w:sz w:val="28"/>
          <w:szCs w:val="28"/>
        </w:rPr>
        <w:t xml:space="preserve"> </w:t>
      </w:r>
      <w:proofErr w:type="spellStart"/>
      <w:r w:rsidRPr="00646494">
        <w:rPr>
          <w:bCs/>
          <w:i/>
          <w:sz w:val="28"/>
          <w:szCs w:val="28"/>
        </w:rPr>
        <w:t>đặc</w:t>
      </w:r>
      <w:proofErr w:type="spellEnd"/>
      <w:r w:rsidRPr="00646494">
        <w:rPr>
          <w:bCs/>
          <w:i/>
          <w:sz w:val="28"/>
          <w:szCs w:val="28"/>
        </w:rPr>
        <w:t xml:space="preserve"> </w:t>
      </w:r>
      <w:proofErr w:type="spellStart"/>
      <w:r w:rsidRPr="00646494">
        <w:rPr>
          <w:bCs/>
          <w:i/>
          <w:sz w:val="28"/>
          <w:szCs w:val="28"/>
        </w:rPr>
        <w:t>thù</w:t>
      </w:r>
      <w:proofErr w:type="spellEnd"/>
      <w:r w:rsidRPr="00646494">
        <w:rPr>
          <w:bCs/>
          <w:i/>
          <w:sz w:val="28"/>
          <w:szCs w:val="28"/>
        </w:rPr>
        <w:t xml:space="preserve"> </w:t>
      </w:r>
      <w:r w:rsidRPr="00646494">
        <w:rPr>
          <w:bCs/>
          <w:i/>
          <w:sz w:val="28"/>
          <w:szCs w:val="28"/>
          <w:lang w:val="en-GB"/>
        </w:rPr>
        <w:t>đ</w:t>
      </w:r>
      <w:proofErr w:type="spellStart"/>
      <w:r w:rsidRPr="00646494">
        <w:rPr>
          <w:bCs/>
          <w:i/>
          <w:sz w:val="28"/>
          <w:szCs w:val="28"/>
        </w:rPr>
        <w:t>ối</w:t>
      </w:r>
      <w:proofErr w:type="spellEnd"/>
      <w:r w:rsidRPr="00646494">
        <w:rPr>
          <w:bCs/>
          <w:i/>
          <w:sz w:val="28"/>
          <w:szCs w:val="28"/>
        </w:rPr>
        <w:t xml:space="preserve"> </w:t>
      </w:r>
      <w:proofErr w:type="spellStart"/>
      <w:r w:rsidRPr="00646494">
        <w:rPr>
          <w:bCs/>
          <w:i/>
          <w:sz w:val="28"/>
          <w:szCs w:val="28"/>
        </w:rPr>
        <w:t>với</w:t>
      </w:r>
      <w:proofErr w:type="spellEnd"/>
      <w:r w:rsidRPr="00646494">
        <w:rPr>
          <w:bCs/>
          <w:i/>
          <w:sz w:val="28"/>
          <w:szCs w:val="28"/>
        </w:rPr>
        <w:t xml:space="preserve"> </w:t>
      </w:r>
      <w:proofErr w:type="spellStart"/>
      <w:r w:rsidRPr="00646494">
        <w:rPr>
          <w:bCs/>
          <w:i/>
          <w:sz w:val="28"/>
          <w:szCs w:val="28"/>
        </w:rPr>
        <w:t>các</w:t>
      </w:r>
      <w:proofErr w:type="spellEnd"/>
      <w:r w:rsidRPr="00646494">
        <w:rPr>
          <w:bCs/>
          <w:i/>
          <w:sz w:val="28"/>
          <w:szCs w:val="28"/>
        </w:rPr>
        <w:t xml:space="preserve"> </w:t>
      </w:r>
      <w:proofErr w:type="spellStart"/>
      <w:r w:rsidRPr="00646494">
        <w:rPr>
          <w:bCs/>
          <w:i/>
          <w:sz w:val="28"/>
          <w:szCs w:val="28"/>
        </w:rPr>
        <w:t>cơ</w:t>
      </w:r>
      <w:proofErr w:type="spellEnd"/>
      <w:r w:rsidRPr="00646494">
        <w:rPr>
          <w:bCs/>
          <w:i/>
          <w:sz w:val="28"/>
          <w:szCs w:val="28"/>
        </w:rPr>
        <w:t xml:space="preserve"> </w:t>
      </w:r>
      <w:proofErr w:type="spellStart"/>
      <w:r w:rsidRPr="00646494">
        <w:rPr>
          <w:bCs/>
          <w:i/>
          <w:sz w:val="28"/>
          <w:szCs w:val="28"/>
        </w:rPr>
        <w:t>quan</w:t>
      </w:r>
      <w:proofErr w:type="spellEnd"/>
      <w:r w:rsidRPr="00646494">
        <w:rPr>
          <w:bCs/>
          <w:i/>
          <w:sz w:val="28"/>
          <w:szCs w:val="28"/>
        </w:rPr>
        <w:t xml:space="preserve">, </w:t>
      </w:r>
      <w:proofErr w:type="spellStart"/>
      <w:r w:rsidRPr="00646494">
        <w:rPr>
          <w:bCs/>
          <w:i/>
          <w:sz w:val="28"/>
          <w:szCs w:val="28"/>
        </w:rPr>
        <w:t>đơn</w:t>
      </w:r>
      <w:proofErr w:type="spellEnd"/>
      <w:r w:rsidRPr="00646494">
        <w:rPr>
          <w:bCs/>
          <w:i/>
          <w:sz w:val="28"/>
          <w:szCs w:val="28"/>
        </w:rPr>
        <w:t xml:space="preserve"> </w:t>
      </w:r>
      <w:proofErr w:type="spellStart"/>
      <w:r w:rsidRPr="00646494">
        <w:rPr>
          <w:bCs/>
          <w:i/>
          <w:sz w:val="28"/>
          <w:szCs w:val="28"/>
        </w:rPr>
        <w:t>vị</w:t>
      </w:r>
      <w:proofErr w:type="spellEnd"/>
      <w:r w:rsidRPr="00646494">
        <w:rPr>
          <w:bCs/>
          <w:i/>
          <w:sz w:val="28"/>
          <w:szCs w:val="28"/>
        </w:rPr>
        <w:t xml:space="preserve"> </w:t>
      </w:r>
      <w:proofErr w:type="spellStart"/>
      <w:r w:rsidRPr="00646494">
        <w:rPr>
          <w:bCs/>
          <w:i/>
          <w:sz w:val="28"/>
          <w:szCs w:val="28"/>
        </w:rPr>
        <w:t>đang</w:t>
      </w:r>
      <w:proofErr w:type="spellEnd"/>
      <w:r w:rsidRPr="00646494">
        <w:rPr>
          <w:bCs/>
          <w:i/>
          <w:sz w:val="28"/>
          <w:szCs w:val="28"/>
        </w:rPr>
        <w:t xml:space="preserve"> </w:t>
      </w:r>
      <w:proofErr w:type="spellStart"/>
      <w:r w:rsidRPr="00646494">
        <w:rPr>
          <w:bCs/>
          <w:i/>
          <w:sz w:val="28"/>
          <w:szCs w:val="28"/>
        </w:rPr>
        <w:t>thực</w:t>
      </w:r>
      <w:proofErr w:type="spellEnd"/>
      <w:r w:rsidRPr="00646494">
        <w:rPr>
          <w:bCs/>
          <w:i/>
          <w:sz w:val="28"/>
          <w:szCs w:val="28"/>
        </w:rPr>
        <w:t xml:space="preserve"> </w:t>
      </w:r>
      <w:proofErr w:type="spellStart"/>
      <w:r w:rsidRPr="00646494">
        <w:rPr>
          <w:bCs/>
          <w:i/>
          <w:sz w:val="28"/>
          <w:szCs w:val="28"/>
        </w:rPr>
        <w:t>hiện</w:t>
      </w:r>
      <w:proofErr w:type="spellEnd"/>
      <w:r w:rsidRPr="00646494">
        <w:rPr>
          <w:bCs/>
          <w:i/>
          <w:sz w:val="28"/>
          <w:szCs w:val="28"/>
        </w:rPr>
        <w:t xml:space="preserve"> </w:t>
      </w:r>
      <w:proofErr w:type="spellStart"/>
      <w:r w:rsidRPr="00646494">
        <w:rPr>
          <w:bCs/>
          <w:i/>
          <w:sz w:val="28"/>
          <w:szCs w:val="28"/>
        </w:rPr>
        <w:t>các</w:t>
      </w:r>
      <w:proofErr w:type="spellEnd"/>
      <w:r w:rsidRPr="00646494">
        <w:rPr>
          <w:bCs/>
          <w:i/>
          <w:sz w:val="28"/>
          <w:szCs w:val="28"/>
        </w:rPr>
        <w:t xml:space="preserve"> </w:t>
      </w:r>
      <w:proofErr w:type="spellStart"/>
      <w:r w:rsidRPr="00646494">
        <w:rPr>
          <w:bCs/>
          <w:i/>
          <w:sz w:val="28"/>
          <w:szCs w:val="28"/>
        </w:rPr>
        <w:t>cơ</w:t>
      </w:r>
      <w:proofErr w:type="spellEnd"/>
      <w:r w:rsidRPr="00646494">
        <w:rPr>
          <w:bCs/>
          <w:i/>
          <w:sz w:val="28"/>
          <w:szCs w:val="28"/>
        </w:rPr>
        <w:t xml:space="preserve"> </w:t>
      </w:r>
      <w:proofErr w:type="spellStart"/>
      <w:r w:rsidRPr="00646494">
        <w:rPr>
          <w:bCs/>
          <w:i/>
          <w:sz w:val="28"/>
          <w:szCs w:val="28"/>
        </w:rPr>
        <w:t>chế</w:t>
      </w:r>
      <w:proofErr w:type="spellEnd"/>
      <w:r w:rsidRPr="00646494">
        <w:rPr>
          <w:bCs/>
          <w:i/>
          <w:sz w:val="28"/>
          <w:szCs w:val="28"/>
        </w:rPr>
        <w:t xml:space="preserve"> </w:t>
      </w:r>
      <w:proofErr w:type="spellStart"/>
      <w:r w:rsidRPr="00646494">
        <w:rPr>
          <w:bCs/>
          <w:i/>
          <w:sz w:val="28"/>
          <w:szCs w:val="28"/>
        </w:rPr>
        <w:t>tài</w:t>
      </w:r>
      <w:proofErr w:type="spellEnd"/>
      <w:r w:rsidRPr="00646494">
        <w:rPr>
          <w:bCs/>
          <w:i/>
          <w:sz w:val="28"/>
          <w:szCs w:val="28"/>
        </w:rPr>
        <w:t xml:space="preserve"> chính, </w:t>
      </w:r>
      <w:proofErr w:type="spellStart"/>
      <w:r w:rsidRPr="00646494">
        <w:rPr>
          <w:bCs/>
          <w:i/>
          <w:sz w:val="28"/>
          <w:szCs w:val="28"/>
        </w:rPr>
        <w:t>thu</w:t>
      </w:r>
      <w:proofErr w:type="spellEnd"/>
      <w:r w:rsidRPr="00646494">
        <w:rPr>
          <w:bCs/>
          <w:i/>
          <w:sz w:val="28"/>
          <w:szCs w:val="28"/>
        </w:rPr>
        <w:t xml:space="preserve"> </w:t>
      </w:r>
      <w:proofErr w:type="spellStart"/>
      <w:r w:rsidRPr="00646494">
        <w:rPr>
          <w:bCs/>
          <w:i/>
          <w:sz w:val="28"/>
          <w:szCs w:val="28"/>
        </w:rPr>
        <w:t>nhập</w:t>
      </w:r>
      <w:proofErr w:type="spellEnd"/>
      <w:r w:rsidRPr="00646494">
        <w:rPr>
          <w:bCs/>
          <w:i/>
          <w:sz w:val="28"/>
          <w:szCs w:val="28"/>
        </w:rPr>
        <w:t xml:space="preserve"> </w:t>
      </w:r>
      <w:proofErr w:type="spellStart"/>
      <w:r w:rsidRPr="00646494">
        <w:rPr>
          <w:bCs/>
          <w:i/>
          <w:sz w:val="28"/>
          <w:szCs w:val="28"/>
        </w:rPr>
        <w:t>đặc</w:t>
      </w:r>
      <w:proofErr w:type="spellEnd"/>
      <w:r w:rsidRPr="00646494">
        <w:rPr>
          <w:bCs/>
          <w:i/>
          <w:sz w:val="28"/>
          <w:szCs w:val="28"/>
        </w:rPr>
        <w:t xml:space="preserve"> </w:t>
      </w:r>
      <w:proofErr w:type="spellStart"/>
      <w:r w:rsidRPr="00646494">
        <w:rPr>
          <w:bCs/>
          <w:i/>
          <w:sz w:val="28"/>
          <w:szCs w:val="28"/>
        </w:rPr>
        <w:t>thù</w:t>
      </w:r>
      <w:proofErr w:type="spellEnd"/>
      <w:r w:rsidRPr="00646494">
        <w:rPr>
          <w:bCs/>
          <w:i/>
          <w:sz w:val="28"/>
          <w:szCs w:val="28"/>
        </w:rPr>
        <w:t xml:space="preserve"> ở </w:t>
      </w:r>
      <w:r w:rsidRPr="00646494">
        <w:rPr>
          <w:bCs/>
          <w:i/>
          <w:sz w:val="28"/>
          <w:szCs w:val="28"/>
          <w:lang w:val="en-GB"/>
        </w:rPr>
        <w:t>t</w:t>
      </w:r>
      <w:r w:rsidRPr="00646494">
        <w:rPr>
          <w:bCs/>
          <w:i/>
          <w:sz w:val="28"/>
          <w:szCs w:val="28"/>
        </w:rPr>
        <w:t xml:space="preserve">rung </w:t>
      </w:r>
      <w:proofErr w:type="spellStart"/>
      <w:r w:rsidRPr="00646494">
        <w:rPr>
          <w:bCs/>
          <w:i/>
          <w:sz w:val="28"/>
          <w:szCs w:val="28"/>
        </w:rPr>
        <w:t>ương</w:t>
      </w:r>
      <w:proofErr w:type="spellEnd"/>
      <w:r w:rsidRPr="00646494">
        <w:rPr>
          <w:bCs/>
          <w:i/>
          <w:sz w:val="28"/>
          <w:szCs w:val="28"/>
          <w:lang w:val="en-GB"/>
        </w:rPr>
        <w:t xml:space="preserve"> </w:t>
      </w:r>
      <w:proofErr w:type="spellStart"/>
      <w:r w:rsidRPr="00646494">
        <w:rPr>
          <w:bCs/>
          <w:i/>
          <w:sz w:val="28"/>
          <w:szCs w:val="28"/>
        </w:rPr>
        <w:t>được</w:t>
      </w:r>
      <w:proofErr w:type="spellEnd"/>
      <w:r w:rsidRPr="00646494">
        <w:rPr>
          <w:bCs/>
          <w:i/>
          <w:sz w:val="28"/>
          <w:szCs w:val="28"/>
        </w:rPr>
        <w:t xml:space="preserve"> </w:t>
      </w:r>
      <w:proofErr w:type="spellStart"/>
      <w:r w:rsidRPr="00646494">
        <w:rPr>
          <w:bCs/>
          <w:i/>
          <w:sz w:val="28"/>
          <w:szCs w:val="28"/>
        </w:rPr>
        <w:t>cấp</w:t>
      </w:r>
      <w:proofErr w:type="spellEnd"/>
      <w:r w:rsidRPr="00646494">
        <w:rPr>
          <w:bCs/>
          <w:i/>
          <w:sz w:val="28"/>
          <w:szCs w:val="28"/>
        </w:rPr>
        <w:t xml:space="preserve"> </w:t>
      </w:r>
      <w:proofErr w:type="spellStart"/>
      <w:r w:rsidRPr="00646494">
        <w:rPr>
          <w:bCs/>
          <w:i/>
          <w:sz w:val="28"/>
          <w:szCs w:val="28"/>
        </w:rPr>
        <w:t>có</w:t>
      </w:r>
      <w:proofErr w:type="spellEnd"/>
      <w:r w:rsidRPr="00646494">
        <w:rPr>
          <w:bCs/>
          <w:i/>
          <w:sz w:val="28"/>
          <w:szCs w:val="28"/>
        </w:rPr>
        <w:t xml:space="preserve"> </w:t>
      </w:r>
      <w:proofErr w:type="spellStart"/>
      <w:r w:rsidRPr="00646494">
        <w:rPr>
          <w:bCs/>
          <w:i/>
          <w:sz w:val="28"/>
          <w:szCs w:val="28"/>
        </w:rPr>
        <w:t>thẩm</w:t>
      </w:r>
      <w:proofErr w:type="spellEnd"/>
      <w:r w:rsidRPr="00646494">
        <w:rPr>
          <w:bCs/>
          <w:i/>
          <w:sz w:val="28"/>
          <w:szCs w:val="28"/>
        </w:rPr>
        <w:t xml:space="preserve"> </w:t>
      </w:r>
      <w:proofErr w:type="spellStart"/>
      <w:r w:rsidRPr="00646494">
        <w:rPr>
          <w:bCs/>
          <w:i/>
          <w:sz w:val="28"/>
          <w:szCs w:val="28"/>
        </w:rPr>
        <w:t>quyền</w:t>
      </w:r>
      <w:proofErr w:type="spellEnd"/>
      <w:r w:rsidRPr="00646494">
        <w:rPr>
          <w:bCs/>
          <w:i/>
          <w:sz w:val="28"/>
          <w:szCs w:val="28"/>
        </w:rPr>
        <w:t xml:space="preserve"> </w:t>
      </w:r>
      <w:proofErr w:type="spellStart"/>
      <w:r w:rsidRPr="00646494">
        <w:rPr>
          <w:bCs/>
          <w:i/>
          <w:sz w:val="28"/>
          <w:szCs w:val="28"/>
        </w:rPr>
        <w:t>quy</w:t>
      </w:r>
      <w:proofErr w:type="spellEnd"/>
      <w:r w:rsidRPr="00646494">
        <w:rPr>
          <w:bCs/>
          <w:i/>
          <w:sz w:val="28"/>
          <w:szCs w:val="28"/>
        </w:rPr>
        <w:t xml:space="preserve"> </w:t>
      </w:r>
      <w:proofErr w:type="spellStart"/>
      <w:r w:rsidRPr="00646494">
        <w:rPr>
          <w:bCs/>
          <w:i/>
          <w:sz w:val="28"/>
          <w:szCs w:val="28"/>
        </w:rPr>
        <w:t>định</w:t>
      </w:r>
      <w:proofErr w:type="spellEnd"/>
      <w:r w:rsidRPr="00646494">
        <w:rPr>
          <w:bCs/>
          <w:i/>
          <w:sz w:val="28"/>
          <w:szCs w:val="28"/>
        </w:rPr>
        <w:t xml:space="preserve"> </w:t>
      </w:r>
      <w:proofErr w:type="spellStart"/>
      <w:r w:rsidRPr="00646494">
        <w:rPr>
          <w:bCs/>
          <w:i/>
          <w:sz w:val="28"/>
          <w:szCs w:val="28"/>
        </w:rPr>
        <w:t>đối</w:t>
      </w:r>
      <w:proofErr w:type="spellEnd"/>
      <w:r w:rsidRPr="00646494">
        <w:rPr>
          <w:bCs/>
          <w:i/>
          <w:sz w:val="28"/>
          <w:szCs w:val="28"/>
        </w:rPr>
        <w:t xml:space="preserve"> </w:t>
      </w:r>
      <w:proofErr w:type="spellStart"/>
      <w:r w:rsidRPr="00646494">
        <w:rPr>
          <w:bCs/>
          <w:i/>
          <w:sz w:val="28"/>
          <w:szCs w:val="28"/>
        </w:rPr>
        <w:t>với</w:t>
      </w:r>
      <w:proofErr w:type="spellEnd"/>
      <w:r w:rsidRPr="00646494">
        <w:rPr>
          <w:bCs/>
          <w:i/>
          <w:sz w:val="28"/>
          <w:szCs w:val="28"/>
        </w:rPr>
        <w:t xml:space="preserve"> </w:t>
      </w:r>
      <w:proofErr w:type="spellStart"/>
      <w:r w:rsidRPr="00646494">
        <w:rPr>
          <w:bCs/>
          <w:i/>
          <w:sz w:val="28"/>
          <w:szCs w:val="28"/>
        </w:rPr>
        <w:t>một</w:t>
      </w:r>
      <w:proofErr w:type="spellEnd"/>
      <w:r w:rsidRPr="00646494">
        <w:rPr>
          <w:bCs/>
          <w:i/>
          <w:sz w:val="28"/>
          <w:szCs w:val="28"/>
        </w:rPr>
        <w:t xml:space="preserve"> </w:t>
      </w:r>
      <w:proofErr w:type="spellStart"/>
      <w:r w:rsidRPr="00646494">
        <w:rPr>
          <w:bCs/>
          <w:i/>
          <w:sz w:val="28"/>
          <w:szCs w:val="28"/>
        </w:rPr>
        <w:t>số</w:t>
      </w:r>
      <w:proofErr w:type="spellEnd"/>
      <w:r w:rsidRPr="00646494">
        <w:rPr>
          <w:bCs/>
          <w:i/>
          <w:sz w:val="28"/>
          <w:szCs w:val="28"/>
        </w:rPr>
        <w:t xml:space="preserve"> </w:t>
      </w:r>
      <w:proofErr w:type="spellStart"/>
      <w:r w:rsidRPr="00646494">
        <w:rPr>
          <w:bCs/>
          <w:i/>
          <w:sz w:val="28"/>
          <w:szCs w:val="28"/>
        </w:rPr>
        <w:t>cơ</w:t>
      </w:r>
      <w:proofErr w:type="spellEnd"/>
      <w:r w:rsidRPr="00646494">
        <w:rPr>
          <w:bCs/>
          <w:i/>
          <w:sz w:val="28"/>
          <w:szCs w:val="28"/>
        </w:rPr>
        <w:t xml:space="preserve"> </w:t>
      </w:r>
      <w:proofErr w:type="spellStart"/>
      <w:r w:rsidRPr="00646494">
        <w:rPr>
          <w:bCs/>
          <w:i/>
          <w:sz w:val="28"/>
          <w:szCs w:val="28"/>
        </w:rPr>
        <w:t>quan</w:t>
      </w:r>
      <w:proofErr w:type="spellEnd"/>
      <w:r w:rsidRPr="00646494">
        <w:rPr>
          <w:bCs/>
          <w:i/>
          <w:sz w:val="28"/>
          <w:szCs w:val="28"/>
        </w:rPr>
        <w:t xml:space="preserve">, </w:t>
      </w:r>
      <w:proofErr w:type="spellStart"/>
      <w:r w:rsidRPr="00646494">
        <w:rPr>
          <w:bCs/>
          <w:i/>
          <w:sz w:val="28"/>
          <w:szCs w:val="28"/>
        </w:rPr>
        <w:lastRenderedPageBreak/>
        <w:t>đơn</w:t>
      </w:r>
      <w:proofErr w:type="spellEnd"/>
      <w:r w:rsidRPr="00646494">
        <w:rPr>
          <w:bCs/>
          <w:i/>
          <w:sz w:val="28"/>
          <w:szCs w:val="28"/>
        </w:rPr>
        <w:t xml:space="preserve"> </w:t>
      </w:r>
      <w:proofErr w:type="spellStart"/>
      <w:r w:rsidRPr="00646494">
        <w:rPr>
          <w:bCs/>
          <w:i/>
          <w:sz w:val="28"/>
          <w:szCs w:val="28"/>
        </w:rPr>
        <w:t>vị</w:t>
      </w:r>
      <w:proofErr w:type="spellEnd"/>
      <w:r w:rsidRPr="00646494">
        <w:rPr>
          <w:bCs/>
          <w:i/>
          <w:sz w:val="28"/>
          <w:szCs w:val="28"/>
        </w:rPr>
        <w:t xml:space="preserve"> </w:t>
      </w:r>
      <w:proofErr w:type="spellStart"/>
      <w:r w:rsidRPr="00646494">
        <w:rPr>
          <w:bCs/>
          <w:i/>
          <w:sz w:val="28"/>
          <w:szCs w:val="28"/>
        </w:rPr>
        <w:t>hành</w:t>
      </w:r>
      <w:proofErr w:type="spellEnd"/>
      <w:r w:rsidRPr="00646494">
        <w:rPr>
          <w:bCs/>
          <w:i/>
          <w:sz w:val="28"/>
          <w:szCs w:val="28"/>
        </w:rPr>
        <w:t xml:space="preserve"> chính </w:t>
      </w:r>
      <w:proofErr w:type="spellStart"/>
      <w:r w:rsidRPr="00646494">
        <w:rPr>
          <w:bCs/>
          <w:i/>
          <w:sz w:val="28"/>
          <w:szCs w:val="28"/>
        </w:rPr>
        <w:t>nhà</w:t>
      </w:r>
      <w:proofErr w:type="spellEnd"/>
      <w:r w:rsidRPr="00646494">
        <w:rPr>
          <w:bCs/>
          <w:i/>
          <w:sz w:val="28"/>
          <w:szCs w:val="28"/>
        </w:rPr>
        <w:t xml:space="preserve"> </w:t>
      </w:r>
      <w:proofErr w:type="spellStart"/>
      <w:r w:rsidRPr="00646494">
        <w:rPr>
          <w:bCs/>
          <w:i/>
          <w:sz w:val="28"/>
          <w:szCs w:val="28"/>
        </w:rPr>
        <w:t>nước</w:t>
      </w:r>
      <w:proofErr w:type="spellEnd"/>
      <w:r w:rsidRPr="00646494">
        <w:rPr>
          <w:bCs/>
          <w:i/>
          <w:sz w:val="28"/>
          <w:szCs w:val="28"/>
        </w:rPr>
        <w:t xml:space="preserve"> </w:t>
      </w:r>
      <w:proofErr w:type="spellStart"/>
      <w:r w:rsidRPr="00646494">
        <w:rPr>
          <w:bCs/>
          <w:i/>
          <w:sz w:val="28"/>
          <w:szCs w:val="28"/>
        </w:rPr>
        <w:t>cho</w:t>
      </w:r>
      <w:proofErr w:type="spellEnd"/>
      <w:r w:rsidRPr="00646494">
        <w:rPr>
          <w:bCs/>
          <w:i/>
          <w:sz w:val="28"/>
          <w:szCs w:val="28"/>
        </w:rPr>
        <w:t xml:space="preserve"> </w:t>
      </w:r>
      <w:proofErr w:type="spellStart"/>
      <w:r w:rsidRPr="00646494">
        <w:rPr>
          <w:bCs/>
          <w:i/>
          <w:sz w:val="28"/>
          <w:szCs w:val="28"/>
        </w:rPr>
        <w:t>tới</w:t>
      </w:r>
      <w:proofErr w:type="spellEnd"/>
      <w:r w:rsidRPr="00646494">
        <w:rPr>
          <w:bCs/>
          <w:i/>
          <w:sz w:val="28"/>
          <w:szCs w:val="28"/>
        </w:rPr>
        <w:t xml:space="preserve"> </w:t>
      </w:r>
      <w:proofErr w:type="spellStart"/>
      <w:r w:rsidRPr="00646494">
        <w:rPr>
          <w:bCs/>
          <w:i/>
          <w:sz w:val="28"/>
          <w:szCs w:val="28"/>
        </w:rPr>
        <w:t>khi</w:t>
      </w:r>
      <w:proofErr w:type="spellEnd"/>
      <w:r w:rsidRPr="00646494">
        <w:rPr>
          <w:bCs/>
          <w:i/>
          <w:sz w:val="28"/>
          <w:szCs w:val="28"/>
        </w:rPr>
        <w:t xml:space="preserve"> </w:t>
      </w:r>
      <w:proofErr w:type="spellStart"/>
      <w:r w:rsidRPr="00646494">
        <w:rPr>
          <w:bCs/>
          <w:i/>
          <w:sz w:val="28"/>
          <w:szCs w:val="28"/>
        </w:rPr>
        <w:t>thực</w:t>
      </w:r>
      <w:proofErr w:type="spellEnd"/>
      <w:r w:rsidRPr="00646494">
        <w:rPr>
          <w:bCs/>
          <w:i/>
          <w:sz w:val="28"/>
          <w:szCs w:val="28"/>
        </w:rPr>
        <w:t xml:space="preserve"> </w:t>
      </w:r>
      <w:proofErr w:type="spellStart"/>
      <w:r w:rsidRPr="00646494">
        <w:rPr>
          <w:bCs/>
          <w:i/>
          <w:sz w:val="28"/>
          <w:szCs w:val="28"/>
        </w:rPr>
        <w:t>hiện</w:t>
      </w:r>
      <w:proofErr w:type="spellEnd"/>
      <w:r w:rsidRPr="00646494">
        <w:rPr>
          <w:bCs/>
          <w:i/>
          <w:sz w:val="28"/>
          <w:szCs w:val="28"/>
        </w:rPr>
        <w:t xml:space="preserve"> </w:t>
      </w:r>
      <w:proofErr w:type="spellStart"/>
      <w:r w:rsidRPr="00646494">
        <w:rPr>
          <w:bCs/>
          <w:i/>
          <w:sz w:val="28"/>
          <w:szCs w:val="28"/>
        </w:rPr>
        <w:t>cải</w:t>
      </w:r>
      <w:proofErr w:type="spellEnd"/>
      <w:r w:rsidRPr="00646494">
        <w:rPr>
          <w:bCs/>
          <w:i/>
          <w:sz w:val="28"/>
          <w:szCs w:val="28"/>
        </w:rPr>
        <w:t xml:space="preserve"> </w:t>
      </w:r>
      <w:proofErr w:type="spellStart"/>
      <w:r w:rsidRPr="00646494">
        <w:rPr>
          <w:bCs/>
          <w:i/>
          <w:sz w:val="28"/>
          <w:szCs w:val="28"/>
        </w:rPr>
        <w:t>cách</w:t>
      </w:r>
      <w:proofErr w:type="spellEnd"/>
      <w:r w:rsidRPr="00646494">
        <w:rPr>
          <w:bCs/>
          <w:i/>
          <w:sz w:val="28"/>
          <w:szCs w:val="28"/>
        </w:rPr>
        <w:t xml:space="preserve"> </w:t>
      </w:r>
      <w:proofErr w:type="spellStart"/>
      <w:r w:rsidRPr="00646494">
        <w:rPr>
          <w:bCs/>
          <w:i/>
          <w:sz w:val="28"/>
          <w:szCs w:val="28"/>
        </w:rPr>
        <w:t>tổng</w:t>
      </w:r>
      <w:proofErr w:type="spellEnd"/>
      <w:r w:rsidRPr="00646494">
        <w:rPr>
          <w:bCs/>
          <w:i/>
          <w:sz w:val="28"/>
          <w:szCs w:val="28"/>
        </w:rPr>
        <w:t xml:space="preserve"> </w:t>
      </w:r>
      <w:proofErr w:type="spellStart"/>
      <w:r w:rsidRPr="00646494">
        <w:rPr>
          <w:bCs/>
          <w:i/>
          <w:sz w:val="28"/>
          <w:szCs w:val="28"/>
        </w:rPr>
        <w:t>thể</w:t>
      </w:r>
      <w:proofErr w:type="spellEnd"/>
      <w:r w:rsidRPr="00646494">
        <w:rPr>
          <w:bCs/>
          <w:i/>
          <w:sz w:val="28"/>
          <w:szCs w:val="28"/>
        </w:rPr>
        <w:t xml:space="preserve"> chính </w:t>
      </w:r>
      <w:proofErr w:type="spellStart"/>
      <w:r w:rsidRPr="00646494">
        <w:rPr>
          <w:bCs/>
          <w:i/>
          <w:sz w:val="28"/>
          <w:szCs w:val="28"/>
        </w:rPr>
        <w:t>sách</w:t>
      </w:r>
      <w:proofErr w:type="spellEnd"/>
      <w:r w:rsidRPr="00646494">
        <w:rPr>
          <w:bCs/>
          <w:i/>
          <w:sz w:val="28"/>
          <w:szCs w:val="28"/>
        </w:rPr>
        <w:t xml:space="preserve"> </w:t>
      </w:r>
      <w:proofErr w:type="spellStart"/>
      <w:r w:rsidRPr="00646494">
        <w:rPr>
          <w:bCs/>
          <w:i/>
          <w:sz w:val="28"/>
          <w:szCs w:val="28"/>
        </w:rPr>
        <w:t>tiền</w:t>
      </w:r>
      <w:proofErr w:type="spellEnd"/>
      <w:r w:rsidRPr="00646494">
        <w:rPr>
          <w:bCs/>
          <w:i/>
          <w:sz w:val="28"/>
          <w:szCs w:val="28"/>
        </w:rPr>
        <w:t xml:space="preserve"> </w:t>
      </w:r>
      <w:proofErr w:type="spellStart"/>
      <w:r w:rsidRPr="00646494">
        <w:rPr>
          <w:bCs/>
          <w:i/>
          <w:sz w:val="28"/>
          <w:szCs w:val="28"/>
        </w:rPr>
        <w:t>lương</w:t>
      </w:r>
      <w:proofErr w:type="spellEnd"/>
      <w:r w:rsidRPr="00646494">
        <w:rPr>
          <w:bCs/>
          <w:i/>
          <w:sz w:val="28"/>
          <w:szCs w:val="28"/>
          <w:lang w:val="nl-NL"/>
        </w:rPr>
        <w:t xml:space="preserve"> theo Nghị quyết số 27-NQ/TW...”.</w:t>
      </w:r>
    </w:p>
    <w:p w:rsidR="00646494" w:rsidRPr="00646494" w:rsidRDefault="00646494" w:rsidP="007D6810">
      <w:pPr>
        <w:spacing w:before="120" w:after="120"/>
        <w:ind w:firstLine="567"/>
        <w:jc w:val="both"/>
        <w:rPr>
          <w:i/>
          <w:sz w:val="28"/>
          <w:szCs w:val="28"/>
          <w:lang w:val="nl-NL"/>
        </w:rPr>
      </w:pPr>
      <w:r w:rsidRPr="00646494">
        <w:rPr>
          <w:sz w:val="28"/>
          <w:szCs w:val="28"/>
          <w:lang w:val="nl-NL"/>
        </w:rPr>
        <w:t>Tại Thông báo số 374/TB-VPCP, Phó T</w:t>
      </w:r>
      <w:r>
        <w:rPr>
          <w:sz w:val="28"/>
          <w:szCs w:val="28"/>
          <w:lang w:val="nl-NL"/>
        </w:rPr>
        <w:t xml:space="preserve">hủ tướng </w:t>
      </w:r>
      <w:r w:rsidRPr="00646494">
        <w:rPr>
          <w:sz w:val="28"/>
          <w:szCs w:val="28"/>
          <w:lang w:val="nl-NL"/>
        </w:rPr>
        <w:t>Lê Minh Khái giao Bộ Tài chính:</w:t>
      </w:r>
      <w:r>
        <w:rPr>
          <w:sz w:val="28"/>
          <w:szCs w:val="28"/>
          <w:lang w:val="nl-NL"/>
        </w:rPr>
        <w:t xml:space="preserve"> </w:t>
      </w:r>
      <w:r w:rsidRPr="00646494">
        <w:rPr>
          <w:i/>
          <w:sz w:val="28"/>
          <w:szCs w:val="28"/>
          <w:lang w:val="nl-NL"/>
        </w:rPr>
        <w:t>Trình Chính phủ sửa đổi Nghị định</w:t>
      </w:r>
      <w:r>
        <w:rPr>
          <w:i/>
          <w:sz w:val="28"/>
          <w:szCs w:val="28"/>
          <w:lang w:val="nl-NL"/>
        </w:rPr>
        <w:t xml:space="preserve"> số 120/2016/NĐ-CP</w:t>
      </w:r>
      <w:r w:rsidRPr="00646494">
        <w:rPr>
          <w:i/>
          <w:sz w:val="28"/>
          <w:szCs w:val="28"/>
          <w:lang w:val="nl-NL"/>
        </w:rPr>
        <w:t>;</w:t>
      </w:r>
      <w:r>
        <w:rPr>
          <w:i/>
          <w:sz w:val="28"/>
          <w:szCs w:val="28"/>
          <w:lang w:val="nl-NL"/>
        </w:rPr>
        <w:t xml:space="preserve"> r</w:t>
      </w:r>
      <w:r w:rsidRPr="00646494">
        <w:rPr>
          <w:i/>
          <w:sz w:val="28"/>
          <w:szCs w:val="28"/>
          <w:lang w:val="nl-NL"/>
        </w:rPr>
        <w:t xml:space="preserve">à soát toàn bộ cơ chế tài chính, thu nhập đặc thù của các cơ quan, đơn vị quản lý nhà nước đang áp dụng thuộc thẩm quyền của Chính phủ, </w:t>
      </w:r>
      <w:r>
        <w:rPr>
          <w:i/>
          <w:sz w:val="28"/>
          <w:szCs w:val="28"/>
          <w:lang w:val="nl-NL"/>
        </w:rPr>
        <w:t>Thủ tướng Chính phủ</w:t>
      </w:r>
      <w:r w:rsidRPr="00646494">
        <w:rPr>
          <w:i/>
          <w:sz w:val="28"/>
          <w:szCs w:val="28"/>
          <w:lang w:val="nl-NL"/>
        </w:rPr>
        <w:t xml:space="preserve"> để nghiên cứu, đề xuất Chính phủ, </w:t>
      </w:r>
      <w:r>
        <w:rPr>
          <w:i/>
          <w:sz w:val="28"/>
          <w:szCs w:val="28"/>
          <w:lang w:val="nl-NL"/>
        </w:rPr>
        <w:t>Thủ tướng Chính phủ</w:t>
      </w:r>
      <w:r w:rsidRPr="00646494">
        <w:rPr>
          <w:i/>
          <w:sz w:val="28"/>
          <w:szCs w:val="28"/>
          <w:lang w:val="nl-NL"/>
        </w:rPr>
        <w:t xml:space="preserve"> sửa đổi, thay thế, bãi bỏ, đảm bảo phù hợp với quy định pháp luật hiện hành. Thời gian hoàn thành trước thời điểm xây dựng dự toán năm 2024.</w:t>
      </w:r>
    </w:p>
    <w:p w:rsidR="00BB528D" w:rsidRPr="00BB528D" w:rsidRDefault="00BB528D" w:rsidP="007D6810">
      <w:pPr>
        <w:spacing w:before="120" w:after="120"/>
        <w:ind w:firstLine="567"/>
        <w:jc w:val="both"/>
        <w:rPr>
          <w:sz w:val="28"/>
          <w:szCs w:val="28"/>
          <w:lang w:val="nl-NL"/>
        </w:rPr>
      </w:pPr>
      <w:r>
        <w:rPr>
          <w:sz w:val="28"/>
          <w:szCs w:val="28"/>
          <w:lang w:val="nl-NL"/>
        </w:rPr>
        <w:t>Theo đó, cần nghiên cứu sửa đổi quy định về quản lý, sử dụng phí cho phù</w:t>
      </w:r>
      <w:r w:rsidR="00B42473">
        <w:rPr>
          <w:sz w:val="28"/>
          <w:szCs w:val="28"/>
          <w:lang w:val="nl-NL"/>
        </w:rPr>
        <w:t xml:space="preserve"> hợp.</w:t>
      </w:r>
    </w:p>
    <w:p w:rsidR="002865F4" w:rsidRPr="002865F4" w:rsidRDefault="00376076" w:rsidP="007D6810">
      <w:pPr>
        <w:spacing w:before="120" w:after="120"/>
        <w:ind w:firstLine="567"/>
        <w:jc w:val="both"/>
        <w:rPr>
          <w:b/>
          <w:sz w:val="28"/>
          <w:szCs w:val="28"/>
          <w:lang w:val="nb-NO"/>
        </w:rPr>
      </w:pPr>
      <w:r>
        <w:rPr>
          <w:b/>
          <w:sz w:val="28"/>
          <w:szCs w:val="28"/>
          <w:lang w:val="nb-NO"/>
        </w:rPr>
        <w:t>6</w:t>
      </w:r>
      <w:r w:rsidR="00B42473">
        <w:rPr>
          <w:b/>
          <w:sz w:val="28"/>
          <w:szCs w:val="28"/>
          <w:lang w:val="nb-NO"/>
        </w:rPr>
        <w:t xml:space="preserve">. </w:t>
      </w:r>
      <w:r w:rsidR="002865F4" w:rsidRPr="002865F4">
        <w:rPr>
          <w:b/>
          <w:sz w:val="28"/>
          <w:szCs w:val="28"/>
          <w:lang w:val="nb-NO"/>
        </w:rPr>
        <w:t>Quy định về chuyển nguồn</w:t>
      </w:r>
    </w:p>
    <w:p w:rsidR="002865F4" w:rsidRPr="002865F4" w:rsidRDefault="002865F4" w:rsidP="007D6810">
      <w:pPr>
        <w:spacing w:before="120" w:after="120"/>
        <w:ind w:firstLine="567"/>
        <w:jc w:val="both"/>
        <w:rPr>
          <w:i/>
          <w:sz w:val="28"/>
          <w:szCs w:val="28"/>
          <w:lang w:val="nl-NL"/>
        </w:rPr>
      </w:pPr>
      <w:r>
        <w:rPr>
          <w:sz w:val="28"/>
          <w:szCs w:val="28"/>
          <w:lang w:val="nl-NL"/>
        </w:rPr>
        <w:t>T</w:t>
      </w:r>
      <w:r w:rsidRPr="002865F4">
        <w:rPr>
          <w:sz w:val="28"/>
          <w:szCs w:val="28"/>
          <w:lang w:val="nl-NL"/>
        </w:rPr>
        <w:t>ại</w:t>
      </w:r>
      <w:r>
        <w:rPr>
          <w:sz w:val="28"/>
          <w:szCs w:val="28"/>
          <w:lang w:val="nl-NL"/>
        </w:rPr>
        <w:t xml:space="preserve"> </w:t>
      </w:r>
      <w:r w:rsidRPr="002865F4">
        <w:rPr>
          <w:sz w:val="28"/>
          <w:szCs w:val="28"/>
          <w:lang w:val="nl-NL"/>
        </w:rPr>
        <w:t xml:space="preserve">khoản 5 Điều 5 Nghị định </w:t>
      </w:r>
      <w:r>
        <w:rPr>
          <w:sz w:val="28"/>
          <w:szCs w:val="28"/>
          <w:lang w:val="nl-NL"/>
        </w:rPr>
        <w:t>s</w:t>
      </w:r>
      <w:r w:rsidRPr="002865F4">
        <w:rPr>
          <w:sz w:val="28"/>
          <w:szCs w:val="28"/>
          <w:lang w:val="nl-NL"/>
        </w:rPr>
        <w:t>ố</w:t>
      </w:r>
      <w:r>
        <w:rPr>
          <w:sz w:val="28"/>
          <w:szCs w:val="28"/>
          <w:lang w:val="nl-NL"/>
        </w:rPr>
        <w:t xml:space="preserve"> </w:t>
      </w:r>
      <w:r w:rsidRPr="002865F4">
        <w:rPr>
          <w:sz w:val="28"/>
          <w:szCs w:val="28"/>
          <w:lang w:val="nl-NL"/>
        </w:rPr>
        <w:t>120</w:t>
      </w:r>
      <w:r>
        <w:rPr>
          <w:sz w:val="28"/>
          <w:szCs w:val="28"/>
          <w:lang w:val="nl-NL"/>
        </w:rPr>
        <w:t>/2016/N</w:t>
      </w:r>
      <w:r w:rsidRPr="002865F4">
        <w:rPr>
          <w:sz w:val="28"/>
          <w:szCs w:val="28"/>
          <w:lang w:val="nl-NL"/>
        </w:rPr>
        <w:t>Đ</w:t>
      </w:r>
      <w:r>
        <w:rPr>
          <w:sz w:val="28"/>
          <w:szCs w:val="28"/>
          <w:lang w:val="nl-NL"/>
        </w:rPr>
        <w:t>-CP</w:t>
      </w:r>
      <w:r w:rsidRPr="002865F4">
        <w:rPr>
          <w:sz w:val="28"/>
          <w:szCs w:val="28"/>
          <w:lang w:val="nl-NL"/>
        </w:rPr>
        <w:t xml:space="preserve"> quy định về chuyển nguồn </w:t>
      </w:r>
      <w:r>
        <w:rPr>
          <w:sz w:val="28"/>
          <w:szCs w:val="28"/>
          <w:lang w:val="nl-NL"/>
        </w:rPr>
        <w:t>nh</w:t>
      </w:r>
      <w:r w:rsidRPr="002865F4">
        <w:rPr>
          <w:sz w:val="28"/>
          <w:szCs w:val="28"/>
          <w:lang w:val="nl-NL"/>
        </w:rPr>
        <w:t>ư</w:t>
      </w:r>
      <w:r>
        <w:rPr>
          <w:sz w:val="28"/>
          <w:szCs w:val="28"/>
          <w:lang w:val="nl-NL"/>
        </w:rPr>
        <w:t xml:space="preserve"> sau</w:t>
      </w:r>
      <w:r w:rsidRPr="002865F4">
        <w:rPr>
          <w:sz w:val="28"/>
          <w:szCs w:val="28"/>
          <w:lang w:val="nl-NL"/>
        </w:rPr>
        <w:t xml:space="preserve">: </w:t>
      </w:r>
      <w:r w:rsidRPr="002865F4">
        <w:rPr>
          <w:i/>
          <w:sz w:val="28"/>
          <w:szCs w:val="28"/>
          <w:lang w:val="nl-NL"/>
        </w:rPr>
        <w:t>“5. Hàng năm, tổ chức thu phí phải quyết toán thu, chi theo quy định. Sau khi quyết toán thu, chi đúng chế độ, số tiền phí được trích để lại chưa chi trong năm được chuyển sang năm sau để tiếp tục chi theo chế độ quy định.”</w:t>
      </w:r>
    </w:p>
    <w:p w:rsidR="00376076" w:rsidRPr="00376076" w:rsidRDefault="00376076" w:rsidP="00376076">
      <w:pPr>
        <w:spacing w:before="120" w:after="120"/>
        <w:ind w:firstLine="567"/>
        <w:jc w:val="both"/>
        <w:rPr>
          <w:sz w:val="28"/>
          <w:szCs w:val="28"/>
          <w:lang w:val="nl-NL"/>
        </w:rPr>
      </w:pPr>
      <w:r w:rsidRPr="00376076">
        <w:rPr>
          <w:sz w:val="28"/>
          <w:szCs w:val="28"/>
          <w:lang w:val="nl-NL"/>
        </w:rPr>
        <w:t>Theo quy định của Luật Phí và lệ phí, các tổ chức thu phí thuộc diện khoán chi phí hoạt động từ nguồn thu phí được để lại tiền phí để trang trải cho hoạt động cung cấp dịch vụ, thu phí. Tỷ lệ để lại được xác định căn cứ theo dự toán chi và dự toán thu cả năm.</w:t>
      </w:r>
    </w:p>
    <w:p w:rsidR="00376076" w:rsidRPr="00376076" w:rsidRDefault="00376076" w:rsidP="00376076">
      <w:pPr>
        <w:spacing w:before="120" w:after="120"/>
        <w:ind w:firstLine="567"/>
        <w:jc w:val="both"/>
        <w:rPr>
          <w:sz w:val="28"/>
          <w:szCs w:val="28"/>
          <w:lang w:val="nl-NL"/>
        </w:rPr>
      </w:pPr>
      <w:r w:rsidRPr="00376076">
        <w:rPr>
          <w:sz w:val="28"/>
          <w:szCs w:val="28"/>
          <w:lang w:val="nl-NL"/>
        </w:rPr>
        <w:t xml:space="preserve">Tại các văn bản quy định thu phí hiện hành, tỷ lệ để lại tiền phí cho tổ chức thu dựa trên cơ sở số liệu dự toán thu – chi tại Đề án của các Bộ khi đề xuất Bộ Tài chính ban hành Thông tư thu phí (hoặc đề án của UBND cấp tỉnh khi đề xuất HĐND cấp tỉnh ban hành Nghị quyết thu phí). Trong quá trình thu phí, một số trường hợp, số tiền phí thực thu lớn hơn nhiều so với dự toán, số tiền phí được để lại còn dư so với dự toán chi, dẫn đến chuyển nguồn số tiền phí dư. Bộ Tài chính thường xuyên có văn bản yêu cầu các Bộ, ngành rà soát đề xuất điều chỉnh tiền phí để lại. Tuy nhiên, việc ban hành Thông tư điều chỉnh giảm tỷ lệ để lại mất nhiều thời gian và không kịp thời.  </w:t>
      </w:r>
    </w:p>
    <w:p w:rsidR="001255A8" w:rsidRPr="002F27E4" w:rsidRDefault="001255A8" w:rsidP="007D6810">
      <w:pPr>
        <w:spacing w:before="120" w:after="120"/>
        <w:ind w:firstLine="567"/>
        <w:jc w:val="both"/>
        <w:rPr>
          <w:sz w:val="28"/>
          <w:szCs w:val="28"/>
          <w:lang w:val="nl-NL"/>
        </w:rPr>
      </w:pPr>
      <w:r w:rsidRPr="002F27E4">
        <w:rPr>
          <w:sz w:val="28"/>
          <w:szCs w:val="28"/>
          <w:lang w:val="nl-NL"/>
        </w:rPr>
        <w:t>Để đảm bảo tiền phí nộp kịp thời vào NSNN, hạn chế chuyển nguồn số dư phí qua nhiều năm cần nghiên cứu sửa đổi quy định này.</w:t>
      </w:r>
    </w:p>
    <w:p w:rsidR="002865F4" w:rsidRPr="002865F4" w:rsidRDefault="00376076" w:rsidP="007D6810">
      <w:pPr>
        <w:spacing w:before="120" w:after="120"/>
        <w:ind w:firstLine="567"/>
        <w:jc w:val="both"/>
        <w:rPr>
          <w:sz w:val="28"/>
          <w:szCs w:val="28"/>
          <w:lang w:val="nl-NL"/>
        </w:rPr>
      </w:pPr>
      <w:r>
        <w:rPr>
          <w:b/>
          <w:sz w:val="28"/>
          <w:szCs w:val="28"/>
          <w:lang w:val="nl-NL"/>
        </w:rPr>
        <w:t>7</w:t>
      </w:r>
      <w:r w:rsidR="002865F4" w:rsidRPr="002865F4">
        <w:rPr>
          <w:b/>
          <w:sz w:val="28"/>
          <w:szCs w:val="28"/>
          <w:lang w:val="nl-NL"/>
        </w:rPr>
        <w:t>.</w:t>
      </w:r>
      <w:r w:rsidR="002865F4">
        <w:rPr>
          <w:sz w:val="28"/>
          <w:szCs w:val="28"/>
          <w:lang w:val="nl-NL"/>
        </w:rPr>
        <w:t xml:space="preserve"> </w:t>
      </w:r>
      <w:r w:rsidR="002865F4" w:rsidRPr="002865F4">
        <w:rPr>
          <w:b/>
          <w:sz w:val="28"/>
          <w:szCs w:val="28"/>
          <w:lang w:val="nl-NL"/>
        </w:rPr>
        <w:t xml:space="preserve">Về </w:t>
      </w:r>
      <w:r w:rsidR="002865F4">
        <w:rPr>
          <w:b/>
          <w:sz w:val="28"/>
          <w:szCs w:val="28"/>
          <w:lang w:val="nl-NL"/>
        </w:rPr>
        <w:t>tr</w:t>
      </w:r>
      <w:r w:rsidR="002865F4" w:rsidRPr="002865F4">
        <w:rPr>
          <w:b/>
          <w:sz w:val="28"/>
          <w:szCs w:val="28"/>
          <w:lang w:val="nl-NL"/>
        </w:rPr>
        <w:t>ác</w:t>
      </w:r>
      <w:r w:rsidR="002865F4">
        <w:rPr>
          <w:b/>
          <w:sz w:val="28"/>
          <w:szCs w:val="28"/>
          <w:lang w:val="nl-NL"/>
        </w:rPr>
        <w:t>h nhi</w:t>
      </w:r>
      <w:r w:rsidR="002865F4" w:rsidRPr="002865F4">
        <w:rPr>
          <w:b/>
          <w:sz w:val="28"/>
          <w:szCs w:val="28"/>
          <w:lang w:val="nl-NL"/>
        </w:rPr>
        <w:t>ệm</w:t>
      </w:r>
      <w:r w:rsidR="002865F4">
        <w:rPr>
          <w:b/>
          <w:sz w:val="28"/>
          <w:szCs w:val="28"/>
          <w:lang w:val="nl-NL"/>
        </w:rPr>
        <w:t xml:space="preserve"> c</w:t>
      </w:r>
      <w:r w:rsidR="002865F4" w:rsidRPr="002865F4">
        <w:rPr>
          <w:b/>
          <w:sz w:val="28"/>
          <w:szCs w:val="28"/>
          <w:lang w:val="nl-NL"/>
        </w:rPr>
        <w:t>ủa</w:t>
      </w:r>
      <w:r w:rsidR="002865F4">
        <w:rPr>
          <w:b/>
          <w:sz w:val="28"/>
          <w:szCs w:val="28"/>
          <w:lang w:val="nl-NL"/>
        </w:rPr>
        <w:t xml:space="preserve"> c</w:t>
      </w:r>
      <w:r w:rsidR="002865F4" w:rsidRPr="002865F4">
        <w:rPr>
          <w:b/>
          <w:sz w:val="28"/>
          <w:szCs w:val="28"/>
          <w:lang w:val="nl-NL"/>
        </w:rPr>
        <w:t>ác</w:t>
      </w:r>
      <w:r w:rsidR="002865F4">
        <w:rPr>
          <w:b/>
          <w:sz w:val="28"/>
          <w:szCs w:val="28"/>
          <w:lang w:val="nl-NL"/>
        </w:rPr>
        <w:t xml:space="preserve"> B</w:t>
      </w:r>
      <w:r w:rsidR="002865F4" w:rsidRPr="002865F4">
        <w:rPr>
          <w:b/>
          <w:sz w:val="28"/>
          <w:szCs w:val="28"/>
          <w:lang w:val="nl-NL"/>
        </w:rPr>
        <w:t>ộ</w:t>
      </w:r>
      <w:r w:rsidR="002865F4">
        <w:rPr>
          <w:b/>
          <w:sz w:val="28"/>
          <w:szCs w:val="28"/>
          <w:lang w:val="nl-NL"/>
        </w:rPr>
        <w:t>, ng</w:t>
      </w:r>
      <w:r w:rsidR="002865F4" w:rsidRPr="002865F4">
        <w:rPr>
          <w:b/>
          <w:sz w:val="28"/>
          <w:szCs w:val="28"/>
          <w:lang w:val="nl-NL"/>
        </w:rPr>
        <w:t>ành</w:t>
      </w:r>
      <w:r w:rsidR="002865F4" w:rsidRPr="002865F4">
        <w:rPr>
          <w:sz w:val="28"/>
          <w:szCs w:val="28"/>
          <w:lang w:val="nl-NL"/>
        </w:rPr>
        <w:t xml:space="preserve"> </w:t>
      </w:r>
    </w:p>
    <w:p w:rsidR="002865F4" w:rsidRPr="002865F4" w:rsidRDefault="002865F4" w:rsidP="007D6810">
      <w:pPr>
        <w:spacing w:before="120" w:after="120"/>
        <w:ind w:firstLine="567"/>
        <w:jc w:val="both"/>
        <w:rPr>
          <w:spacing w:val="4"/>
          <w:sz w:val="28"/>
          <w:szCs w:val="28"/>
          <w:lang w:val="nb-NO"/>
        </w:rPr>
      </w:pPr>
      <w:r w:rsidRPr="002865F4">
        <w:rPr>
          <w:sz w:val="28"/>
          <w:szCs w:val="28"/>
          <w:lang w:val="nl-NL"/>
        </w:rPr>
        <w:t xml:space="preserve">- Tại Điều 20 Luật phí và lệ phí quy định về trách nhiệm của các Bộ như sau: </w:t>
      </w:r>
      <w:r w:rsidRPr="002865F4">
        <w:rPr>
          <w:i/>
          <w:sz w:val="28"/>
          <w:szCs w:val="28"/>
          <w:lang w:val="nb-NO"/>
        </w:rPr>
        <w:t>4</w:t>
      </w:r>
      <w:r w:rsidRPr="002865F4">
        <w:rPr>
          <w:i/>
          <w:spacing w:val="4"/>
          <w:sz w:val="28"/>
          <w:szCs w:val="28"/>
          <w:lang w:val="nb-NO"/>
        </w:rPr>
        <w:t>. Kiến nghị với Bộ Tài chính về những hoạt động cần thu phí, lệ phí, để Bộ Tài chính báo cáo Chính phủ trình Ủy ban thường vụ Quốc hội sửa đổi, bổ sung, bãi bỏ các khoản phí, lệ phí; kiến nghị với Chính phủ hoặc Bộ Tài chính về mức thu, nộp, miễn, giảm, quản lý và sử dụng đối với từng khoản phí, lệ phí thuộc ngành, lĩnh vực quản lý</w:t>
      </w:r>
      <w:r w:rsidRPr="002865F4">
        <w:rPr>
          <w:spacing w:val="4"/>
          <w:sz w:val="28"/>
          <w:szCs w:val="28"/>
          <w:lang w:val="nb-NO"/>
        </w:rPr>
        <w:t>.</w:t>
      </w:r>
    </w:p>
    <w:p w:rsidR="002865F4" w:rsidRPr="002865F4" w:rsidRDefault="002865F4" w:rsidP="007D6810">
      <w:pPr>
        <w:keepNext/>
        <w:widowControl w:val="0"/>
        <w:spacing w:before="120" w:after="120"/>
        <w:ind w:firstLine="567"/>
        <w:jc w:val="both"/>
        <w:rPr>
          <w:sz w:val="28"/>
          <w:szCs w:val="28"/>
          <w:lang w:val="nl-NL"/>
        </w:rPr>
      </w:pPr>
      <w:r w:rsidRPr="002865F4">
        <w:rPr>
          <w:sz w:val="28"/>
          <w:szCs w:val="28"/>
          <w:lang w:val="nl-NL"/>
        </w:rPr>
        <w:t xml:space="preserve">- Tại Điều 6 Nghị định </w:t>
      </w:r>
      <w:r>
        <w:rPr>
          <w:sz w:val="28"/>
          <w:szCs w:val="28"/>
          <w:lang w:val="nl-NL"/>
        </w:rPr>
        <w:t>s</w:t>
      </w:r>
      <w:r w:rsidRPr="002865F4">
        <w:rPr>
          <w:sz w:val="28"/>
          <w:szCs w:val="28"/>
          <w:lang w:val="nl-NL"/>
        </w:rPr>
        <w:t>ố</w:t>
      </w:r>
      <w:r>
        <w:rPr>
          <w:sz w:val="28"/>
          <w:szCs w:val="28"/>
          <w:lang w:val="nl-NL"/>
        </w:rPr>
        <w:t xml:space="preserve"> </w:t>
      </w:r>
      <w:r w:rsidRPr="002865F4">
        <w:rPr>
          <w:sz w:val="28"/>
          <w:szCs w:val="28"/>
          <w:lang w:val="nl-NL"/>
        </w:rPr>
        <w:t>120</w:t>
      </w:r>
      <w:r>
        <w:rPr>
          <w:sz w:val="28"/>
          <w:szCs w:val="28"/>
          <w:lang w:val="nl-NL"/>
        </w:rPr>
        <w:t>/2016/N</w:t>
      </w:r>
      <w:r w:rsidRPr="002865F4">
        <w:rPr>
          <w:sz w:val="28"/>
          <w:szCs w:val="28"/>
          <w:lang w:val="nl-NL"/>
        </w:rPr>
        <w:t>Đ</w:t>
      </w:r>
      <w:r>
        <w:rPr>
          <w:sz w:val="28"/>
          <w:szCs w:val="28"/>
          <w:lang w:val="nl-NL"/>
        </w:rPr>
        <w:t>-CP</w:t>
      </w:r>
      <w:r w:rsidRPr="002865F4">
        <w:rPr>
          <w:sz w:val="28"/>
          <w:szCs w:val="28"/>
          <w:lang w:val="nl-NL"/>
        </w:rPr>
        <w:t xml:space="preserve"> quy định:</w:t>
      </w:r>
    </w:p>
    <w:p w:rsidR="002865F4" w:rsidRPr="002865F4" w:rsidRDefault="002865F4" w:rsidP="007D6810">
      <w:pPr>
        <w:spacing w:before="120" w:after="120"/>
        <w:ind w:firstLine="567"/>
        <w:jc w:val="both"/>
        <w:rPr>
          <w:bCs/>
          <w:i/>
          <w:sz w:val="28"/>
          <w:szCs w:val="28"/>
          <w:lang w:val="nl-NL"/>
        </w:rPr>
      </w:pPr>
      <w:r w:rsidRPr="002865F4">
        <w:rPr>
          <w:bCs/>
          <w:i/>
          <w:sz w:val="28"/>
          <w:szCs w:val="28"/>
          <w:lang w:val="nl-NL"/>
        </w:rPr>
        <w:t>1. Tổ chức thu phí, lệ phí có trách nhiệm:</w:t>
      </w:r>
    </w:p>
    <w:p w:rsidR="002865F4" w:rsidRPr="002865F4" w:rsidRDefault="002865F4" w:rsidP="007D6810">
      <w:pPr>
        <w:spacing w:before="120" w:after="120"/>
        <w:ind w:firstLine="567"/>
        <w:jc w:val="both"/>
        <w:rPr>
          <w:bCs/>
          <w:i/>
          <w:sz w:val="28"/>
          <w:szCs w:val="28"/>
          <w:lang w:val="nl-NL"/>
        </w:rPr>
      </w:pPr>
      <w:r w:rsidRPr="002865F4">
        <w:rPr>
          <w:bCs/>
          <w:i/>
          <w:sz w:val="28"/>
          <w:szCs w:val="28"/>
          <w:lang w:val="nl-NL"/>
        </w:rPr>
        <w:lastRenderedPageBreak/>
        <w:t>a) Xây dựng đề án thu phí, lệ phí; trình Bộ quản lý chuyên ngành (đối với các khoản phí, lệ phí thuộc thẩm quyền Bộ Tài chính), .....</w:t>
      </w:r>
    </w:p>
    <w:p w:rsidR="002865F4" w:rsidRPr="002865F4" w:rsidRDefault="002865F4" w:rsidP="007D6810">
      <w:pPr>
        <w:spacing w:before="120" w:after="120"/>
        <w:ind w:firstLine="567"/>
        <w:jc w:val="both"/>
        <w:rPr>
          <w:bCs/>
          <w:i/>
          <w:sz w:val="28"/>
          <w:szCs w:val="28"/>
          <w:lang w:val="nl-NL"/>
        </w:rPr>
      </w:pPr>
      <w:r w:rsidRPr="002865F4">
        <w:rPr>
          <w:bCs/>
          <w:i/>
          <w:sz w:val="28"/>
          <w:szCs w:val="28"/>
          <w:lang w:val="nl-NL"/>
        </w:rPr>
        <w:t>3. Các Bộ, cơ quan ngang Bộ, cơ quan thuộc Chính phủ có trách nhiệm:</w:t>
      </w:r>
    </w:p>
    <w:p w:rsidR="002865F4" w:rsidRPr="002865F4" w:rsidRDefault="002865F4" w:rsidP="007D6810">
      <w:pPr>
        <w:spacing w:before="120" w:after="120"/>
        <w:ind w:firstLine="567"/>
        <w:jc w:val="both"/>
        <w:rPr>
          <w:bCs/>
          <w:i/>
          <w:sz w:val="28"/>
          <w:szCs w:val="28"/>
          <w:lang w:val="nl-NL"/>
        </w:rPr>
      </w:pPr>
      <w:r w:rsidRPr="002865F4">
        <w:rPr>
          <w:bCs/>
          <w:i/>
          <w:sz w:val="28"/>
          <w:szCs w:val="28"/>
          <w:lang w:val="nl-NL"/>
        </w:rPr>
        <w:t xml:space="preserve">a) Tiếp nhận đề nghị của tổ chức thu phí, lệ phí thuộc quản lý ngành, lĩnh vực quản lý; thẩm định và có văn bản đề nghị Bộ Tài chính ban hành văn bản quy định thu phí, lệ phí. </w:t>
      </w:r>
    </w:p>
    <w:p w:rsidR="006A12F6" w:rsidRPr="006A12F6" w:rsidRDefault="002865F4" w:rsidP="007D6810">
      <w:pPr>
        <w:spacing w:before="120" w:after="120"/>
        <w:ind w:firstLine="567"/>
        <w:jc w:val="both"/>
        <w:rPr>
          <w:sz w:val="28"/>
          <w:szCs w:val="28"/>
          <w:lang w:val="nl-NL"/>
        </w:rPr>
      </w:pPr>
      <w:r w:rsidRPr="002865F4">
        <w:rPr>
          <w:sz w:val="28"/>
          <w:szCs w:val="28"/>
          <w:lang w:val="nl-NL"/>
        </w:rPr>
        <w:t>Quy định nêu trên chỉ phù hợp đối với khoản phí, lệ phí thuộc thẩm quyền quyết định của Bộ Tài chính</w:t>
      </w:r>
      <w:r w:rsidRPr="006A12F6">
        <w:rPr>
          <w:sz w:val="28"/>
          <w:szCs w:val="28"/>
          <w:lang w:val="nl-NL"/>
        </w:rPr>
        <w:t>;</w:t>
      </w:r>
      <w:r w:rsidR="006A12F6" w:rsidRPr="006A12F6">
        <w:rPr>
          <w:sz w:val="28"/>
          <w:szCs w:val="28"/>
          <w:lang w:val="nl-NL"/>
        </w:rPr>
        <w:t xml:space="preserve"> chưa quy định rõ trách nhiệm của các Bộ trong việc xây dựng Đề án thu các khoản phí, lệ phí thuộc thẩm quyền của Chính phủ, UBTVQH. </w:t>
      </w:r>
    </w:p>
    <w:p w:rsidR="00376076" w:rsidRPr="00376076" w:rsidRDefault="00376076" w:rsidP="00376076">
      <w:pPr>
        <w:spacing w:before="120" w:after="120"/>
        <w:ind w:firstLine="567"/>
        <w:jc w:val="both"/>
        <w:rPr>
          <w:sz w:val="28"/>
          <w:szCs w:val="28"/>
          <w:lang w:val="nl-NL"/>
        </w:rPr>
      </w:pPr>
      <w:r w:rsidRPr="00376076">
        <w:rPr>
          <w:sz w:val="28"/>
          <w:szCs w:val="28"/>
          <w:lang w:val="nl-NL"/>
        </w:rPr>
        <w:t xml:space="preserve">Trong thời gian qua, Bộ Tài chính nhận được công văn của một số bộ, ngành kiến nghị bổ sung Danh mục phí, lệ phí kèm Luật Phí và lệ phí. Tuy nhiên, không có Đề án (trong đó, có đánh giá về căn cứ pháp lý, sự cần thiết bổ sung Danh mục, tác động của bổ sung khoản phí,...) đề xuất gửi kèm. </w:t>
      </w:r>
    </w:p>
    <w:p w:rsidR="00376076" w:rsidRPr="00376076" w:rsidRDefault="00376076" w:rsidP="00376076">
      <w:pPr>
        <w:spacing w:before="120" w:after="120"/>
        <w:ind w:firstLine="567"/>
        <w:jc w:val="both"/>
        <w:rPr>
          <w:sz w:val="28"/>
          <w:szCs w:val="28"/>
          <w:lang w:val="nl-NL"/>
        </w:rPr>
      </w:pPr>
      <w:r w:rsidRPr="00376076">
        <w:rPr>
          <w:sz w:val="28"/>
          <w:szCs w:val="28"/>
          <w:lang w:val="nl-NL"/>
        </w:rPr>
        <w:t>Do đó, Bộ Tài chính không có căn cứ để xây dựng Hồ sơ trình Chính phủ, UBTVQH quyết định.</w:t>
      </w:r>
    </w:p>
    <w:p w:rsidR="006A12F6" w:rsidRPr="006A12F6" w:rsidRDefault="006A12F6" w:rsidP="007D6810">
      <w:pPr>
        <w:spacing w:before="120" w:after="120"/>
        <w:ind w:firstLine="567"/>
        <w:jc w:val="both"/>
        <w:rPr>
          <w:sz w:val="28"/>
          <w:szCs w:val="28"/>
          <w:lang w:val="nl-NL"/>
        </w:rPr>
      </w:pPr>
      <w:r w:rsidRPr="006A12F6">
        <w:rPr>
          <w:sz w:val="28"/>
          <w:szCs w:val="28"/>
          <w:lang w:val="nl-NL"/>
        </w:rPr>
        <w:t xml:space="preserve">Do đó, </w:t>
      </w:r>
      <w:r w:rsidR="00376076">
        <w:rPr>
          <w:sz w:val="28"/>
          <w:szCs w:val="28"/>
          <w:lang w:val="nl-NL"/>
        </w:rPr>
        <w:t>cần sửa đổi nội dung này cho phù hợp</w:t>
      </w:r>
      <w:r w:rsidRPr="006A12F6">
        <w:rPr>
          <w:sz w:val="28"/>
          <w:szCs w:val="28"/>
          <w:lang w:val="nl-NL"/>
        </w:rPr>
        <w:t>.</w:t>
      </w:r>
    </w:p>
    <w:p w:rsidR="00C56751" w:rsidRPr="00376076" w:rsidRDefault="00571123" w:rsidP="007D6810">
      <w:pPr>
        <w:spacing w:before="120" w:after="120"/>
        <w:ind w:firstLine="567"/>
        <w:jc w:val="both"/>
        <w:rPr>
          <w:b/>
          <w:sz w:val="26"/>
          <w:szCs w:val="28"/>
          <w:lang w:val="nl-NL"/>
        </w:rPr>
      </w:pPr>
      <w:r w:rsidRPr="00376076">
        <w:rPr>
          <w:b/>
          <w:sz w:val="26"/>
          <w:szCs w:val="28"/>
          <w:lang w:val="nl-NL"/>
        </w:rPr>
        <w:t>III</w:t>
      </w:r>
      <w:r w:rsidR="00C56751" w:rsidRPr="00376076">
        <w:rPr>
          <w:b/>
          <w:sz w:val="26"/>
          <w:szCs w:val="28"/>
          <w:lang w:val="nl-NL"/>
        </w:rPr>
        <w:t>. ĐỀ XUẤT, KIẾN NGHỊ</w:t>
      </w:r>
    </w:p>
    <w:p w:rsidR="005642E0" w:rsidRPr="00376076" w:rsidRDefault="005642E0" w:rsidP="007D6810">
      <w:pPr>
        <w:spacing w:before="120" w:after="120"/>
        <w:ind w:firstLine="561"/>
        <w:jc w:val="both"/>
        <w:rPr>
          <w:b/>
          <w:sz w:val="28"/>
          <w:szCs w:val="28"/>
          <w:lang w:val="nl-NL"/>
        </w:rPr>
      </w:pPr>
      <w:r w:rsidRPr="00376076">
        <w:rPr>
          <w:b/>
          <w:sz w:val="28"/>
          <w:szCs w:val="28"/>
          <w:lang w:val="nb-NO"/>
        </w:rPr>
        <w:t xml:space="preserve">1. </w:t>
      </w:r>
      <w:r w:rsidRPr="00376076">
        <w:rPr>
          <w:b/>
          <w:bCs/>
          <w:iCs/>
          <w:sz w:val="28"/>
          <w:szCs w:val="28"/>
          <w:lang w:val="nl-NL"/>
        </w:rPr>
        <w:t xml:space="preserve">Sửa đổi Điều 3 </w:t>
      </w:r>
      <w:r w:rsidRPr="00376076">
        <w:rPr>
          <w:b/>
          <w:sz w:val="28"/>
          <w:szCs w:val="28"/>
          <w:lang w:val="nl-NL"/>
        </w:rPr>
        <w:t>Nghị định số 120/2016/NĐ-CP</w:t>
      </w:r>
    </w:p>
    <w:p w:rsidR="005642E0" w:rsidRPr="003B25CD" w:rsidRDefault="005642E0" w:rsidP="007D6810">
      <w:pPr>
        <w:spacing w:before="120" w:after="120"/>
        <w:ind w:firstLine="567"/>
        <w:jc w:val="both"/>
        <w:rPr>
          <w:sz w:val="28"/>
          <w:szCs w:val="28"/>
          <w:lang w:val="nl-NL"/>
        </w:rPr>
      </w:pPr>
      <w:r w:rsidRPr="003B25CD">
        <w:rPr>
          <w:sz w:val="28"/>
          <w:szCs w:val="28"/>
          <w:lang w:val="nl-NL"/>
        </w:rPr>
        <w:t>Tại khoản 5 Điều 11 Luật Phí và lệ phí giao Chính phủ quy định chi tiết về kê khai, nộp phí, lệ phí.</w:t>
      </w:r>
    </w:p>
    <w:p w:rsidR="005642E0" w:rsidRDefault="005642E0" w:rsidP="007D6810">
      <w:pPr>
        <w:spacing w:before="120" w:after="120"/>
        <w:ind w:firstLine="567"/>
        <w:jc w:val="both"/>
        <w:rPr>
          <w:sz w:val="28"/>
          <w:szCs w:val="28"/>
          <w:lang w:val="nl-NL"/>
        </w:rPr>
      </w:pPr>
      <w:r w:rsidRPr="003B25CD">
        <w:rPr>
          <w:sz w:val="28"/>
          <w:szCs w:val="28"/>
          <w:lang w:val="nl-NL"/>
        </w:rPr>
        <w:t xml:space="preserve">Để đảm bảo đồng bộ về khai, nộp phí, lệ phí và phù hợp với pháp luật </w:t>
      </w:r>
      <w:r w:rsidR="00AF614B">
        <w:rPr>
          <w:sz w:val="28"/>
          <w:szCs w:val="28"/>
          <w:lang w:val="nl-NL"/>
        </w:rPr>
        <w:t>q</w:t>
      </w:r>
      <w:r w:rsidR="003B25CD" w:rsidRPr="003B25CD">
        <w:rPr>
          <w:sz w:val="28"/>
          <w:szCs w:val="28"/>
          <w:lang w:val="nl-NL"/>
        </w:rPr>
        <w:t>uản lý thuế</w:t>
      </w:r>
      <w:r w:rsidRPr="003B25CD">
        <w:rPr>
          <w:sz w:val="28"/>
          <w:szCs w:val="28"/>
          <w:lang w:val="nl-NL"/>
        </w:rPr>
        <w:t xml:space="preserve">, </w:t>
      </w:r>
      <w:r w:rsidR="00AF614B">
        <w:rPr>
          <w:sz w:val="28"/>
          <w:szCs w:val="28"/>
          <w:lang w:val="nl-NL"/>
        </w:rPr>
        <w:t xml:space="preserve">cần </w:t>
      </w:r>
      <w:r w:rsidRPr="003B25CD">
        <w:rPr>
          <w:sz w:val="28"/>
          <w:szCs w:val="28"/>
          <w:lang w:val="nl-NL"/>
        </w:rPr>
        <w:t xml:space="preserve">sửa đổi Điều 3 Nghị định </w:t>
      </w:r>
      <w:r w:rsidR="003B25CD" w:rsidRPr="003B25CD">
        <w:rPr>
          <w:sz w:val="28"/>
          <w:szCs w:val="28"/>
          <w:lang w:val="nl-NL"/>
        </w:rPr>
        <w:t xml:space="preserve">số </w:t>
      </w:r>
      <w:r w:rsidRPr="003B25CD">
        <w:rPr>
          <w:sz w:val="28"/>
          <w:szCs w:val="28"/>
          <w:lang w:val="nl-NL"/>
        </w:rPr>
        <w:t>120</w:t>
      </w:r>
      <w:r w:rsidR="003B25CD" w:rsidRPr="003B25CD">
        <w:rPr>
          <w:sz w:val="28"/>
          <w:szCs w:val="28"/>
          <w:lang w:val="nl-NL"/>
        </w:rPr>
        <w:t>/2016/NĐ-CP</w:t>
      </w:r>
      <w:r w:rsidRPr="003B25CD">
        <w:rPr>
          <w:sz w:val="28"/>
          <w:szCs w:val="28"/>
          <w:lang w:val="nl-NL"/>
        </w:rPr>
        <w:t xml:space="preserve"> </w:t>
      </w:r>
      <w:r w:rsidR="00AF614B">
        <w:rPr>
          <w:sz w:val="28"/>
          <w:szCs w:val="28"/>
          <w:lang w:val="nl-NL"/>
        </w:rPr>
        <w:t>theo hướng</w:t>
      </w:r>
      <w:r w:rsidRPr="003B25CD">
        <w:rPr>
          <w:sz w:val="28"/>
          <w:szCs w:val="28"/>
          <w:lang w:val="nl-NL"/>
        </w:rPr>
        <w:t>:</w:t>
      </w:r>
    </w:p>
    <w:p w:rsidR="00121C18" w:rsidRPr="00AF614B" w:rsidRDefault="00AF614B" w:rsidP="00AF614B">
      <w:pPr>
        <w:spacing w:before="120" w:after="120"/>
        <w:ind w:firstLine="567"/>
        <w:jc w:val="both"/>
        <w:rPr>
          <w:bCs/>
          <w:sz w:val="28"/>
          <w:szCs w:val="28"/>
          <w:lang w:val="nl-NL"/>
        </w:rPr>
      </w:pPr>
      <w:r>
        <w:rPr>
          <w:sz w:val="28"/>
          <w:szCs w:val="28"/>
          <w:lang w:val="nl-NL"/>
        </w:rPr>
        <w:t xml:space="preserve">- Bổ sung quy định về các hình thức nộp phí, lệ phí của người nộp như: </w:t>
      </w:r>
      <w:r w:rsidR="00121C18" w:rsidRPr="00AF614B">
        <w:rPr>
          <w:bCs/>
          <w:sz w:val="28"/>
          <w:szCs w:val="28"/>
          <w:lang w:val="nl-NL"/>
        </w:rPr>
        <w:t>nộp trực tiếp bằng tiền mặt hoặc thông qua tổ chức tín dụng, tổ chức dịch vụ và hình thức khác theo quy định của pháp luật.</w:t>
      </w:r>
      <w:r>
        <w:rPr>
          <w:bCs/>
          <w:sz w:val="28"/>
          <w:szCs w:val="28"/>
          <w:lang w:val="nl-NL"/>
        </w:rPr>
        <w:t xml:space="preserve"> Và giao</w:t>
      </w:r>
      <w:r w:rsidR="00121C18" w:rsidRPr="00121C18">
        <w:rPr>
          <w:bCs/>
          <w:i/>
          <w:sz w:val="28"/>
          <w:szCs w:val="28"/>
          <w:lang w:val="nl-NL"/>
        </w:rPr>
        <w:t xml:space="preserve"> </w:t>
      </w:r>
      <w:r w:rsidRPr="00AF614B">
        <w:rPr>
          <w:bCs/>
          <w:sz w:val="28"/>
          <w:szCs w:val="28"/>
          <w:lang w:val="nl-NL"/>
        </w:rPr>
        <w:t>cơ quan nhà nước có thẩm quyền quy định tại khoản 2 Điều 4 Luật Phí và lệ phí quy định cụ thể hình thức nộp, kỳ kê khai, nộp phí, lệ phí cho phù hợp với</w:t>
      </w:r>
      <w:r w:rsidR="00121C18" w:rsidRPr="00AF614B">
        <w:rPr>
          <w:bCs/>
          <w:sz w:val="28"/>
          <w:szCs w:val="28"/>
          <w:lang w:val="nl-NL"/>
        </w:rPr>
        <w:t xml:space="preserve"> tính chất, đặc đ</w:t>
      </w:r>
      <w:r>
        <w:rPr>
          <w:bCs/>
          <w:sz w:val="28"/>
          <w:szCs w:val="28"/>
          <w:lang w:val="nl-NL"/>
        </w:rPr>
        <w:t>iểm của từng khoản phí, lệ phí.</w:t>
      </w:r>
    </w:p>
    <w:p w:rsidR="007868A2" w:rsidRDefault="00AF614B" w:rsidP="007D6810">
      <w:pPr>
        <w:tabs>
          <w:tab w:val="left" w:pos="567"/>
        </w:tabs>
        <w:spacing w:before="120" w:after="120"/>
        <w:ind w:firstLine="562"/>
        <w:jc w:val="both"/>
        <w:rPr>
          <w:bCs/>
          <w:sz w:val="28"/>
          <w:szCs w:val="28"/>
          <w:lang w:val="nl-NL"/>
        </w:rPr>
      </w:pPr>
      <w:r w:rsidRPr="00AF614B">
        <w:rPr>
          <w:bCs/>
          <w:sz w:val="28"/>
          <w:szCs w:val="28"/>
          <w:lang w:val="nl-NL"/>
        </w:rPr>
        <w:t>- Bổ sung quy định</w:t>
      </w:r>
      <w:r w:rsidR="007868A2" w:rsidRPr="00AF614B">
        <w:rPr>
          <w:bCs/>
          <w:sz w:val="28"/>
          <w:szCs w:val="28"/>
          <w:lang w:val="nl-NL"/>
        </w:rPr>
        <w:t xml:space="preserve"> tổ chức thu lệ phí phải gửi số tiền lệ phí thu được vào Tài khoản lệ phí chờ nộp ngân sách hoặc nộp lệ phí vào tài khoản thu ngân sách tại KBNN. Căn cứ số tiền </w:t>
      </w:r>
      <w:r w:rsidRPr="00AF614B">
        <w:rPr>
          <w:bCs/>
          <w:sz w:val="28"/>
          <w:szCs w:val="28"/>
          <w:lang w:val="nl-NL"/>
        </w:rPr>
        <w:t>l</w:t>
      </w:r>
      <w:r w:rsidR="007868A2" w:rsidRPr="00AF614B">
        <w:rPr>
          <w:bCs/>
          <w:sz w:val="28"/>
          <w:szCs w:val="28"/>
          <w:lang w:val="nl-NL"/>
        </w:rPr>
        <w:t>ệ phí thu được nhiều hay ít, nơi thu phí</w:t>
      </w:r>
      <w:r w:rsidRPr="00AF614B">
        <w:rPr>
          <w:bCs/>
          <w:sz w:val="28"/>
          <w:szCs w:val="28"/>
          <w:lang w:val="nl-NL"/>
        </w:rPr>
        <w:t>, lệ phí</w:t>
      </w:r>
      <w:r w:rsidR="007868A2" w:rsidRPr="00AF614B">
        <w:rPr>
          <w:bCs/>
          <w:sz w:val="28"/>
          <w:szCs w:val="28"/>
          <w:lang w:val="nl-NL"/>
        </w:rPr>
        <w:t xml:space="preserve"> xa hay gần KBNN, cơ quan nhà nước có thẩm quyền quy định tại khoản 2 Điều 4 Luật Phí và lệ phí quy định định kỳ ngày; tuần hoặc tháng, tổ chức thu lệ phí phải gửi số tiền lệ phí đã thu được trong kỳ vào Tài khoản lệ phí chờ nộp ngân sách hoặc tài khoản thu ngân sách.</w:t>
      </w:r>
    </w:p>
    <w:p w:rsidR="007868A2" w:rsidRPr="007868A2" w:rsidRDefault="00AF614B" w:rsidP="00AF614B">
      <w:pPr>
        <w:tabs>
          <w:tab w:val="left" w:pos="567"/>
        </w:tabs>
        <w:spacing w:before="120" w:after="120"/>
        <w:ind w:firstLine="562"/>
        <w:jc w:val="both"/>
        <w:rPr>
          <w:i/>
          <w:spacing w:val="-2"/>
          <w:sz w:val="28"/>
          <w:szCs w:val="28"/>
        </w:rPr>
      </w:pPr>
      <w:r>
        <w:rPr>
          <w:bCs/>
          <w:sz w:val="28"/>
          <w:szCs w:val="28"/>
          <w:lang w:val="nl-NL"/>
        </w:rPr>
        <w:t>- Bỏ quy định tổ chức thu lệ phí phải quyết toán phí năm với cơ quan thuế.</w:t>
      </w:r>
    </w:p>
    <w:p w:rsidR="007868A2" w:rsidRPr="00AF614B" w:rsidRDefault="00AF614B" w:rsidP="007D6810">
      <w:pPr>
        <w:spacing w:before="120" w:after="120"/>
        <w:ind w:firstLine="562"/>
        <w:jc w:val="both"/>
        <w:rPr>
          <w:bCs/>
          <w:sz w:val="28"/>
          <w:szCs w:val="28"/>
          <w:lang w:val="nl-NL"/>
        </w:rPr>
      </w:pPr>
      <w:r>
        <w:rPr>
          <w:bCs/>
          <w:sz w:val="28"/>
          <w:szCs w:val="28"/>
          <w:lang w:val="nl-NL"/>
        </w:rPr>
        <w:t>- Sửa đổi quy định</w:t>
      </w:r>
      <w:r w:rsidR="007868A2" w:rsidRPr="00AF614B">
        <w:rPr>
          <w:bCs/>
          <w:sz w:val="28"/>
          <w:szCs w:val="28"/>
          <w:lang w:val="nl-NL"/>
        </w:rPr>
        <w:t xml:space="preserve"> Tổ chức thu phí hải quan, lệ phí hàng hóa, hành lý, phương tiện vận tải quá cảnh, Cơ quan đại diện Việt Nam ở nước ngoài thu phí, </w:t>
      </w:r>
      <w:r w:rsidR="007868A2" w:rsidRPr="00AF614B">
        <w:rPr>
          <w:bCs/>
          <w:sz w:val="28"/>
          <w:szCs w:val="28"/>
          <w:lang w:val="nl-NL"/>
        </w:rPr>
        <w:lastRenderedPageBreak/>
        <w:t xml:space="preserve">lệ phí thực hiện kê khai, nộp phí, lệ phí theo quy định tại Nghị định số 126/2020/NĐ-CP. </w:t>
      </w:r>
    </w:p>
    <w:p w:rsidR="007868A2" w:rsidRPr="007868A2" w:rsidRDefault="00AF614B" w:rsidP="00AF614B">
      <w:pPr>
        <w:spacing w:before="120" w:after="120"/>
        <w:ind w:firstLine="562"/>
        <w:jc w:val="both"/>
        <w:rPr>
          <w:bCs/>
          <w:i/>
          <w:sz w:val="28"/>
          <w:szCs w:val="28"/>
          <w:lang w:val="nl-NL"/>
        </w:rPr>
      </w:pPr>
      <w:r>
        <w:rPr>
          <w:bCs/>
          <w:iCs/>
          <w:sz w:val="28"/>
          <w:szCs w:val="28"/>
          <w:lang w:val="nl-NL"/>
        </w:rPr>
        <w:t>- Sửa đổi quy định t</w:t>
      </w:r>
      <w:r w:rsidR="007868A2" w:rsidRPr="00AF614B">
        <w:rPr>
          <w:bCs/>
          <w:iCs/>
          <w:sz w:val="28"/>
          <w:szCs w:val="28"/>
          <w:lang w:val="nl-NL"/>
        </w:rPr>
        <w:t>ổ chức thu phí, lệ phí thực hiện lập và cấp chứng từ thu phí, lệ phí</w:t>
      </w:r>
      <w:r w:rsidR="009B605C">
        <w:rPr>
          <w:bCs/>
          <w:iCs/>
          <w:sz w:val="28"/>
          <w:szCs w:val="28"/>
          <w:lang w:val="nl-NL"/>
        </w:rPr>
        <w:t xml:space="preserve"> dẫn chiếu thực hiện</w:t>
      </w:r>
      <w:r w:rsidR="007868A2" w:rsidRPr="00AF614B">
        <w:rPr>
          <w:bCs/>
          <w:iCs/>
          <w:sz w:val="28"/>
          <w:szCs w:val="28"/>
          <w:lang w:val="nl-NL"/>
        </w:rPr>
        <w:t xml:space="preserve"> theo quy định tại Nghị định số 123/2020/NĐ-CP ngày 19 tháng 10 năm 2020 của Chính phủ quy định về hoá đơn, chứng từ, Nghị định số 11/2020/NĐ-CP ngày 20 tháng 01 năm 2020 của Chính phủ quy định về thủ tục hành chính thuộc lĩnh vực Kho bạc Nhà nước.</w:t>
      </w:r>
    </w:p>
    <w:p w:rsidR="002865F4" w:rsidRDefault="00B46BE3" w:rsidP="007D6810">
      <w:pPr>
        <w:spacing w:before="120" w:after="120"/>
        <w:ind w:firstLine="567"/>
        <w:jc w:val="both"/>
        <w:rPr>
          <w:b/>
          <w:sz w:val="28"/>
          <w:szCs w:val="28"/>
          <w:lang w:val="nb-NO"/>
        </w:rPr>
      </w:pPr>
      <w:r>
        <w:rPr>
          <w:b/>
          <w:sz w:val="28"/>
          <w:szCs w:val="28"/>
          <w:lang w:val="nb-NO"/>
        </w:rPr>
        <w:t>2</w:t>
      </w:r>
      <w:r w:rsidR="002865F4" w:rsidRPr="002865F4">
        <w:rPr>
          <w:b/>
          <w:sz w:val="28"/>
          <w:szCs w:val="28"/>
          <w:lang w:val="nb-NO"/>
        </w:rPr>
        <w:t xml:space="preserve">. </w:t>
      </w:r>
      <w:r w:rsidR="009B605C">
        <w:rPr>
          <w:b/>
          <w:sz w:val="28"/>
          <w:szCs w:val="28"/>
          <w:lang w:val="nb-NO"/>
        </w:rPr>
        <w:t>Sửa đổi Điều 4 Nghị định số 120/2016/NĐ-CP</w:t>
      </w:r>
      <w:r w:rsidR="00BA58CC">
        <w:rPr>
          <w:b/>
          <w:sz w:val="28"/>
          <w:szCs w:val="28"/>
          <w:lang w:val="nb-NO"/>
        </w:rPr>
        <w:t xml:space="preserve"> </w:t>
      </w:r>
    </w:p>
    <w:p w:rsidR="00DB27D5" w:rsidRPr="00DB27D5" w:rsidRDefault="00DB27D5" w:rsidP="007D6810">
      <w:pPr>
        <w:spacing w:before="120" w:after="120"/>
        <w:ind w:firstLine="567"/>
        <w:jc w:val="both"/>
        <w:rPr>
          <w:sz w:val="28"/>
          <w:szCs w:val="28"/>
          <w:lang w:val="nb-NO"/>
        </w:rPr>
      </w:pPr>
      <w:r w:rsidRPr="00DB27D5">
        <w:rPr>
          <w:sz w:val="28"/>
          <w:szCs w:val="28"/>
          <w:lang w:val="nb-NO"/>
        </w:rPr>
        <w:t xml:space="preserve">Tại Điều 12 Luật Phí và lệ phí quy định: </w:t>
      </w:r>
    </w:p>
    <w:p w:rsidR="00DB27D5" w:rsidRPr="00DB27D5" w:rsidRDefault="00DB27D5" w:rsidP="007D6810">
      <w:pPr>
        <w:spacing w:before="120" w:after="120"/>
        <w:ind w:firstLine="567"/>
        <w:jc w:val="both"/>
        <w:rPr>
          <w:i/>
          <w:iCs/>
          <w:sz w:val="28"/>
          <w:szCs w:val="28"/>
          <w:lang w:val="nl-NL"/>
        </w:rPr>
      </w:pPr>
      <w:r w:rsidRPr="00DB27D5">
        <w:rPr>
          <w:i/>
          <w:iCs/>
          <w:sz w:val="28"/>
          <w:szCs w:val="28"/>
          <w:lang w:val="nl-NL"/>
        </w:rPr>
        <w:t xml:space="preserve">1. Phí thu từ các hoạt động dịch vụ do cơ quan nhà nước thực hiện phải nộp vào NSNN, trường hợp cơ quan nhà nước được khoán chi phí </w:t>
      </w:r>
      <w:r w:rsidRPr="00DB27D5">
        <w:rPr>
          <w:i/>
          <w:iCs/>
          <w:sz w:val="28"/>
          <w:szCs w:val="28"/>
          <w:u w:val="single"/>
          <w:lang w:val="nl-NL"/>
        </w:rPr>
        <w:t>hoạt động từ nguồn thu phí</w:t>
      </w:r>
      <w:r w:rsidRPr="00DB27D5">
        <w:rPr>
          <w:i/>
          <w:iCs/>
          <w:sz w:val="28"/>
          <w:szCs w:val="28"/>
          <w:lang w:val="nl-NL"/>
        </w:rPr>
        <w:t xml:space="preserve"> thì được khấu trừ, phần còn lại nộp NSNN...</w:t>
      </w:r>
    </w:p>
    <w:p w:rsidR="00DB27D5" w:rsidRPr="00DB27D5" w:rsidRDefault="00DB27D5" w:rsidP="007D6810">
      <w:pPr>
        <w:spacing w:before="120" w:after="120"/>
        <w:ind w:firstLine="567"/>
        <w:jc w:val="both"/>
        <w:rPr>
          <w:sz w:val="28"/>
          <w:szCs w:val="28"/>
          <w:lang w:val="nl-NL"/>
        </w:rPr>
      </w:pPr>
      <w:r w:rsidRPr="00DB27D5">
        <w:rPr>
          <w:i/>
          <w:iCs/>
          <w:sz w:val="28"/>
          <w:szCs w:val="28"/>
          <w:lang w:val="nl-NL"/>
        </w:rPr>
        <w:t>4. Chính phủ quy định chi tiết Điều này.</w:t>
      </w:r>
    </w:p>
    <w:p w:rsidR="00DB27D5" w:rsidRPr="00DB27D5" w:rsidRDefault="00DB27D5" w:rsidP="007D6810">
      <w:pPr>
        <w:spacing w:before="120" w:after="120"/>
        <w:ind w:firstLine="567"/>
        <w:jc w:val="both"/>
        <w:rPr>
          <w:sz w:val="28"/>
          <w:szCs w:val="28"/>
          <w:lang w:val="nl-NL"/>
        </w:rPr>
      </w:pPr>
      <w:r w:rsidRPr="00DB27D5">
        <w:rPr>
          <w:sz w:val="28"/>
          <w:szCs w:val="28"/>
          <w:lang w:val="nl-NL"/>
        </w:rPr>
        <w:t>Để quy định về cơ quan nhà nước thu phí thuộc diện khoán chi phí hoạt động được rõ ràng hơn, Bộ Tài chính sửa đổi khoản 1 Điều 4 Nghị định số 120/2016/NĐ-CP như sau:</w:t>
      </w:r>
    </w:p>
    <w:p w:rsidR="00BE3D16" w:rsidRPr="00BE3D16" w:rsidRDefault="00DB27D5" w:rsidP="007D6810">
      <w:pPr>
        <w:spacing w:before="120" w:after="120"/>
        <w:ind w:firstLine="562"/>
        <w:jc w:val="both"/>
        <w:rPr>
          <w:bCs/>
          <w:i/>
          <w:iCs/>
          <w:sz w:val="28"/>
          <w:szCs w:val="28"/>
          <w:lang w:val="nl-NL"/>
        </w:rPr>
      </w:pPr>
      <w:r w:rsidRPr="00BE3D16">
        <w:rPr>
          <w:bCs/>
          <w:i/>
          <w:iCs/>
          <w:sz w:val="28"/>
          <w:szCs w:val="28"/>
          <w:lang w:val="nl-NL"/>
        </w:rPr>
        <w:t>“</w:t>
      </w:r>
      <w:r w:rsidR="00BE3D16" w:rsidRPr="00BE3D16">
        <w:rPr>
          <w:bCs/>
          <w:i/>
          <w:iCs/>
          <w:sz w:val="28"/>
          <w:szCs w:val="28"/>
          <w:lang w:val="nl-NL"/>
        </w:rPr>
        <w:t xml:space="preserve">1. Phí thu từ các hoạt động dịch vụ do cơ quan nhà nước thực hiện phải nộp vào NSNN, trường hợp cơ quan nhà nước được khoán chi phí hoạt động từ nguồn thu phí thì được khấu trừ theo tỷ lệ xác định quy định tại Điều 5 Nghị định này; phần còn lại (nếu có) nộp NSNN. </w:t>
      </w:r>
    </w:p>
    <w:p w:rsidR="00BE3D16" w:rsidRPr="00BE3D16" w:rsidRDefault="00BE3D16" w:rsidP="007D6810">
      <w:pPr>
        <w:spacing w:before="120" w:after="120"/>
        <w:ind w:firstLine="562"/>
        <w:jc w:val="both"/>
        <w:rPr>
          <w:bCs/>
          <w:i/>
          <w:iCs/>
          <w:sz w:val="28"/>
          <w:szCs w:val="28"/>
          <w:lang w:val="nl-NL"/>
        </w:rPr>
      </w:pPr>
      <w:r w:rsidRPr="00BE3D16">
        <w:rPr>
          <w:bCs/>
          <w:i/>
          <w:iCs/>
          <w:sz w:val="28"/>
          <w:szCs w:val="28"/>
          <w:lang w:val="nl-NL"/>
        </w:rPr>
        <w:t xml:space="preserve">Cơ quan nhà nước được khoán chi phí hoạt động từ nguồn thu phí bao gồm: </w:t>
      </w:r>
    </w:p>
    <w:p w:rsidR="00BE3D16" w:rsidRPr="00BE3D16" w:rsidRDefault="00BE3D16" w:rsidP="007D6810">
      <w:pPr>
        <w:spacing w:before="120" w:after="120"/>
        <w:ind w:firstLine="562"/>
        <w:jc w:val="both"/>
        <w:rPr>
          <w:bCs/>
          <w:i/>
          <w:iCs/>
          <w:sz w:val="28"/>
          <w:szCs w:val="28"/>
          <w:lang w:val="nl-NL"/>
        </w:rPr>
      </w:pPr>
      <w:r w:rsidRPr="00BE3D16">
        <w:rPr>
          <w:bCs/>
          <w:i/>
          <w:iCs/>
          <w:sz w:val="28"/>
          <w:szCs w:val="28"/>
          <w:lang w:val="nl-NL"/>
        </w:rPr>
        <w:t xml:space="preserve">a) Cơ quan nhà nước thực hiện cơ chế tài chính theo quy định </w:t>
      </w:r>
      <w:r w:rsidRPr="00BE3D16">
        <w:rPr>
          <w:i/>
          <w:sz w:val="28"/>
          <w:szCs w:val="28"/>
          <w:lang w:val="vi-VN"/>
        </w:rPr>
        <w:t>Nghị định số</w:t>
      </w:r>
      <w:r w:rsidRPr="00BE3D16">
        <w:rPr>
          <w:sz w:val="28"/>
          <w:szCs w:val="28"/>
          <w:lang w:val="vi-VN"/>
        </w:rPr>
        <w:t xml:space="preserve"> </w:t>
      </w:r>
      <w:r w:rsidRPr="00BE3D16">
        <w:rPr>
          <w:i/>
          <w:sz w:val="28"/>
          <w:szCs w:val="28"/>
          <w:lang w:val="vi-VN"/>
        </w:rPr>
        <w:t>130/2005/NĐ-CP</w:t>
      </w:r>
      <w:r w:rsidRPr="00BE3D16">
        <w:rPr>
          <w:i/>
          <w:sz w:val="28"/>
          <w:szCs w:val="28"/>
        </w:rPr>
        <w:t xml:space="preserve">, </w:t>
      </w:r>
      <w:proofErr w:type="spellStart"/>
      <w:r w:rsidRPr="00BE3D16">
        <w:rPr>
          <w:i/>
          <w:sz w:val="28"/>
          <w:szCs w:val="28"/>
        </w:rPr>
        <w:t>Nghị</w:t>
      </w:r>
      <w:proofErr w:type="spellEnd"/>
      <w:r w:rsidRPr="00BE3D16">
        <w:rPr>
          <w:i/>
          <w:sz w:val="28"/>
          <w:szCs w:val="28"/>
        </w:rPr>
        <w:t xml:space="preserve"> </w:t>
      </w:r>
      <w:proofErr w:type="spellStart"/>
      <w:r w:rsidRPr="00BE3D16">
        <w:rPr>
          <w:i/>
          <w:sz w:val="28"/>
          <w:szCs w:val="28"/>
        </w:rPr>
        <w:t>định</w:t>
      </w:r>
      <w:proofErr w:type="spellEnd"/>
      <w:r w:rsidRPr="00BE3D16">
        <w:rPr>
          <w:i/>
          <w:sz w:val="28"/>
          <w:szCs w:val="28"/>
        </w:rPr>
        <w:t xml:space="preserve"> </w:t>
      </w:r>
      <w:proofErr w:type="spellStart"/>
      <w:r w:rsidRPr="00BE3D16">
        <w:rPr>
          <w:i/>
          <w:sz w:val="28"/>
          <w:szCs w:val="28"/>
        </w:rPr>
        <w:t>số</w:t>
      </w:r>
      <w:proofErr w:type="spellEnd"/>
      <w:r w:rsidRPr="00BE3D16">
        <w:rPr>
          <w:i/>
          <w:sz w:val="28"/>
          <w:szCs w:val="28"/>
        </w:rPr>
        <w:t xml:space="preserve"> 117/2013/NĐ-CP</w:t>
      </w:r>
      <w:r w:rsidRPr="00BE3D16">
        <w:rPr>
          <w:bCs/>
          <w:i/>
          <w:sz w:val="28"/>
          <w:szCs w:val="28"/>
          <w:lang w:val="nl-NL"/>
        </w:rPr>
        <w:t xml:space="preserve"> hoặc cơ chế tài chính, thu nhập đặc thù theo quyết định của Chính phủ, Thủ tướng Chính phủ.</w:t>
      </w:r>
    </w:p>
    <w:p w:rsidR="00BE3D16" w:rsidRPr="00BE3D16" w:rsidRDefault="00BE3D16" w:rsidP="007D6810">
      <w:pPr>
        <w:spacing w:before="120" w:after="120"/>
        <w:ind w:firstLine="562"/>
        <w:jc w:val="both"/>
        <w:rPr>
          <w:bCs/>
          <w:i/>
          <w:iCs/>
          <w:sz w:val="28"/>
          <w:szCs w:val="28"/>
          <w:lang w:val="nl-NL"/>
        </w:rPr>
      </w:pPr>
      <w:r w:rsidRPr="00BE3D16">
        <w:rPr>
          <w:bCs/>
          <w:i/>
          <w:iCs/>
          <w:sz w:val="28"/>
          <w:szCs w:val="28"/>
          <w:lang w:val="nl-NL"/>
        </w:rPr>
        <w:t>b) Cơ quan đại diện Việt Nam ở nước ngoài.</w:t>
      </w:r>
    </w:p>
    <w:p w:rsidR="00BE3D16" w:rsidRPr="00BE3D16" w:rsidRDefault="00BE3D16" w:rsidP="007D6810">
      <w:pPr>
        <w:spacing w:before="120" w:after="120"/>
        <w:ind w:firstLine="567"/>
        <w:jc w:val="both"/>
        <w:rPr>
          <w:bCs/>
          <w:i/>
          <w:iCs/>
          <w:sz w:val="28"/>
          <w:szCs w:val="28"/>
          <w:lang w:val="nl-NL"/>
        </w:rPr>
      </w:pPr>
      <w:r w:rsidRPr="00BE3D16">
        <w:rPr>
          <w:bCs/>
          <w:i/>
          <w:iCs/>
          <w:sz w:val="28"/>
          <w:szCs w:val="28"/>
          <w:lang w:val="nl-NL"/>
        </w:rPr>
        <w:t>c) Cơ quan công an, quốc phòng được giao cung cấp dịch vụ, phục vụ công việc quản lý nhà nước được thu phí theo quy định của Luật Phí và lệ phí.”.</w:t>
      </w:r>
    </w:p>
    <w:p w:rsidR="002865F4" w:rsidRPr="002865F4" w:rsidRDefault="00B42473" w:rsidP="007D6810">
      <w:pPr>
        <w:spacing w:before="120" w:after="120"/>
        <w:ind w:firstLine="567"/>
        <w:jc w:val="both"/>
        <w:rPr>
          <w:b/>
          <w:sz w:val="28"/>
          <w:szCs w:val="28"/>
          <w:lang w:val="nl-NL"/>
        </w:rPr>
      </w:pPr>
      <w:r>
        <w:rPr>
          <w:b/>
          <w:sz w:val="28"/>
          <w:szCs w:val="28"/>
          <w:lang w:val="nl-NL"/>
        </w:rPr>
        <w:t>3</w:t>
      </w:r>
      <w:r w:rsidR="002865F4" w:rsidRPr="002865F4">
        <w:rPr>
          <w:b/>
          <w:sz w:val="28"/>
          <w:szCs w:val="28"/>
          <w:lang w:val="nl-NL"/>
        </w:rPr>
        <w:t xml:space="preserve">. </w:t>
      </w:r>
      <w:r w:rsidR="009B605C">
        <w:rPr>
          <w:b/>
          <w:sz w:val="28"/>
          <w:szCs w:val="28"/>
          <w:lang w:val="nl-NL"/>
        </w:rPr>
        <w:t xml:space="preserve">Sửa đổi </w:t>
      </w:r>
      <w:r w:rsidR="009B605C">
        <w:rPr>
          <w:b/>
          <w:sz w:val="28"/>
          <w:szCs w:val="28"/>
          <w:lang w:val="nb-NO"/>
        </w:rPr>
        <w:t xml:space="preserve">Điều 5 Nghị định số 120/2016/NĐ-CP </w:t>
      </w:r>
      <w:r w:rsidR="002865F4" w:rsidRPr="002865F4">
        <w:rPr>
          <w:b/>
          <w:bCs/>
          <w:sz w:val="28"/>
          <w:szCs w:val="28"/>
          <w:lang w:val="nl-NL"/>
        </w:rPr>
        <w:t>quản lý và sử dụng phí</w:t>
      </w:r>
      <w:r w:rsidR="002865F4" w:rsidRPr="002865F4">
        <w:rPr>
          <w:b/>
          <w:sz w:val="28"/>
          <w:szCs w:val="28"/>
          <w:lang w:val="nl-NL"/>
        </w:rPr>
        <w:t xml:space="preserve"> </w:t>
      </w:r>
    </w:p>
    <w:p w:rsidR="008472C4" w:rsidRPr="00E728A2" w:rsidRDefault="009B605C" w:rsidP="008472C4">
      <w:pPr>
        <w:spacing w:before="120" w:after="120"/>
        <w:ind w:firstLine="567"/>
        <w:jc w:val="both"/>
        <w:rPr>
          <w:sz w:val="28"/>
          <w:szCs w:val="28"/>
          <w:lang w:val="nl-NL"/>
        </w:rPr>
      </w:pPr>
      <w:r w:rsidRPr="00E728A2">
        <w:rPr>
          <w:sz w:val="28"/>
          <w:szCs w:val="28"/>
          <w:lang w:val="nl-NL"/>
        </w:rPr>
        <w:t xml:space="preserve">a) </w:t>
      </w:r>
      <w:r w:rsidR="008472C4" w:rsidRPr="00E728A2">
        <w:rPr>
          <w:sz w:val="28"/>
          <w:szCs w:val="28"/>
          <w:lang w:val="nl-NL"/>
        </w:rPr>
        <w:t>Sửa đổi, bổ sung khoản 2, khoản 3 và khoản 4 Điều 5 Nghị định số 120/2016/NĐ-CP</w:t>
      </w:r>
    </w:p>
    <w:p w:rsidR="008472C4" w:rsidRPr="00E728A2" w:rsidRDefault="008472C4" w:rsidP="008472C4">
      <w:pPr>
        <w:spacing w:before="120" w:after="120"/>
        <w:ind w:firstLine="567"/>
        <w:jc w:val="both"/>
        <w:rPr>
          <w:sz w:val="28"/>
          <w:szCs w:val="28"/>
          <w:lang w:val="nl-NL"/>
        </w:rPr>
      </w:pPr>
      <w:r w:rsidRPr="00E728A2">
        <w:rPr>
          <w:sz w:val="28"/>
          <w:szCs w:val="28"/>
          <w:lang w:val="nl-NL"/>
        </w:rPr>
        <w:t>Từ quy định của văn bản pháp luật hiện hành và trên cơ sở đánh giá tình hình thực hiện tại điểm 5 Mục II, Bộ Tài chính dự kiến</w:t>
      </w:r>
      <w:r w:rsidRPr="00E728A2">
        <w:rPr>
          <w:sz w:val="28"/>
          <w:szCs w:val="28"/>
        </w:rPr>
        <w:t xml:space="preserve"> </w:t>
      </w:r>
      <w:proofErr w:type="spellStart"/>
      <w:r w:rsidRPr="00E728A2">
        <w:rPr>
          <w:sz w:val="28"/>
          <w:szCs w:val="28"/>
        </w:rPr>
        <w:t>sửa</w:t>
      </w:r>
      <w:proofErr w:type="spellEnd"/>
      <w:r w:rsidRPr="00E728A2">
        <w:rPr>
          <w:sz w:val="28"/>
          <w:szCs w:val="28"/>
        </w:rPr>
        <w:t xml:space="preserve"> </w:t>
      </w:r>
      <w:proofErr w:type="spellStart"/>
      <w:r w:rsidRPr="00E728A2">
        <w:rPr>
          <w:sz w:val="28"/>
          <w:szCs w:val="28"/>
        </w:rPr>
        <w:t>đổi</w:t>
      </w:r>
      <w:proofErr w:type="spellEnd"/>
      <w:r w:rsidRPr="00E728A2">
        <w:rPr>
          <w:sz w:val="28"/>
          <w:szCs w:val="28"/>
        </w:rPr>
        <w:t xml:space="preserve"> </w:t>
      </w:r>
      <w:proofErr w:type="spellStart"/>
      <w:r w:rsidRPr="00E728A2">
        <w:rPr>
          <w:sz w:val="28"/>
          <w:szCs w:val="28"/>
        </w:rPr>
        <w:t>khoản</w:t>
      </w:r>
      <w:proofErr w:type="spellEnd"/>
      <w:r w:rsidRPr="00E728A2">
        <w:rPr>
          <w:sz w:val="28"/>
          <w:szCs w:val="28"/>
        </w:rPr>
        <w:t xml:space="preserve"> 2, </w:t>
      </w:r>
      <w:proofErr w:type="spellStart"/>
      <w:r w:rsidRPr="00E728A2">
        <w:rPr>
          <w:sz w:val="28"/>
          <w:szCs w:val="28"/>
        </w:rPr>
        <w:t>khoản</w:t>
      </w:r>
      <w:proofErr w:type="spellEnd"/>
      <w:r w:rsidRPr="00E728A2">
        <w:rPr>
          <w:sz w:val="28"/>
          <w:szCs w:val="28"/>
        </w:rPr>
        <w:t xml:space="preserve"> 3 </w:t>
      </w:r>
      <w:proofErr w:type="spellStart"/>
      <w:r w:rsidRPr="00E728A2">
        <w:rPr>
          <w:sz w:val="28"/>
          <w:szCs w:val="28"/>
        </w:rPr>
        <w:t>và</w:t>
      </w:r>
      <w:proofErr w:type="spellEnd"/>
      <w:r w:rsidRPr="00E728A2">
        <w:rPr>
          <w:sz w:val="28"/>
          <w:szCs w:val="28"/>
        </w:rPr>
        <w:t xml:space="preserve"> </w:t>
      </w:r>
      <w:proofErr w:type="spellStart"/>
      <w:r w:rsidRPr="00E728A2">
        <w:rPr>
          <w:sz w:val="28"/>
          <w:szCs w:val="28"/>
        </w:rPr>
        <w:t>khoản</w:t>
      </w:r>
      <w:proofErr w:type="spellEnd"/>
      <w:r w:rsidRPr="00E728A2">
        <w:rPr>
          <w:sz w:val="28"/>
          <w:szCs w:val="28"/>
        </w:rPr>
        <w:t xml:space="preserve"> 4 </w:t>
      </w:r>
      <w:proofErr w:type="spellStart"/>
      <w:r w:rsidRPr="00E728A2">
        <w:rPr>
          <w:sz w:val="28"/>
          <w:szCs w:val="28"/>
        </w:rPr>
        <w:t>Điều</w:t>
      </w:r>
      <w:proofErr w:type="spellEnd"/>
      <w:r w:rsidRPr="00E728A2">
        <w:rPr>
          <w:sz w:val="28"/>
          <w:szCs w:val="28"/>
        </w:rPr>
        <w:t xml:space="preserve"> 5 </w:t>
      </w:r>
      <w:proofErr w:type="spellStart"/>
      <w:r w:rsidRPr="00E728A2">
        <w:rPr>
          <w:sz w:val="28"/>
          <w:szCs w:val="28"/>
        </w:rPr>
        <w:t>Nghị</w:t>
      </w:r>
      <w:proofErr w:type="spellEnd"/>
      <w:r w:rsidRPr="00E728A2">
        <w:rPr>
          <w:sz w:val="28"/>
          <w:szCs w:val="28"/>
        </w:rPr>
        <w:t xml:space="preserve"> </w:t>
      </w:r>
      <w:proofErr w:type="spellStart"/>
      <w:r w:rsidRPr="00E728A2">
        <w:rPr>
          <w:sz w:val="28"/>
          <w:szCs w:val="28"/>
        </w:rPr>
        <w:t>định</w:t>
      </w:r>
      <w:proofErr w:type="spellEnd"/>
      <w:r w:rsidRPr="00E728A2">
        <w:rPr>
          <w:sz w:val="28"/>
          <w:szCs w:val="28"/>
        </w:rPr>
        <w:t xml:space="preserve"> </w:t>
      </w:r>
      <w:proofErr w:type="spellStart"/>
      <w:r w:rsidRPr="00E728A2">
        <w:rPr>
          <w:sz w:val="28"/>
          <w:szCs w:val="28"/>
        </w:rPr>
        <w:t>số</w:t>
      </w:r>
      <w:proofErr w:type="spellEnd"/>
      <w:r w:rsidRPr="00E728A2">
        <w:rPr>
          <w:sz w:val="28"/>
          <w:szCs w:val="28"/>
        </w:rPr>
        <w:t xml:space="preserve"> 120/2016/NĐ-CP </w:t>
      </w:r>
      <w:proofErr w:type="spellStart"/>
      <w:r w:rsidRPr="00E728A2">
        <w:rPr>
          <w:sz w:val="28"/>
          <w:szCs w:val="28"/>
        </w:rPr>
        <w:t>theo</w:t>
      </w:r>
      <w:proofErr w:type="spellEnd"/>
      <w:r w:rsidRPr="00E728A2">
        <w:rPr>
          <w:sz w:val="28"/>
          <w:szCs w:val="28"/>
        </w:rPr>
        <w:t xml:space="preserve"> 02 </w:t>
      </w:r>
      <w:proofErr w:type="spellStart"/>
      <w:r w:rsidRPr="00E728A2">
        <w:rPr>
          <w:sz w:val="28"/>
          <w:szCs w:val="28"/>
        </w:rPr>
        <w:t>Phương</w:t>
      </w:r>
      <w:proofErr w:type="spellEnd"/>
      <w:r w:rsidRPr="00E728A2">
        <w:rPr>
          <w:sz w:val="28"/>
          <w:szCs w:val="28"/>
        </w:rPr>
        <w:t xml:space="preserve"> </w:t>
      </w:r>
      <w:proofErr w:type="spellStart"/>
      <w:r w:rsidRPr="00E728A2">
        <w:rPr>
          <w:sz w:val="28"/>
          <w:szCs w:val="28"/>
        </w:rPr>
        <w:t>án</w:t>
      </w:r>
      <w:proofErr w:type="spellEnd"/>
      <w:r w:rsidRPr="00E728A2">
        <w:rPr>
          <w:sz w:val="28"/>
          <w:szCs w:val="28"/>
          <w:lang w:val="nl-NL"/>
        </w:rPr>
        <w:t>:</w:t>
      </w:r>
    </w:p>
    <w:p w:rsidR="0019505A" w:rsidRPr="00E728A2" w:rsidRDefault="0019505A" w:rsidP="0019505A">
      <w:pPr>
        <w:spacing w:before="120" w:after="120"/>
        <w:ind w:firstLine="567"/>
        <w:jc w:val="both"/>
        <w:rPr>
          <w:i/>
          <w:sz w:val="28"/>
          <w:szCs w:val="28"/>
          <w:lang w:val="nl-NL"/>
        </w:rPr>
      </w:pPr>
      <w:r w:rsidRPr="00E728A2">
        <w:rPr>
          <w:sz w:val="28"/>
          <w:szCs w:val="28"/>
          <w:lang w:val="nl-NL"/>
        </w:rPr>
        <w:t xml:space="preserve">Phương án 1: </w:t>
      </w:r>
      <w:r w:rsidRPr="00E728A2">
        <w:rPr>
          <w:i/>
          <w:sz w:val="28"/>
          <w:szCs w:val="28"/>
          <w:lang w:val="nl-NL"/>
        </w:rPr>
        <w:t>Giữ quy định hiện hành; bổ sung thêm vào khoản 3 Điều 5 nội dung</w:t>
      </w:r>
      <w:r w:rsidRPr="00E728A2">
        <w:rPr>
          <w:sz w:val="28"/>
          <w:szCs w:val="28"/>
          <w:lang w:val="nl-NL"/>
        </w:rPr>
        <w:t>: Cho phép cơ quan áp dụng cơ chế tài chính gắn với đặc thù được áp dụng cho đến khi thực hiện cải cách tiền lương theo Nghị quyết số 27-NQ/TW.</w:t>
      </w:r>
    </w:p>
    <w:p w:rsidR="0019505A" w:rsidRPr="00E728A2" w:rsidRDefault="0019505A" w:rsidP="0019505A">
      <w:pPr>
        <w:spacing w:before="120" w:after="120"/>
        <w:ind w:firstLine="567"/>
        <w:jc w:val="both"/>
        <w:rPr>
          <w:sz w:val="28"/>
          <w:szCs w:val="28"/>
          <w:lang w:val="nl-NL"/>
        </w:rPr>
      </w:pPr>
      <w:r w:rsidRPr="00E728A2">
        <w:rPr>
          <w:sz w:val="28"/>
          <w:szCs w:val="28"/>
          <w:lang w:val="nl-NL"/>
        </w:rPr>
        <w:t>P</w:t>
      </w:r>
      <w:r w:rsidR="00811A44" w:rsidRPr="00E728A2">
        <w:rPr>
          <w:sz w:val="28"/>
          <w:szCs w:val="28"/>
          <w:lang w:val="nl-NL"/>
        </w:rPr>
        <w:t xml:space="preserve">hương án </w:t>
      </w:r>
      <w:r w:rsidRPr="00E728A2">
        <w:rPr>
          <w:sz w:val="28"/>
          <w:szCs w:val="28"/>
          <w:lang w:val="nl-NL"/>
        </w:rPr>
        <w:t xml:space="preserve">2: </w:t>
      </w:r>
      <w:r w:rsidRPr="00E728A2">
        <w:rPr>
          <w:i/>
          <w:sz w:val="28"/>
          <w:szCs w:val="28"/>
          <w:lang w:val="nl-NL"/>
        </w:rPr>
        <w:t xml:space="preserve">Bãi bỏ các nội dung chi liên quan đến chi tiền lương và chi đầu tư từ tiền phí để lại; bỏ khoản 3 quy định về chi cơ quan nhà nước áp dụng </w:t>
      </w:r>
      <w:r w:rsidRPr="00E728A2">
        <w:rPr>
          <w:i/>
          <w:sz w:val="28"/>
          <w:szCs w:val="28"/>
          <w:lang w:val="nl-NL"/>
        </w:rPr>
        <w:lastRenderedPageBreak/>
        <w:t>cơ chế tài chính gắn với đặc thù theo quy định riêng của Chính phủ hoặc TTgCP</w:t>
      </w:r>
      <w:r w:rsidRPr="00E728A2">
        <w:rPr>
          <w:sz w:val="28"/>
          <w:szCs w:val="28"/>
          <w:lang w:val="nl-NL"/>
        </w:rPr>
        <w:t>. Các cơ quan này sẽ sử dụng tiền phí để lại theo quy định tại Nghị định số 130/2005/NĐ-CP.</w:t>
      </w:r>
    </w:p>
    <w:p w:rsidR="00EE1DAB" w:rsidRPr="00E728A2" w:rsidRDefault="00811A44" w:rsidP="00EE1DAB">
      <w:pPr>
        <w:spacing w:after="80"/>
        <w:ind w:firstLine="567"/>
        <w:jc w:val="both"/>
        <w:rPr>
          <w:sz w:val="28"/>
          <w:szCs w:val="28"/>
          <w:lang w:val="nl-NL"/>
        </w:rPr>
      </w:pPr>
      <w:r w:rsidRPr="00E728A2">
        <w:rPr>
          <w:sz w:val="28"/>
          <w:szCs w:val="28"/>
          <w:lang w:val="nl-NL"/>
        </w:rPr>
        <w:t xml:space="preserve">Bộ Tài chính </w:t>
      </w:r>
      <w:r w:rsidR="0019505A" w:rsidRPr="00E728A2">
        <w:rPr>
          <w:sz w:val="28"/>
          <w:szCs w:val="28"/>
          <w:lang w:val="nl-NL"/>
        </w:rPr>
        <w:t xml:space="preserve">nghiêng về </w:t>
      </w:r>
      <w:r w:rsidRPr="00E728A2">
        <w:rPr>
          <w:sz w:val="28"/>
          <w:szCs w:val="28"/>
          <w:lang w:val="nl-NL"/>
        </w:rPr>
        <w:t>phương án</w:t>
      </w:r>
      <w:r w:rsidR="00EE1DAB" w:rsidRPr="00E728A2">
        <w:rPr>
          <w:sz w:val="28"/>
          <w:szCs w:val="28"/>
          <w:lang w:val="nl-NL"/>
        </w:rPr>
        <w:t xml:space="preserve"> </w:t>
      </w:r>
      <w:r w:rsidR="0019505A" w:rsidRPr="00E728A2">
        <w:rPr>
          <w:sz w:val="28"/>
          <w:szCs w:val="28"/>
          <w:lang w:val="nl-NL"/>
        </w:rPr>
        <w:t>1</w:t>
      </w:r>
      <w:r w:rsidR="00EE1DAB" w:rsidRPr="00E728A2">
        <w:rPr>
          <w:sz w:val="28"/>
          <w:szCs w:val="28"/>
          <w:lang w:val="nl-NL"/>
        </w:rPr>
        <w:t xml:space="preserve">, vì phương án này phù hợp và đồng bộ với cơ chế tài chính đặc thù của cơ quan nhà nước hiện hành theo Nghị quyết số 69/2022/QH15 và không trái với Nghị quyết số 27-NQ/TW </w:t>
      </w:r>
      <w:r w:rsidR="00EE1DAB" w:rsidRPr="00E728A2">
        <w:rPr>
          <w:spacing w:val="-4"/>
          <w:sz w:val="28"/>
          <w:szCs w:val="28"/>
          <w:lang w:val="nl-NL"/>
        </w:rPr>
        <w:t>(</w:t>
      </w:r>
      <w:r w:rsidR="00EE1DAB" w:rsidRPr="00E728A2">
        <w:rPr>
          <w:sz w:val="28"/>
          <w:szCs w:val="28"/>
          <w:lang w:val="nl-NL"/>
        </w:rPr>
        <w:t xml:space="preserve">tại Nghị quyết số 27-NQ/TW ngày 21/5/2018, Trung ương giao điều chỉnh chính sách tiền lương cho cán bộ, công chức, viên chức </w:t>
      </w:r>
      <w:r w:rsidR="00EE1DAB" w:rsidRPr="00E728A2">
        <w:rPr>
          <w:i/>
          <w:sz w:val="28"/>
          <w:szCs w:val="28"/>
          <w:lang w:val="nl-NL"/>
        </w:rPr>
        <w:t>(điều chỉnh về nội dung liên quan đến chi)</w:t>
      </w:r>
      <w:r w:rsidR="00EE1DAB" w:rsidRPr="00E728A2">
        <w:rPr>
          <w:sz w:val="28"/>
          <w:szCs w:val="28"/>
          <w:lang w:val="nl-NL"/>
        </w:rPr>
        <w:t>; không có nội dung yêu cầu điều chỉnh nguồn thu phí nộp NSNN</w:t>
      </w:r>
      <w:r w:rsidR="00EE1DAB" w:rsidRPr="00E728A2">
        <w:rPr>
          <w:i/>
          <w:sz w:val="28"/>
          <w:szCs w:val="28"/>
          <w:lang w:val="nl-NL"/>
        </w:rPr>
        <w:t xml:space="preserve">. </w:t>
      </w:r>
      <w:r w:rsidR="00EE1DAB" w:rsidRPr="00E728A2">
        <w:rPr>
          <w:sz w:val="28"/>
          <w:szCs w:val="28"/>
          <w:lang w:val="nl-NL"/>
        </w:rPr>
        <w:t>Nghị quyết số 27-NQ/TW vẫn khuyến khích cơ quan nhà nước thực hiện tự chủ tài chính và sử dụng nguồn thu từ sự nghiệp dịch vụ công.</w:t>
      </w:r>
    </w:p>
    <w:p w:rsidR="002865F4" w:rsidRPr="009B605C" w:rsidRDefault="009B605C" w:rsidP="007D6810">
      <w:pPr>
        <w:spacing w:before="120" w:after="120"/>
        <w:ind w:firstLine="567"/>
        <w:jc w:val="both"/>
        <w:rPr>
          <w:sz w:val="28"/>
          <w:szCs w:val="28"/>
          <w:lang w:val="nb-NO"/>
        </w:rPr>
      </w:pPr>
      <w:r w:rsidRPr="009B605C">
        <w:rPr>
          <w:sz w:val="28"/>
          <w:szCs w:val="28"/>
          <w:lang w:val="nb-NO"/>
        </w:rPr>
        <w:t>b)</w:t>
      </w:r>
      <w:r w:rsidR="00B42473" w:rsidRPr="009B605C">
        <w:rPr>
          <w:sz w:val="28"/>
          <w:szCs w:val="28"/>
          <w:lang w:val="nb-NO"/>
        </w:rPr>
        <w:t xml:space="preserve"> </w:t>
      </w:r>
      <w:r w:rsidR="002865F4" w:rsidRPr="009B605C">
        <w:rPr>
          <w:sz w:val="28"/>
          <w:szCs w:val="28"/>
          <w:lang w:val="nb-NO"/>
        </w:rPr>
        <w:t>Quy định về chuyển nguồn</w:t>
      </w:r>
    </w:p>
    <w:p w:rsidR="00B42473" w:rsidRPr="00D05834" w:rsidRDefault="002865F4" w:rsidP="007D6810">
      <w:pPr>
        <w:spacing w:before="120" w:after="120"/>
        <w:ind w:firstLine="567"/>
        <w:jc w:val="both"/>
        <w:rPr>
          <w:sz w:val="28"/>
          <w:szCs w:val="28"/>
          <w:lang w:val="nl-NL"/>
        </w:rPr>
      </w:pPr>
      <w:r w:rsidRPr="00D05834">
        <w:rPr>
          <w:sz w:val="28"/>
          <w:szCs w:val="28"/>
          <w:lang w:val="nl-NL"/>
        </w:rPr>
        <w:t xml:space="preserve">Quy định khoản 5 Điều 5 Nghị định </w:t>
      </w:r>
      <w:r w:rsidR="00830913" w:rsidRPr="00D05834">
        <w:rPr>
          <w:sz w:val="28"/>
          <w:szCs w:val="28"/>
          <w:lang w:val="nl-NL"/>
        </w:rPr>
        <w:t xml:space="preserve">số </w:t>
      </w:r>
      <w:r w:rsidR="00F729D0" w:rsidRPr="00D05834">
        <w:rPr>
          <w:sz w:val="28"/>
          <w:szCs w:val="28"/>
          <w:lang w:val="nl-NL"/>
        </w:rPr>
        <w:t xml:space="preserve">120/2016/NĐ-CP </w:t>
      </w:r>
      <w:r w:rsidR="00B42473" w:rsidRPr="00D05834">
        <w:rPr>
          <w:sz w:val="28"/>
          <w:szCs w:val="28"/>
          <w:lang w:val="nl-NL"/>
        </w:rPr>
        <w:t xml:space="preserve">chỉ phù hợp với tổ chức thu phí là cơ quan nhà nước và đơn vị </w:t>
      </w:r>
      <w:r w:rsidR="00B42473" w:rsidRPr="00D05834">
        <w:rPr>
          <w:sz w:val="28"/>
          <w:szCs w:val="28"/>
          <w:lang w:val="nb-NO"/>
        </w:rPr>
        <w:t>SNCL</w:t>
      </w:r>
      <w:r w:rsidR="00B42473" w:rsidRPr="00D05834">
        <w:rPr>
          <w:sz w:val="28"/>
          <w:szCs w:val="28"/>
          <w:lang w:val="nl-NL"/>
        </w:rPr>
        <w:t>. Trường hợp doanh nghiệp được giao thu phí, thì số tiền phí để lại được hạch toán vào doanh thu của đơn vị, xác định kết quả kinh doanh, nộp thuế theo quy định. Sau khi nộp thuế, doanh nghiệp được quản lý và sử dụng tiền phí của mình theo quy định Luật Doanh nghiệp.</w:t>
      </w:r>
    </w:p>
    <w:p w:rsidR="00B42473" w:rsidRPr="00D05834" w:rsidRDefault="00D05834" w:rsidP="007D6810">
      <w:pPr>
        <w:spacing w:before="120" w:after="120"/>
        <w:ind w:firstLine="567"/>
        <w:jc w:val="both"/>
        <w:rPr>
          <w:i/>
          <w:sz w:val="28"/>
          <w:szCs w:val="28"/>
          <w:lang w:val="nl-NL"/>
        </w:rPr>
      </w:pPr>
      <w:r w:rsidRPr="00D05834">
        <w:rPr>
          <w:sz w:val="28"/>
          <w:szCs w:val="28"/>
          <w:lang w:val="nl-NL"/>
        </w:rPr>
        <w:t>Đ</w:t>
      </w:r>
      <w:r w:rsidR="00B42473" w:rsidRPr="00D05834">
        <w:rPr>
          <w:sz w:val="28"/>
          <w:szCs w:val="28"/>
          <w:lang w:val="nl-NL"/>
        </w:rPr>
        <w:t xml:space="preserve">ể đảm bảo tiền phí nộp kịp thời vào NSNN, hạn chế chuyển nguồn số dư phí qua nhiều năm (nếu có), </w:t>
      </w:r>
      <w:r w:rsidRPr="00D05834">
        <w:rPr>
          <w:sz w:val="28"/>
          <w:szCs w:val="28"/>
          <w:lang w:val="nl-NL"/>
        </w:rPr>
        <w:t xml:space="preserve">Bộ Tài chính </w:t>
      </w:r>
      <w:r w:rsidR="00B42473" w:rsidRPr="00D05834">
        <w:rPr>
          <w:sz w:val="28"/>
          <w:szCs w:val="28"/>
          <w:lang w:val="nl-NL"/>
        </w:rPr>
        <w:t xml:space="preserve">sửa đổi khoản 5 Điều 5 Nghị định </w:t>
      </w:r>
      <w:r w:rsidR="00B43F63">
        <w:rPr>
          <w:sz w:val="28"/>
          <w:szCs w:val="28"/>
          <w:lang w:val="nl-NL"/>
        </w:rPr>
        <w:t xml:space="preserve">số </w:t>
      </w:r>
      <w:r w:rsidR="00B42473" w:rsidRPr="00D05834">
        <w:rPr>
          <w:sz w:val="28"/>
          <w:szCs w:val="28"/>
          <w:lang w:val="nl-NL"/>
        </w:rPr>
        <w:t>120</w:t>
      </w:r>
      <w:r w:rsidR="00B43F63">
        <w:rPr>
          <w:sz w:val="28"/>
          <w:szCs w:val="28"/>
          <w:lang w:val="nl-NL"/>
        </w:rPr>
        <w:t>/2016/NĐ-CP</w:t>
      </w:r>
      <w:r w:rsidR="00B42473" w:rsidRPr="00D05834">
        <w:rPr>
          <w:sz w:val="28"/>
          <w:szCs w:val="28"/>
          <w:lang w:val="nl-NL"/>
        </w:rPr>
        <w:t xml:space="preserve"> như sau: </w:t>
      </w:r>
      <w:r w:rsidR="00B42473" w:rsidRPr="00D05834">
        <w:rPr>
          <w:i/>
          <w:sz w:val="28"/>
          <w:szCs w:val="28"/>
          <w:lang w:val="nl-NL"/>
        </w:rPr>
        <w:t xml:space="preserve">“5. Hằng năm, tổ chức thu phí (cơ quan nhà nước, đơn vị </w:t>
      </w:r>
      <w:r w:rsidR="00B42473" w:rsidRPr="00D05834">
        <w:rPr>
          <w:i/>
          <w:sz w:val="28"/>
          <w:szCs w:val="28"/>
          <w:lang w:val="nb-NO"/>
        </w:rPr>
        <w:t>SNCL</w:t>
      </w:r>
      <w:r w:rsidR="00B42473" w:rsidRPr="00D05834">
        <w:rPr>
          <w:i/>
          <w:sz w:val="28"/>
          <w:szCs w:val="28"/>
          <w:lang w:val="nl-NL"/>
        </w:rPr>
        <w:t>) phải quyết toán thu, chi theo quy định. Sau khi quyết toán thu, chi đúng chế độ, số tiền phí được trích để lại chưa chi trong năm được chuyển sang năm sau để tiếp tục chi theo chế độ quy định</w:t>
      </w:r>
      <w:r w:rsidR="00B42473" w:rsidRPr="00D05834">
        <w:rPr>
          <w:i/>
          <w:sz w:val="28"/>
          <w:szCs w:val="28"/>
          <w:lang w:val="nb-NO"/>
        </w:rPr>
        <w:t>; trường hợp hết 02 năm kể từ năm được chuyển nguồn, số tiền phí đã được chuyển nguồn không còn nhiệm vụ chi thì phải nộp toàn bộ vào NSNN</w:t>
      </w:r>
      <w:r w:rsidR="00B42473" w:rsidRPr="00D05834">
        <w:rPr>
          <w:i/>
          <w:sz w:val="28"/>
          <w:szCs w:val="28"/>
          <w:lang w:val="nl-NL"/>
        </w:rPr>
        <w:t>”.</w:t>
      </w:r>
    </w:p>
    <w:p w:rsidR="002865F4" w:rsidRPr="009B605C" w:rsidRDefault="009B605C" w:rsidP="007D6810">
      <w:pPr>
        <w:spacing w:before="120" w:after="120"/>
        <w:ind w:firstLine="567"/>
        <w:jc w:val="both"/>
        <w:rPr>
          <w:b/>
          <w:sz w:val="28"/>
          <w:szCs w:val="28"/>
          <w:lang w:val="nl-NL"/>
        </w:rPr>
      </w:pPr>
      <w:r>
        <w:rPr>
          <w:b/>
          <w:sz w:val="28"/>
          <w:szCs w:val="28"/>
          <w:lang w:val="nl-NL"/>
        </w:rPr>
        <w:t>4</w:t>
      </w:r>
      <w:r w:rsidR="002865F4" w:rsidRPr="002865F4">
        <w:rPr>
          <w:b/>
          <w:sz w:val="28"/>
          <w:szCs w:val="28"/>
          <w:lang w:val="nl-NL"/>
        </w:rPr>
        <w:t xml:space="preserve">. </w:t>
      </w:r>
      <w:r>
        <w:rPr>
          <w:b/>
          <w:sz w:val="28"/>
          <w:szCs w:val="28"/>
          <w:lang w:val="nl-NL"/>
        </w:rPr>
        <w:t xml:space="preserve">Sửa đổi </w:t>
      </w:r>
      <w:r w:rsidRPr="009B605C">
        <w:rPr>
          <w:b/>
          <w:sz w:val="28"/>
          <w:szCs w:val="28"/>
          <w:lang w:val="nl-NL"/>
        </w:rPr>
        <w:t>Điều 6 Nghị định số 120/2016/NĐ-CP</w:t>
      </w:r>
    </w:p>
    <w:p w:rsidR="00851D6D" w:rsidRDefault="002865F4" w:rsidP="00851D6D">
      <w:pPr>
        <w:spacing w:before="120" w:after="120"/>
        <w:ind w:firstLine="567"/>
        <w:jc w:val="both"/>
        <w:rPr>
          <w:sz w:val="28"/>
          <w:szCs w:val="28"/>
          <w:lang w:val="nl-NL"/>
        </w:rPr>
      </w:pPr>
      <w:r w:rsidRPr="002865F4">
        <w:rPr>
          <w:sz w:val="28"/>
          <w:szCs w:val="28"/>
          <w:lang w:val="nl-NL"/>
        </w:rPr>
        <w:t xml:space="preserve">- Tại Điều 20 Luật </w:t>
      </w:r>
      <w:r w:rsidR="009B605C">
        <w:rPr>
          <w:sz w:val="28"/>
          <w:szCs w:val="28"/>
          <w:lang w:val="nl-NL"/>
        </w:rPr>
        <w:t>P</w:t>
      </w:r>
      <w:r w:rsidRPr="002865F4">
        <w:rPr>
          <w:sz w:val="28"/>
          <w:szCs w:val="28"/>
          <w:lang w:val="nl-NL"/>
        </w:rPr>
        <w:t xml:space="preserve">hí và lệ phí quy định về trách nhiệm của các Bộ: </w:t>
      </w:r>
    </w:p>
    <w:p w:rsidR="00851D6D" w:rsidRPr="00851D6D" w:rsidRDefault="00851D6D" w:rsidP="00851D6D">
      <w:pPr>
        <w:spacing w:before="120" w:after="120"/>
        <w:ind w:firstLine="567"/>
        <w:jc w:val="both"/>
        <w:rPr>
          <w:bCs/>
          <w:i/>
          <w:sz w:val="28"/>
          <w:szCs w:val="28"/>
          <w:lang w:val="nl-NL"/>
        </w:rPr>
      </w:pPr>
      <w:r w:rsidRPr="0006795F">
        <w:rPr>
          <w:i/>
          <w:lang w:val="nl-NL"/>
        </w:rPr>
        <w:t>4</w:t>
      </w:r>
      <w:r w:rsidRPr="00851D6D">
        <w:rPr>
          <w:bCs/>
          <w:i/>
          <w:sz w:val="28"/>
          <w:szCs w:val="28"/>
          <w:lang w:val="nl-NL"/>
        </w:rPr>
        <w:t xml:space="preserve">. Kiến nghị với Bộ Tài chính về những hoạt động cần thu phí, lệ phí, để Bộ Tài chính báo cáo Chính phủ trình UBTVQH hội sửa đổi, bổ sung, bãi bỏ các khoản phí, lệ phí; kiến nghị với Chính phủ hoặc Bộ Tài chính về mức thu, nộp, miễn, giảm, quản lý và sử dụng đối với từng khoản phí, lệ phí thuộc ngành, lĩnh vực quản lý </w:t>
      </w:r>
    </w:p>
    <w:p w:rsidR="002865F4" w:rsidRPr="002865F4" w:rsidRDefault="002865F4" w:rsidP="00851D6D">
      <w:pPr>
        <w:spacing w:before="120" w:after="120"/>
        <w:ind w:firstLine="567"/>
        <w:jc w:val="both"/>
        <w:rPr>
          <w:sz w:val="28"/>
          <w:szCs w:val="28"/>
          <w:lang w:val="nl-NL"/>
        </w:rPr>
      </w:pPr>
      <w:r w:rsidRPr="002865F4">
        <w:rPr>
          <w:sz w:val="28"/>
          <w:szCs w:val="28"/>
          <w:lang w:val="nl-NL"/>
        </w:rPr>
        <w:t xml:space="preserve">- Tại Điều 6 Nghị định </w:t>
      </w:r>
      <w:r w:rsidR="00830913">
        <w:rPr>
          <w:sz w:val="28"/>
          <w:szCs w:val="28"/>
          <w:lang w:val="nl-NL"/>
        </w:rPr>
        <w:t>s</w:t>
      </w:r>
      <w:r w:rsidR="00830913" w:rsidRPr="00830913">
        <w:rPr>
          <w:sz w:val="28"/>
          <w:szCs w:val="28"/>
          <w:lang w:val="nl-NL"/>
        </w:rPr>
        <w:t>ố</w:t>
      </w:r>
      <w:r w:rsidR="00830913">
        <w:rPr>
          <w:sz w:val="28"/>
          <w:szCs w:val="28"/>
          <w:lang w:val="nl-NL"/>
        </w:rPr>
        <w:t xml:space="preserve"> </w:t>
      </w:r>
      <w:r w:rsidR="00F729D0" w:rsidRPr="002865F4">
        <w:rPr>
          <w:sz w:val="28"/>
          <w:szCs w:val="28"/>
          <w:lang w:val="nl-NL"/>
        </w:rPr>
        <w:t xml:space="preserve">120/2016/NĐ-CP </w:t>
      </w:r>
      <w:r w:rsidRPr="002865F4">
        <w:rPr>
          <w:sz w:val="28"/>
          <w:szCs w:val="28"/>
          <w:lang w:val="nl-NL"/>
        </w:rPr>
        <w:t>quy định:</w:t>
      </w:r>
    </w:p>
    <w:p w:rsidR="002865F4" w:rsidRPr="002865F4" w:rsidRDefault="002865F4" w:rsidP="007D6810">
      <w:pPr>
        <w:spacing w:before="120" w:after="120"/>
        <w:ind w:firstLine="567"/>
        <w:jc w:val="both"/>
        <w:rPr>
          <w:bCs/>
          <w:i/>
          <w:sz w:val="28"/>
          <w:szCs w:val="28"/>
          <w:lang w:val="nl-NL"/>
        </w:rPr>
      </w:pPr>
      <w:r w:rsidRPr="002865F4">
        <w:rPr>
          <w:bCs/>
          <w:i/>
          <w:sz w:val="28"/>
          <w:szCs w:val="28"/>
          <w:lang w:val="nl-NL"/>
        </w:rPr>
        <w:t>1. Tổ chức thu phí, lệ phí có trách nhiệm:</w:t>
      </w:r>
    </w:p>
    <w:p w:rsidR="002865F4" w:rsidRPr="002865F4" w:rsidRDefault="002865F4" w:rsidP="007D6810">
      <w:pPr>
        <w:spacing w:before="120" w:after="120"/>
        <w:ind w:firstLine="567"/>
        <w:jc w:val="both"/>
        <w:rPr>
          <w:bCs/>
          <w:i/>
          <w:sz w:val="28"/>
          <w:szCs w:val="28"/>
          <w:lang w:val="nl-NL"/>
        </w:rPr>
      </w:pPr>
      <w:r w:rsidRPr="002865F4">
        <w:rPr>
          <w:bCs/>
          <w:i/>
          <w:sz w:val="28"/>
          <w:szCs w:val="28"/>
          <w:lang w:val="nl-NL"/>
        </w:rPr>
        <w:t>a) Xây dựng đề án thu phí, lệ phí; trình Bộ quản lý chuyên ngành (đối với các khoản phí, lệ phí thuộc thẩm quyền Bộ Tài chính), .....</w:t>
      </w:r>
    </w:p>
    <w:p w:rsidR="002865F4" w:rsidRPr="002865F4" w:rsidRDefault="002865F4" w:rsidP="007D6810">
      <w:pPr>
        <w:spacing w:before="120" w:after="120"/>
        <w:ind w:firstLine="567"/>
        <w:jc w:val="both"/>
        <w:rPr>
          <w:bCs/>
          <w:i/>
          <w:sz w:val="28"/>
          <w:szCs w:val="28"/>
          <w:lang w:val="nl-NL"/>
        </w:rPr>
      </w:pPr>
      <w:r w:rsidRPr="002865F4">
        <w:rPr>
          <w:bCs/>
          <w:i/>
          <w:sz w:val="28"/>
          <w:szCs w:val="28"/>
          <w:lang w:val="nl-NL"/>
        </w:rPr>
        <w:t>3. Các Bộ, cơ quan ngang Bộ, cơ quan thuộc Chính phủ có trách nhiệm:</w:t>
      </w:r>
    </w:p>
    <w:p w:rsidR="002865F4" w:rsidRPr="002865F4" w:rsidRDefault="002865F4" w:rsidP="007D6810">
      <w:pPr>
        <w:spacing w:before="120" w:after="120"/>
        <w:ind w:firstLine="567"/>
        <w:jc w:val="both"/>
        <w:rPr>
          <w:bCs/>
          <w:i/>
          <w:sz w:val="28"/>
          <w:szCs w:val="28"/>
          <w:lang w:val="nl-NL"/>
        </w:rPr>
      </w:pPr>
      <w:r w:rsidRPr="002865F4">
        <w:rPr>
          <w:bCs/>
          <w:i/>
          <w:sz w:val="28"/>
          <w:szCs w:val="28"/>
          <w:lang w:val="nl-NL"/>
        </w:rPr>
        <w:lastRenderedPageBreak/>
        <w:t xml:space="preserve">a) Tiếp nhận đề nghị của tổ chức thu phí, lệ phí thuộc quản lý ngành, lĩnh vực quản lý; thẩm định và có văn bản đề nghị Bộ Tài chính ban hành văn bản quy định thu phí, lệ phí. </w:t>
      </w:r>
    </w:p>
    <w:p w:rsidR="001B72D5" w:rsidRPr="001B72D5" w:rsidRDefault="002865F4" w:rsidP="007D6810">
      <w:pPr>
        <w:spacing w:before="120" w:after="120"/>
        <w:ind w:firstLine="567"/>
        <w:jc w:val="both"/>
        <w:rPr>
          <w:sz w:val="28"/>
          <w:szCs w:val="28"/>
          <w:lang w:val="nl-NL"/>
        </w:rPr>
      </w:pPr>
      <w:r w:rsidRPr="002865F4">
        <w:rPr>
          <w:sz w:val="28"/>
          <w:szCs w:val="28"/>
          <w:lang w:val="nl-NL"/>
        </w:rPr>
        <w:t xml:space="preserve">Quy định nêu trên chỉ phù hợp đối với khoản phí, lệ phí thuộc thẩm quyền quyết định của Bộ Tài chính; </w:t>
      </w:r>
      <w:r w:rsidR="001B72D5" w:rsidRPr="001B72D5">
        <w:rPr>
          <w:sz w:val="28"/>
          <w:szCs w:val="28"/>
          <w:lang w:val="nl-NL"/>
        </w:rPr>
        <w:t xml:space="preserve">chưa quy định rõ trách nhiệm của các Bộ trong việc xây dựng Đề án thu các khoản phí, lệ phí thuộc thẩm quyền của Chính phủ, UBTVQH. </w:t>
      </w:r>
    </w:p>
    <w:p w:rsidR="00851D6D" w:rsidRDefault="001B72D5" w:rsidP="007D6810">
      <w:pPr>
        <w:spacing w:before="120" w:after="120"/>
        <w:ind w:firstLine="562"/>
        <w:jc w:val="both"/>
        <w:rPr>
          <w:sz w:val="28"/>
          <w:szCs w:val="28"/>
          <w:lang w:val="nl-NL"/>
        </w:rPr>
      </w:pPr>
      <w:r w:rsidRPr="001B72D5">
        <w:rPr>
          <w:sz w:val="28"/>
          <w:szCs w:val="28"/>
          <w:lang w:val="nl-NL"/>
        </w:rPr>
        <w:t xml:space="preserve">Vì vậy, </w:t>
      </w:r>
      <w:r w:rsidR="00C168DC">
        <w:rPr>
          <w:sz w:val="28"/>
          <w:szCs w:val="28"/>
          <w:lang w:val="nl-NL"/>
        </w:rPr>
        <w:t>cần</w:t>
      </w:r>
      <w:r w:rsidRPr="001B72D5">
        <w:rPr>
          <w:sz w:val="28"/>
          <w:szCs w:val="28"/>
          <w:lang w:val="nl-NL"/>
        </w:rPr>
        <w:t xml:space="preserve"> bổ sung thêm 01 điểm vào khoản 3 Điều 6 Nghị định </w:t>
      </w:r>
      <w:r>
        <w:rPr>
          <w:sz w:val="28"/>
          <w:szCs w:val="28"/>
          <w:lang w:val="nl-NL"/>
        </w:rPr>
        <w:t xml:space="preserve">số </w:t>
      </w:r>
      <w:r w:rsidRPr="001B72D5">
        <w:rPr>
          <w:sz w:val="28"/>
          <w:szCs w:val="28"/>
          <w:lang w:val="nl-NL"/>
        </w:rPr>
        <w:t>120</w:t>
      </w:r>
      <w:r>
        <w:rPr>
          <w:sz w:val="28"/>
          <w:szCs w:val="28"/>
          <w:lang w:val="nl-NL"/>
        </w:rPr>
        <w:t>/2016/NĐ-CP</w:t>
      </w:r>
      <w:r w:rsidRPr="001B72D5">
        <w:rPr>
          <w:sz w:val="28"/>
          <w:szCs w:val="28"/>
          <w:lang w:val="nl-NL"/>
        </w:rPr>
        <w:t xml:space="preserve"> như sau: </w:t>
      </w:r>
    </w:p>
    <w:p w:rsidR="00EA6AF9" w:rsidRPr="00EA6AF9" w:rsidRDefault="00EA6AF9" w:rsidP="007D6810">
      <w:pPr>
        <w:spacing w:before="120" w:after="120"/>
        <w:ind w:firstLine="562"/>
        <w:jc w:val="both"/>
        <w:rPr>
          <w:i/>
          <w:sz w:val="28"/>
          <w:szCs w:val="28"/>
          <w:lang w:val="nl-NL"/>
        </w:rPr>
      </w:pPr>
      <w:r w:rsidRPr="00EA6AF9">
        <w:rPr>
          <w:i/>
          <w:sz w:val="28"/>
          <w:szCs w:val="28"/>
          <w:lang w:val="nl-NL"/>
        </w:rPr>
        <w:t xml:space="preserve">c) Trường hợp đề xuất sửa đổi, bổ sung, bãi bỏ Danh mục phí, lệ phí ban hành kèm theo Luật Phí và lệ phí, các bộ, cơ quan ngang bộ, cơ quan thuộc Chính phủ, Tòa án nhân dân tối cao (cơ quan quản lý chuyên ngành) chủ trì, phối hợp với bộ, ngành liên quan xây dựng đề án, gửi Bộ Tài chính; </w:t>
      </w:r>
      <w:r w:rsidRPr="00EA6AF9">
        <w:rPr>
          <w:i/>
          <w:spacing w:val="4"/>
          <w:sz w:val="28"/>
          <w:lang w:val="nb-NO"/>
        </w:rPr>
        <w:t xml:space="preserve">để Bộ Tài chính báo cáo Chính phủ trình </w:t>
      </w:r>
      <w:r w:rsidR="00851D6D" w:rsidRPr="00851D6D">
        <w:rPr>
          <w:i/>
          <w:sz w:val="28"/>
          <w:szCs w:val="28"/>
          <w:lang w:val="nl-NL"/>
        </w:rPr>
        <w:t>UBTVQH</w:t>
      </w:r>
      <w:r w:rsidR="00851D6D" w:rsidRPr="00851D6D">
        <w:rPr>
          <w:i/>
          <w:spacing w:val="4"/>
          <w:sz w:val="28"/>
          <w:lang w:val="nb-NO"/>
        </w:rPr>
        <w:t xml:space="preserve"> </w:t>
      </w:r>
      <w:r w:rsidRPr="00EA6AF9">
        <w:rPr>
          <w:i/>
          <w:spacing w:val="4"/>
          <w:sz w:val="28"/>
          <w:lang w:val="nb-NO"/>
        </w:rPr>
        <w:t>sửa đổi, bổ sung, bãi bỏ các khoản phí, lệ phí.</w:t>
      </w:r>
    </w:p>
    <w:p w:rsidR="00EA6AF9" w:rsidRPr="00EA6AF9" w:rsidRDefault="00EA6AF9" w:rsidP="007D6810">
      <w:pPr>
        <w:spacing w:before="120" w:after="120"/>
        <w:ind w:firstLine="562"/>
        <w:jc w:val="both"/>
        <w:rPr>
          <w:bCs/>
          <w:i/>
          <w:sz w:val="28"/>
          <w:szCs w:val="28"/>
          <w:lang w:val="nl-NL"/>
        </w:rPr>
      </w:pPr>
      <w:r w:rsidRPr="00EA6AF9">
        <w:rPr>
          <w:i/>
          <w:sz w:val="28"/>
          <w:szCs w:val="28"/>
          <w:lang w:val="nl-NL"/>
        </w:rPr>
        <w:t xml:space="preserve">Trường hợp cần sửa đổi, bổ sung </w:t>
      </w:r>
      <w:r w:rsidRPr="00EA6AF9">
        <w:rPr>
          <w:i/>
          <w:spacing w:val="4"/>
          <w:sz w:val="28"/>
          <w:lang w:val="nb-NO"/>
        </w:rPr>
        <w:t xml:space="preserve">mức thu, nộp, miễn, giảm, quản lý và sử dụng </w:t>
      </w:r>
      <w:r w:rsidRPr="00EA6AF9">
        <w:rPr>
          <w:i/>
          <w:sz w:val="28"/>
          <w:szCs w:val="28"/>
          <w:lang w:val="nl-NL"/>
        </w:rPr>
        <w:t xml:space="preserve">các khoản phí, lệ phí thuộc thẩm quyền của </w:t>
      </w:r>
      <w:r w:rsidR="00851D6D" w:rsidRPr="00851D6D">
        <w:rPr>
          <w:i/>
          <w:sz w:val="28"/>
          <w:szCs w:val="28"/>
          <w:lang w:val="nl-NL"/>
        </w:rPr>
        <w:t>UBTVQH</w:t>
      </w:r>
      <w:r w:rsidRPr="00851D6D">
        <w:rPr>
          <w:i/>
          <w:sz w:val="28"/>
          <w:szCs w:val="28"/>
          <w:lang w:val="nl-NL"/>
        </w:rPr>
        <w:t>,</w:t>
      </w:r>
      <w:r w:rsidRPr="00EA6AF9">
        <w:rPr>
          <w:i/>
          <w:sz w:val="28"/>
          <w:szCs w:val="28"/>
          <w:lang w:val="nl-NL"/>
        </w:rPr>
        <w:t xml:space="preserve"> Chính phủ, các bộ, cơ quan ngang bộ, cơ quan thuộc Chính phủ, Tòa án nhân dân tối cao (cơ quan quản lý chuyên ngành) chủ trì, phối hợp với bộ, ngành liên quan xây dựng đề án và xin ý kiến của Bộ Tài chính trước khi trình Chính phủ, trình </w:t>
      </w:r>
      <w:r w:rsidR="00851D6D" w:rsidRPr="00851D6D">
        <w:rPr>
          <w:i/>
          <w:sz w:val="28"/>
          <w:szCs w:val="28"/>
          <w:lang w:val="nl-NL"/>
        </w:rPr>
        <w:t xml:space="preserve">UBTVQH </w:t>
      </w:r>
      <w:r w:rsidRPr="00EA6AF9">
        <w:rPr>
          <w:i/>
          <w:sz w:val="28"/>
          <w:szCs w:val="28"/>
          <w:lang w:val="nl-NL"/>
        </w:rPr>
        <w:t>ban hành văn bản quy định về phí, lệ phí theo thẩm quyền.</w:t>
      </w:r>
    </w:p>
    <w:p w:rsidR="00205CB4" w:rsidRDefault="003A2DF2" w:rsidP="0066594F">
      <w:pPr>
        <w:pStyle w:val="BodyText"/>
        <w:tabs>
          <w:tab w:val="left" w:pos="7200"/>
        </w:tabs>
        <w:spacing w:before="120" w:after="240"/>
        <w:ind w:firstLine="567"/>
        <w:rPr>
          <w:b/>
          <w:lang w:val="nb-NO"/>
        </w:rPr>
      </w:pPr>
      <w:r w:rsidRPr="002865F4">
        <w:rPr>
          <w:lang w:val="nb-NO"/>
        </w:rPr>
        <w:t xml:space="preserve">Trên đây là nội dung báo cáo tình hình thực hiện Nghị định số </w:t>
      </w:r>
      <w:r w:rsidR="002865F4">
        <w:rPr>
          <w:lang w:val="nb-NO"/>
        </w:rPr>
        <w:t>120</w:t>
      </w:r>
      <w:r w:rsidRPr="002865F4">
        <w:rPr>
          <w:lang w:val="nb-NO"/>
        </w:rPr>
        <w:t>/20</w:t>
      </w:r>
      <w:r w:rsidR="002865F4">
        <w:rPr>
          <w:lang w:val="nb-NO"/>
        </w:rPr>
        <w:t>16</w:t>
      </w:r>
      <w:r w:rsidRPr="002865F4">
        <w:rPr>
          <w:lang w:val="nb-NO"/>
        </w:rPr>
        <w:t xml:space="preserve">/NĐ-CP quy định chi tiết </w:t>
      </w:r>
      <w:r w:rsidR="002865F4">
        <w:rPr>
          <w:lang w:val="nb-NO"/>
        </w:rPr>
        <w:t>v</w:t>
      </w:r>
      <w:r w:rsidR="002865F4" w:rsidRPr="002865F4">
        <w:rPr>
          <w:lang w:val="nb-NO"/>
        </w:rPr>
        <w:t>à</w:t>
      </w:r>
      <w:r w:rsidR="002865F4">
        <w:rPr>
          <w:lang w:val="nb-NO"/>
        </w:rPr>
        <w:t xml:space="preserve"> hư</w:t>
      </w:r>
      <w:r w:rsidR="002865F4" w:rsidRPr="002865F4">
        <w:rPr>
          <w:lang w:val="nb-NO"/>
        </w:rPr>
        <w:t>ớn</w:t>
      </w:r>
      <w:r w:rsidR="002865F4">
        <w:rPr>
          <w:lang w:val="nb-NO"/>
        </w:rPr>
        <w:t>g d</w:t>
      </w:r>
      <w:r w:rsidR="002865F4" w:rsidRPr="002865F4">
        <w:rPr>
          <w:lang w:val="nb-NO"/>
        </w:rPr>
        <w:t>ẫ</w:t>
      </w:r>
      <w:r w:rsidR="002865F4">
        <w:rPr>
          <w:lang w:val="nb-NO"/>
        </w:rPr>
        <w:t xml:space="preserve">n </w:t>
      </w:r>
      <w:r w:rsidRPr="002865F4">
        <w:rPr>
          <w:lang w:val="nb-NO"/>
        </w:rPr>
        <w:t xml:space="preserve">thi hành </w:t>
      </w:r>
      <w:r w:rsidR="002865F4">
        <w:rPr>
          <w:lang w:val="nb-NO"/>
        </w:rPr>
        <w:t>Lu</w:t>
      </w:r>
      <w:r w:rsidR="002865F4" w:rsidRPr="002865F4">
        <w:rPr>
          <w:lang w:val="nb-NO"/>
        </w:rPr>
        <w:t>ậ</w:t>
      </w:r>
      <w:r w:rsidR="002865F4">
        <w:rPr>
          <w:lang w:val="nb-NO"/>
        </w:rPr>
        <w:t>t</w:t>
      </w:r>
      <w:r w:rsidRPr="002865F4">
        <w:rPr>
          <w:lang w:val="nb-NO"/>
        </w:rPr>
        <w:t xml:space="preserve"> phí và lệ phí.</w:t>
      </w:r>
      <w:r w:rsidR="00A809D0">
        <w:rPr>
          <w:b/>
          <w:lang w:val="nb-NO"/>
        </w:rPr>
        <w:t xml:space="preserve"> </w:t>
      </w:r>
    </w:p>
    <w:p w:rsidR="0066594F" w:rsidRPr="00205CB4" w:rsidRDefault="00205CB4" w:rsidP="00205CB4">
      <w:pPr>
        <w:pStyle w:val="BodyText"/>
        <w:spacing w:before="120" w:after="240"/>
        <w:ind w:firstLine="567"/>
        <w:rPr>
          <w:sz w:val="26"/>
          <w:szCs w:val="26"/>
          <w:lang w:val="nb-NO"/>
        </w:rPr>
      </w:pPr>
      <w:r>
        <w:rPr>
          <w:b/>
          <w:lang w:val="nb-NO"/>
        </w:rPr>
        <w:tab/>
      </w:r>
      <w:r>
        <w:rPr>
          <w:b/>
          <w:lang w:val="nb-NO"/>
        </w:rPr>
        <w:tab/>
      </w:r>
      <w:r>
        <w:rPr>
          <w:b/>
          <w:lang w:val="nb-NO"/>
        </w:rPr>
        <w:tab/>
      </w:r>
      <w:r>
        <w:rPr>
          <w:b/>
          <w:lang w:val="nb-NO"/>
        </w:rPr>
        <w:tab/>
      </w:r>
      <w:r>
        <w:rPr>
          <w:b/>
          <w:lang w:val="nb-NO"/>
        </w:rPr>
        <w:tab/>
      </w:r>
      <w:r>
        <w:rPr>
          <w:b/>
          <w:lang w:val="nb-NO"/>
        </w:rPr>
        <w:tab/>
      </w:r>
      <w:r>
        <w:rPr>
          <w:b/>
          <w:lang w:val="nb-NO"/>
        </w:rPr>
        <w:tab/>
      </w:r>
      <w:r>
        <w:rPr>
          <w:b/>
          <w:lang w:val="nb-NO"/>
        </w:rPr>
        <w:tab/>
        <w:t xml:space="preserve">     </w:t>
      </w:r>
      <w:r w:rsidRPr="00205CB4">
        <w:rPr>
          <w:b/>
          <w:sz w:val="26"/>
          <w:szCs w:val="26"/>
          <w:lang w:val="nb-NO"/>
        </w:rPr>
        <w:t>BỘ TÀI CHÍNH</w:t>
      </w:r>
      <w:r w:rsidR="00A809D0" w:rsidRPr="00205CB4">
        <w:rPr>
          <w:b/>
          <w:sz w:val="26"/>
          <w:szCs w:val="26"/>
          <w:lang w:val="nb-NO"/>
        </w:rPr>
        <w:t xml:space="preserve">                                                  </w:t>
      </w:r>
    </w:p>
    <w:tbl>
      <w:tblPr>
        <w:tblW w:w="0" w:type="auto"/>
        <w:tblLook w:val="0000"/>
      </w:tblPr>
      <w:tblGrid>
        <w:gridCol w:w="4479"/>
        <w:gridCol w:w="4807"/>
      </w:tblGrid>
      <w:tr w:rsidR="0066594F" w:rsidRPr="00B6469C" w:rsidTr="00EE1DAB">
        <w:trPr>
          <w:trHeight w:val="1728"/>
        </w:trPr>
        <w:tc>
          <w:tcPr>
            <w:tcW w:w="4480" w:type="dxa"/>
          </w:tcPr>
          <w:p w:rsidR="0066594F" w:rsidRPr="00B6469C" w:rsidRDefault="0066594F" w:rsidP="00EE1DAB">
            <w:pPr>
              <w:jc w:val="both"/>
              <w:rPr>
                <w:rFonts w:asciiTheme="majorHAnsi" w:hAnsiTheme="majorHAnsi" w:cstheme="majorHAnsi"/>
                <w:bCs/>
                <w:sz w:val="27"/>
                <w:szCs w:val="27"/>
                <w:lang w:val="nl-NL"/>
              </w:rPr>
            </w:pPr>
          </w:p>
        </w:tc>
        <w:tc>
          <w:tcPr>
            <w:tcW w:w="4808" w:type="dxa"/>
          </w:tcPr>
          <w:p w:rsidR="0066594F" w:rsidRPr="00742E89" w:rsidRDefault="0066594F" w:rsidP="00A5620D">
            <w:pPr>
              <w:pStyle w:val="Heading5"/>
              <w:spacing w:before="240" w:after="120"/>
              <w:rPr>
                <w:rFonts w:asciiTheme="majorHAnsi" w:hAnsiTheme="majorHAnsi" w:cstheme="majorHAnsi"/>
                <w:szCs w:val="28"/>
                <w:lang w:val="nl-NL"/>
              </w:rPr>
            </w:pPr>
          </w:p>
        </w:tc>
      </w:tr>
    </w:tbl>
    <w:p w:rsidR="00A809D0" w:rsidRPr="00A9543C" w:rsidRDefault="00A809D0" w:rsidP="00A2025B">
      <w:pPr>
        <w:pStyle w:val="BodyText"/>
        <w:widowControl w:val="0"/>
        <w:spacing w:before="120" w:after="120"/>
        <w:ind w:firstLine="720"/>
        <w:rPr>
          <w:iCs/>
          <w:lang w:val="nb-NO"/>
        </w:rPr>
      </w:pPr>
      <w:r>
        <w:rPr>
          <w:b/>
          <w:lang w:val="nb-NO"/>
        </w:rPr>
        <w:t xml:space="preserve">       </w:t>
      </w:r>
    </w:p>
    <w:sectPr w:rsidR="00A809D0" w:rsidRPr="00A9543C" w:rsidSect="009B605C">
      <w:headerReference w:type="default" r:id="rId8"/>
      <w:footerReference w:type="even" r:id="rId9"/>
      <w:footerReference w:type="default" r:id="rId10"/>
      <w:pgSz w:w="11907" w:h="16840" w:code="9"/>
      <w:pgMar w:top="1138" w:right="1138" w:bottom="1138" w:left="1699"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CBF" w:rsidRDefault="00364CBF">
      <w:r>
        <w:separator/>
      </w:r>
    </w:p>
  </w:endnote>
  <w:endnote w:type="continuationSeparator" w:id="0">
    <w:p w:rsidR="00364CBF" w:rsidRDefault="00364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Free">
    <w:altName w:val="Courier"/>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DAB" w:rsidRDefault="00180564" w:rsidP="00C56751">
    <w:pPr>
      <w:pStyle w:val="Footer"/>
      <w:framePr w:wrap="around" w:vAnchor="text" w:hAnchor="margin" w:xAlign="center" w:y="1"/>
      <w:rPr>
        <w:rStyle w:val="PageNumber"/>
      </w:rPr>
    </w:pPr>
    <w:r>
      <w:rPr>
        <w:rStyle w:val="PageNumber"/>
      </w:rPr>
      <w:fldChar w:fldCharType="begin"/>
    </w:r>
    <w:r w:rsidR="00EE1DAB">
      <w:rPr>
        <w:rStyle w:val="PageNumber"/>
      </w:rPr>
      <w:instrText xml:space="preserve">PAGE  </w:instrText>
    </w:r>
    <w:r>
      <w:rPr>
        <w:rStyle w:val="PageNumber"/>
      </w:rPr>
      <w:fldChar w:fldCharType="end"/>
    </w:r>
  </w:p>
  <w:p w:rsidR="00EE1DAB" w:rsidRDefault="00EE1D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DAB" w:rsidRDefault="00EE1DAB">
    <w:pPr>
      <w:pStyle w:val="Footer"/>
      <w:jc w:val="center"/>
    </w:pPr>
  </w:p>
  <w:p w:rsidR="00EE1DAB" w:rsidRPr="00DA6854" w:rsidRDefault="00EE1DAB" w:rsidP="00DA6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CBF" w:rsidRDefault="00364CBF">
      <w:r>
        <w:separator/>
      </w:r>
    </w:p>
  </w:footnote>
  <w:footnote w:type="continuationSeparator" w:id="0">
    <w:p w:rsidR="00364CBF" w:rsidRDefault="00364CBF">
      <w:r>
        <w:continuationSeparator/>
      </w:r>
    </w:p>
  </w:footnote>
  <w:footnote w:id="1">
    <w:p w:rsidR="00EE1DAB" w:rsidRPr="0006795F" w:rsidRDefault="00EE1DAB" w:rsidP="008279B3">
      <w:pPr>
        <w:spacing w:before="60"/>
        <w:ind w:firstLine="562"/>
        <w:jc w:val="both"/>
        <w:rPr>
          <w:sz w:val="22"/>
          <w:szCs w:val="22"/>
          <w:lang w:val="nb-NO"/>
        </w:rPr>
      </w:pPr>
      <w:r w:rsidRPr="0006795F">
        <w:rPr>
          <w:rStyle w:val="FootnoteReference"/>
          <w:sz w:val="22"/>
          <w:szCs w:val="22"/>
        </w:rPr>
        <w:footnoteRef/>
      </w:r>
      <w:r w:rsidRPr="0006795F">
        <w:rPr>
          <w:sz w:val="22"/>
          <w:szCs w:val="22"/>
        </w:rPr>
        <w:t xml:space="preserve"> </w:t>
      </w:r>
      <w:r w:rsidRPr="0006795F">
        <w:rPr>
          <w:sz w:val="22"/>
          <w:szCs w:val="22"/>
          <w:lang w:val="nl-NL"/>
        </w:rPr>
        <w:t xml:space="preserve">- Tại Điều 1 Nghị định số </w:t>
      </w:r>
      <w:r w:rsidRPr="0006795F">
        <w:rPr>
          <w:sz w:val="22"/>
          <w:szCs w:val="22"/>
          <w:lang w:val="nb-NO"/>
        </w:rPr>
        <w:t>130/2005/NĐ-CP quy định:</w:t>
      </w:r>
    </w:p>
    <w:p w:rsidR="00EE1DAB" w:rsidRPr="0006795F" w:rsidRDefault="00EE1DAB" w:rsidP="008279B3">
      <w:pPr>
        <w:spacing w:before="60"/>
        <w:ind w:firstLine="562"/>
        <w:jc w:val="both"/>
        <w:rPr>
          <w:i/>
          <w:iCs/>
          <w:sz w:val="22"/>
          <w:szCs w:val="22"/>
          <w:lang w:val="nl-NL"/>
        </w:rPr>
      </w:pPr>
      <w:r w:rsidRPr="0006795F">
        <w:rPr>
          <w:i/>
          <w:iCs/>
          <w:sz w:val="22"/>
          <w:szCs w:val="22"/>
          <w:lang w:val="nl-NL"/>
        </w:rPr>
        <w:t xml:space="preserve">1. Nghị định này quy định </w:t>
      </w:r>
      <w:r w:rsidRPr="0006795F">
        <w:rPr>
          <w:i/>
          <w:iCs/>
          <w:sz w:val="22"/>
          <w:szCs w:val="22"/>
          <w:u w:val="single"/>
          <w:lang w:val="nl-NL"/>
        </w:rPr>
        <w:t>chế độ tự chủ, tự chịu trách nhiệm về sử dụng biên chế và kinh phí quản lý hành chính đối với các cơ quan nhà nước</w:t>
      </w:r>
      <w:r w:rsidRPr="0006795F">
        <w:rPr>
          <w:i/>
          <w:iCs/>
          <w:sz w:val="22"/>
          <w:szCs w:val="22"/>
          <w:lang w:val="nl-NL"/>
        </w:rPr>
        <w:t xml:space="preserve"> có tài khoản và con dấu riêng (sau đây gọi tắt là cơ quan thực hiện chế độ tự chủ), bao gồm:</w:t>
      </w:r>
    </w:p>
    <w:p w:rsidR="00EE1DAB" w:rsidRPr="0006795F" w:rsidRDefault="00EE1DAB" w:rsidP="008279B3">
      <w:pPr>
        <w:spacing w:before="60"/>
        <w:ind w:firstLine="562"/>
        <w:jc w:val="both"/>
        <w:rPr>
          <w:i/>
          <w:iCs/>
          <w:sz w:val="22"/>
          <w:szCs w:val="22"/>
          <w:lang w:val="nl-NL"/>
        </w:rPr>
      </w:pPr>
      <w:r w:rsidRPr="0006795F">
        <w:rPr>
          <w:i/>
          <w:iCs/>
          <w:sz w:val="22"/>
          <w:szCs w:val="22"/>
          <w:lang w:val="nl-NL"/>
        </w:rPr>
        <w:t xml:space="preserve">a) </w:t>
      </w:r>
      <w:r w:rsidRPr="0006795F">
        <w:rPr>
          <w:i/>
          <w:iCs/>
          <w:sz w:val="22"/>
          <w:szCs w:val="22"/>
          <w:u w:val="single"/>
          <w:lang w:val="nl-NL"/>
        </w:rPr>
        <w:t>Các Bộ, cơ quan ngang Bộ, cơ quan thuộc Chính phủ</w:t>
      </w:r>
      <w:r w:rsidRPr="0006795F">
        <w:rPr>
          <w:i/>
          <w:iCs/>
          <w:sz w:val="22"/>
          <w:szCs w:val="22"/>
          <w:lang w:val="nl-NL"/>
        </w:rPr>
        <w:t>;.....</w:t>
      </w:r>
    </w:p>
    <w:p w:rsidR="00EE1DAB" w:rsidRPr="0006795F" w:rsidRDefault="00EE1DAB" w:rsidP="008279B3">
      <w:pPr>
        <w:spacing w:before="60"/>
        <w:ind w:firstLine="562"/>
        <w:jc w:val="both"/>
        <w:rPr>
          <w:i/>
          <w:iCs/>
          <w:sz w:val="22"/>
          <w:szCs w:val="22"/>
          <w:lang w:val="nl-NL"/>
        </w:rPr>
      </w:pPr>
      <w:r w:rsidRPr="0006795F">
        <w:rPr>
          <w:i/>
          <w:iCs/>
          <w:sz w:val="22"/>
          <w:szCs w:val="22"/>
          <w:lang w:val="nl-NL"/>
        </w:rPr>
        <w:t xml:space="preserve">d) Văn phòng HĐND, Văn phòng UBND; </w:t>
      </w:r>
      <w:r w:rsidRPr="0006795F">
        <w:rPr>
          <w:i/>
          <w:iCs/>
          <w:sz w:val="22"/>
          <w:szCs w:val="22"/>
          <w:u w:val="single"/>
          <w:lang w:val="nl-NL"/>
        </w:rPr>
        <w:t>các cơ quan chuyên môn thuộc UBND các tỉnh, thành phố trực thuộc Trung ương</w:t>
      </w:r>
      <w:r w:rsidRPr="0006795F">
        <w:rPr>
          <w:i/>
          <w:iCs/>
          <w:sz w:val="22"/>
          <w:szCs w:val="22"/>
          <w:lang w:val="nl-NL"/>
        </w:rPr>
        <w:t>;</w:t>
      </w:r>
    </w:p>
    <w:p w:rsidR="00EE1DAB" w:rsidRPr="0006795F" w:rsidRDefault="00EE1DAB" w:rsidP="008279B3">
      <w:pPr>
        <w:spacing w:before="60"/>
        <w:ind w:firstLine="562"/>
        <w:jc w:val="both"/>
        <w:rPr>
          <w:i/>
          <w:iCs/>
          <w:sz w:val="22"/>
          <w:szCs w:val="22"/>
          <w:lang w:val="nl-NL"/>
        </w:rPr>
      </w:pPr>
      <w:r w:rsidRPr="0006795F">
        <w:rPr>
          <w:i/>
          <w:iCs/>
          <w:sz w:val="22"/>
          <w:szCs w:val="22"/>
          <w:lang w:val="nl-NL"/>
        </w:rPr>
        <w:t xml:space="preserve">đ) Văn phòng HĐND, Văn phòng UBND; </w:t>
      </w:r>
      <w:r w:rsidRPr="0006795F">
        <w:rPr>
          <w:i/>
          <w:iCs/>
          <w:sz w:val="22"/>
          <w:szCs w:val="22"/>
          <w:u w:val="single"/>
          <w:lang w:val="nl-NL"/>
        </w:rPr>
        <w:t>các cơ quan chuyên môn thuộc UBND các quận, huyện, thành phố, thị xã thuộc tỉnh, thành phố trực thuộc Trung ương</w:t>
      </w:r>
      <w:r w:rsidRPr="0006795F">
        <w:rPr>
          <w:i/>
          <w:iCs/>
          <w:sz w:val="22"/>
          <w:szCs w:val="22"/>
          <w:lang w:val="nl-NL"/>
        </w:rPr>
        <w:t>.</w:t>
      </w:r>
    </w:p>
    <w:p w:rsidR="00EE1DAB" w:rsidRPr="0006795F" w:rsidRDefault="00EE1DAB" w:rsidP="008279B3">
      <w:pPr>
        <w:spacing w:before="60"/>
        <w:ind w:firstLine="562"/>
        <w:jc w:val="both"/>
        <w:rPr>
          <w:i/>
          <w:sz w:val="22"/>
          <w:szCs w:val="22"/>
          <w:lang w:val="nl-NL"/>
        </w:rPr>
      </w:pPr>
      <w:r w:rsidRPr="0006795F">
        <w:rPr>
          <w:sz w:val="22"/>
          <w:szCs w:val="22"/>
          <w:lang w:val="nl-NL"/>
        </w:rPr>
        <w:t xml:space="preserve">- Tại Điều 5 Nghị định số </w:t>
      </w:r>
      <w:r>
        <w:rPr>
          <w:sz w:val="22"/>
          <w:szCs w:val="22"/>
          <w:lang w:val="nb-NO"/>
        </w:rPr>
        <w:t>130/2005/NĐ-CP</w:t>
      </w:r>
      <w:r w:rsidRPr="0006795F">
        <w:rPr>
          <w:sz w:val="22"/>
          <w:szCs w:val="22"/>
          <w:lang w:val="nb-NO"/>
        </w:rPr>
        <w:t xml:space="preserve"> quy định: </w:t>
      </w:r>
      <w:r w:rsidRPr="0006795F">
        <w:rPr>
          <w:i/>
          <w:sz w:val="22"/>
          <w:szCs w:val="22"/>
          <w:lang w:val="nl-NL"/>
        </w:rPr>
        <w:t>Kinh phí quản lý hành chính giao cho cơ quan thực hiện chế độ tự chủ từ các nguồn sau:</w:t>
      </w:r>
    </w:p>
    <w:p w:rsidR="00EE1DAB" w:rsidRPr="0006795F" w:rsidRDefault="00EE1DAB" w:rsidP="008279B3">
      <w:pPr>
        <w:spacing w:before="60"/>
        <w:ind w:firstLine="562"/>
        <w:jc w:val="both"/>
        <w:rPr>
          <w:i/>
          <w:sz w:val="22"/>
          <w:szCs w:val="22"/>
          <w:lang w:val="nl-NL"/>
        </w:rPr>
      </w:pPr>
      <w:r w:rsidRPr="0006795F">
        <w:rPr>
          <w:i/>
          <w:sz w:val="22"/>
          <w:szCs w:val="22"/>
          <w:lang w:val="nl-NL"/>
        </w:rPr>
        <w:t>1. Ngân sách nhà nước cấp.</w:t>
      </w:r>
    </w:p>
    <w:p w:rsidR="00EE1DAB" w:rsidRPr="0006795F" w:rsidRDefault="00EE1DAB" w:rsidP="008279B3">
      <w:pPr>
        <w:spacing w:before="60"/>
        <w:ind w:firstLine="562"/>
        <w:jc w:val="both"/>
        <w:rPr>
          <w:i/>
          <w:sz w:val="22"/>
          <w:szCs w:val="22"/>
          <w:lang w:val="nl-NL"/>
        </w:rPr>
      </w:pPr>
      <w:r w:rsidRPr="0006795F">
        <w:rPr>
          <w:i/>
          <w:sz w:val="22"/>
          <w:szCs w:val="22"/>
          <w:lang w:val="nl-NL"/>
        </w:rPr>
        <w:t xml:space="preserve">2. </w:t>
      </w:r>
      <w:r w:rsidRPr="0006795F">
        <w:rPr>
          <w:i/>
          <w:sz w:val="22"/>
          <w:szCs w:val="22"/>
          <w:u w:val="single"/>
          <w:lang w:val="nl-NL"/>
        </w:rPr>
        <w:t>Các khoản phí</w:t>
      </w:r>
      <w:r w:rsidRPr="0006795F">
        <w:rPr>
          <w:i/>
          <w:sz w:val="22"/>
          <w:szCs w:val="22"/>
          <w:lang w:val="nl-NL"/>
        </w:rPr>
        <w:t xml:space="preserve">, lệ phí </w:t>
      </w:r>
      <w:r w:rsidRPr="0006795F">
        <w:rPr>
          <w:i/>
          <w:sz w:val="22"/>
          <w:szCs w:val="22"/>
          <w:u w:val="single"/>
          <w:lang w:val="nl-NL"/>
        </w:rPr>
        <w:t>được để lại theo chế độ quy định</w:t>
      </w:r>
      <w:r w:rsidRPr="0006795F">
        <w:rPr>
          <w:i/>
          <w:sz w:val="22"/>
          <w:szCs w:val="22"/>
          <w:lang w:val="nl-NL"/>
        </w:rPr>
        <w:t>.</w:t>
      </w:r>
    </w:p>
    <w:p w:rsidR="00EE1DAB" w:rsidRPr="0006795F" w:rsidRDefault="00EE1DAB" w:rsidP="008279B3">
      <w:pPr>
        <w:spacing w:before="60"/>
        <w:ind w:firstLine="562"/>
        <w:jc w:val="both"/>
      </w:pPr>
      <w:r w:rsidRPr="0006795F">
        <w:rPr>
          <w:i/>
          <w:sz w:val="22"/>
          <w:szCs w:val="22"/>
          <w:lang w:val="nl-NL"/>
        </w:rPr>
        <w:t>3. Các khoản thu hợp pháp khác theo quy định của pháp luật.</w:t>
      </w:r>
    </w:p>
  </w:footnote>
  <w:footnote w:id="2">
    <w:p w:rsidR="00EE1DAB" w:rsidRPr="0006795F" w:rsidRDefault="00EE1DAB" w:rsidP="008279B3">
      <w:pPr>
        <w:widowControl w:val="0"/>
        <w:spacing w:before="120" w:after="120"/>
        <w:ind w:firstLine="567"/>
        <w:jc w:val="both"/>
        <w:rPr>
          <w:bCs/>
          <w:sz w:val="22"/>
          <w:szCs w:val="22"/>
          <w:shd w:val="clear" w:color="auto" w:fill="FFFFFF"/>
          <w:lang w:val="nl-NL"/>
        </w:rPr>
      </w:pPr>
      <w:r w:rsidRPr="0006795F">
        <w:rPr>
          <w:rStyle w:val="FootnoteReference"/>
        </w:rPr>
        <w:footnoteRef/>
      </w:r>
      <w:r w:rsidRPr="0006795F">
        <w:t xml:space="preserve"> </w:t>
      </w:r>
      <w:r w:rsidRPr="0006795F">
        <w:rPr>
          <w:bCs/>
          <w:sz w:val="22"/>
          <w:szCs w:val="22"/>
          <w:shd w:val="clear" w:color="auto" w:fill="FFFFFF"/>
          <w:lang w:val="nl-NL"/>
        </w:rPr>
        <w:t>Hiện nay có 16 cơ quan áp dụng cơ chế tài chính đặc thù có thu phí và được để lại 1 phần tiền phí để sử dụng, trong đó:</w:t>
      </w:r>
    </w:p>
    <w:p w:rsidR="00EE1DAB" w:rsidRPr="0006795F" w:rsidRDefault="00EE1DAB" w:rsidP="008279B3">
      <w:pPr>
        <w:spacing w:before="120" w:after="120"/>
        <w:ind w:firstLine="567"/>
        <w:jc w:val="both"/>
        <w:rPr>
          <w:sz w:val="22"/>
          <w:szCs w:val="22"/>
          <w:lang w:val="nl-NL"/>
        </w:rPr>
      </w:pPr>
      <w:r w:rsidRPr="0006795F">
        <w:rPr>
          <w:sz w:val="22"/>
          <w:szCs w:val="22"/>
          <w:lang w:val="nl-NL"/>
        </w:rPr>
        <w:t>-</w:t>
      </w:r>
      <w:r w:rsidRPr="0006795F">
        <w:rPr>
          <w:bCs/>
          <w:sz w:val="22"/>
          <w:szCs w:val="22"/>
          <w:shd w:val="clear" w:color="auto" w:fill="FFFFFF"/>
          <w:lang w:val="nl-NL"/>
        </w:rPr>
        <w:t xml:space="preserve"> Các cơ quan áp dụng cơ chế tài chính đơn vị sự nghiệp theo Quyết định của Thủ tướng Chính phủ gồm: </w:t>
      </w:r>
      <w:r w:rsidRPr="0006795F">
        <w:rPr>
          <w:sz w:val="22"/>
          <w:szCs w:val="22"/>
          <w:lang w:val="nl-NL"/>
        </w:rPr>
        <w:t xml:space="preserve">Cục Tần số vô tuyến điện, Cục Viễn thông, Cục Phát thanh, truyền hình và thông tin điện tử (Bộ Thông tin và Truyền thông); Cục Sở hữu trí tuệ (Bộ Khoa học và Công nghệ); </w:t>
      </w:r>
      <w:r w:rsidRPr="0006795F">
        <w:rPr>
          <w:spacing w:val="-4"/>
          <w:sz w:val="22"/>
          <w:szCs w:val="22"/>
          <w:lang w:val="nl-NL"/>
        </w:rPr>
        <w:t>Cục Bảo vệ thực vật, Cục Thú y, Cục Quản lý chất lượng nông lâm thủy sản (Bộ Nông nghiệp và Phát triển nông thôn)</w:t>
      </w:r>
    </w:p>
    <w:p w:rsidR="00EE1DAB" w:rsidRPr="0006795F" w:rsidRDefault="00EE1DAB" w:rsidP="008279B3">
      <w:pPr>
        <w:spacing w:before="120" w:after="120"/>
        <w:ind w:firstLine="567"/>
        <w:jc w:val="both"/>
        <w:rPr>
          <w:spacing w:val="-4"/>
          <w:sz w:val="22"/>
          <w:szCs w:val="22"/>
          <w:lang w:val="nl-NL"/>
        </w:rPr>
      </w:pPr>
      <w:r w:rsidRPr="0006795F">
        <w:rPr>
          <w:bCs/>
          <w:sz w:val="22"/>
          <w:szCs w:val="22"/>
          <w:shd w:val="clear" w:color="auto" w:fill="FFFFFF"/>
          <w:lang w:val="nl-NL"/>
        </w:rPr>
        <w:t xml:space="preserve">- Các cơ quan áp dụng cơ chế tài chính đơn vị sự nghiệp theo Nghị định của Chính phủ gồm: </w:t>
      </w:r>
      <w:r w:rsidRPr="0006795F">
        <w:rPr>
          <w:spacing w:val="-4"/>
          <w:sz w:val="22"/>
          <w:szCs w:val="22"/>
          <w:lang w:val="nl-NL"/>
        </w:rPr>
        <w:t>Cảng vụ đường thủy nội địa, Cảng vụ hàng không, Cảng vụ hàng hải (Bộ Giao thông vận tải).</w:t>
      </w:r>
    </w:p>
    <w:p w:rsidR="00EE1DAB" w:rsidRPr="0006795F" w:rsidRDefault="00EE1DAB" w:rsidP="008279B3">
      <w:pPr>
        <w:spacing w:before="120" w:after="120"/>
        <w:ind w:firstLine="567"/>
        <w:jc w:val="both"/>
        <w:rPr>
          <w:spacing w:val="-4"/>
          <w:sz w:val="22"/>
          <w:szCs w:val="22"/>
          <w:lang w:val="nl-NL"/>
        </w:rPr>
      </w:pPr>
      <w:r w:rsidRPr="0006795F">
        <w:rPr>
          <w:spacing w:val="-4"/>
          <w:sz w:val="22"/>
          <w:szCs w:val="22"/>
          <w:lang w:val="nl-NL"/>
        </w:rPr>
        <w:t xml:space="preserve">- </w:t>
      </w:r>
      <w:r w:rsidRPr="0006795F">
        <w:rPr>
          <w:sz w:val="22"/>
          <w:szCs w:val="22"/>
          <w:lang w:val="nl-NL"/>
        </w:rPr>
        <w:t>Cơ quan áp</w:t>
      </w:r>
      <w:r w:rsidRPr="0006795F">
        <w:rPr>
          <w:spacing w:val="-4"/>
          <w:sz w:val="22"/>
          <w:szCs w:val="22"/>
          <w:lang w:val="nl-NL"/>
        </w:rPr>
        <w:t xml:space="preserve"> dụng cơ chế tài chính theo </w:t>
      </w:r>
      <w:r w:rsidRPr="0006795F">
        <w:rPr>
          <w:sz w:val="22"/>
          <w:szCs w:val="22"/>
          <w:lang w:val="nb-NO"/>
        </w:rPr>
        <w:t xml:space="preserve">Nghị định số 130/2005/NĐ-CP nhưng được </w:t>
      </w:r>
      <w:r w:rsidRPr="0006795F">
        <w:rPr>
          <w:spacing w:val="-4"/>
          <w:sz w:val="22"/>
          <w:szCs w:val="22"/>
          <w:lang w:val="nl-NL"/>
        </w:rPr>
        <w:t xml:space="preserve">mở rộng tự chủ chi </w:t>
      </w:r>
      <w:r w:rsidRPr="0006795F">
        <w:rPr>
          <w:sz w:val="22"/>
          <w:szCs w:val="22"/>
          <w:lang w:val="nb-NO"/>
        </w:rPr>
        <w:t>(03 cơ quan</w:t>
      </w:r>
      <w:r w:rsidRPr="0006795F">
        <w:rPr>
          <w:spacing w:val="-4"/>
          <w:sz w:val="22"/>
          <w:szCs w:val="22"/>
          <w:lang w:val="nl-NL"/>
        </w:rPr>
        <w:t xml:space="preserve">): </w:t>
      </w:r>
      <w:r w:rsidRPr="0006795F">
        <w:rPr>
          <w:sz w:val="22"/>
          <w:szCs w:val="22"/>
          <w:lang w:val="nl-NL"/>
        </w:rPr>
        <w:t xml:space="preserve">Ủy ban Chứng khoán Nhà nước (Bộ Tài chính); </w:t>
      </w:r>
      <w:r w:rsidRPr="0006795F">
        <w:rPr>
          <w:spacing w:val="-4"/>
          <w:sz w:val="22"/>
          <w:szCs w:val="22"/>
          <w:lang w:val="nl-NL"/>
        </w:rPr>
        <w:t xml:space="preserve"> Cục Hàng không, Cục Hàng hải (Bộ Giao thông vận tải).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433454"/>
      <w:docPartObj>
        <w:docPartGallery w:val="Page Numbers (Top of Page)"/>
        <w:docPartUnique/>
      </w:docPartObj>
    </w:sdtPr>
    <w:sdtContent>
      <w:p w:rsidR="00EE1DAB" w:rsidRDefault="00180564">
        <w:pPr>
          <w:pStyle w:val="Header"/>
          <w:jc w:val="center"/>
        </w:pPr>
        <w:fldSimple w:instr=" PAGE   \* MERGEFORMAT ">
          <w:r w:rsidR="008A08E7">
            <w:rPr>
              <w:noProof/>
            </w:rPr>
            <w:t>11</w:t>
          </w:r>
        </w:fldSimple>
      </w:p>
    </w:sdtContent>
  </w:sdt>
  <w:p w:rsidR="00EE1DAB" w:rsidRDefault="00EE1D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9476893"/>
    <w:multiLevelType w:val="hybridMultilevel"/>
    <w:tmpl w:val="A5C02BCA"/>
    <w:lvl w:ilvl="0" w:tplc="667657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0DE2081"/>
    <w:multiLevelType w:val="hybridMultilevel"/>
    <w:tmpl w:val="B0844386"/>
    <w:lvl w:ilvl="0" w:tplc="C99CE4E2">
      <w:start w:val="1"/>
      <w:numFmt w:val="decimal"/>
      <w:lvlText w:val="%1)"/>
      <w:lvlJc w:val="left"/>
      <w:pPr>
        <w:ind w:left="720" w:hanging="360"/>
      </w:pPr>
      <w:rPr>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29A31DFC"/>
    <w:multiLevelType w:val="hybridMultilevel"/>
    <w:tmpl w:val="4104A292"/>
    <w:lvl w:ilvl="0" w:tplc="C2466A02">
      <w:start w:val="2"/>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7">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2C5B608E"/>
    <w:multiLevelType w:val="hybridMultilevel"/>
    <w:tmpl w:val="FC56FC3E"/>
    <w:lvl w:ilvl="0" w:tplc="36803C4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D5D0AFC"/>
    <w:multiLevelType w:val="hybridMultilevel"/>
    <w:tmpl w:val="D9E254B8"/>
    <w:lvl w:ilvl="0" w:tplc="60F64B0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6286D6D"/>
    <w:multiLevelType w:val="hybridMultilevel"/>
    <w:tmpl w:val="1180C48A"/>
    <w:lvl w:ilvl="0" w:tplc="794CEC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847BB3"/>
    <w:multiLevelType w:val="hybridMultilevel"/>
    <w:tmpl w:val="8A44D306"/>
    <w:lvl w:ilvl="0" w:tplc="8E2A84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52B3CFD"/>
    <w:multiLevelType w:val="hybridMultilevel"/>
    <w:tmpl w:val="2F4A746E"/>
    <w:lvl w:ilvl="0" w:tplc="FFFFFFFF">
      <w:numFmt w:val="bullet"/>
      <w:pStyle w:val="Gu"/>
      <w:lvlText w:val="-"/>
      <w:lvlJc w:val="left"/>
      <w:pPr>
        <w:tabs>
          <w:tab w:val="num" w:pos="992"/>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3">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4E1F3616"/>
    <w:multiLevelType w:val="hybridMultilevel"/>
    <w:tmpl w:val="0D9EBE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145176"/>
    <w:multiLevelType w:val="hybridMultilevel"/>
    <w:tmpl w:val="93D01F66"/>
    <w:lvl w:ilvl="0" w:tplc="5D3C1EBC">
      <w:start w:val="1"/>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6">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565663DF"/>
    <w:multiLevelType w:val="hybridMultilevel"/>
    <w:tmpl w:val="68C261F6"/>
    <w:lvl w:ilvl="0" w:tplc="00B0CB28">
      <w:start w:val="2"/>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64846144"/>
    <w:multiLevelType w:val="hybridMultilevel"/>
    <w:tmpl w:val="8D50E1E0"/>
    <w:lvl w:ilvl="0" w:tplc="668C8E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F37531"/>
    <w:multiLevelType w:val="multilevel"/>
    <w:tmpl w:val="494E864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67DD5F4D"/>
    <w:multiLevelType w:val="hybridMultilevel"/>
    <w:tmpl w:val="05282364"/>
    <w:lvl w:ilvl="0" w:tplc="A678E29C">
      <w:start w:val="2"/>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23">
    <w:nsid w:val="68E43752"/>
    <w:multiLevelType w:val="hybridMultilevel"/>
    <w:tmpl w:val="946C93F8"/>
    <w:lvl w:ilvl="0" w:tplc="E2E625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26720B1"/>
    <w:multiLevelType w:val="hybridMultilevel"/>
    <w:tmpl w:val="B0622338"/>
    <w:lvl w:ilvl="0" w:tplc="9F6EEDEA">
      <w:start w:val="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5">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7B275B39"/>
    <w:multiLevelType w:val="hybridMultilevel"/>
    <w:tmpl w:val="8564D170"/>
    <w:lvl w:ilvl="0" w:tplc="74EE582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FB704B"/>
    <w:multiLevelType w:val="multilevel"/>
    <w:tmpl w:val="98CC3D6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9"/>
  </w:num>
  <w:num w:numId="2">
    <w:abstractNumId w:val="23"/>
  </w:num>
  <w:num w:numId="3">
    <w:abstractNumId w:val="11"/>
  </w:num>
  <w:num w:numId="4">
    <w:abstractNumId w:val="8"/>
  </w:num>
  <w:num w:numId="5">
    <w:abstractNumId w:val="3"/>
  </w:num>
  <w:num w:numId="6">
    <w:abstractNumId w:val="10"/>
  </w:num>
  <w:num w:numId="7">
    <w:abstractNumId w:val="14"/>
  </w:num>
  <w:num w:numId="8">
    <w:abstractNumId w:val="15"/>
  </w:num>
  <w:num w:numId="9">
    <w:abstractNumId w:val="21"/>
  </w:num>
  <w:num w:numId="10">
    <w:abstractNumId w:val="28"/>
  </w:num>
  <w:num w:numId="11">
    <w:abstractNumId w:val="17"/>
  </w:num>
  <w:num w:numId="12">
    <w:abstractNumId w:val="24"/>
  </w:num>
  <w:num w:numId="13">
    <w:abstractNumId w:val="22"/>
  </w:num>
  <w:num w:numId="14">
    <w:abstractNumId w:val="6"/>
  </w:num>
  <w:num w:numId="15">
    <w:abstractNumId w:val="2"/>
  </w:num>
  <w:num w:numId="16">
    <w:abstractNumId w:val="5"/>
  </w:num>
  <w:num w:numId="17">
    <w:abstractNumId w:val="0"/>
  </w:num>
  <w:num w:numId="18">
    <w:abstractNumId w:val="16"/>
  </w:num>
  <w:num w:numId="19">
    <w:abstractNumId w:val="26"/>
  </w:num>
  <w:num w:numId="20">
    <w:abstractNumId w:val="29"/>
  </w:num>
  <w:num w:numId="21">
    <w:abstractNumId w:val="19"/>
  </w:num>
  <w:num w:numId="22">
    <w:abstractNumId w:val="18"/>
  </w:num>
  <w:num w:numId="23">
    <w:abstractNumId w:val="7"/>
  </w:num>
  <w:num w:numId="24">
    <w:abstractNumId w:val="1"/>
  </w:num>
  <w:num w:numId="25">
    <w:abstractNumId w:val="13"/>
  </w:num>
  <w:num w:numId="26">
    <w:abstractNumId w:val="25"/>
  </w:num>
  <w:num w:numId="27">
    <w:abstractNumId w:val="12"/>
  </w:num>
  <w:num w:numId="28">
    <w:abstractNumId w:val="20"/>
  </w:num>
  <w:num w:numId="29">
    <w:abstractNumId w:val="27"/>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spelling="clean" w:grammar="clean"/>
  <w:stylePaneFormatFilter w:val="3F01"/>
  <w:defaultTabStop w:val="720"/>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C56751"/>
    <w:rsid w:val="00000124"/>
    <w:rsid w:val="00000981"/>
    <w:rsid w:val="00000E84"/>
    <w:rsid w:val="000017F0"/>
    <w:rsid w:val="00001B28"/>
    <w:rsid w:val="00001BA3"/>
    <w:rsid w:val="00001CAD"/>
    <w:rsid w:val="000025AA"/>
    <w:rsid w:val="00002656"/>
    <w:rsid w:val="00002920"/>
    <w:rsid w:val="000029D6"/>
    <w:rsid w:val="00002F55"/>
    <w:rsid w:val="00003617"/>
    <w:rsid w:val="000037DB"/>
    <w:rsid w:val="00003811"/>
    <w:rsid w:val="00003BBB"/>
    <w:rsid w:val="00003D1E"/>
    <w:rsid w:val="00003E53"/>
    <w:rsid w:val="00003E55"/>
    <w:rsid w:val="00004013"/>
    <w:rsid w:val="00004456"/>
    <w:rsid w:val="00004663"/>
    <w:rsid w:val="000046F0"/>
    <w:rsid w:val="00004E46"/>
    <w:rsid w:val="00006E86"/>
    <w:rsid w:val="00006F1D"/>
    <w:rsid w:val="00007166"/>
    <w:rsid w:val="000073F7"/>
    <w:rsid w:val="000078C1"/>
    <w:rsid w:val="00007F2F"/>
    <w:rsid w:val="00010217"/>
    <w:rsid w:val="0001186E"/>
    <w:rsid w:val="00011A44"/>
    <w:rsid w:val="00011C6F"/>
    <w:rsid w:val="000128D5"/>
    <w:rsid w:val="00012E39"/>
    <w:rsid w:val="00013716"/>
    <w:rsid w:val="00013A1F"/>
    <w:rsid w:val="00013F63"/>
    <w:rsid w:val="000140DB"/>
    <w:rsid w:val="00014261"/>
    <w:rsid w:val="00014300"/>
    <w:rsid w:val="000144E8"/>
    <w:rsid w:val="000147DF"/>
    <w:rsid w:val="00014B2A"/>
    <w:rsid w:val="00014E8F"/>
    <w:rsid w:val="00016E30"/>
    <w:rsid w:val="000170AC"/>
    <w:rsid w:val="0001777E"/>
    <w:rsid w:val="00020403"/>
    <w:rsid w:val="00020E46"/>
    <w:rsid w:val="0002120A"/>
    <w:rsid w:val="000212E6"/>
    <w:rsid w:val="0002199C"/>
    <w:rsid w:val="00021B6A"/>
    <w:rsid w:val="00022E4F"/>
    <w:rsid w:val="00022EDF"/>
    <w:rsid w:val="00024104"/>
    <w:rsid w:val="00025DB4"/>
    <w:rsid w:val="00025E84"/>
    <w:rsid w:val="000263C7"/>
    <w:rsid w:val="00026415"/>
    <w:rsid w:val="00026861"/>
    <w:rsid w:val="00026A50"/>
    <w:rsid w:val="00026A92"/>
    <w:rsid w:val="00026C4D"/>
    <w:rsid w:val="00026D42"/>
    <w:rsid w:val="00026E4B"/>
    <w:rsid w:val="00027D59"/>
    <w:rsid w:val="00030D0D"/>
    <w:rsid w:val="000313BF"/>
    <w:rsid w:val="000319BA"/>
    <w:rsid w:val="000321D7"/>
    <w:rsid w:val="000329A6"/>
    <w:rsid w:val="00032FC0"/>
    <w:rsid w:val="00033315"/>
    <w:rsid w:val="00033453"/>
    <w:rsid w:val="000335C3"/>
    <w:rsid w:val="0003378C"/>
    <w:rsid w:val="00033855"/>
    <w:rsid w:val="00033B09"/>
    <w:rsid w:val="0003449F"/>
    <w:rsid w:val="0003493E"/>
    <w:rsid w:val="00034A99"/>
    <w:rsid w:val="00034CB3"/>
    <w:rsid w:val="00034ECE"/>
    <w:rsid w:val="0003573E"/>
    <w:rsid w:val="00035E56"/>
    <w:rsid w:val="0003687D"/>
    <w:rsid w:val="00036DE4"/>
    <w:rsid w:val="00036FA9"/>
    <w:rsid w:val="00036FEB"/>
    <w:rsid w:val="00037111"/>
    <w:rsid w:val="00040205"/>
    <w:rsid w:val="00040FD4"/>
    <w:rsid w:val="0004123F"/>
    <w:rsid w:val="00041511"/>
    <w:rsid w:val="0004189A"/>
    <w:rsid w:val="00042E51"/>
    <w:rsid w:val="00042FD0"/>
    <w:rsid w:val="0004320B"/>
    <w:rsid w:val="00043726"/>
    <w:rsid w:val="00043C32"/>
    <w:rsid w:val="0004406C"/>
    <w:rsid w:val="00044409"/>
    <w:rsid w:val="0004490A"/>
    <w:rsid w:val="00044997"/>
    <w:rsid w:val="00044B20"/>
    <w:rsid w:val="00044C0F"/>
    <w:rsid w:val="00045876"/>
    <w:rsid w:val="00045997"/>
    <w:rsid w:val="00045AC9"/>
    <w:rsid w:val="00045E17"/>
    <w:rsid w:val="00045F19"/>
    <w:rsid w:val="00045FA0"/>
    <w:rsid w:val="00046EE7"/>
    <w:rsid w:val="0004760F"/>
    <w:rsid w:val="00047C5A"/>
    <w:rsid w:val="00047F39"/>
    <w:rsid w:val="0005017F"/>
    <w:rsid w:val="000502D0"/>
    <w:rsid w:val="00050877"/>
    <w:rsid w:val="00050EA4"/>
    <w:rsid w:val="000513A5"/>
    <w:rsid w:val="0005258E"/>
    <w:rsid w:val="00052923"/>
    <w:rsid w:val="0005302E"/>
    <w:rsid w:val="00053394"/>
    <w:rsid w:val="000535E9"/>
    <w:rsid w:val="00053B09"/>
    <w:rsid w:val="00053B79"/>
    <w:rsid w:val="00053C27"/>
    <w:rsid w:val="000542F6"/>
    <w:rsid w:val="0005491B"/>
    <w:rsid w:val="00054CC6"/>
    <w:rsid w:val="00054D8E"/>
    <w:rsid w:val="0005514C"/>
    <w:rsid w:val="00055648"/>
    <w:rsid w:val="00056123"/>
    <w:rsid w:val="00056285"/>
    <w:rsid w:val="00057299"/>
    <w:rsid w:val="00057D1B"/>
    <w:rsid w:val="000604C7"/>
    <w:rsid w:val="00060E1E"/>
    <w:rsid w:val="00060EAE"/>
    <w:rsid w:val="00061195"/>
    <w:rsid w:val="000613F2"/>
    <w:rsid w:val="000616BC"/>
    <w:rsid w:val="00061804"/>
    <w:rsid w:val="000619BD"/>
    <w:rsid w:val="000622D0"/>
    <w:rsid w:val="00062D77"/>
    <w:rsid w:val="00062E75"/>
    <w:rsid w:val="00063467"/>
    <w:rsid w:val="00063A72"/>
    <w:rsid w:val="00063E54"/>
    <w:rsid w:val="0006407A"/>
    <w:rsid w:val="00064093"/>
    <w:rsid w:val="00064273"/>
    <w:rsid w:val="00064B8A"/>
    <w:rsid w:val="00064CC2"/>
    <w:rsid w:val="00065C1E"/>
    <w:rsid w:val="00065C6A"/>
    <w:rsid w:val="00065DB1"/>
    <w:rsid w:val="000662B6"/>
    <w:rsid w:val="0006661D"/>
    <w:rsid w:val="000666B2"/>
    <w:rsid w:val="00066AE9"/>
    <w:rsid w:val="00066B93"/>
    <w:rsid w:val="0006784E"/>
    <w:rsid w:val="0007051F"/>
    <w:rsid w:val="000712C8"/>
    <w:rsid w:val="000718D8"/>
    <w:rsid w:val="00071CF5"/>
    <w:rsid w:val="00072010"/>
    <w:rsid w:val="000729E7"/>
    <w:rsid w:val="0007340C"/>
    <w:rsid w:val="000739A0"/>
    <w:rsid w:val="00074116"/>
    <w:rsid w:val="000746F8"/>
    <w:rsid w:val="00074E38"/>
    <w:rsid w:val="000751F8"/>
    <w:rsid w:val="00075CD0"/>
    <w:rsid w:val="00076371"/>
    <w:rsid w:val="00076721"/>
    <w:rsid w:val="00076955"/>
    <w:rsid w:val="00076B1E"/>
    <w:rsid w:val="000774E1"/>
    <w:rsid w:val="00077587"/>
    <w:rsid w:val="00077845"/>
    <w:rsid w:val="000779D8"/>
    <w:rsid w:val="00077F0F"/>
    <w:rsid w:val="000801B9"/>
    <w:rsid w:val="0008072F"/>
    <w:rsid w:val="00080F0E"/>
    <w:rsid w:val="00081774"/>
    <w:rsid w:val="00082406"/>
    <w:rsid w:val="00082871"/>
    <w:rsid w:val="00082D5A"/>
    <w:rsid w:val="0008335F"/>
    <w:rsid w:val="00083769"/>
    <w:rsid w:val="00083807"/>
    <w:rsid w:val="0008411C"/>
    <w:rsid w:val="00084514"/>
    <w:rsid w:val="0008496D"/>
    <w:rsid w:val="00085A1F"/>
    <w:rsid w:val="00085EC0"/>
    <w:rsid w:val="00086C25"/>
    <w:rsid w:val="000873C5"/>
    <w:rsid w:val="000877DD"/>
    <w:rsid w:val="00087B27"/>
    <w:rsid w:val="00087E0F"/>
    <w:rsid w:val="00090248"/>
    <w:rsid w:val="000907FF"/>
    <w:rsid w:val="00091021"/>
    <w:rsid w:val="00091235"/>
    <w:rsid w:val="00092684"/>
    <w:rsid w:val="00092AE4"/>
    <w:rsid w:val="00092C98"/>
    <w:rsid w:val="00092F24"/>
    <w:rsid w:val="0009348F"/>
    <w:rsid w:val="000934E4"/>
    <w:rsid w:val="00093748"/>
    <w:rsid w:val="00093FD1"/>
    <w:rsid w:val="00094252"/>
    <w:rsid w:val="00094579"/>
    <w:rsid w:val="00095557"/>
    <w:rsid w:val="000955BC"/>
    <w:rsid w:val="0009593F"/>
    <w:rsid w:val="00095A08"/>
    <w:rsid w:val="00096013"/>
    <w:rsid w:val="00096048"/>
    <w:rsid w:val="000961C6"/>
    <w:rsid w:val="0009620D"/>
    <w:rsid w:val="00096745"/>
    <w:rsid w:val="00096BB0"/>
    <w:rsid w:val="00096BFB"/>
    <w:rsid w:val="00097C4E"/>
    <w:rsid w:val="000A02B4"/>
    <w:rsid w:val="000A047F"/>
    <w:rsid w:val="000A0629"/>
    <w:rsid w:val="000A096C"/>
    <w:rsid w:val="000A1242"/>
    <w:rsid w:val="000A1F8F"/>
    <w:rsid w:val="000A2353"/>
    <w:rsid w:val="000A2667"/>
    <w:rsid w:val="000A26D3"/>
    <w:rsid w:val="000A27EB"/>
    <w:rsid w:val="000A2C2B"/>
    <w:rsid w:val="000A2D26"/>
    <w:rsid w:val="000A2F95"/>
    <w:rsid w:val="000A3045"/>
    <w:rsid w:val="000A36BF"/>
    <w:rsid w:val="000A46CE"/>
    <w:rsid w:val="000A4829"/>
    <w:rsid w:val="000A48B1"/>
    <w:rsid w:val="000A509F"/>
    <w:rsid w:val="000A514B"/>
    <w:rsid w:val="000A5602"/>
    <w:rsid w:val="000A5A82"/>
    <w:rsid w:val="000A617D"/>
    <w:rsid w:val="000A6616"/>
    <w:rsid w:val="000A6CD9"/>
    <w:rsid w:val="000A6D22"/>
    <w:rsid w:val="000A7413"/>
    <w:rsid w:val="000A7808"/>
    <w:rsid w:val="000A78C8"/>
    <w:rsid w:val="000A7D3C"/>
    <w:rsid w:val="000A7D94"/>
    <w:rsid w:val="000B069D"/>
    <w:rsid w:val="000B0ECE"/>
    <w:rsid w:val="000B104C"/>
    <w:rsid w:val="000B1732"/>
    <w:rsid w:val="000B173B"/>
    <w:rsid w:val="000B190C"/>
    <w:rsid w:val="000B239B"/>
    <w:rsid w:val="000B2B88"/>
    <w:rsid w:val="000B34A7"/>
    <w:rsid w:val="000B35C9"/>
    <w:rsid w:val="000B3C14"/>
    <w:rsid w:val="000B3E06"/>
    <w:rsid w:val="000B4054"/>
    <w:rsid w:val="000B45A5"/>
    <w:rsid w:val="000B48E3"/>
    <w:rsid w:val="000B48EE"/>
    <w:rsid w:val="000B4F13"/>
    <w:rsid w:val="000B53DC"/>
    <w:rsid w:val="000B54B7"/>
    <w:rsid w:val="000B5D25"/>
    <w:rsid w:val="000B5FB0"/>
    <w:rsid w:val="000B68D7"/>
    <w:rsid w:val="000B6DB2"/>
    <w:rsid w:val="000B6EE9"/>
    <w:rsid w:val="000B75F3"/>
    <w:rsid w:val="000C08D9"/>
    <w:rsid w:val="000C1100"/>
    <w:rsid w:val="000C13BB"/>
    <w:rsid w:val="000C15B5"/>
    <w:rsid w:val="000C1990"/>
    <w:rsid w:val="000C1AC9"/>
    <w:rsid w:val="000C2406"/>
    <w:rsid w:val="000C2545"/>
    <w:rsid w:val="000C25FA"/>
    <w:rsid w:val="000C262A"/>
    <w:rsid w:val="000C2D97"/>
    <w:rsid w:val="000C3E07"/>
    <w:rsid w:val="000C424A"/>
    <w:rsid w:val="000C428F"/>
    <w:rsid w:val="000C4381"/>
    <w:rsid w:val="000C4471"/>
    <w:rsid w:val="000C4A21"/>
    <w:rsid w:val="000C514F"/>
    <w:rsid w:val="000C5383"/>
    <w:rsid w:val="000C53EB"/>
    <w:rsid w:val="000C5951"/>
    <w:rsid w:val="000C5E18"/>
    <w:rsid w:val="000C6148"/>
    <w:rsid w:val="000C61F7"/>
    <w:rsid w:val="000C6645"/>
    <w:rsid w:val="000C6856"/>
    <w:rsid w:val="000C7102"/>
    <w:rsid w:val="000C71A8"/>
    <w:rsid w:val="000C7530"/>
    <w:rsid w:val="000C7611"/>
    <w:rsid w:val="000C7618"/>
    <w:rsid w:val="000C7A46"/>
    <w:rsid w:val="000C7CC1"/>
    <w:rsid w:val="000C7E41"/>
    <w:rsid w:val="000C7FF6"/>
    <w:rsid w:val="000D0032"/>
    <w:rsid w:val="000D05B6"/>
    <w:rsid w:val="000D1496"/>
    <w:rsid w:val="000D1984"/>
    <w:rsid w:val="000D21FE"/>
    <w:rsid w:val="000D2642"/>
    <w:rsid w:val="000D2653"/>
    <w:rsid w:val="000D28E2"/>
    <w:rsid w:val="000D3AD8"/>
    <w:rsid w:val="000D3C07"/>
    <w:rsid w:val="000D40C0"/>
    <w:rsid w:val="000D4A4C"/>
    <w:rsid w:val="000D4DAC"/>
    <w:rsid w:val="000D4FEB"/>
    <w:rsid w:val="000D53E2"/>
    <w:rsid w:val="000D57A7"/>
    <w:rsid w:val="000D6389"/>
    <w:rsid w:val="000D7198"/>
    <w:rsid w:val="000D75E6"/>
    <w:rsid w:val="000D7D1B"/>
    <w:rsid w:val="000E0196"/>
    <w:rsid w:val="000E0456"/>
    <w:rsid w:val="000E0696"/>
    <w:rsid w:val="000E073B"/>
    <w:rsid w:val="000E09E8"/>
    <w:rsid w:val="000E0C50"/>
    <w:rsid w:val="000E0D22"/>
    <w:rsid w:val="000E0DCC"/>
    <w:rsid w:val="000E110D"/>
    <w:rsid w:val="000E16BF"/>
    <w:rsid w:val="000E1C3C"/>
    <w:rsid w:val="000E1D66"/>
    <w:rsid w:val="000E1DDE"/>
    <w:rsid w:val="000E1E52"/>
    <w:rsid w:val="000E1F19"/>
    <w:rsid w:val="000E270F"/>
    <w:rsid w:val="000E339E"/>
    <w:rsid w:val="000E36FF"/>
    <w:rsid w:val="000E3FA0"/>
    <w:rsid w:val="000E4445"/>
    <w:rsid w:val="000E446F"/>
    <w:rsid w:val="000E454D"/>
    <w:rsid w:val="000E4558"/>
    <w:rsid w:val="000E4AD6"/>
    <w:rsid w:val="000E53D9"/>
    <w:rsid w:val="000E5960"/>
    <w:rsid w:val="000E5C08"/>
    <w:rsid w:val="000E5E4B"/>
    <w:rsid w:val="000E612D"/>
    <w:rsid w:val="000E65AE"/>
    <w:rsid w:val="000E6D7B"/>
    <w:rsid w:val="000E74E1"/>
    <w:rsid w:val="000E78D8"/>
    <w:rsid w:val="000F0280"/>
    <w:rsid w:val="000F04CD"/>
    <w:rsid w:val="000F0A3C"/>
    <w:rsid w:val="000F0C62"/>
    <w:rsid w:val="000F0E6E"/>
    <w:rsid w:val="000F17A3"/>
    <w:rsid w:val="000F2500"/>
    <w:rsid w:val="000F264E"/>
    <w:rsid w:val="000F31EB"/>
    <w:rsid w:val="000F3247"/>
    <w:rsid w:val="000F473D"/>
    <w:rsid w:val="000F4FD4"/>
    <w:rsid w:val="000F581C"/>
    <w:rsid w:val="000F592B"/>
    <w:rsid w:val="000F6097"/>
    <w:rsid w:val="000F61FC"/>
    <w:rsid w:val="000F639C"/>
    <w:rsid w:val="000F6429"/>
    <w:rsid w:val="000F6886"/>
    <w:rsid w:val="000F6A43"/>
    <w:rsid w:val="000F6E11"/>
    <w:rsid w:val="000F6F77"/>
    <w:rsid w:val="000F758C"/>
    <w:rsid w:val="000F77BE"/>
    <w:rsid w:val="000F78B6"/>
    <w:rsid w:val="000F7CE6"/>
    <w:rsid w:val="000F7D27"/>
    <w:rsid w:val="000F7E6A"/>
    <w:rsid w:val="00100316"/>
    <w:rsid w:val="00100367"/>
    <w:rsid w:val="00100C41"/>
    <w:rsid w:val="0010104C"/>
    <w:rsid w:val="0010197A"/>
    <w:rsid w:val="001022A9"/>
    <w:rsid w:val="00102ADC"/>
    <w:rsid w:val="00102F84"/>
    <w:rsid w:val="00103E3E"/>
    <w:rsid w:val="0010401A"/>
    <w:rsid w:val="001040C1"/>
    <w:rsid w:val="001044BF"/>
    <w:rsid w:val="00104BF7"/>
    <w:rsid w:val="00104D90"/>
    <w:rsid w:val="00104F36"/>
    <w:rsid w:val="001056D5"/>
    <w:rsid w:val="00105891"/>
    <w:rsid w:val="00105C5A"/>
    <w:rsid w:val="00105CA4"/>
    <w:rsid w:val="0010666F"/>
    <w:rsid w:val="00106CF6"/>
    <w:rsid w:val="00107AB0"/>
    <w:rsid w:val="0011094E"/>
    <w:rsid w:val="00110BE7"/>
    <w:rsid w:val="00110F24"/>
    <w:rsid w:val="00110F56"/>
    <w:rsid w:val="00110FE5"/>
    <w:rsid w:val="0011198B"/>
    <w:rsid w:val="00112C24"/>
    <w:rsid w:val="00112CD4"/>
    <w:rsid w:val="001131A8"/>
    <w:rsid w:val="0011386E"/>
    <w:rsid w:val="00113EEF"/>
    <w:rsid w:val="001145ED"/>
    <w:rsid w:val="00115207"/>
    <w:rsid w:val="001155A6"/>
    <w:rsid w:val="0011560A"/>
    <w:rsid w:val="001158FF"/>
    <w:rsid w:val="0011675D"/>
    <w:rsid w:val="00116977"/>
    <w:rsid w:val="0011699F"/>
    <w:rsid w:val="00116DEC"/>
    <w:rsid w:val="001171CA"/>
    <w:rsid w:val="001171FC"/>
    <w:rsid w:val="00117A86"/>
    <w:rsid w:val="00117D36"/>
    <w:rsid w:val="00120281"/>
    <w:rsid w:val="00120B1C"/>
    <w:rsid w:val="0012132F"/>
    <w:rsid w:val="0012164C"/>
    <w:rsid w:val="00121C18"/>
    <w:rsid w:val="00121D97"/>
    <w:rsid w:val="00122413"/>
    <w:rsid w:val="00122750"/>
    <w:rsid w:val="00122804"/>
    <w:rsid w:val="00122839"/>
    <w:rsid w:val="00122AA4"/>
    <w:rsid w:val="00122AA6"/>
    <w:rsid w:val="00122ACA"/>
    <w:rsid w:val="00123012"/>
    <w:rsid w:val="0012413C"/>
    <w:rsid w:val="00124DAD"/>
    <w:rsid w:val="00124ECD"/>
    <w:rsid w:val="00125274"/>
    <w:rsid w:val="001255A8"/>
    <w:rsid w:val="00126157"/>
    <w:rsid w:val="00126B07"/>
    <w:rsid w:val="00126D06"/>
    <w:rsid w:val="0012703A"/>
    <w:rsid w:val="00127558"/>
    <w:rsid w:val="00127757"/>
    <w:rsid w:val="001277FB"/>
    <w:rsid w:val="00127EF3"/>
    <w:rsid w:val="00130C24"/>
    <w:rsid w:val="00130CEF"/>
    <w:rsid w:val="00131050"/>
    <w:rsid w:val="00131330"/>
    <w:rsid w:val="0013145D"/>
    <w:rsid w:val="0013148A"/>
    <w:rsid w:val="00131536"/>
    <w:rsid w:val="0013192B"/>
    <w:rsid w:val="001321BF"/>
    <w:rsid w:val="00132607"/>
    <w:rsid w:val="00132812"/>
    <w:rsid w:val="0013285C"/>
    <w:rsid w:val="00132F18"/>
    <w:rsid w:val="00132FED"/>
    <w:rsid w:val="001339B1"/>
    <w:rsid w:val="00133C00"/>
    <w:rsid w:val="00133F6D"/>
    <w:rsid w:val="00134052"/>
    <w:rsid w:val="001346F7"/>
    <w:rsid w:val="001352BC"/>
    <w:rsid w:val="00135BA1"/>
    <w:rsid w:val="00135C99"/>
    <w:rsid w:val="001366BB"/>
    <w:rsid w:val="001368CF"/>
    <w:rsid w:val="00136E55"/>
    <w:rsid w:val="00136EFB"/>
    <w:rsid w:val="00136F29"/>
    <w:rsid w:val="00137626"/>
    <w:rsid w:val="00137656"/>
    <w:rsid w:val="00137B18"/>
    <w:rsid w:val="00137D11"/>
    <w:rsid w:val="00140245"/>
    <w:rsid w:val="00141E5E"/>
    <w:rsid w:val="00141F4B"/>
    <w:rsid w:val="001426DF"/>
    <w:rsid w:val="00142B05"/>
    <w:rsid w:val="001431AE"/>
    <w:rsid w:val="00143857"/>
    <w:rsid w:val="00143DCB"/>
    <w:rsid w:val="00143E17"/>
    <w:rsid w:val="00144388"/>
    <w:rsid w:val="00144394"/>
    <w:rsid w:val="00144913"/>
    <w:rsid w:val="00144A76"/>
    <w:rsid w:val="00144CE2"/>
    <w:rsid w:val="00144D42"/>
    <w:rsid w:val="00145116"/>
    <w:rsid w:val="001451B0"/>
    <w:rsid w:val="00146A1C"/>
    <w:rsid w:val="00146E35"/>
    <w:rsid w:val="0014722F"/>
    <w:rsid w:val="0014728F"/>
    <w:rsid w:val="001478CF"/>
    <w:rsid w:val="001512DB"/>
    <w:rsid w:val="00152025"/>
    <w:rsid w:val="00153189"/>
    <w:rsid w:val="00153500"/>
    <w:rsid w:val="00153E9C"/>
    <w:rsid w:val="001549B4"/>
    <w:rsid w:val="00154CEB"/>
    <w:rsid w:val="00155483"/>
    <w:rsid w:val="00155661"/>
    <w:rsid w:val="00155742"/>
    <w:rsid w:val="00155AE9"/>
    <w:rsid w:val="001560CB"/>
    <w:rsid w:val="001561DF"/>
    <w:rsid w:val="0015681C"/>
    <w:rsid w:val="00156A1B"/>
    <w:rsid w:val="00156A83"/>
    <w:rsid w:val="00156C65"/>
    <w:rsid w:val="00156F64"/>
    <w:rsid w:val="00157358"/>
    <w:rsid w:val="00157419"/>
    <w:rsid w:val="00157570"/>
    <w:rsid w:val="00157713"/>
    <w:rsid w:val="00160101"/>
    <w:rsid w:val="00160640"/>
    <w:rsid w:val="00160A46"/>
    <w:rsid w:val="001617CE"/>
    <w:rsid w:val="00161869"/>
    <w:rsid w:val="00162183"/>
    <w:rsid w:val="00162851"/>
    <w:rsid w:val="00162870"/>
    <w:rsid w:val="00162B11"/>
    <w:rsid w:val="001644EC"/>
    <w:rsid w:val="00164890"/>
    <w:rsid w:val="001648CE"/>
    <w:rsid w:val="00164ABB"/>
    <w:rsid w:val="001654C5"/>
    <w:rsid w:val="001657C7"/>
    <w:rsid w:val="00166310"/>
    <w:rsid w:val="00167002"/>
    <w:rsid w:val="0016748D"/>
    <w:rsid w:val="00167661"/>
    <w:rsid w:val="00167734"/>
    <w:rsid w:val="00167F88"/>
    <w:rsid w:val="001708D2"/>
    <w:rsid w:val="00170FFD"/>
    <w:rsid w:val="00171961"/>
    <w:rsid w:val="00171F2D"/>
    <w:rsid w:val="001721BA"/>
    <w:rsid w:val="001722B9"/>
    <w:rsid w:val="0017237E"/>
    <w:rsid w:val="001723E8"/>
    <w:rsid w:val="001726EB"/>
    <w:rsid w:val="00172A51"/>
    <w:rsid w:val="0017337B"/>
    <w:rsid w:val="00173508"/>
    <w:rsid w:val="00173FD0"/>
    <w:rsid w:val="001744F2"/>
    <w:rsid w:val="00175581"/>
    <w:rsid w:val="0017592B"/>
    <w:rsid w:val="001764D1"/>
    <w:rsid w:val="001765F4"/>
    <w:rsid w:val="00176F87"/>
    <w:rsid w:val="00177366"/>
    <w:rsid w:val="00177817"/>
    <w:rsid w:val="00180564"/>
    <w:rsid w:val="00180777"/>
    <w:rsid w:val="0018078F"/>
    <w:rsid w:val="0018186A"/>
    <w:rsid w:val="00181B38"/>
    <w:rsid w:val="00181DB4"/>
    <w:rsid w:val="00181E80"/>
    <w:rsid w:val="00181F35"/>
    <w:rsid w:val="0018259A"/>
    <w:rsid w:val="001829C7"/>
    <w:rsid w:val="00182EEB"/>
    <w:rsid w:val="00183048"/>
    <w:rsid w:val="001830EA"/>
    <w:rsid w:val="00183164"/>
    <w:rsid w:val="00183A2F"/>
    <w:rsid w:val="0018418F"/>
    <w:rsid w:val="001842AA"/>
    <w:rsid w:val="001848F3"/>
    <w:rsid w:val="00184CAE"/>
    <w:rsid w:val="00184CF7"/>
    <w:rsid w:val="00184E32"/>
    <w:rsid w:val="00185A02"/>
    <w:rsid w:val="0018644E"/>
    <w:rsid w:val="00186AE2"/>
    <w:rsid w:val="0018728B"/>
    <w:rsid w:val="001877D9"/>
    <w:rsid w:val="00187CDE"/>
    <w:rsid w:val="001901B2"/>
    <w:rsid w:val="00190225"/>
    <w:rsid w:val="00190260"/>
    <w:rsid w:val="001903EF"/>
    <w:rsid w:val="001904AD"/>
    <w:rsid w:val="0019086D"/>
    <w:rsid w:val="00191456"/>
    <w:rsid w:val="0019161D"/>
    <w:rsid w:val="001919F2"/>
    <w:rsid w:val="00191CAC"/>
    <w:rsid w:val="00192B1C"/>
    <w:rsid w:val="00192FC8"/>
    <w:rsid w:val="001943A3"/>
    <w:rsid w:val="00194F57"/>
    <w:rsid w:val="0019505A"/>
    <w:rsid w:val="00195BA9"/>
    <w:rsid w:val="0019699C"/>
    <w:rsid w:val="00196B0E"/>
    <w:rsid w:val="00196F35"/>
    <w:rsid w:val="0019705C"/>
    <w:rsid w:val="001970B1"/>
    <w:rsid w:val="00197975"/>
    <w:rsid w:val="001A05B4"/>
    <w:rsid w:val="001A09E8"/>
    <w:rsid w:val="001A0B13"/>
    <w:rsid w:val="001A1F5E"/>
    <w:rsid w:val="001A24F8"/>
    <w:rsid w:val="001A3053"/>
    <w:rsid w:val="001A413B"/>
    <w:rsid w:val="001A48EF"/>
    <w:rsid w:val="001A50C2"/>
    <w:rsid w:val="001A51D2"/>
    <w:rsid w:val="001A5529"/>
    <w:rsid w:val="001A56DD"/>
    <w:rsid w:val="001A59C7"/>
    <w:rsid w:val="001A609C"/>
    <w:rsid w:val="001A62D6"/>
    <w:rsid w:val="001A78B5"/>
    <w:rsid w:val="001A7A96"/>
    <w:rsid w:val="001B0B29"/>
    <w:rsid w:val="001B12B7"/>
    <w:rsid w:val="001B152B"/>
    <w:rsid w:val="001B1989"/>
    <w:rsid w:val="001B2433"/>
    <w:rsid w:val="001B25BE"/>
    <w:rsid w:val="001B2FD4"/>
    <w:rsid w:val="001B3527"/>
    <w:rsid w:val="001B35EE"/>
    <w:rsid w:val="001B37D9"/>
    <w:rsid w:val="001B3851"/>
    <w:rsid w:val="001B4195"/>
    <w:rsid w:val="001B439A"/>
    <w:rsid w:val="001B43B7"/>
    <w:rsid w:val="001B44DC"/>
    <w:rsid w:val="001B4646"/>
    <w:rsid w:val="001B5028"/>
    <w:rsid w:val="001B5C45"/>
    <w:rsid w:val="001B5D3E"/>
    <w:rsid w:val="001B5D51"/>
    <w:rsid w:val="001B63A0"/>
    <w:rsid w:val="001B659A"/>
    <w:rsid w:val="001B6B1C"/>
    <w:rsid w:val="001B7268"/>
    <w:rsid w:val="001B72D5"/>
    <w:rsid w:val="001B7CFF"/>
    <w:rsid w:val="001B7FA1"/>
    <w:rsid w:val="001C038D"/>
    <w:rsid w:val="001C043F"/>
    <w:rsid w:val="001C06A4"/>
    <w:rsid w:val="001C0C89"/>
    <w:rsid w:val="001C10A2"/>
    <w:rsid w:val="001C156E"/>
    <w:rsid w:val="001C3338"/>
    <w:rsid w:val="001C36B3"/>
    <w:rsid w:val="001C3838"/>
    <w:rsid w:val="001C3A70"/>
    <w:rsid w:val="001C431C"/>
    <w:rsid w:val="001C4DFD"/>
    <w:rsid w:val="001C594B"/>
    <w:rsid w:val="001C5FCD"/>
    <w:rsid w:val="001C603F"/>
    <w:rsid w:val="001C6206"/>
    <w:rsid w:val="001C6F96"/>
    <w:rsid w:val="001C71C2"/>
    <w:rsid w:val="001C7255"/>
    <w:rsid w:val="001C7588"/>
    <w:rsid w:val="001C7D4F"/>
    <w:rsid w:val="001D09EA"/>
    <w:rsid w:val="001D0D51"/>
    <w:rsid w:val="001D1079"/>
    <w:rsid w:val="001D1E62"/>
    <w:rsid w:val="001D2123"/>
    <w:rsid w:val="001D2873"/>
    <w:rsid w:val="001D33DD"/>
    <w:rsid w:val="001D3752"/>
    <w:rsid w:val="001D3B0B"/>
    <w:rsid w:val="001D3D2F"/>
    <w:rsid w:val="001D47EB"/>
    <w:rsid w:val="001D4811"/>
    <w:rsid w:val="001D4D5E"/>
    <w:rsid w:val="001D5216"/>
    <w:rsid w:val="001D57DA"/>
    <w:rsid w:val="001D62A8"/>
    <w:rsid w:val="001D693F"/>
    <w:rsid w:val="001D6D2F"/>
    <w:rsid w:val="001D776D"/>
    <w:rsid w:val="001D7A46"/>
    <w:rsid w:val="001D7FE6"/>
    <w:rsid w:val="001E11ED"/>
    <w:rsid w:val="001E150C"/>
    <w:rsid w:val="001E1748"/>
    <w:rsid w:val="001E1A9A"/>
    <w:rsid w:val="001E2372"/>
    <w:rsid w:val="001E2F3C"/>
    <w:rsid w:val="001E32ED"/>
    <w:rsid w:val="001E33CB"/>
    <w:rsid w:val="001E3C9B"/>
    <w:rsid w:val="001E3EC4"/>
    <w:rsid w:val="001E4A13"/>
    <w:rsid w:val="001E5413"/>
    <w:rsid w:val="001E5734"/>
    <w:rsid w:val="001E5784"/>
    <w:rsid w:val="001E5B4D"/>
    <w:rsid w:val="001E61FB"/>
    <w:rsid w:val="001E62AA"/>
    <w:rsid w:val="001E6617"/>
    <w:rsid w:val="001E691A"/>
    <w:rsid w:val="001E6E68"/>
    <w:rsid w:val="001E712A"/>
    <w:rsid w:val="001E7245"/>
    <w:rsid w:val="001E7337"/>
    <w:rsid w:val="001E747C"/>
    <w:rsid w:val="001E78DD"/>
    <w:rsid w:val="001E7D0C"/>
    <w:rsid w:val="001F000D"/>
    <w:rsid w:val="001F0A7E"/>
    <w:rsid w:val="001F126B"/>
    <w:rsid w:val="001F197D"/>
    <w:rsid w:val="001F1B1E"/>
    <w:rsid w:val="001F1D07"/>
    <w:rsid w:val="001F203F"/>
    <w:rsid w:val="001F2299"/>
    <w:rsid w:val="001F3C53"/>
    <w:rsid w:val="001F3D7D"/>
    <w:rsid w:val="001F42D0"/>
    <w:rsid w:val="001F442D"/>
    <w:rsid w:val="001F47D2"/>
    <w:rsid w:val="001F4CCE"/>
    <w:rsid w:val="001F5102"/>
    <w:rsid w:val="001F5B41"/>
    <w:rsid w:val="001F6434"/>
    <w:rsid w:val="001F6E34"/>
    <w:rsid w:val="001F6E68"/>
    <w:rsid w:val="001F7385"/>
    <w:rsid w:val="001F73B7"/>
    <w:rsid w:val="00200A1C"/>
    <w:rsid w:val="00200B44"/>
    <w:rsid w:val="002020A4"/>
    <w:rsid w:val="00202107"/>
    <w:rsid w:val="00202A9F"/>
    <w:rsid w:val="00202D71"/>
    <w:rsid w:val="00202DED"/>
    <w:rsid w:val="002038F4"/>
    <w:rsid w:val="00203EA3"/>
    <w:rsid w:val="00203ED6"/>
    <w:rsid w:val="00204103"/>
    <w:rsid w:val="002041A6"/>
    <w:rsid w:val="002046C7"/>
    <w:rsid w:val="00204D3E"/>
    <w:rsid w:val="0020542D"/>
    <w:rsid w:val="00205963"/>
    <w:rsid w:val="00205CB4"/>
    <w:rsid w:val="00205F6F"/>
    <w:rsid w:val="0020662F"/>
    <w:rsid w:val="00206A4B"/>
    <w:rsid w:val="00206F2B"/>
    <w:rsid w:val="0020721E"/>
    <w:rsid w:val="00207761"/>
    <w:rsid w:val="00207D72"/>
    <w:rsid w:val="00210557"/>
    <w:rsid w:val="0021081C"/>
    <w:rsid w:val="00210A9C"/>
    <w:rsid w:val="00210D09"/>
    <w:rsid w:val="00212394"/>
    <w:rsid w:val="0021244D"/>
    <w:rsid w:val="0021275F"/>
    <w:rsid w:val="00212FDB"/>
    <w:rsid w:val="002131EB"/>
    <w:rsid w:val="002139C1"/>
    <w:rsid w:val="00213FA4"/>
    <w:rsid w:val="0021412C"/>
    <w:rsid w:val="00214C2B"/>
    <w:rsid w:val="00214EC5"/>
    <w:rsid w:val="002158F6"/>
    <w:rsid w:val="00215EB9"/>
    <w:rsid w:val="0021630B"/>
    <w:rsid w:val="00216371"/>
    <w:rsid w:val="0021646B"/>
    <w:rsid w:val="00216932"/>
    <w:rsid w:val="00216BC1"/>
    <w:rsid w:val="00216C2C"/>
    <w:rsid w:val="00216E31"/>
    <w:rsid w:val="002175AA"/>
    <w:rsid w:val="00217880"/>
    <w:rsid w:val="00220374"/>
    <w:rsid w:val="00220E04"/>
    <w:rsid w:val="00220E98"/>
    <w:rsid w:val="00221669"/>
    <w:rsid w:val="0022175B"/>
    <w:rsid w:val="002218CC"/>
    <w:rsid w:val="00221952"/>
    <w:rsid w:val="002219F9"/>
    <w:rsid w:val="00221F2D"/>
    <w:rsid w:val="00222111"/>
    <w:rsid w:val="00222307"/>
    <w:rsid w:val="00222366"/>
    <w:rsid w:val="002228CC"/>
    <w:rsid w:val="00222AD0"/>
    <w:rsid w:val="00222BF4"/>
    <w:rsid w:val="00222C2A"/>
    <w:rsid w:val="00222C6F"/>
    <w:rsid w:val="002230F5"/>
    <w:rsid w:val="002232F3"/>
    <w:rsid w:val="00223E21"/>
    <w:rsid w:val="00224415"/>
    <w:rsid w:val="00224FDD"/>
    <w:rsid w:val="0022534B"/>
    <w:rsid w:val="00225C75"/>
    <w:rsid w:val="00225E94"/>
    <w:rsid w:val="00226429"/>
    <w:rsid w:val="00226CF6"/>
    <w:rsid w:val="00226E20"/>
    <w:rsid w:val="002275F4"/>
    <w:rsid w:val="00227A87"/>
    <w:rsid w:val="00227C65"/>
    <w:rsid w:val="002306A1"/>
    <w:rsid w:val="0023087E"/>
    <w:rsid w:val="00230F78"/>
    <w:rsid w:val="00230FC5"/>
    <w:rsid w:val="00231351"/>
    <w:rsid w:val="00231548"/>
    <w:rsid w:val="00232675"/>
    <w:rsid w:val="002326B3"/>
    <w:rsid w:val="00232DDD"/>
    <w:rsid w:val="00232F41"/>
    <w:rsid w:val="002338F0"/>
    <w:rsid w:val="00233C5F"/>
    <w:rsid w:val="0023421C"/>
    <w:rsid w:val="00234510"/>
    <w:rsid w:val="002347EB"/>
    <w:rsid w:val="002349C1"/>
    <w:rsid w:val="00234A6C"/>
    <w:rsid w:val="00234B16"/>
    <w:rsid w:val="00234C5D"/>
    <w:rsid w:val="00235088"/>
    <w:rsid w:val="00235613"/>
    <w:rsid w:val="002359A1"/>
    <w:rsid w:val="002362C4"/>
    <w:rsid w:val="002368E1"/>
    <w:rsid w:val="00236A24"/>
    <w:rsid w:val="00236C4D"/>
    <w:rsid w:val="00236E8B"/>
    <w:rsid w:val="00237310"/>
    <w:rsid w:val="00237B47"/>
    <w:rsid w:val="002408AB"/>
    <w:rsid w:val="00240E50"/>
    <w:rsid w:val="002419CB"/>
    <w:rsid w:val="00241A29"/>
    <w:rsid w:val="0024276D"/>
    <w:rsid w:val="00242ACF"/>
    <w:rsid w:val="0024306B"/>
    <w:rsid w:val="0024344B"/>
    <w:rsid w:val="00243A52"/>
    <w:rsid w:val="00243A9E"/>
    <w:rsid w:val="00243B95"/>
    <w:rsid w:val="00244192"/>
    <w:rsid w:val="00244249"/>
    <w:rsid w:val="002443A4"/>
    <w:rsid w:val="00244B8A"/>
    <w:rsid w:val="0024524D"/>
    <w:rsid w:val="00245B08"/>
    <w:rsid w:val="00245C42"/>
    <w:rsid w:val="00245D99"/>
    <w:rsid w:val="00245DE5"/>
    <w:rsid w:val="00245FA1"/>
    <w:rsid w:val="00246484"/>
    <w:rsid w:val="00246633"/>
    <w:rsid w:val="00247372"/>
    <w:rsid w:val="00247387"/>
    <w:rsid w:val="002473B5"/>
    <w:rsid w:val="00247C75"/>
    <w:rsid w:val="0025073E"/>
    <w:rsid w:val="00251715"/>
    <w:rsid w:val="0025175E"/>
    <w:rsid w:val="00251D9B"/>
    <w:rsid w:val="00252061"/>
    <w:rsid w:val="002533B9"/>
    <w:rsid w:val="0025369D"/>
    <w:rsid w:val="002536AC"/>
    <w:rsid w:val="0025384D"/>
    <w:rsid w:val="00253F1C"/>
    <w:rsid w:val="00254038"/>
    <w:rsid w:val="00254162"/>
    <w:rsid w:val="00254576"/>
    <w:rsid w:val="0025483B"/>
    <w:rsid w:val="00254A1F"/>
    <w:rsid w:val="00254BB3"/>
    <w:rsid w:val="00255A08"/>
    <w:rsid w:val="002565B8"/>
    <w:rsid w:val="00256A36"/>
    <w:rsid w:val="00256F3A"/>
    <w:rsid w:val="00257180"/>
    <w:rsid w:val="00257287"/>
    <w:rsid w:val="002573BA"/>
    <w:rsid w:val="00260851"/>
    <w:rsid w:val="00261839"/>
    <w:rsid w:val="00261999"/>
    <w:rsid w:val="00261D8C"/>
    <w:rsid w:val="00262988"/>
    <w:rsid w:val="00263132"/>
    <w:rsid w:val="00263477"/>
    <w:rsid w:val="00263540"/>
    <w:rsid w:val="0026441D"/>
    <w:rsid w:val="00264A05"/>
    <w:rsid w:val="0026591E"/>
    <w:rsid w:val="00265BDD"/>
    <w:rsid w:val="00265D56"/>
    <w:rsid w:val="002660A2"/>
    <w:rsid w:val="0026624B"/>
    <w:rsid w:val="002663CF"/>
    <w:rsid w:val="0026687C"/>
    <w:rsid w:val="002670AA"/>
    <w:rsid w:val="00267508"/>
    <w:rsid w:val="002675C4"/>
    <w:rsid w:val="002677BE"/>
    <w:rsid w:val="00267843"/>
    <w:rsid w:val="00270021"/>
    <w:rsid w:val="0027005F"/>
    <w:rsid w:val="0027031C"/>
    <w:rsid w:val="00270929"/>
    <w:rsid w:val="0027092C"/>
    <w:rsid w:val="002709E6"/>
    <w:rsid w:val="0027192A"/>
    <w:rsid w:val="00272920"/>
    <w:rsid w:val="0027358D"/>
    <w:rsid w:val="002738E4"/>
    <w:rsid w:val="0027397C"/>
    <w:rsid w:val="00274E7F"/>
    <w:rsid w:val="002755A0"/>
    <w:rsid w:val="00275817"/>
    <w:rsid w:val="00276340"/>
    <w:rsid w:val="0027655C"/>
    <w:rsid w:val="00276FFF"/>
    <w:rsid w:val="002770BC"/>
    <w:rsid w:val="00277409"/>
    <w:rsid w:val="002777F2"/>
    <w:rsid w:val="00277D27"/>
    <w:rsid w:val="00277FBE"/>
    <w:rsid w:val="00280411"/>
    <w:rsid w:val="00280B42"/>
    <w:rsid w:val="00280BF6"/>
    <w:rsid w:val="002818BD"/>
    <w:rsid w:val="002849AE"/>
    <w:rsid w:val="0028543D"/>
    <w:rsid w:val="00285944"/>
    <w:rsid w:val="00285E6C"/>
    <w:rsid w:val="00286007"/>
    <w:rsid w:val="0028601F"/>
    <w:rsid w:val="00286086"/>
    <w:rsid w:val="00286207"/>
    <w:rsid w:val="0028656F"/>
    <w:rsid w:val="002865F4"/>
    <w:rsid w:val="0028670D"/>
    <w:rsid w:val="002868A2"/>
    <w:rsid w:val="0028743B"/>
    <w:rsid w:val="00287B69"/>
    <w:rsid w:val="00287DC9"/>
    <w:rsid w:val="0029097E"/>
    <w:rsid w:val="00290FE2"/>
    <w:rsid w:val="002910CD"/>
    <w:rsid w:val="002913B9"/>
    <w:rsid w:val="00292973"/>
    <w:rsid w:val="00292CEF"/>
    <w:rsid w:val="00293021"/>
    <w:rsid w:val="002930F3"/>
    <w:rsid w:val="002933B7"/>
    <w:rsid w:val="002939E4"/>
    <w:rsid w:val="00294815"/>
    <w:rsid w:val="00294A5D"/>
    <w:rsid w:val="00294AA4"/>
    <w:rsid w:val="00295289"/>
    <w:rsid w:val="0029582E"/>
    <w:rsid w:val="00295BAE"/>
    <w:rsid w:val="00295F46"/>
    <w:rsid w:val="002961C9"/>
    <w:rsid w:val="002966EA"/>
    <w:rsid w:val="00296FC8"/>
    <w:rsid w:val="002971A6"/>
    <w:rsid w:val="002974C4"/>
    <w:rsid w:val="00297E0B"/>
    <w:rsid w:val="002A0284"/>
    <w:rsid w:val="002A02E9"/>
    <w:rsid w:val="002A032E"/>
    <w:rsid w:val="002A0420"/>
    <w:rsid w:val="002A045B"/>
    <w:rsid w:val="002A06E8"/>
    <w:rsid w:val="002A07B4"/>
    <w:rsid w:val="002A1BEE"/>
    <w:rsid w:val="002A1EBA"/>
    <w:rsid w:val="002A3509"/>
    <w:rsid w:val="002A3F15"/>
    <w:rsid w:val="002A42A4"/>
    <w:rsid w:val="002A4EBA"/>
    <w:rsid w:val="002A549B"/>
    <w:rsid w:val="002A5C61"/>
    <w:rsid w:val="002A5F17"/>
    <w:rsid w:val="002A6395"/>
    <w:rsid w:val="002A63AD"/>
    <w:rsid w:val="002A6698"/>
    <w:rsid w:val="002A66B7"/>
    <w:rsid w:val="002A6918"/>
    <w:rsid w:val="002A6B68"/>
    <w:rsid w:val="002A6DF0"/>
    <w:rsid w:val="002A7729"/>
    <w:rsid w:val="002A7926"/>
    <w:rsid w:val="002B001C"/>
    <w:rsid w:val="002B106E"/>
    <w:rsid w:val="002B1D76"/>
    <w:rsid w:val="002B2207"/>
    <w:rsid w:val="002B2442"/>
    <w:rsid w:val="002B266A"/>
    <w:rsid w:val="002B2689"/>
    <w:rsid w:val="002B2801"/>
    <w:rsid w:val="002B2C77"/>
    <w:rsid w:val="002B2CA3"/>
    <w:rsid w:val="002B3245"/>
    <w:rsid w:val="002B36AB"/>
    <w:rsid w:val="002B3C70"/>
    <w:rsid w:val="002B3DC5"/>
    <w:rsid w:val="002B3DF2"/>
    <w:rsid w:val="002B4142"/>
    <w:rsid w:val="002B4483"/>
    <w:rsid w:val="002B5415"/>
    <w:rsid w:val="002B599D"/>
    <w:rsid w:val="002B601A"/>
    <w:rsid w:val="002B609F"/>
    <w:rsid w:val="002B6BDC"/>
    <w:rsid w:val="002B7B7C"/>
    <w:rsid w:val="002B7DBB"/>
    <w:rsid w:val="002C036E"/>
    <w:rsid w:val="002C066B"/>
    <w:rsid w:val="002C1267"/>
    <w:rsid w:val="002C1824"/>
    <w:rsid w:val="002C350C"/>
    <w:rsid w:val="002C365A"/>
    <w:rsid w:val="002C39D8"/>
    <w:rsid w:val="002C3B96"/>
    <w:rsid w:val="002C52EF"/>
    <w:rsid w:val="002C5784"/>
    <w:rsid w:val="002C6BE7"/>
    <w:rsid w:val="002C7B57"/>
    <w:rsid w:val="002C7F4D"/>
    <w:rsid w:val="002D0143"/>
    <w:rsid w:val="002D06FE"/>
    <w:rsid w:val="002D0FF0"/>
    <w:rsid w:val="002D1651"/>
    <w:rsid w:val="002D1659"/>
    <w:rsid w:val="002D1769"/>
    <w:rsid w:val="002D1BB8"/>
    <w:rsid w:val="002D1BC4"/>
    <w:rsid w:val="002D24B3"/>
    <w:rsid w:val="002D2A8A"/>
    <w:rsid w:val="002D2E6F"/>
    <w:rsid w:val="002D3DFF"/>
    <w:rsid w:val="002D477E"/>
    <w:rsid w:val="002D51D9"/>
    <w:rsid w:val="002D52AB"/>
    <w:rsid w:val="002D5530"/>
    <w:rsid w:val="002D55CB"/>
    <w:rsid w:val="002D57CF"/>
    <w:rsid w:val="002D5F2F"/>
    <w:rsid w:val="002D65B3"/>
    <w:rsid w:val="002D6A5F"/>
    <w:rsid w:val="002D6B88"/>
    <w:rsid w:val="002D724D"/>
    <w:rsid w:val="002D7A08"/>
    <w:rsid w:val="002D7FEA"/>
    <w:rsid w:val="002E011F"/>
    <w:rsid w:val="002E1D1F"/>
    <w:rsid w:val="002E1E5D"/>
    <w:rsid w:val="002E2AA9"/>
    <w:rsid w:val="002E3125"/>
    <w:rsid w:val="002E3FA4"/>
    <w:rsid w:val="002E4539"/>
    <w:rsid w:val="002E4997"/>
    <w:rsid w:val="002E4A47"/>
    <w:rsid w:val="002E501D"/>
    <w:rsid w:val="002E54EB"/>
    <w:rsid w:val="002E592E"/>
    <w:rsid w:val="002E5B26"/>
    <w:rsid w:val="002E5C20"/>
    <w:rsid w:val="002E5C66"/>
    <w:rsid w:val="002E5DA9"/>
    <w:rsid w:val="002E5E32"/>
    <w:rsid w:val="002E5FC5"/>
    <w:rsid w:val="002E6192"/>
    <w:rsid w:val="002E6636"/>
    <w:rsid w:val="002E69FC"/>
    <w:rsid w:val="002E6B47"/>
    <w:rsid w:val="002E747F"/>
    <w:rsid w:val="002E7602"/>
    <w:rsid w:val="002E78B7"/>
    <w:rsid w:val="002E7CEB"/>
    <w:rsid w:val="002F0384"/>
    <w:rsid w:val="002F0436"/>
    <w:rsid w:val="002F0789"/>
    <w:rsid w:val="002F07C1"/>
    <w:rsid w:val="002F08D3"/>
    <w:rsid w:val="002F12A2"/>
    <w:rsid w:val="002F1A78"/>
    <w:rsid w:val="002F1D39"/>
    <w:rsid w:val="002F1D8A"/>
    <w:rsid w:val="002F23E1"/>
    <w:rsid w:val="002F245C"/>
    <w:rsid w:val="002F27E4"/>
    <w:rsid w:val="002F2939"/>
    <w:rsid w:val="002F2A09"/>
    <w:rsid w:val="002F2F58"/>
    <w:rsid w:val="002F31E4"/>
    <w:rsid w:val="002F37F9"/>
    <w:rsid w:val="002F3D1D"/>
    <w:rsid w:val="002F432F"/>
    <w:rsid w:val="002F4755"/>
    <w:rsid w:val="002F4835"/>
    <w:rsid w:val="002F48F0"/>
    <w:rsid w:val="002F560A"/>
    <w:rsid w:val="002F572C"/>
    <w:rsid w:val="002F5D30"/>
    <w:rsid w:val="002F5D75"/>
    <w:rsid w:val="002F6172"/>
    <w:rsid w:val="002F6518"/>
    <w:rsid w:val="002F67D4"/>
    <w:rsid w:val="002F78D2"/>
    <w:rsid w:val="002F7B68"/>
    <w:rsid w:val="002F7DB8"/>
    <w:rsid w:val="003000A3"/>
    <w:rsid w:val="00300B5F"/>
    <w:rsid w:val="00300D18"/>
    <w:rsid w:val="0030141D"/>
    <w:rsid w:val="00301589"/>
    <w:rsid w:val="003016AF"/>
    <w:rsid w:val="0030229D"/>
    <w:rsid w:val="003025FE"/>
    <w:rsid w:val="00302B97"/>
    <w:rsid w:val="0030307C"/>
    <w:rsid w:val="0030358B"/>
    <w:rsid w:val="003038D7"/>
    <w:rsid w:val="00304B8F"/>
    <w:rsid w:val="0030557E"/>
    <w:rsid w:val="0030571D"/>
    <w:rsid w:val="00305ECA"/>
    <w:rsid w:val="00305F73"/>
    <w:rsid w:val="0030624B"/>
    <w:rsid w:val="003066F9"/>
    <w:rsid w:val="00306709"/>
    <w:rsid w:val="00306AB0"/>
    <w:rsid w:val="00306AF2"/>
    <w:rsid w:val="00306B6E"/>
    <w:rsid w:val="00306E91"/>
    <w:rsid w:val="00307012"/>
    <w:rsid w:val="0030721B"/>
    <w:rsid w:val="0030761F"/>
    <w:rsid w:val="00307645"/>
    <w:rsid w:val="0031099C"/>
    <w:rsid w:val="00310BE0"/>
    <w:rsid w:val="00311020"/>
    <w:rsid w:val="0031121D"/>
    <w:rsid w:val="00311352"/>
    <w:rsid w:val="00311439"/>
    <w:rsid w:val="00311853"/>
    <w:rsid w:val="003119FF"/>
    <w:rsid w:val="00311A1E"/>
    <w:rsid w:val="00311D4D"/>
    <w:rsid w:val="00312BDD"/>
    <w:rsid w:val="00312CFE"/>
    <w:rsid w:val="00313935"/>
    <w:rsid w:val="00313C17"/>
    <w:rsid w:val="00313CC5"/>
    <w:rsid w:val="003147FA"/>
    <w:rsid w:val="00314919"/>
    <w:rsid w:val="00314A09"/>
    <w:rsid w:val="00314B06"/>
    <w:rsid w:val="003155EC"/>
    <w:rsid w:val="00315C18"/>
    <w:rsid w:val="00316241"/>
    <w:rsid w:val="0031673A"/>
    <w:rsid w:val="00316E68"/>
    <w:rsid w:val="003201E9"/>
    <w:rsid w:val="00320C11"/>
    <w:rsid w:val="00320CCE"/>
    <w:rsid w:val="00320DD7"/>
    <w:rsid w:val="00320EDF"/>
    <w:rsid w:val="00321B4D"/>
    <w:rsid w:val="00322B75"/>
    <w:rsid w:val="00322E2D"/>
    <w:rsid w:val="00322F80"/>
    <w:rsid w:val="00323621"/>
    <w:rsid w:val="0032403B"/>
    <w:rsid w:val="00324445"/>
    <w:rsid w:val="00324788"/>
    <w:rsid w:val="00324995"/>
    <w:rsid w:val="0032538F"/>
    <w:rsid w:val="00325AF0"/>
    <w:rsid w:val="00326E93"/>
    <w:rsid w:val="00326F14"/>
    <w:rsid w:val="00327177"/>
    <w:rsid w:val="00327253"/>
    <w:rsid w:val="00327F3B"/>
    <w:rsid w:val="00330397"/>
    <w:rsid w:val="0033057D"/>
    <w:rsid w:val="00331DA5"/>
    <w:rsid w:val="00332008"/>
    <w:rsid w:val="00332D8F"/>
    <w:rsid w:val="00332E0B"/>
    <w:rsid w:val="00332F7F"/>
    <w:rsid w:val="0033329E"/>
    <w:rsid w:val="003338B0"/>
    <w:rsid w:val="00333EF1"/>
    <w:rsid w:val="003341D0"/>
    <w:rsid w:val="003341DC"/>
    <w:rsid w:val="00334B73"/>
    <w:rsid w:val="0033574B"/>
    <w:rsid w:val="00335BCE"/>
    <w:rsid w:val="0033665D"/>
    <w:rsid w:val="00336A5D"/>
    <w:rsid w:val="00336B30"/>
    <w:rsid w:val="00337248"/>
    <w:rsid w:val="00337412"/>
    <w:rsid w:val="003376C0"/>
    <w:rsid w:val="0033780A"/>
    <w:rsid w:val="00340B4C"/>
    <w:rsid w:val="00340DA1"/>
    <w:rsid w:val="003410A0"/>
    <w:rsid w:val="003413E5"/>
    <w:rsid w:val="0034145E"/>
    <w:rsid w:val="003420D6"/>
    <w:rsid w:val="00342936"/>
    <w:rsid w:val="00343108"/>
    <w:rsid w:val="003431A2"/>
    <w:rsid w:val="00343359"/>
    <w:rsid w:val="00343DF8"/>
    <w:rsid w:val="00344670"/>
    <w:rsid w:val="00344F83"/>
    <w:rsid w:val="00345987"/>
    <w:rsid w:val="00345C44"/>
    <w:rsid w:val="00345D00"/>
    <w:rsid w:val="00345E18"/>
    <w:rsid w:val="00346544"/>
    <w:rsid w:val="00346744"/>
    <w:rsid w:val="00346ED2"/>
    <w:rsid w:val="0034766A"/>
    <w:rsid w:val="003479F6"/>
    <w:rsid w:val="00347BC8"/>
    <w:rsid w:val="003505E1"/>
    <w:rsid w:val="00350C3F"/>
    <w:rsid w:val="003513A1"/>
    <w:rsid w:val="00351EC3"/>
    <w:rsid w:val="00352250"/>
    <w:rsid w:val="0035256E"/>
    <w:rsid w:val="0035279F"/>
    <w:rsid w:val="003528B2"/>
    <w:rsid w:val="00352CA5"/>
    <w:rsid w:val="003531C5"/>
    <w:rsid w:val="003532D7"/>
    <w:rsid w:val="0035333B"/>
    <w:rsid w:val="0035357B"/>
    <w:rsid w:val="00353F75"/>
    <w:rsid w:val="00354171"/>
    <w:rsid w:val="003543AB"/>
    <w:rsid w:val="00354597"/>
    <w:rsid w:val="00354876"/>
    <w:rsid w:val="00354A4B"/>
    <w:rsid w:val="003550AA"/>
    <w:rsid w:val="00355103"/>
    <w:rsid w:val="00355892"/>
    <w:rsid w:val="00355AF7"/>
    <w:rsid w:val="0035679C"/>
    <w:rsid w:val="003575D5"/>
    <w:rsid w:val="00357AF4"/>
    <w:rsid w:val="00357F35"/>
    <w:rsid w:val="003601CD"/>
    <w:rsid w:val="00360418"/>
    <w:rsid w:val="0036050B"/>
    <w:rsid w:val="00360821"/>
    <w:rsid w:val="00360F21"/>
    <w:rsid w:val="00362503"/>
    <w:rsid w:val="003636F5"/>
    <w:rsid w:val="00364207"/>
    <w:rsid w:val="003649B0"/>
    <w:rsid w:val="00364B12"/>
    <w:rsid w:val="00364CBF"/>
    <w:rsid w:val="00365892"/>
    <w:rsid w:val="00365CBC"/>
    <w:rsid w:val="003665E5"/>
    <w:rsid w:val="00366601"/>
    <w:rsid w:val="00366C10"/>
    <w:rsid w:val="00366ED1"/>
    <w:rsid w:val="003670B9"/>
    <w:rsid w:val="003674D2"/>
    <w:rsid w:val="00367C48"/>
    <w:rsid w:val="00367D79"/>
    <w:rsid w:val="003708AD"/>
    <w:rsid w:val="00370C24"/>
    <w:rsid w:val="00370E0A"/>
    <w:rsid w:val="003712C7"/>
    <w:rsid w:val="003713AA"/>
    <w:rsid w:val="003714EE"/>
    <w:rsid w:val="00371885"/>
    <w:rsid w:val="00371AA4"/>
    <w:rsid w:val="00371B3C"/>
    <w:rsid w:val="00371B6D"/>
    <w:rsid w:val="00371DE2"/>
    <w:rsid w:val="00371E28"/>
    <w:rsid w:val="00371EA9"/>
    <w:rsid w:val="0037263C"/>
    <w:rsid w:val="00372783"/>
    <w:rsid w:val="00372C3E"/>
    <w:rsid w:val="00373897"/>
    <w:rsid w:val="00373B82"/>
    <w:rsid w:val="00373F7E"/>
    <w:rsid w:val="0037431C"/>
    <w:rsid w:val="00374E2C"/>
    <w:rsid w:val="00374F29"/>
    <w:rsid w:val="003754F1"/>
    <w:rsid w:val="00375836"/>
    <w:rsid w:val="00375B7B"/>
    <w:rsid w:val="00376076"/>
    <w:rsid w:val="00376725"/>
    <w:rsid w:val="0037710E"/>
    <w:rsid w:val="0037763F"/>
    <w:rsid w:val="003803DC"/>
    <w:rsid w:val="003805D7"/>
    <w:rsid w:val="00380C0A"/>
    <w:rsid w:val="00380DC6"/>
    <w:rsid w:val="003820BE"/>
    <w:rsid w:val="003828B7"/>
    <w:rsid w:val="00383164"/>
    <w:rsid w:val="003834D6"/>
    <w:rsid w:val="00384585"/>
    <w:rsid w:val="00384B1F"/>
    <w:rsid w:val="00384C75"/>
    <w:rsid w:val="003850F9"/>
    <w:rsid w:val="00385507"/>
    <w:rsid w:val="0038576F"/>
    <w:rsid w:val="00385882"/>
    <w:rsid w:val="003859E6"/>
    <w:rsid w:val="00386609"/>
    <w:rsid w:val="003873CC"/>
    <w:rsid w:val="00387A68"/>
    <w:rsid w:val="00387C84"/>
    <w:rsid w:val="00387CE7"/>
    <w:rsid w:val="00387F04"/>
    <w:rsid w:val="0039001C"/>
    <w:rsid w:val="00390025"/>
    <w:rsid w:val="003908BF"/>
    <w:rsid w:val="00390FAD"/>
    <w:rsid w:val="00391661"/>
    <w:rsid w:val="003921FE"/>
    <w:rsid w:val="0039299D"/>
    <w:rsid w:val="00392FDF"/>
    <w:rsid w:val="00394559"/>
    <w:rsid w:val="003949C3"/>
    <w:rsid w:val="003950C4"/>
    <w:rsid w:val="003956D4"/>
    <w:rsid w:val="0039570E"/>
    <w:rsid w:val="00395AA1"/>
    <w:rsid w:val="00395EC5"/>
    <w:rsid w:val="00396741"/>
    <w:rsid w:val="003979E3"/>
    <w:rsid w:val="003A050B"/>
    <w:rsid w:val="003A05F2"/>
    <w:rsid w:val="003A1BC6"/>
    <w:rsid w:val="003A2657"/>
    <w:rsid w:val="003A26BD"/>
    <w:rsid w:val="003A2BCE"/>
    <w:rsid w:val="003A2DF2"/>
    <w:rsid w:val="003A31C4"/>
    <w:rsid w:val="003A3691"/>
    <w:rsid w:val="003A3834"/>
    <w:rsid w:val="003A4AA5"/>
    <w:rsid w:val="003A5127"/>
    <w:rsid w:val="003A557F"/>
    <w:rsid w:val="003A5971"/>
    <w:rsid w:val="003A5A5C"/>
    <w:rsid w:val="003A5C5C"/>
    <w:rsid w:val="003A70DD"/>
    <w:rsid w:val="003A73DA"/>
    <w:rsid w:val="003A73E0"/>
    <w:rsid w:val="003A7EFC"/>
    <w:rsid w:val="003A7F5C"/>
    <w:rsid w:val="003B0769"/>
    <w:rsid w:val="003B0B46"/>
    <w:rsid w:val="003B0C25"/>
    <w:rsid w:val="003B0F16"/>
    <w:rsid w:val="003B0F69"/>
    <w:rsid w:val="003B1C08"/>
    <w:rsid w:val="003B1C61"/>
    <w:rsid w:val="003B20C2"/>
    <w:rsid w:val="003B2390"/>
    <w:rsid w:val="003B25CD"/>
    <w:rsid w:val="003B2E2D"/>
    <w:rsid w:val="003B36BB"/>
    <w:rsid w:val="003B3D16"/>
    <w:rsid w:val="003B3F73"/>
    <w:rsid w:val="003B3F96"/>
    <w:rsid w:val="003B40E4"/>
    <w:rsid w:val="003B428E"/>
    <w:rsid w:val="003B6673"/>
    <w:rsid w:val="003B6A85"/>
    <w:rsid w:val="003B70AE"/>
    <w:rsid w:val="003B76B9"/>
    <w:rsid w:val="003B7E91"/>
    <w:rsid w:val="003B7F18"/>
    <w:rsid w:val="003B7F7A"/>
    <w:rsid w:val="003C0A31"/>
    <w:rsid w:val="003C1326"/>
    <w:rsid w:val="003C1785"/>
    <w:rsid w:val="003C18CB"/>
    <w:rsid w:val="003C197F"/>
    <w:rsid w:val="003C2177"/>
    <w:rsid w:val="003C29AB"/>
    <w:rsid w:val="003C3A46"/>
    <w:rsid w:val="003C54CE"/>
    <w:rsid w:val="003C55D6"/>
    <w:rsid w:val="003C572A"/>
    <w:rsid w:val="003C591A"/>
    <w:rsid w:val="003C5DA2"/>
    <w:rsid w:val="003C6636"/>
    <w:rsid w:val="003D02F0"/>
    <w:rsid w:val="003D0574"/>
    <w:rsid w:val="003D07FA"/>
    <w:rsid w:val="003D083E"/>
    <w:rsid w:val="003D08DE"/>
    <w:rsid w:val="003D11ED"/>
    <w:rsid w:val="003D1573"/>
    <w:rsid w:val="003D1AD0"/>
    <w:rsid w:val="003D2D13"/>
    <w:rsid w:val="003D2EB6"/>
    <w:rsid w:val="003D3E53"/>
    <w:rsid w:val="003D492B"/>
    <w:rsid w:val="003D4C5C"/>
    <w:rsid w:val="003D5513"/>
    <w:rsid w:val="003D562A"/>
    <w:rsid w:val="003D5CD6"/>
    <w:rsid w:val="003D5EC6"/>
    <w:rsid w:val="003D6C22"/>
    <w:rsid w:val="003D7B40"/>
    <w:rsid w:val="003D7BA2"/>
    <w:rsid w:val="003D7CE6"/>
    <w:rsid w:val="003D7D39"/>
    <w:rsid w:val="003D7DA9"/>
    <w:rsid w:val="003E0B0B"/>
    <w:rsid w:val="003E0CDC"/>
    <w:rsid w:val="003E1908"/>
    <w:rsid w:val="003E1E72"/>
    <w:rsid w:val="003E1F72"/>
    <w:rsid w:val="003E23B4"/>
    <w:rsid w:val="003E2491"/>
    <w:rsid w:val="003E2D2E"/>
    <w:rsid w:val="003E357E"/>
    <w:rsid w:val="003E3B24"/>
    <w:rsid w:val="003E411F"/>
    <w:rsid w:val="003E421F"/>
    <w:rsid w:val="003E448F"/>
    <w:rsid w:val="003E499F"/>
    <w:rsid w:val="003E55C3"/>
    <w:rsid w:val="003E57E2"/>
    <w:rsid w:val="003E5BDD"/>
    <w:rsid w:val="003E60D5"/>
    <w:rsid w:val="003E662E"/>
    <w:rsid w:val="003E6869"/>
    <w:rsid w:val="003E6DA5"/>
    <w:rsid w:val="003E7120"/>
    <w:rsid w:val="003F074E"/>
    <w:rsid w:val="003F07FF"/>
    <w:rsid w:val="003F1559"/>
    <w:rsid w:val="003F1C8A"/>
    <w:rsid w:val="003F1EB8"/>
    <w:rsid w:val="003F26CF"/>
    <w:rsid w:val="003F2DD2"/>
    <w:rsid w:val="003F2F8E"/>
    <w:rsid w:val="003F39B7"/>
    <w:rsid w:val="003F40BA"/>
    <w:rsid w:val="003F44C6"/>
    <w:rsid w:val="003F47C0"/>
    <w:rsid w:val="003F4AA7"/>
    <w:rsid w:val="003F52C0"/>
    <w:rsid w:val="003F55D0"/>
    <w:rsid w:val="003F58CC"/>
    <w:rsid w:val="003F6C84"/>
    <w:rsid w:val="003F7A90"/>
    <w:rsid w:val="003F7AAE"/>
    <w:rsid w:val="00400019"/>
    <w:rsid w:val="0040035F"/>
    <w:rsid w:val="00400388"/>
    <w:rsid w:val="0040057C"/>
    <w:rsid w:val="004005E2"/>
    <w:rsid w:val="00400AA2"/>
    <w:rsid w:val="004018ED"/>
    <w:rsid w:val="00401B40"/>
    <w:rsid w:val="0040269B"/>
    <w:rsid w:val="00402A30"/>
    <w:rsid w:val="0040406B"/>
    <w:rsid w:val="00404884"/>
    <w:rsid w:val="00404F8F"/>
    <w:rsid w:val="00404F9C"/>
    <w:rsid w:val="00406389"/>
    <w:rsid w:val="00406EB1"/>
    <w:rsid w:val="00406FC5"/>
    <w:rsid w:val="0040754B"/>
    <w:rsid w:val="00407BCF"/>
    <w:rsid w:val="00407EFE"/>
    <w:rsid w:val="00410491"/>
    <w:rsid w:val="00410673"/>
    <w:rsid w:val="0041108B"/>
    <w:rsid w:val="0041168C"/>
    <w:rsid w:val="004117DC"/>
    <w:rsid w:val="00411E8F"/>
    <w:rsid w:val="00411FF8"/>
    <w:rsid w:val="00412009"/>
    <w:rsid w:val="00412BDC"/>
    <w:rsid w:val="00412E05"/>
    <w:rsid w:val="0041344C"/>
    <w:rsid w:val="0041402A"/>
    <w:rsid w:val="00414056"/>
    <w:rsid w:val="0041475D"/>
    <w:rsid w:val="00416B92"/>
    <w:rsid w:val="004178D5"/>
    <w:rsid w:val="00417BA5"/>
    <w:rsid w:val="00417F0F"/>
    <w:rsid w:val="0042009E"/>
    <w:rsid w:val="0042085A"/>
    <w:rsid w:val="00421054"/>
    <w:rsid w:val="004216E2"/>
    <w:rsid w:val="00421C9F"/>
    <w:rsid w:val="00421ECD"/>
    <w:rsid w:val="00422C74"/>
    <w:rsid w:val="00422E5E"/>
    <w:rsid w:val="00423F26"/>
    <w:rsid w:val="004242CD"/>
    <w:rsid w:val="00424A9C"/>
    <w:rsid w:val="00425274"/>
    <w:rsid w:val="004258DF"/>
    <w:rsid w:val="00425A95"/>
    <w:rsid w:val="00425AA0"/>
    <w:rsid w:val="00425B1A"/>
    <w:rsid w:val="00425DDE"/>
    <w:rsid w:val="00426150"/>
    <w:rsid w:val="00426336"/>
    <w:rsid w:val="0042697D"/>
    <w:rsid w:val="00426BE3"/>
    <w:rsid w:val="00426C89"/>
    <w:rsid w:val="004275EA"/>
    <w:rsid w:val="00427738"/>
    <w:rsid w:val="004278D5"/>
    <w:rsid w:val="004279E7"/>
    <w:rsid w:val="00427BDA"/>
    <w:rsid w:val="00430569"/>
    <w:rsid w:val="00430848"/>
    <w:rsid w:val="00430E39"/>
    <w:rsid w:val="00430FD5"/>
    <w:rsid w:val="00431375"/>
    <w:rsid w:val="00431833"/>
    <w:rsid w:val="004321E8"/>
    <w:rsid w:val="004323EC"/>
    <w:rsid w:val="0043287D"/>
    <w:rsid w:val="004333EA"/>
    <w:rsid w:val="004337B5"/>
    <w:rsid w:val="004339BA"/>
    <w:rsid w:val="00434254"/>
    <w:rsid w:val="00434AD5"/>
    <w:rsid w:val="00434C2B"/>
    <w:rsid w:val="00434EA7"/>
    <w:rsid w:val="004356BB"/>
    <w:rsid w:val="00435BB2"/>
    <w:rsid w:val="00435D7F"/>
    <w:rsid w:val="00436328"/>
    <w:rsid w:val="004365A2"/>
    <w:rsid w:val="00436803"/>
    <w:rsid w:val="0043687F"/>
    <w:rsid w:val="004368B5"/>
    <w:rsid w:val="00436CA4"/>
    <w:rsid w:val="0043710D"/>
    <w:rsid w:val="00437306"/>
    <w:rsid w:val="00437B9E"/>
    <w:rsid w:val="00437E9E"/>
    <w:rsid w:val="00437F66"/>
    <w:rsid w:val="0044024D"/>
    <w:rsid w:val="00440751"/>
    <w:rsid w:val="00441030"/>
    <w:rsid w:val="0044143A"/>
    <w:rsid w:val="004415E1"/>
    <w:rsid w:val="0044178A"/>
    <w:rsid w:val="00442102"/>
    <w:rsid w:val="00442107"/>
    <w:rsid w:val="00442296"/>
    <w:rsid w:val="0044291C"/>
    <w:rsid w:val="00442CB1"/>
    <w:rsid w:val="004444FB"/>
    <w:rsid w:val="004445AA"/>
    <w:rsid w:val="004457E6"/>
    <w:rsid w:val="00445952"/>
    <w:rsid w:val="00445AEE"/>
    <w:rsid w:val="00445D6E"/>
    <w:rsid w:val="00445E78"/>
    <w:rsid w:val="004464D1"/>
    <w:rsid w:val="00450038"/>
    <w:rsid w:val="004503B1"/>
    <w:rsid w:val="00450912"/>
    <w:rsid w:val="00451763"/>
    <w:rsid w:val="00451929"/>
    <w:rsid w:val="00451AFA"/>
    <w:rsid w:val="0045252C"/>
    <w:rsid w:val="00452A40"/>
    <w:rsid w:val="00452F8E"/>
    <w:rsid w:val="004533AB"/>
    <w:rsid w:val="004534A8"/>
    <w:rsid w:val="00453E28"/>
    <w:rsid w:val="00453EDD"/>
    <w:rsid w:val="00454458"/>
    <w:rsid w:val="004549DF"/>
    <w:rsid w:val="00454E64"/>
    <w:rsid w:val="004552D1"/>
    <w:rsid w:val="00455492"/>
    <w:rsid w:val="0045584C"/>
    <w:rsid w:val="004558FA"/>
    <w:rsid w:val="00455F59"/>
    <w:rsid w:val="0045610B"/>
    <w:rsid w:val="00456431"/>
    <w:rsid w:val="004565E5"/>
    <w:rsid w:val="004566D1"/>
    <w:rsid w:val="00456E03"/>
    <w:rsid w:val="0045736A"/>
    <w:rsid w:val="004575EB"/>
    <w:rsid w:val="004578AA"/>
    <w:rsid w:val="00457D8B"/>
    <w:rsid w:val="00457EFB"/>
    <w:rsid w:val="004601AB"/>
    <w:rsid w:val="004602C4"/>
    <w:rsid w:val="00460CBD"/>
    <w:rsid w:val="00460EAB"/>
    <w:rsid w:val="00461428"/>
    <w:rsid w:val="00461643"/>
    <w:rsid w:val="00461A02"/>
    <w:rsid w:val="00461EA2"/>
    <w:rsid w:val="00461F8A"/>
    <w:rsid w:val="00462376"/>
    <w:rsid w:val="00462636"/>
    <w:rsid w:val="00462DFE"/>
    <w:rsid w:val="00462F6E"/>
    <w:rsid w:val="004636C3"/>
    <w:rsid w:val="00463B6B"/>
    <w:rsid w:val="004647CE"/>
    <w:rsid w:val="00464C50"/>
    <w:rsid w:val="00464CEE"/>
    <w:rsid w:val="0046557B"/>
    <w:rsid w:val="0046592D"/>
    <w:rsid w:val="00466A9D"/>
    <w:rsid w:val="00467887"/>
    <w:rsid w:val="0046790F"/>
    <w:rsid w:val="00467A6F"/>
    <w:rsid w:val="00467B78"/>
    <w:rsid w:val="00467E8E"/>
    <w:rsid w:val="00467F71"/>
    <w:rsid w:val="0047084C"/>
    <w:rsid w:val="004709D0"/>
    <w:rsid w:val="00470F4F"/>
    <w:rsid w:val="004712CB"/>
    <w:rsid w:val="00471477"/>
    <w:rsid w:val="00471BDA"/>
    <w:rsid w:val="00471FB6"/>
    <w:rsid w:val="0047218C"/>
    <w:rsid w:val="00472914"/>
    <w:rsid w:val="00472DC7"/>
    <w:rsid w:val="00473876"/>
    <w:rsid w:val="004739E7"/>
    <w:rsid w:val="00473CED"/>
    <w:rsid w:val="0047435D"/>
    <w:rsid w:val="00474BC9"/>
    <w:rsid w:val="004751DA"/>
    <w:rsid w:val="00475324"/>
    <w:rsid w:val="004763E7"/>
    <w:rsid w:val="004766F4"/>
    <w:rsid w:val="00477012"/>
    <w:rsid w:val="00477805"/>
    <w:rsid w:val="00477EF9"/>
    <w:rsid w:val="00477FE5"/>
    <w:rsid w:val="0048000E"/>
    <w:rsid w:val="004803B3"/>
    <w:rsid w:val="0048122F"/>
    <w:rsid w:val="00481911"/>
    <w:rsid w:val="0048209D"/>
    <w:rsid w:val="004825A4"/>
    <w:rsid w:val="004828C7"/>
    <w:rsid w:val="00482B41"/>
    <w:rsid w:val="00482CAA"/>
    <w:rsid w:val="00483713"/>
    <w:rsid w:val="00483AA3"/>
    <w:rsid w:val="00483F02"/>
    <w:rsid w:val="004840F0"/>
    <w:rsid w:val="0048483B"/>
    <w:rsid w:val="004848DB"/>
    <w:rsid w:val="0048492D"/>
    <w:rsid w:val="00484D1E"/>
    <w:rsid w:val="00484DEC"/>
    <w:rsid w:val="00484E5B"/>
    <w:rsid w:val="00485233"/>
    <w:rsid w:val="0048567E"/>
    <w:rsid w:val="00485F53"/>
    <w:rsid w:val="00486250"/>
    <w:rsid w:val="00486B2C"/>
    <w:rsid w:val="00486E9F"/>
    <w:rsid w:val="004877B3"/>
    <w:rsid w:val="00487DB6"/>
    <w:rsid w:val="00487E31"/>
    <w:rsid w:val="00490177"/>
    <w:rsid w:val="00490B6B"/>
    <w:rsid w:val="00491183"/>
    <w:rsid w:val="004912C4"/>
    <w:rsid w:val="00491474"/>
    <w:rsid w:val="0049192E"/>
    <w:rsid w:val="0049198F"/>
    <w:rsid w:val="00491B51"/>
    <w:rsid w:val="00491E08"/>
    <w:rsid w:val="00493D1E"/>
    <w:rsid w:val="0049444D"/>
    <w:rsid w:val="004946EC"/>
    <w:rsid w:val="004947DD"/>
    <w:rsid w:val="00494942"/>
    <w:rsid w:val="004950D5"/>
    <w:rsid w:val="00495207"/>
    <w:rsid w:val="00495586"/>
    <w:rsid w:val="0049611B"/>
    <w:rsid w:val="00496142"/>
    <w:rsid w:val="0049625D"/>
    <w:rsid w:val="0049629C"/>
    <w:rsid w:val="00496335"/>
    <w:rsid w:val="00496AF4"/>
    <w:rsid w:val="00496E56"/>
    <w:rsid w:val="004971BB"/>
    <w:rsid w:val="00497748"/>
    <w:rsid w:val="004A010F"/>
    <w:rsid w:val="004A0787"/>
    <w:rsid w:val="004A0C9B"/>
    <w:rsid w:val="004A0FCF"/>
    <w:rsid w:val="004A1A5D"/>
    <w:rsid w:val="004A1B8F"/>
    <w:rsid w:val="004A1E1D"/>
    <w:rsid w:val="004A1EBA"/>
    <w:rsid w:val="004A3063"/>
    <w:rsid w:val="004A37E9"/>
    <w:rsid w:val="004A3CDE"/>
    <w:rsid w:val="004A4269"/>
    <w:rsid w:val="004A4327"/>
    <w:rsid w:val="004A47AD"/>
    <w:rsid w:val="004A4D94"/>
    <w:rsid w:val="004A5026"/>
    <w:rsid w:val="004A52C8"/>
    <w:rsid w:val="004A563D"/>
    <w:rsid w:val="004A57B3"/>
    <w:rsid w:val="004A5A0F"/>
    <w:rsid w:val="004A5ED7"/>
    <w:rsid w:val="004A60F5"/>
    <w:rsid w:val="004A6192"/>
    <w:rsid w:val="004A6C86"/>
    <w:rsid w:val="004A6EA3"/>
    <w:rsid w:val="004A7A42"/>
    <w:rsid w:val="004B0071"/>
    <w:rsid w:val="004B0248"/>
    <w:rsid w:val="004B0C09"/>
    <w:rsid w:val="004B1815"/>
    <w:rsid w:val="004B1842"/>
    <w:rsid w:val="004B1A33"/>
    <w:rsid w:val="004B1C47"/>
    <w:rsid w:val="004B1C5A"/>
    <w:rsid w:val="004B20FD"/>
    <w:rsid w:val="004B213E"/>
    <w:rsid w:val="004B2ACD"/>
    <w:rsid w:val="004B2B0D"/>
    <w:rsid w:val="004B2EBD"/>
    <w:rsid w:val="004B3718"/>
    <w:rsid w:val="004B3FF1"/>
    <w:rsid w:val="004B463C"/>
    <w:rsid w:val="004B4973"/>
    <w:rsid w:val="004B4B4E"/>
    <w:rsid w:val="004B5187"/>
    <w:rsid w:val="004B551E"/>
    <w:rsid w:val="004B5522"/>
    <w:rsid w:val="004B578F"/>
    <w:rsid w:val="004B5A22"/>
    <w:rsid w:val="004B5E62"/>
    <w:rsid w:val="004B5FC4"/>
    <w:rsid w:val="004B6057"/>
    <w:rsid w:val="004B6269"/>
    <w:rsid w:val="004B6C4B"/>
    <w:rsid w:val="004B6FFB"/>
    <w:rsid w:val="004B7008"/>
    <w:rsid w:val="004B76CF"/>
    <w:rsid w:val="004C04E0"/>
    <w:rsid w:val="004C0835"/>
    <w:rsid w:val="004C0998"/>
    <w:rsid w:val="004C0AE1"/>
    <w:rsid w:val="004C0C8F"/>
    <w:rsid w:val="004C1225"/>
    <w:rsid w:val="004C1692"/>
    <w:rsid w:val="004C1F2B"/>
    <w:rsid w:val="004C2442"/>
    <w:rsid w:val="004C2AD5"/>
    <w:rsid w:val="004C2DB9"/>
    <w:rsid w:val="004C305A"/>
    <w:rsid w:val="004C337A"/>
    <w:rsid w:val="004C34AD"/>
    <w:rsid w:val="004C38BA"/>
    <w:rsid w:val="004C3D74"/>
    <w:rsid w:val="004C4122"/>
    <w:rsid w:val="004C44E2"/>
    <w:rsid w:val="004C483F"/>
    <w:rsid w:val="004C4BE2"/>
    <w:rsid w:val="004C4C50"/>
    <w:rsid w:val="004C4FEC"/>
    <w:rsid w:val="004C537D"/>
    <w:rsid w:val="004C552F"/>
    <w:rsid w:val="004C5992"/>
    <w:rsid w:val="004C66CD"/>
    <w:rsid w:val="004C6B82"/>
    <w:rsid w:val="004C7806"/>
    <w:rsid w:val="004D079E"/>
    <w:rsid w:val="004D22DD"/>
    <w:rsid w:val="004D22DE"/>
    <w:rsid w:val="004D2BBB"/>
    <w:rsid w:val="004D2DE4"/>
    <w:rsid w:val="004D38E9"/>
    <w:rsid w:val="004D46DF"/>
    <w:rsid w:val="004D4989"/>
    <w:rsid w:val="004D4F41"/>
    <w:rsid w:val="004D5208"/>
    <w:rsid w:val="004D58E9"/>
    <w:rsid w:val="004D5A1C"/>
    <w:rsid w:val="004D60BC"/>
    <w:rsid w:val="004D6800"/>
    <w:rsid w:val="004D73C4"/>
    <w:rsid w:val="004D74B8"/>
    <w:rsid w:val="004D79C4"/>
    <w:rsid w:val="004E000E"/>
    <w:rsid w:val="004E06BF"/>
    <w:rsid w:val="004E0B9B"/>
    <w:rsid w:val="004E0EC9"/>
    <w:rsid w:val="004E133C"/>
    <w:rsid w:val="004E18A2"/>
    <w:rsid w:val="004E1A62"/>
    <w:rsid w:val="004E1BC1"/>
    <w:rsid w:val="004E1BCD"/>
    <w:rsid w:val="004E1D47"/>
    <w:rsid w:val="004E297D"/>
    <w:rsid w:val="004E35B3"/>
    <w:rsid w:val="004E39E2"/>
    <w:rsid w:val="004E3F4A"/>
    <w:rsid w:val="004E42E6"/>
    <w:rsid w:val="004E455D"/>
    <w:rsid w:val="004E5530"/>
    <w:rsid w:val="004E588E"/>
    <w:rsid w:val="004E5C12"/>
    <w:rsid w:val="004E5FFD"/>
    <w:rsid w:val="004E641F"/>
    <w:rsid w:val="004E6918"/>
    <w:rsid w:val="004E6E92"/>
    <w:rsid w:val="004E7239"/>
    <w:rsid w:val="004E79F8"/>
    <w:rsid w:val="004F013F"/>
    <w:rsid w:val="004F04E9"/>
    <w:rsid w:val="004F06DF"/>
    <w:rsid w:val="004F0973"/>
    <w:rsid w:val="004F1388"/>
    <w:rsid w:val="004F2239"/>
    <w:rsid w:val="004F252A"/>
    <w:rsid w:val="004F2B61"/>
    <w:rsid w:val="004F2C3C"/>
    <w:rsid w:val="004F3CBB"/>
    <w:rsid w:val="004F4109"/>
    <w:rsid w:val="004F447F"/>
    <w:rsid w:val="004F450A"/>
    <w:rsid w:val="004F4EEA"/>
    <w:rsid w:val="004F51E9"/>
    <w:rsid w:val="004F5288"/>
    <w:rsid w:val="004F5FB7"/>
    <w:rsid w:val="004F62FB"/>
    <w:rsid w:val="004F6491"/>
    <w:rsid w:val="004F6926"/>
    <w:rsid w:val="004F6B93"/>
    <w:rsid w:val="004F76C6"/>
    <w:rsid w:val="004F779A"/>
    <w:rsid w:val="004F7A17"/>
    <w:rsid w:val="004F7CE8"/>
    <w:rsid w:val="005001CB"/>
    <w:rsid w:val="005004B9"/>
    <w:rsid w:val="005008EA"/>
    <w:rsid w:val="00500A6B"/>
    <w:rsid w:val="00500DA3"/>
    <w:rsid w:val="005012A3"/>
    <w:rsid w:val="0050182B"/>
    <w:rsid w:val="00501EDB"/>
    <w:rsid w:val="00502791"/>
    <w:rsid w:val="005028D8"/>
    <w:rsid w:val="0050291D"/>
    <w:rsid w:val="00502B1D"/>
    <w:rsid w:val="00502D07"/>
    <w:rsid w:val="00502F5A"/>
    <w:rsid w:val="00502FBA"/>
    <w:rsid w:val="00502FCC"/>
    <w:rsid w:val="0050357C"/>
    <w:rsid w:val="00503F1C"/>
    <w:rsid w:val="00503F85"/>
    <w:rsid w:val="00504169"/>
    <w:rsid w:val="00504296"/>
    <w:rsid w:val="005046DA"/>
    <w:rsid w:val="00504A19"/>
    <w:rsid w:val="00504E4B"/>
    <w:rsid w:val="0050556D"/>
    <w:rsid w:val="005059F7"/>
    <w:rsid w:val="00505F94"/>
    <w:rsid w:val="00506166"/>
    <w:rsid w:val="0050668E"/>
    <w:rsid w:val="00506C5C"/>
    <w:rsid w:val="005074D8"/>
    <w:rsid w:val="00507844"/>
    <w:rsid w:val="00507BAD"/>
    <w:rsid w:val="00507F10"/>
    <w:rsid w:val="00510A09"/>
    <w:rsid w:val="0051225C"/>
    <w:rsid w:val="005132C6"/>
    <w:rsid w:val="005136BE"/>
    <w:rsid w:val="00513A8E"/>
    <w:rsid w:val="00513F88"/>
    <w:rsid w:val="005143A0"/>
    <w:rsid w:val="005145C9"/>
    <w:rsid w:val="0051493C"/>
    <w:rsid w:val="00514AD5"/>
    <w:rsid w:val="00515206"/>
    <w:rsid w:val="00515750"/>
    <w:rsid w:val="00515943"/>
    <w:rsid w:val="0051635A"/>
    <w:rsid w:val="00516462"/>
    <w:rsid w:val="0051687F"/>
    <w:rsid w:val="005176DA"/>
    <w:rsid w:val="00517724"/>
    <w:rsid w:val="00517DC9"/>
    <w:rsid w:val="00520582"/>
    <w:rsid w:val="00520ABC"/>
    <w:rsid w:val="00520EBE"/>
    <w:rsid w:val="00520FDA"/>
    <w:rsid w:val="005210D8"/>
    <w:rsid w:val="0052134B"/>
    <w:rsid w:val="0052182C"/>
    <w:rsid w:val="00521B23"/>
    <w:rsid w:val="0052240D"/>
    <w:rsid w:val="005226A3"/>
    <w:rsid w:val="00522B06"/>
    <w:rsid w:val="00523154"/>
    <w:rsid w:val="005234B3"/>
    <w:rsid w:val="00523533"/>
    <w:rsid w:val="00523F82"/>
    <w:rsid w:val="00524432"/>
    <w:rsid w:val="0052449D"/>
    <w:rsid w:val="005246FC"/>
    <w:rsid w:val="00524F32"/>
    <w:rsid w:val="0052503A"/>
    <w:rsid w:val="0052568F"/>
    <w:rsid w:val="005256F4"/>
    <w:rsid w:val="005266A5"/>
    <w:rsid w:val="005267CA"/>
    <w:rsid w:val="005274A2"/>
    <w:rsid w:val="00527A4D"/>
    <w:rsid w:val="00530A85"/>
    <w:rsid w:val="00530C0F"/>
    <w:rsid w:val="005314B9"/>
    <w:rsid w:val="00531B47"/>
    <w:rsid w:val="00531B51"/>
    <w:rsid w:val="005324FA"/>
    <w:rsid w:val="0053257E"/>
    <w:rsid w:val="005325FD"/>
    <w:rsid w:val="00532DD0"/>
    <w:rsid w:val="005330F6"/>
    <w:rsid w:val="00533544"/>
    <w:rsid w:val="0053379A"/>
    <w:rsid w:val="00534D8D"/>
    <w:rsid w:val="00534EA5"/>
    <w:rsid w:val="00534FB2"/>
    <w:rsid w:val="005354C8"/>
    <w:rsid w:val="0053552E"/>
    <w:rsid w:val="005358D6"/>
    <w:rsid w:val="00535D7E"/>
    <w:rsid w:val="00535F91"/>
    <w:rsid w:val="00536715"/>
    <w:rsid w:val="005367A9"/>
    <w:rsid w:val="00537465"/>
    <w:rsid w:val="00537F6C"/>
    <w:rsid w:val="005405E3"/>
    <w:rsid w:val="005405E8"/>
    <w:rsid w:val="005406C7"/>
    <w:rsid w:val="00540AA9"/>
    <w:rsid w:val="00540CB5"/>
    <w:rsid w:val="0054119C"/>
    <w:rsid w:val="005414C3"/>
    <w:rsid w:val="00541ACE"/>
    <w:rsid w:val="00542377"/>
    <w:rsid w:val="00542DBE"/>
    <w:rsid w:val="00542E66"/>
    <w:rsid w:val="00543A4F"/>
    <w:rsid w:val="00543ABE"/>
    <w:rsid w:val="00543FEC"/>
    <w:rsid w:val="00544BAF"/>
    <w:rsid w:val="00544CD5"/>
    <w:rsid w:val="00544DD3"/>
    <w:rsid w:val="0054551F"/>
    <w:rsid w:val="0054631C"/>
    <w:rsid w:val="005466B3"/>
    <w:rsid w:val="0054674D"/>
    <w:rsid w:val="005469C0"/>
    <w:rsid w:val="00546A17"/>
    <w:rsid w:val="00546BD4"/>
    <w:rsid w:val="00547054"/>
    <w:rsid w:val="005474DA"/>
    <w:rsid w:val="00547CB3"/>
    <w:rsid w:val="00547E8C"/>
    <w:rsid w:val="00550241"/>
    <w:rsid w:val="00550AE0"/>
    <w:rsid w:val="00550CF6"/>
    <w:rsid w:val="00550E15"/>
    <w:rsid w:val="00550EB4"/>
    <w:rsid w:val="00551A63"/>
    <w:rsid w:val="00551D69"/>
    <w:rsid w:val="005538C5"/>
    <w:rsid w:val="00553EA3"/>
    <w:rsid w:val="0055409E"/>
    <w:rsid w:val="0055412C"/>
    <w:rsid w:val="0055458F"/>
    <w:rsid w:val="00554F65"/>
    <w:rsid w:val="0055525B"/>
    <w:rsid w:val="0055567E"/>
    <w:rsid w:val="00555789"/>
    <w:rsid w:val="00555F04"/>
    <w:rsid w:val="0055623B"/>
    <w:rsid w:val="00556241"/>
    <w:rsid w:val="00556A77"/>
    <w:rsid w:val="00556F07"/>
    <w:rsid w:val="005571DA"/>
    <w:rsid w:val="0055725F"/>
    <w:rsid w:val="005579D7"/>
    <w:rsid w:val="005579EF"/>
    <w:rsid w:val="00557CF3"/>
    <w:rsid w:val="00557FC0"/>
    <w:rsid w:val="00560685"/>
    <w:rsid w:val="00561275"/>
    <w:rsid w:val="00561D22"/>
    <w:rsid w:val="0056269C"/>
    <w:rsid w:val="005626AD"/>
    <w:rsid w:val="00562879"/>
    <w:rsid w:val="00563672"/>
    <w:rsid w:val="00563693"/>
    <w:rsid w:val="0056391C"/>
    <w:rsid w:val="005641DC"/>
    <w:rsid w:val="005642E0"/>
    <w:rsid w:val="00564F67"/>
    <w:rsid w:val="005658F9"/>
    <w:rsid w:val="0056652E"/>
    <w:rsid w:val="00566589"/>
    <w:rsid w:val="00566D5A"/>
    <w:rsid w:val="005676F6"/>
    <w:rsid w:val="00567C2C"/>
    <w:rsid w:val="00567CA0"/>
    <w:rsid w:val="00567F26"/>
    <w:rsid w:val="00570BAC"/>
    <w:rsid w:val="00570F0E"/>
    <w:rsid w:val="00571123"/>
    <w:rsid w:val="00571420"/>
    <w:rsid w:val="005718EF"/>
    <w:rsid w:val="00572223"/>
    <w:rsid w:val="00572EB5"/>
    <w:rsid w:val="00573AD6"/>
    <w:rsid w:val="00573B6A"/>
    <w:rsid w:val="00573B77"/>
    <w:rsid w:val="00573E68"/>
    <w:rsid w:val="0057404C"/>
    <w:rsid w:val="00574296"/>
    <w:rsid w:val="0057456F"/>
    <w:rsid w:val="0057480E"/>
    <w:rsid w:val="00574B24"/>
    <w:rsid w:val="00574C00"/>
    <w:rsid w:val="00575407"/>
    <w:rsid w:val="00575886"/>
    <w:rsid w:val="005759D7"/>
    <w:rsid w:val="00576FDA"/>
    <w:rsid w:val="00577292"/>
    <w:rsid w:val="005777B9"/>
    <w:rsid w:val="00577896"/>
    <w:rsid w:val="00577E3F"/>
    <w:rsid w:val="005805C3"/>
    <w:rsid w:val="00580C44"/>
    <w:rsid w:val="005816CD"/>
    <w:rsid w:val="00581B26"/>
    <w:rsid w:val="005820D5"/>
    <w:rsid w:val="0058271E"/>
    <w:rsid w:val="00582D47"/>
    <w:rsid w:val="005837B6"/>
    <w:rsid w:val="00583E67"/>
    <w:rsid w:val="005840DF"/>
    <w:rsid w:val="00584310"/>
    <w:rsid w:val="005843D1"/>
    <w:rsid w:val="00584C08"/>
    <w:rsid w:val="00585076"/>
    <w:rsid w:val="005850DD"/>
    <w:rsid w:val="00585936"/>
    <w:rsid w:val="00585CF9"/>
    <w:rsid w:val="00586352"/>
    <w:rsid w:val="0058683A"/>
    <w:rsid w:val="00586995"/>
    <w:rsid w:val="00586C21"/>
    <w:rsid w:val="00587B79"/>
    <w:rsid w:val="00587CCA"/>
    <w:rsid w:val="00590625"/>
    <w:rsid w:val="00590817"/>
    <w:rsid w:val="00590BBE"/>
    <w:rsid w:val="00590DF2"/>
    <w:rsid w:val="0059171C"/>
    <w:rsid w:val="00592026"/>
    <w:rsid w:val="00592928"/>
    <w:rsid w:val="00592B90"/>
    <w:rsid w:val="00592F03"/>
    <w:rsid w:val="00593EE4"/>
    <w:rsid w:val="005948BC"/>
    <w:rsid w:val="00594F43"/>
    <w:rsid w:val="00595596"/>
    <w:rsid w:val="00595A1B"/>
    <w:rsid w:val="005966BF"/>
    <w:rsid w:val="005966C0"/>
    <w:rsid w:val="0059699A"/>
    <w:rsid w:val="00596A7F"/>
    <w:rsid w:val="00596D23"/>
    <w:rsid w:val="00597A8A"/>
    <w:rsid w:val="00597DFA"/>
    <w:rsid w:val="005A01D0"/>
    <w:rsid w:val="005A0883"/>
    <w:rsid w:val="005A0D57"/>
    <w:rsid w:val="005A0EC4"/>
    <w:rsid w:val="005A0F00"/>
    <w:rsid w:val="005A138F"/>
    <w:rsid w:val="005A13C4"/>
    <w:rsid w:val="005A1828"/>
    <w:rsid w:val="005A19BB"/>
    <w:rsid w:val="005A1E52"/>
    <w:rsid w:val="005A20E9"/>
    <w:rsid w:val="005A29E5"/>
    <w:rsid w:val="005A2E89"/>
    <w:rsid w:val="005A2FBE"/>
    <w:rsid w:val="005A337D"/>
    <w:rsid w:val="005A35E7"/>
    <w:rsid w:val="005A35EF"/>
    <w:rsid w:val="005A40F2"/>
    <w:rsid w:val="005A447B"/>
    <w:rsid w:val="005A44FB"/>
    <w:rsid w:val="005A51EA"/>
    <w:rsid w:val="005A5253"/>
    <w:rsid w:val="005A5372"/>
    <w:rsid w:val="005A53D8"/>
    <w:rsid w:val="005A561D"/>
    <w:rsid w:val="005A58B4"/>
    <w:rsid w:val="005A5E37"/>
    <w:rsid w:val="005A5F91"/>
    <w:rsid w:val="005A65DD"/>
    <w:rsid w:val="005A6AE5"/>
    <w:rsid w:val="005A6D9C"/>
    <w:rsid w:val="005A6FE2"/>
    <w:rsid w:val="005A719D"/>
    <w:rsid w:val="005A7FE7"/>
    <w:rsid w:val="005B01BE"/>
    <w:rsid w:val="005B0500"/>
    <w:rsid w:val="005B1110"/>
    <w:rsid w:val="005B121A"/>
    <w:rsid w:val="005B18AA"/>
    <w:rsid w:val="005B1AD3"/>
    <w:rsid w:val="005B1F68"/>
    <w:rsid w:val="005B2A54"/>
    <w:rsid w:val="005B3068"/>
    <w:rsid w:val="005B3081"/>
    <w:rsid w:val="005B372A"/>
    <w:rsid w:val="005B39A3"/>
    <w:rsid w:val="005B3BF7"/>
    <w:rsid w:val="005B47C5"/>
    <w:rsid w:val="005B4983"/>
    <w:rsid w:val="005B4E14"/>
    <w:rsid w:val="005B53DD"/>
    <w:rsid w:val="005B540D"/>
    <w:rsid w:val="005B6334"/>
    <w:rsid w:val="005B7061"/>
    <w:rsid w:val="005B7236"/>
    <w:rsid w:val="005B7925"/>
    <w:rsid w:val="005B7CD1"/>
    <w:rsid w:val="005B7D61"/>
    <w:rsid w:val="005B7F90"/>
    <w:rsid w:val="005C00A0"/>
    <w:rsid w:val="005C08A4"/>
    <w:rsid w:val="005C0D2C"/>
    <w:rsid w:val="005C1CDD"/>
    <w:rsid w:val="005C2248"/>
    <w:rsid w:val="005C2E46"/>
    <w:rsid w:val="005C3A82"/>
    <w:rsid w:val="005C3CB6"/>
    <w:rsid w:val="005C405E"/>
    <w:rsid w:val="005C42C8"/>
    <w:rsid w:val="005C48BD"/>
    <w:rsid w:val="005C4933"/>
    <w:rsid w:val="005C5AB4"/>
    <w:rsid w:val="005C6CFD"/>
    <w:rsid w:val="005D06D6"/>
    <w:rsid w:val="005D0768"/>
    <w:rsid w:val="005D1A67"/>
    <w:rsid w:val="005D30C5"/>
    <w:rsid w:val="005D4071"/>
    <w:rsid w:val="005D4774"/>
    <w:rsid w:val="005D4886"/>
    <w:rsid w:val="005D4A65"/>
    <w:rsid w:val="005D4C81"/>
    <w:rsid w:val="005D59F4"/>
    <w:rsid w:val="005D5CBE"/>
    <w:rsid w:val="005D5CE4"/>
    <w:rsid w:val="005D6C25"/>
    <w:rsid w:val="005D7591"/>
    <w:rsid w:val="005D7600"/>
    <w:rsid w:val="005E0D6E"/>
    <w:rsid w:val="005E1572"/>
    <w:rsid w:val="005E15EB"/>
    <w:rsid w:val="005E1DBC"/>
    <w:rsid w:val="005E1F77"/>
    <w:rsid w:val="005E2607"/>
    <w:rsid w:val="005E2960"/>
    <w:rsid w:val="005E309B"/>
    <w:rsid w:val="005E318B"/>
    <w:rsid w:val="005E41A9"/>
    <w:rsid w:val="005E4281"/>
    <w:rsid w:val="005E492E"/>
    <w:rsid w:val="005E4BCA"/>
    <w:rsid w:val="005E5FA4"/>
    <w:rsid w:val="005E6036"/>
    <w:rsid w:val="005E6228"/>
    <w:rsid w:val="005E6859"/>
    <w:rsid w:val="005E693D"/>
    <w:rsid w:val="005E69A5"/>
    <w:rsid w:val="005E6AB8"/>
    <w:rsid w:val="005F0032"/>
    <w:rsid w:val="005F0630"/>
    <w:rsid w:val="005F074B"/>
    <w:rsid w:val="005F07E3"/>
    <w:rsid w:val="005F0907"/>
    <w:rsid w:val="005F0B16"/>
    <w:rsid w:val="005F133E"/>
    <w:rsid w:val="005F140C"/>
    <w:rsid w:val="005F184F"/>
    <w:rsid w:val="005F18E1"/>
    <w:rsid w:val="005F1C10"/>
    <w:rsid w:val="005F1D81"/>
    <w:rsid w:val="005F21D1"/>
    <w:rsid w:val="005F22EC"/>
    <w:rsid w:val="005F25D6"/>
    <w:rsid w:val="005F2F99"/>
    <w:rsid w:val="005F31B7"/>
    <w:rsid w:val="005F3393"/>
    <w:rsid w:val="005F368D"/>
    <w:rsid w:val="005F36A6"/>
    <w:rsid w:val="005F4075"/>
    <w:rsid w:val="005F4ED7"/>
    <w:rsid w:val="005F5891"/>
    <w:rsid w:val="005F5B35"/>
    <w:rsid w:val="005F5B3A"/>
    <w:rsid w:val="005F6333"/>
    <w:rsid w:val="005F7E52"/>
    <w:rsid w:val="005F7F56"/>
    <w:rsid w:val="005F7FF7"/>
    <w:rsid w:val="00600059"/>
    <w:rsid w:val="00600A09"/>
    <w:rsid w:val="00600C10"/>
    <w:rsid w:val="00600FB9"/>
    <w:rsid w:val="0060135B"/>
    <w:rsid w:val="0060170F"/>
    <w:rsid w:val="0060188C"/>
    <w:rsid w:val="006018AF"/>
    <w:rsid w:val="00601D91"/>
    <w:rsid w:val="0060266A"/>
    <w:rsid w:val="00602B3B"/>
    <w:rsid w:val="00602F03"/>
    <w:rsid w:val="00602FDF"/>
    <w:rsid w:val="0060336A"/>
    <w:rsid w:val="00603876"/>
    <w:rsid w:val="006038B1"/>
    <w:rsid w:val="00603AE6"/>
    <w:rsid w:val="00603BE4"/>
    <w:rsid w:val="00603D32"/>
    <w:rsid w:val="00603E93"/>
    <w:rsid w:val="0060414E"/>
    <w:rsid w:val="00604EAD"/>
    <w:rsid w:val="0060509D"/>
    <w:rsid w:val="0060571E"/>
    <w:rsid w:val="00605EB0"/>
    <w:rsid w:val="00605F2E"/>
    <w:rsid w:val="0060681E"/>
    <w:rsid w:val="00606910"/>
    <w:rsid w:val="006070AA"/>
    <w:rsid w:val="006070D7"/>
    <w:rsid w:val="006074B4"/>
    <w:rsid w:val="00607A86"/>
    <w:rsid w:val="006102D5"/>
    <w:rsid w:val="0061092A"/>
    <w:rsid w:val="00610DF4"/>
    <w:rsid w:val="006117BE"/>
    <w:rsid w:val="00611BDF"/>
    <w:rsid w:val="006127F7"/>
    <w:rsid w:val="006128C6"/>
    <w:rsid w:val="00612B26"/>
    <w:rsid w:val="00612B4F"/>
    <w:rsid w:val="006136F6"/>
    <w:rsid w:val="006137F9"/>
    <w:rsid w:val="00613E73"/>
    <w:rsid w:val="00614484"/>
    <w:rsid w:val="00614830"/>
    <w:rsid w:val="00614B54"/>
    <w:rsid w:val="00614EBD"/>
    <w:rsid w:val="00614F52"/>
    <w:rsid w:val="006152B3"/>
    <w:rsid w:val="006156F6"/>
    <w:rsid w:val="00615E2C"/>
    <w:rsid w:val="00616548"/>
    <w:rsid w:val="00616A44"/>
    <w:rsid w:val="006171B0"/>
    <w:rsid w:val="00617A82"/>
    <w:rsid w:val="00617CD6"/>
    <w:rsid w:val="00617FA0"/>
    <w:rsid w:val="006202AD"/>
    <w:rsid w:val="00620451"/>
    <w:rsid w:val="00620D9E"/>
    <w:rsid w:val="006218D9"/>
    <w:rsid w:val="00622372"/>
    <w:rsid w:val="00622994"/>
    <w:rsid w:val="00623A93"/>
    <w:rsid w:val="00623F95"/>
    <w:rsid w:val="006242D1"/>
    <w:rsid w:val="00624A14"/>
    <w:rsid w:val="00624FC6"/>
    <w:rsid w:val="006257A2"/>
    <w:rsid w:val="00625CAC"/>
    <w:rsid w:val="00625FA5"/>
    <w:rsid w:val="006272DA"/>
    <w:rsid w:val="00627CC0"/>
    <w:rsid w:val="00627F63"/>
    <w:rsid w:val="00627FD1"/>
    <w:rsid w:val="00630C39"/>
    <w:rsid w:val="006316B5"/>
    <w:rsid w:val="00631742"/>
    <w:rsid w:val="00631CAD"/>
    <w:rsid w:val="00631FFC"/>
    <w:rsid w:val="00632061"/>
    <w:rsid w:val="00632F08"/>
    <w:rsid w:val="00633855"/>
    <w:rsid w:val="00633C2C"/>
    <w:rsid w:val="00633C99"/>
    <w:rsid w:val="00634033"/>
    <w:rsid w:val="00634197"/>
    <w:rsid w:val="006341DF"/>
    <w:rsid w:val="00634B8B"/>
    <w:rsid w:val="00635571"/>
    <w:rsid w:val="006360EF"/>
    <w:rsid w:val="00636386"/>
    <w:rsid w:val="00636390"/>
    <w:rsid w:val="0063658A"/>
    <w:rsid w:val="00636F2B"/>
    <w:rsid w:val="00637A08"/>
    <w:rsid w:val="00637A33"/>
    <w:rsid w:val="00640F1F"/>
    <w:rsid w:val="00641278"/>
    <w:rsid w:val="006417F7"/>
    <w:rsid w:val="006418D9"/>
    <w:rsid w:val="00641AF1"/>
    <w:rsid w:val="00641B1C"/>
    <w:rsid w:val="00641B1F"/>
    <w:rsid w:val="00641C2A"/>
    <w:rsid w:val="0064294A"/>
    <w:rsid w:val="00642C38"/>
    <w:rsid w:val="00642F3C"/>
    <w:rsid w:val="00643041"/>
    <w:rsid w:val="00643835"/>
    <w:rsid w:val="00643A79"/>
    <w:rsid w:val="0064420D"/>
    <w:rsid w:val="0064435C"/>
    <w:rsid w:val="006453FB"/>
    <w:rsid w:val="00645423"/>
    <w:rsid w:val="006457C5"/>
    <w:rsid w:val="00645A2C"/>
    <w:rsid w:val="00645AB3"/>
    <w:rsid w:val="00645CB7"/>
    <w:rsid w:val="006461DB"/>
    <w:rsid w:val="0064647F"/>
    <w:rsid w:val="00646494"/>
    <w:rsid w:val="006465EC"/>
    <w:rsid w:val="00647162"/>
    <w:rsid w:val="00647278"/>
    <w:rsid w:val="006478AC"/>
    <w:rsid w:val="00647BC5"/>
    <w:rsid w:val="00647BDB"/>
    <w:rsid w:val="00647F5E"/>
    <w:rsid w:val="00650539"/>
    <w:rsid w:val="00650B63"/>
    <w:rsid w:val="00650B80"/>
    <w:rsid w:val="00651320"/>
    <w:rsid w:val="006514BD"/>
    <w:rsid w:val="00651575"/>
    <w:rsid w:val="00651A61"/>
    <w:rsid w:val="00651DC3"/>
    <w:rsid w:val="00652046"/>
    <w:rsid w:val="006526F4"/>
    <w:rsid w:val="00652DAD"/>
    <w:rsid w:val="00652FF7"/>
    <w:rsid w:val="00653194"/>
    <w:rsid w:val="00653E59"/>
    <w:rsid w:val="00654532"/>
    <w:rsid w:val="00654C41"/>
    <w:rsid w:val="00654EAD"/>
    <w:rsid w:val="00655D01"/>
    <w:rsid w:val="00656610"/>
    <w:rsid w:val="00656CA4"/>
    <w:rsid w:val="00656EDA"/>
    <w:rsid w:val="00657580"/>
    <w:rsid w:val="006577CE"/>
    <w:rsid w:val="00657BA1"/>
    <w:rsid w:val="006600C4"/>
    <w:rsid w:val="00660989"/>
    <w:rsid w:val="006616F4"/>
    <w:rsid w:val="00661FF0"/>
    <w:rsid w:val="0066213A"/>
    <w:rsid w:val="00662740"/>
    <w:rsid w:val="00663516"/>
    <w:rsid w:val="00665828"/>
    <w:rsid w:val="0066594F"/>
    <w:rsid w:val="006659AE"/>
    <w:rsid w:val="00666449"/>
    <w:rsid w:val="00666954"/>
    <w:rsid w:val="00666B23"/>
    <w:rsid w:val="00666C2C"/>
    <w:rsid w:val="00667282"/>
    <w:rsid w:val="0066757B"/>
    <w:rsid w:val="00667756"/>
    <w:rsid w:val="006679EC"/>
    <w:rsid w:val="00667A42"/>
    <w:rsid w:val="00667DCF"/>
    <w:rsid w:val="006707E7"/>
    <w:rsid w:val="00670C76"/>
    <w:rsid w:val="0067149E"/>
    <w:rsid w:val="0067157F"/>
    <w:rsid w:val="00671885"/>
    <w:rsid w:val="00671B16"/>
    <w:rsid w:val="0067201C"/>
    <w:rsid w:val="0067269D"/>
    <w:rsid w:val="00672C7A"/>
    <w:rsid w:val="00672E4E"/>
    <w:rsid w:val="00673376"/>
    <w:rsid w:val="00673A6D"/>
    <w:rsid w:val="00673D7B"/>
    <w:rsid w:val="00673F3F"/>
    <w:rsid w:val="00674116"/>
    <w:rsid w:val="00674AA0"/>
    <w:rsid w:val="00675758"/>
    <w:rsid w:val="006757E3"/>
    <w:rsid w:val="006758DA"/>
    <w:rsid w:val="00675AB0"/>
    <w:rsid w:val="00676A66"/>
    <w:rsid w:val="00676FE3"/>
    <w:rsid w:val="00677062"/>
    <w:rsid w:val="006775ED"/>
    <w:rsid w:val="0067799C"/>
    <w:rsid w:val="00677E4B"/>
    <w:rsid w:val="006802A3"/>
    <w:rsid w:val="006804E2"/>
    <w:rsid w:val="006806A3"/>
    <w:rsid w:val="006806F1"/>
    <w:rsid w:val="00680759"/>
    <w:rsid w:val="00681644"/>
    <w:rsid w:val="0068218E"/>
    <w:rsid w:val="006824E3"/>
    <w:rsid w:val="00682716"/>
    <w:rsid w:val="00682D37"/>
    <w:rsid w:val="006835FD"/>
    <w:rsid w:val="00683FAD"/>
    <w:rsid w:val="00684082"/>
    <w:rsid w:val="00684A24"/>
    <w:rsid w:val="00684E01"/>
    <w:rsid w:val="00684ED8"/>
    <w:rsid w:val="00685005"/>
    <w:rsid w:val="0068509D"/>
    <w:rsid w:val="006850CF"/>
    <w:rsid w:val="00685431"/>
    <w:rsid w:val="006861E4"/>
    <w:rsid w:val="00686760"/>
    <w:rsid w:val="00687227"/>
    <w:rsid w:val="0068743F"/>
    <w:rsid w:val="00687499"/>
    <w:rsid w:val="00687AA2"/>
    <w:rsid w:val="00687F33"/>
    <w:rsid w:val="00690223"/>
    <w:rsid w:val="006903A4"/>
    <w:rsid w:val="00690578"/>
    <w:rsid w:val="00690C69"/>
    <w:rsid w:val="00690D64"/>
    <w:rsid w:val="0069145D"/>
    <w:rsid w:val="006914BD"/>
    <w:rsid w:val="0069262B"/>
    <w:rsid w:val="0069270C"/>
    <w:rsid w:val="00692B12"/>
    <w:rsid w:val="00692C9F"/>
    <w:rsid w:val="00692D98"/>
    <w:rsid w:val="00692ED7"/>
    <w:rsid w:val="00693C5E"/>
    <w:rsid w:val="00693F27"/>
    <w:rsid w:val="00694105"/>
    <w:rsid w:val="006947D9"/>
    <w:rsid w:val="00695EC6"/>
    <w:rsid w:val="00696306"/>
    <w:rsid w:val="0069678F"/>
    <w:rsid w:val="006971E1"/>
    <w:rsid w:val="00697C9F"/>
    <w:rsid w:val="006A0C1D"/>
    <w:rsid w:val="006A1204"/>
    <w:rsid w:val="006A12F6"/>
    <w:rsid w:val="006A1310"/>
    <w:rsid w:val="006A1712"/>
    <w:rsid w:val="006A1781"/>
    <w:rsid w:val="006A1DA9"/>
    <w:rsid w:val="006A2A48"/>
    <w:rsid w:val="006A2A8D"/>
    <w:rsid w:val="006A30D4"/>
    <w:rsid w:val="006A340D"/>
    <w:rsid w:val="006A351F"/>
    <w:rsid w:val="006A393E"/>
    <w:rsid w:val="006A3D59"/>
    <w:rsid w:val="006A3E2E"/>
    <w:rsid w:val="006A4820"/>
    <w:rsid w:val="006A4BE5"/>
    <w:rsid w:val="006A5937"/>
    <w:rsid w:val="006A5F9E"/>
    <w:rsid w:val="006A6335"/>
    <w:rsid w:val="006A675A"/>
    <w:rsid w:val="006A6B1A"/>
    <w:rsid w:val="006A6D8E"/>
    <w:rsid w:val="006A7318"/>
    <w:rsid w:val="006A733F"/>
    <w:rsid w:val="006A75DF"/>
    <w:rsid w:val="006A7AEC"/>
    <w:rsid w:val="006A7DAA"/>
    <w:rsid w:val="006B0B43"/>
    <w:rsid w:val="006B0C00"/>
    <w:rsid w:val="006B0E29"/>
    <w:rsid w:val="006B0F84"/>
    <w:rsid w:val="006B1252"/>
    <w:rsid w:val="006B137D"/>
    <w:rsid w:val="006B1394"/>
    <w:rsid w:val="006B1481"/>
    <w:rsid w:val="006B1DD6"/>
    <w:rsid w:val="006B1F56"/>
    <w:rsid w:val="006B2422"/>
    <w:rsid w:val="006B26A0"/>
    <w:rsid w:val="006B2713"/>
    <w:rsid w:val="006B3029"/>
    <w:rsid w:val="006B3649"/>
    <w:rsid w:val="006B3D7B"/>
    <w:rsid w:val="006B3DC7"/>
    <w:rsid w:val="006B3F2A"/>
    <w:rsid w:val="006B42E3"/>
    <w:rsid w:val="006B45F5"/>
    <w:rsid w:val="006B4921"/>
    <w:rsid w:val="006B51AA"/>
    <w:rsid w:val="006B5306"/>
    <w:rsid w:val="006B578D"/>
    <w:rsid w:val="006B5DC3"/>
    <w:rsid w:val="006B6545"/>
    <w:rsid w:val="006B7367"/>
    <w:rsid w:val="006B78E1"/>
    <w:rsid w:val="006B7950"/>
    <w:rsid w:val="006B7ADA"/>
    <w:rsid w:val="006B7C0F"/>
    <w:rsid w:val="006B7D72"/>
    <w:rsid w:val="006C00EB"/>
    <w:rsid w:val="006C02D8"/>
    <w:rsid w:val="006C074E"/>
    <w:rsid w:val="006C0977"/>
    <w:rsid w:val="006C0C1B"/>
    <w:rsid w:val="006C109E"/>
    <w:rsid w:val="006C10FF"/>
    <w:rsid w:val="006C1585"/>
    <w:rsid w:val="006C1A76"/>
    <w:rsid w:val="006C1AE0"/>
    <w:rsid w:val="006C22DB"/>
    <w:rsid w:val="006C2D46"/>
    <w:rsid w:val="006C2DB6"/>
    <w:rsid w:val="006C37B8"/>
    <w:rsid w:val="006C37C7"/>
    <w:rsid w:val="006C39B5"/>
    <w:rsid w:val="006C3C8F"/>
    <w:rsid w:val="006C3D59"/>
    <w:rsid w:val="006C3E11"/>
    <w:rsid w:val="006C40AC"/>
    <w:rsid w:val="006C4E02"/>
    <w:rsid w:val="006C4EBF"/>
    <w:rsid w:val="006C4EE8"/>
    <w:rsid w:val="006C4FD8"/>
    <w:rsid w:val="006C5858"/>
    <w:rsid w:val="006C5A24"/>
    <w:rsid w:val="006C5EC6"/>
    <w:rsid w:val="006C61FC"/>
    <w:rsid w:val="006C63B3"/>
    <w:rsid w:val="006C6571"/>
    <w:rsid w:val="006C663F"/>
    <w:rsid w:val="006C679C"/>
    <w:rsid w:val="006C68EA"/>
    <w:rsid w:val="006C6EAC"/>
    <w:rsid w:val="006C7ABF"/>
    <w:rsid w:val="006D1592"/>
    <w:rsid w:val="006D286E"/>
    <w:rsid w:val="006D2968"/>
    <w:rsid w:val="006D2E85"/>
    <w:rsid w:val="006D30A0"/>
    <w:rsid w:val="006D3132"/>
    <w:rsid w:val="006D3729"/>
    <w:rsid w:val="006D3F1D"/>
    <w:rsid w:val="006D47F5"/>
    <w:rsid w:val="006D4844"/>
    <w:rsid w:val="006D49DC"/>
    <w:rsid w:val="006D4F0F"/>
    <w:rsid w:val="006D5400"/>
    <w:rsid w:val="006D5EE9"/>
    <w:rsid w:val="006D61F5"/>
    <w:rsid w:val="006D620E"/>
    <w:rsid w:val="006D66AB"/>
    <w:rsid w:val="006D67F1"/>
    <w:rsid w:val="006D6842"/>
    <w:rsid w:val="006D6AFB"/>
    <w:rsid w:val="006D6F91"/>
    <w:rsid w:val="006D71B1"/>
    <w:rsid w:val="006D7E2D"/>
    <w:rsid w:val="006D7F6E"/>
    <w:rsid w:val="006E006D"/>
    <w:rsid w:val="006E00A4"/>
    <w:rsid w:val="006E00F5"/>
    <w:rsid w:val="006E01FA"/>
    <w:rsid w:val="006E0CC0"/>
    <w:rsid w:val="006E1511"/>
    <w:rsid w:val="006E177C"/>
    <w:rsid w:val="006E1A7D"/>
    <w:rsid w:val="006E20E2"/>
    <w:rsid w:val="006E29A6"/>
    <w:rsid w:val="006E3038"/>
    <w:rsid w:val="006E31F0"/>
    <w:rsid w:val="006E5332"/>
    <w:rsid w:val="006E5F3E"/>
    <w:rsid w:val="006E5F48"/>
    <w:rsid w:val="006E683B"/>
    <w:rsid w:val="006E725A"/>
    <w:rsid w:val="006E789A"/>
    <w:rsid w:val="006E7E24"/>
    <w:rsid w:val="006E7F91"/>
    <w:rsid w:val="006F0513"/>
    <w:rsid w:val="006F0BFB"/>
    <w:rsid w:val="006F10CD"/>
    <w:rsid w:val="006F1161"/>
    <w:rsid w:val="006F163E"/>
    <w:rsid w:val="006F170B"/>
    <w:rsid w:val="006F1805"/>
    <w:rsid w:val="006F1E6E"/>
    <w:rsid w:val="006F22B4"/>
    <w:rsid w:val="006F2561"/>
    <w:rsid w:val="006F3203"/>
    <w:rsid w:val="006F350B"/>
    <w:rsid w:val="006F3602"/>
    <w:rsid w:val="006F40B2"/>
    <w:rsid w:val="006F43B5"/>
    <w:rsid w:val="006F4402"/>
    <w:rsid w:val="006F5692"/>
    <w:rsid w:val="006F6258"/>
    <w:rsid w:val="006F64D2"/>
    <w:rsid w:val="006F66BC"/>
    <w:rsid w:val="006F66C4"/>
    <w:rsid w:val="006F6A6E"/>
    <w:rsid w:val="006F777F"/>
    <w:rsid w:val="007008C6"/>
    <w:rsid w:val="007009EC"/>
    <w:rsid w:val="00700B2F"/>
    <w:rsid w:val="00700DEC"/>
    <w:rsid w:val="0070147C"/>
    <w:rsid w:val="007014BC"/>
    <w:rsid w:val="007026FD"/>
    <w:rsid w:val="00702CB1"/>
    <w:rsid w:val="00703007"/>
    <w:rsid w:val="007032C1"/>
    <w:rsid w:val="007037D5"/>
    <w:rsid w:val="007049FD"/>
    <w:rsid w:val="00704E2A"/>
    <w:rsid w:val="0070527F"/>
    <w:rsid w:val="0070581A"/>
    <w:rsid w:val="00705DF3"/>
    <w:rsid w:val="00706A1B"/>
    <w:rsid w:val="00706A77"/>
    <w:rsid w:val="00706B9B"/>
    <w:rsid w:val="00706ECA"/>
    <w:rsid w:val="007070A6"/>
    <w:rsid w:val="00707170"/>
    <w:rsid w:val="0070728B"/>
    <w:rsid w:val="007075EF"/>
    <w:rsid w:val="00707616"/>
    <w:rsid w:val="007079ED"/>
    <w:rsid w:val="00707CA7"/>
    <w:rsid w:val="00707CF6"/>
    <w:rsid w:val="00710D0E"/>
    <w:rsid w:val="00710E16"/>
    <w:rsid w:val="00711308"/>
    <w:rsid w:val="0071154B"/>
    <w:rsid w:val="00711631"/>
    <w:rsid w:val="00711AFD"/>
    <w:rsid w:val="007120F2"/>
    <w:rsid w:val="00712706"/>
    <w:rsid w:val="00712D45"/>
    <w:rsid w:val="007132B2"/>
    <w:rsid w:val="00713710"/>
    <w:rsid w:val="00713A96"/>
    <w:rsid w:val="00713E64"/>
    <w:rsid w:val="007141F3"/>
    <w:rsid w:val="00714433"/>
    <w:rsid w:val="0071481A"/>
    <w:rsid w:val="0071503A"/>
    <w:rsid w:val="00715673"/>
    <w:rsid w:val="00715EA2"/>
    <w:rsid w:val="00715F86"/>
    <w:rsid w:val="00716351"/>
    <w:rsid w:val="00716CF6"/>
    <w:rsid w:val="0071798D"/>
    <w:rsid w:val="00717B59"/>
    <w:rsid w:val="00717C24"/>
    <w:rsid w:val="00720196"/>
    <w:rsid w:val="0072094E"/>
    <w:rsid w:val="00720DC2"/>
    <w:rsid w:val="00721BE4"/>
    <w:rsid w:val="00721F68"/>
    <w:rsid w:val="007223EB"/>
    <w:rsid w:val="0072266A"/>
    <w:rsid w:val="007226B0"/>
    <w:rsid w:val="00722B33"/>
    <w:rsid w:val="00722CE4"/>
    <w:rsid w:val="007233DC"/>
    <w:rsid w:val="00723CB8"/>
    <w:rsid w:val="00724000"/>
    <w:rsid w:val="007244BE"/>
    <w:rsid w:val="007245F2"/>
    <w:rsid w:val="00724FF8"/>
    <w:rsid w:val="0072535D"/>
    <w:rsid w:val="00725760"/>
    <w:rsid w:val="00725962"/>
    <w:rsid w:val="00725BF1"/>
    <w:rsid w:val="0072601C"/>
    <w:rsid w:val="0072602A"/>
    <w:rsid w:val="00726033"/>
    <w:rsid w:val="00726701"/>
    <w:rsid w:val="00727822"/>
    <w:rsid w:val="00727963"/>
    <w:rsid w:val="00727B60"/>
    <w:rsid w:val="00727F02"/>
    <w:rsid w:val="00727F7F"/>
    <w:rsid w:val="00730210"/>
    <w:rsid w:val="007307DA"/>
    <w:rsid w:val="007317AE"/>
    <w:rsid w:val="007318B8"/>
    <w:rsid w:val="00731BD2"/>
    <w:rsid w:val="00731F6E"/>
    <w:rsid w:val="007321D5"/>
    <w:rsid w:val="00732271"/>
    <w:rsid w:val="00732297"/>
    <w:rsid w:val="00732493"/>
    <w:rsid w:val="007324A1"/>
    <w:rsid w:val="00732AC9"/>
    <w:rsid w:val="00732B38"/>
    <w:rsid w:val="00732EE4"/>
    <w:rsid w:val="00733581"/>
    <w:rsid w:val="00733643"/>
    <w:rsid w:val="0073365F"/>
    <w:rsid w:val="007338A0"/>
    <w:rsid w:val="00733D16"/>
    <w:rsid w:val="00733D5E"/>
    <w:rsid w:val="00734099"/>
    <w:rsid w:val="007346B5"/>
    <w:rsid w:val="00734E17"/>
    <w:rsid w:val="0073501D"/>
    <w:rsid w:val="00737162"/>
    <w:rsid w:val="00737244"/>
    <w:rsid w:val="007372F4"/>
    <w:rsid w:val="00737300"/>
    <w:rsid w:val="00737FFA"/>
    <w:rsid w:val="007404BD"/>
    <w:rsid w:val="00740C1C"/>
    <w:rsid w:val="00740DF8"/>
    <w:rsid w:val="00741586"/>
    <w:rsid w:val="00741F96"/>
    <w:rsid w:val="007422D3"/>
    <w:rsid w:val="00742654"/>
    <w:rsid w:val="0074266F"/>
    <w:rsid w:val="007426AC"/>
    <w:rsid w:val="00742CD9"/>
    <w:rsid w:val="00743942"/>
    <w:rsid w:val="00743B4C"/>
    <w:rsid w:val="007440B0"/>
    <w:rsid w:val="007443E1"/>
    <w:rsid w:val="0074449B"/>
    <w:rsid w:val="007447F7"/>
    <w:rsid w:val="00744AF8"/>
    <w:rsid w:val="00744B4C"/>
    <w:rsid w:val="00744D04"/>
    <w:rsid w:val="00745251"/>
    <w:rsid w:val="00746244"/>
    <w:rsid w:val="007462AA"/>
    <w:rsid w:val="00746AAE"/>
    <w:rsid w:val="00746B76"/>
    <w:rsid w:val="00746E00"/>
    <w:rsid w:val="0074747D"/>
    <w:rsid w:val="00747F09"/>
    <w:rsid w:val="00747F68"/>
    <w:rsid w:val="00750335"/>
    <w:rsid w:val="0075059A"/>
    <w:rsid w:val="007505CF"/>
    <w:rsid w:val="007506B4"/>
    <w:rsid w:val="007506FF"/>
    <w:rsid w:val="00751F29"/>
    <w:rsid w:val="007529E7"/>
    <w:rsid w:val="00752B2F"/>
    <w:rsid w:val="00752F18"/>
    <w:rsid w:val="007538E3"/>
    <w:rsid w:val="00753E38"/>
    <w:rsid w:val="00753EB1"/>
    <w:rsid w:val="007544DB"/>
    <w:rsid w:val="0075453E"/>
    <w:rsid w:val="00754756"/>
    <w:rsid w:val="00754F06"/>
    <w:rsid w:val="00755273"/>
    <w:rsid w:val="00755343"/>
    <w:rsid w:val="00755382"/>
    <w:rsid w:val="00755636"/>
    <w:rsid w:val="007558D4"/>
    <w:rsid w:val="00755E4F"/>
    <w:rsid w:val="007569C2"/>
    <w:rsid w:val="00756BA0"/>
    <w:rsid w:val="00756E93"/>
    <w:rsid w:val="007576F4"/>
    <w:rsid w:val="007577B5"/>
    <w:rsid w:val="0075789D"/>
    <w:rsid w:val="00757F16"/>
    <w:rsid w:val="00757FD2"/>
    <w:rsid w:val="00762322"/>
    <w:rsid w:val="00762329"/>
    <w:rsid w:val="00762448"/>
    <w:rsid w:val="00762608"/>
    <w:rsid w:val="0076387A"/>
    <w:rsid w:val="00763946"/>
    <w:rsid w:val="00763DDA"/>
    <w:rsid w:val="007640DB"/>
    <w:rsid w:val="0076434F"/>
    <w:rsid w:val="00764639"/>
    <w:rsid w:val="00764969"/>
    <w:rsid w:val="00764BD3"/>
    <w:rsid w:val="00765749"/>
    <w:rsid w:val="007658ED"/>
    <w:rsid w:val="007662FE"/>
    <w:rsid w:val="00766B4B"/>
    <w:rsid w:val="00766DAE"/>
    <w:rsid w:val="0076706F"/>
    <w:rsid w:val="007670EF"/>
    <w:rsid w:val="00767842"/>
    <w:rsid w:val="00767CFB"/>
    <w:rsid w:val="00770494"/>
    <w:rsid w:val="007704CB"/>
    <w:rsid w:val="00770807"/>
    <w:rsid w:val="00770ED3"/>
    <w:rsid w:val="007714B2"/>
    <w:rsid w:val="007719B0"/>
    <w:rsid w:val="007722C4"/>
    <w:rsid w:val="0077378E"/>
    <w:rsid w:val="0077385F"/>
    <w:rsid w:val="00773BF5"/>
    <w:rsid w:val="00774347"/>
    <w:rsid w:val="00774571"/>
    <w:rsid w:val="00774990"/>
    <w:rsid w:val="00774DAC"/>
    <w:rsid w:val="00775030"/>
    <w:rsid w:val="007759C6"/>
    <w:rsid w:val="00775D81"/>
    <w:rsid w:val="00775DD7"/>
    <w:rsid w:val="0077623B"/>
    <w:rsid w:val="00776423"/>
    <w:rsid w:val="00776BEF"/>
    <w:rsid w:val="00776E17"/>
    <w:rsid w:val="00776FEE"/>
    <w:rsid w:val="007771C6"/>
    <w:rsid w:val="007775C1"/>
    <w:rsid w:val="00777F5E"/>
    <w:rsid w:val="007809FD"/>
    <w:rsid w:val="00780A1C"/>
    <w:rsid w:val="00780C88"/>
    <w:rsid w:val="0078168E"/>
    <w:rsid w:val="00781C4F"/>
    <w:rsid w:val="00781F33"/>
    <w:rsid w:val="0078220C"/>
    <w:rsid w:val="00782915"/>
    <w:rsid w:val="00782943"/>
    <w:rsid w:val="00782C6A"/>
    <w:rsid w:val="00783025"/>
    <w:rsid w:val="00783194"/>
    <w:rsid w:val="007836F1"/>
    <w:rsid w:val="007839B0"/>
    <w:rsid w:val="00783AC9"/>
    <w:rsid w:val="00783CBE"/>
    <w:rsid w:val="007840F4"/>
    <w:rsid w:val="0078523F"/>
    <w:rsid w:val="0078535E"/>
    <w:rsid w:val="00785E94"/>
    <w:rsid w:val="0078610B"/>
    <w:rsid w:val="007868A2"/>
    <w:rsid w:val="007874CE"/>
    <w:rsid w:val="00790DCB"/>
    <w:rsid w:val="00790E87"/>
    <w:rsid w:val="00790E92"/>
    <w:rsid w:val="00791696"/>
    <w:rsid w:val="00791CEB"/>
    <w:rsid w:val="00792135"/>
    <w:rsid w:val="00792353"/>
    <w:rsid w:val="00792A89"/>
    <w:rsid w:val="00794107"/>
    <w:rsid w:val="00794A0C"/>
    <w:rsid w:val="00795819"/>
    <w:rsid w:val="00795F86"/>
    <w:rsid w:val="00796FC9"/>
    <w:rsid w:val="007974C2"/>
    <w:rsid w:val="0079792A"/>
    <w:rsid w:val="00797C6F"/>
    <w:rsid w:val="00797D2C"/>
    <w:rsid w:val="007A0790"/>
    <w:rsid w:val="007A08AE"/>
    <w:rsid w:val="007A0F59"/>
    <w:rsid w:val="007A1004"/>
    <w:rsid w:val="007A16EA"/>
    <w:rsid w:val="007A195E"/>
    <w:rsid w:val="007A2182"/>
    <w:rsid w:val="007A244E"/>
    <w:rsid w:val="007A2A40"/>
    <w:rsid w:val="007A2E8B"/>
    <w:rsid w:val="007A3230"/>
    <w:rsid w:val="007A33D8"/>
    <w:rsid w:val="007A33E2"/>
    <w:rsid w:val="007A3568"/>
    <w:rsid w:val="007A382D"/>
    <w:rsid w:val="007A4A2C"/>
    <w:rsid w:val="007A5028"/>
    <w:rsid w:val="007A51F8"/>
    <w:rsid w:val="007A55B9"/>
    <w:rsid w:val="007A5BFF"/>
    <w:rsid w:val="007A5F3D"/>
    <w:rsid w:val="007A6488"/>
    <w:rsid w:val="007A66CA"/>
    <w:rsid w:val="007A67BB"/>
    <w:rsid w:val="007A6B60"/>
    <w:rsid w:val="007A6B68"/>
    <w:rsid w:val="007A6D71"/>
    <w:rsid w:val="007A6FC6"/>
    <w:rsid w:val="007B0C65"/>
    <w:rsid w:val="007B10C8"/>
    <w:rsid w:val="007B14F8"/>
    <w:rsid w:val="007B1C9A"/>
    <w:rsid w:val="007B241C"/>
    <w:rsid w:val="007B27EF"/>
    <w:rsid w:val="007B4810"/>
    <w:rsid w:val="007B48F8"/>
    <w:rsid w:val="007B4A21"/>
    <w:rsid w:val="007B4DEA"/>
    <w:rsid w:val="007B559F"/>
    <w:rsid w:val="007B596C"/>
    <w:rsid w:val="007B6ABD"/>
    <w:rsid w:val="007B719B"/>
    <w:rsid w:val="007B7701"/>
    <w:rsid w:val="007C0247"/>
    <w:rsid w:val="007C05D5"/>
    <w:rsid w:val="007C05F4"/>
    <w:rsid w:val="007C0DFA"/>
    <w:rsid w:val="007C1460"/>
    <w:rsid w:val="007C1491"/>
    <w:rsid w:val="007C22B1"/>
    <w:rsid w:val="007C22B2"/>
    <w:rsid w:val="007C2A3F"/>
    <w:rsid w:val="007C305A"/>
    <w:rsid w:val="007C30E7"/>
    <w:rsid w:val="007C3A96"/>
    <w:rsid w:val="007C4065"/>
    <w:rsid w:val="007C413E"/>
    <w:rsid w:val="007C4989"/>
    <w:rsid w:val="007C5464"/>
    <w:rsid w:val="007C5AD4"/>
    <w:rsid w:val="007C5DEE"/>
    <w:rsid w:val="007C691D"/>
    <w:rsid w:val="007C6A27"/>
    <w:rsid w:val="007C6BA8"/>
    <w:rsid w:val="007C6E92"/>
    <w:rsid w:val="007C7AA0"/>
    <w:rsid w:val="007D01CC"/>
    <w:rsid w:val="007D06B5"/>
    <w:rsid w:val="007D0B38"/>
    <w:rsid w:val="007D12E2"/>
    <w:rsid w:val="007D2037"/>
    <w:rsid w:val="007D2374"/>
    <w:rsid w:val="007D2EB3"/>
    <w:rsid w:val="007D33EC"/>
    <w:rsid w:val="007D35F7"/>
    <w:rsid w:val="007D3D2A"/>
    <w:rsid w:val="007D45C9"/>
    <w:rsid w:val="007D45CB"/>
    <w:rsid w:val="007D49A6"/>
    <w:rsid w:val="007D49D5"/>
    <w:rsid w:val="007D5710"/>
    <w:rsid w:val="007D5D23"/>
    <w:rsid w:val="007D6810"/>
    <w:rsid w:val="007D68C8"/>
    <w:rsid w:val="007D68E3"/>
    <w:rsid w:val="007D69B5"/>
    <w:rsid w:val="007D6E47"/>
    <w:rsid w:val="007D74C4"/>
    <w:rsid w:val="007D7D57"/>
    <w:rsid w:val="007E0361"/>
    <w:rsid w:val="007E0AF7"/>
    <w:rsid w:val="007E0B07"/>
    <w:rsid w:val="007E0D69"/>
    <w:rsid w:val="007E279E"/>
    <w:rsid w:val="007E3008"/>
    <w:rsid w:val="007E3064"/>
    <w:rsid w:val="007E342F"/>
    <w:rsid w:val="007E3A30"/>
    <w:rsid w:val="007E3BF0"/>
    <w:rsid w:val="007E4128"/>
    <w:rsid w:val="007E4862"/>
    <w:rsid w:val="007E4EF9"/>
    <w:rsid w:val="007E5763"/>
    <w:rsid w:val="007E5D9E"/>
    <w:rsid w:val="007E5E44"/>
    <w:rsid w:val="007E7104"/>
    <w:rsid w:val="007E72A9"/>
    <w:rsid w:val="007E7D32"/>
    <w:rsid w:val="007E7EE9"/>
    <w:rsid w:val="007F0092"/>
    <w:rsid w:val="007F0AB9"/>
    <w:rsid w:val="007F0C39"/>
    <w:rsid w:val="007F0EBD"/>
    <w:rsid w:val="007F1942"/>
    <w:rsid w:val="007F1BC5"/>
    <w:rsid w:val="007F1C3E"/>
    <w:rsid w:val="007F1F15"/>
    <w:rsid w:val="007F21CB"/>
    <w:rsid w:val="007F27E7"/>
    <w:rsid w:val="007F29B5"/>
    <w:rsid w:val="007F370F"/>
    <w:rsid w:val="007F380F"/>
    <w:rsid w:val="007F3C06"/>
    <w:rsid w:val="007F42D1"/>
    <w:rsid w:val="007F4350"/>
    <w:rsid w:val="007F4C5E"/>
    <w:rsid w:val="007F4E59"/>
    <w:rsid w:val="007F5D0A"/>
    <w:rsid w:val="007F6253"/>
    <w:rsid w:val="007F64B3"/>
    <w:rsid w:val="007F69A0"/>
    <w:rsid w:val="007F6C0D"/>
    <w:rsid w:val="007F6F0B"/>
    <w:rsid w:val="007F725A"/>
    <w:rsid w:val="007F749A"/>
    <w:rsid w:val="00800BFC"/>
    <w:rsid w:val="00801616"/>
    <w:rsid w:val="00801D76"/>
    <w:rsid w:val="0080219A"/>
    <w:rsid w:val="008021C6"/>
    <w:rsid w:val="008024F9"/>
    <w:rsid w:val="008033E0"/>
    <w:rsid w:val="0080368B"/>
    <w:rsid w:val="00803768"/>
    <w:rsid w:val="008037ED"/>
    <w:rsid w:val="00803A4C"/>
    <w:rsid w:val="00803B87"/>
    <w:rsid w:val="008043FE"/>
    <w:rsid w:val="00804724"/>
    <w:rsid w:val="008056EB"/>
    <w:rsid w:val="008057E8"/>
    <w:rsid w:val="0080584E"/>
    <w:rsid w:val="00805BED"/>
    <w:rsid w:val="00806E42"/>
    <w:rsid w:val="008070FA"/>
    <w:rsid w:val="00807390"/>
    <w:rsid w:val="008077E8"/>
    <w:rsid w:val="00807843"/>
    <w:rsid w:val="00807F0C"/>
    <w:rsid w:val="00810B24"/>
    <w:rsid w:val="00810E57"/>
    <w:rsid w:val="00811417"/>
    <w:rsid w:val="008115D9"/>
    <w:rsid w:val="008116C4"/>
    <w:rsid w:val="00811A44"/>
    <w:rsid w:val="00811EB9"/>
    <w:rsid w:val="00811F47"/>
    <w:rsid w:val="0081242F"/>
    <w:rsid w:val="008125CF"/>
    <w:rsid w:val="00813089"/>
    <w:rsid w:val="008136AC"/>
    <w:rsid w:val="00814C9C"/>
    <w:rsid w:val="00815078"/>
    <w:rsid w:val="008151F4"/>
    <w:rsid w:val="0081552C"/>
    <w:rsid w:val="00815576"/>
    <w:rsid w:val="008159A6"/>
    <w:rsid w:val="00815E5F"/>
    <w:rsid w:val="00815FA1"/>
    <w:rsid w:val="00816B94"/>
    <w:rsid w:val="00816D5B"/>
    <w:rsid w:val="0081743F"/>
    <w:rsid w:val="0081754E"/>
    <w:rsid w:val="0081797E"/>
    <w:rsid w:val="00817B86"/>
    <w:rsid w:val="008203BF"/>
    <w:rsid w:val="00820815"/>
    <w:rsid w:val="008212B3"/>
    <w:rsid w:val="008212F8"/>
    <w:rsid w:val="008220E4"/>
    <w:rsid w:val="00822494"/>
    <w:rsid w:val="00822C0B"/>
    <w:rsid w:val="0082328D"/>
    <w:rsid w:val="008232A7"/>
    <w:rsid w:val="00823AA9"/>
    <w:rsid w:val="00823B26"/>
    <w:rsid w:val="008255F8"/>
    <w:rsid w:val="00825EA9"/>
    <w:rsid w:val="0082668C"/>
    <w:rsid w:val="0082669C"/>
    <w:rsid w:val="00826F16"/>
    <w:rsid w:val="0082736A"/>
    <w:rsid w:val="00827421"/>
    <w:rsid w:val="008275B4"/>
    <w:rsid w:val="00827724"/>
    <w:rsid w:val="008279B3"/>
    <w:rsid w:val="00827D00"/>
    <w:rsid w:val="00830913"/>
    <w:rsid w:val="00830984"/>
    <w:rsid w:val="00831259"/>
    <w:rsid w:val="008312C0"/>
    <w:rsid w:val="0083191F"/>
    <w:rsid w:val="00831BFF"/>
    <w:rsid w:val="0083210D"/>
    <w:rsid w:val="00832160"/>
    <w:rsid w:val="00832D28"/>
    <w:rsid w:val="00832D94"/>
    <w:rsid w:val="00832DA3"/>
    <w:rsid w:val="00832F72"/>
    <w:rsid w:val="00833252"/>
    <w:rsid w:val="00833E1D"/>
    <w:rsid w:val="00834108"/>
    <w:rsid w:val="0083442B"/>
    <w:rsid w:val="00835469"/>
    <w:rsid w:val="00836268"/>
    <w:rsid w:val="00836269"/>
    <w:rsid w:val="00836327"/>
    <w:rsid w:val="0083656E"/>
    <w:rsid w:val="00836A2B"/>
    <w:rsid w:val="00836BCC"/>
    <w:rsid w:val="00837738"/>
    <w:rsid w:val="0083797D"/>
    <w:rsid w:val="00837BE8"/>
    <w:rsid w:val="00837D90"/>
    <w:rsid w:val="008416F4"/>
    <w:rsid w:val="00841803"/>
    <w:rsid w:val="008419D1"/>
    <w:rsid w:val="00841D42"/>
    <w:rsid w:val="00842986"/>
    <w:rsid w:val="00842EF9"/>
    <w:rsid w:val="0084334E"/>
    <w:rsid w:val="00843671"/>
    <w:rsid w:val="0084377B"/>
    <w:rsid w:val="008437AB"/>
    <w:rsid w:val="00843C6F"/>
    <w:rsid w:val="00843C78"/>
    <w:rsid w:val="00843FF0"/>
    <w:rsid w:val="008440C0"/>
    <w:rsid w:val="008447D6"/>
    <w:rsid w:val="008449E8"/>
    <w:rsid w:val="00844B6A"/>
    <w:rsid w:val="00845385"/>
    <w:rsid w:val="00845927"/>
    <w:rsid w:val="00846730"/>
    <w:rsid w:val="008467B4"/>
    <w:rsid w:val="0084695E"/>
    <w:rsid w:val="00846969"/>
    <w:rsid w:val="00846DE1"/>
    <w:rsid w:val="0084721F"/>
    <w:rsid w:val="008472C4"/>
    <w:rsid w:val="008475CF"/>
    <w:rsid w:val="00850E99"/>
    <w:rsid w:val="00851229"/>
    <w:rsid w:val="00851668"/>
    <w:rsid w:val="00851D6D"/>
    <w:rsid w:val="00852EC7"/>
    <w:rsid w:val="00852ED0"/>
    <w:rsid w:val="008538AA"/>
    <w:rsid w:val="00853F29"/>
    <w:rsid w:val="00854862"/>
    <w:rsid w:val="00854DD7"/>
    <w:rsid w:val="00855086"/>
    <w:rsid w:val="00855355"/>
    <w:rsid w:val="0085543B"/>
    <w:rsid w:val="008556F9"/>
    <w:rsid w:val="00855CE3"/>
    <w:rsid w:val="00855D5C"/>
    <w:rsid w:val="00857907"/>
    <w:rsid w:val="00857D0C"/>
    <w:rsid w:val="00857DBE"/>
    <w:rsid w:val="00857F02"/>
    <w:rsid w:val="00860495"/>
    <w:rsid w:val="008604FE"/>
    <w:rsid w:val="00860BD4"/>
    <w:rsid w:val="00860C80"/>
    <w:rsid w:val="008624BD"/>
    <w:rsid w:val="008625DB"/>
    <w:rsid w:val="008634FD"/>
    <w:rsid w:val="0086394D"/>
    <w:rsid w:val="00863BF5"/>
    <w:rsid w:val="0086467F"/>
    <w:rsid w:val="00864923"/>
    <w:rsid w:val="00864BA3"/>
    <w:rsid w:val="00864FFB"/>
    <w:rsid w:val="008657A3"/>
    <w:rsid w:val="00865F6C"/>
    <w:rsid w:val="00867E0F"/>
    <w:rsid w:val="00870735"/>
    <w:rsid w:val="008707D5"/>
    <w:rsid w:val="0087080B"/>
    <w:rsid w:val="00870EBD"/>
    <w:rsid w:val="00871172"/>
    <w:rsid w:val="00871A59"/>
    <w:rsid w:val="00871A5C"/>
    <w:rsid w:val="00872142"/>
    <w:rsid w:val="008723CA"/>
    <w:rsid w:val="00873022"/>
    <w:rsid w:val="008736DC"/>
    <w:rsid w:val="00873B48"/>
    <w:rsid w:val="00873C9B"/>
    <w:rsid w:val="00874B3B"/>
    <w:rsid w:val="00874CAB"/>
    <w:rsid w:val="008750F0"/>
    <w:rsid w:val="00875459"/>
    <w:rsid w:val="0087548A"/>
    <w:rsid w:val="00875597"/>
    <w:rsid w:val="0087710B"/>
    <w:rsid w:val="0087727D"/>
    <w:rsid w:val="00877331"/>
    <w:rsid w:val="00877701"/>
    <w:rsid w:val="008805D6"/>
    <w:rsid w:val="00880745"/>
    <w:rsid w:val="00880A56"/>
    <w:rsid w:val="00881263"/>
    <w:rsid w:val="0088133C"/>
    <w:rsid w:val="00881BDD"/>
    <w:rsid w:val="008822B3"/>
    <w:rsid w:val="008823F9"/>
    <w:rsid w:val="00882BF7"/>
    <w:rsid w:val="00882C89"/>
    <w:rsid w:val="00882E6F"/>
    <w:rsid w:val="00882E7B"/>
    <w:rsid w:val="00883F51"/>
    <w:rsid w:val="00884171"/>
    <w:rsid w:val="00884A6D"/>
    <w:rsid w:val="00884B1A"/>
    <w:rsid w:val="008854B2"/>
    <w:rsid w:val="008856E0"/>
    <w:rsid w:val="008860D9"/>
    <w:rsid w:val="008865E3"/>
    <w:rsid w:val="008867B4"/>
    <w:rsid w:val="008869C1"/>
    <w:rsid w:val="00886C66"/>
    <w:rsid w:val="008871D5"/>
    <w:rsid w:val="0088720A"/>
    <w:rsid w:val="008875F3"/>
    <w:rsid w:val="0088782E"/>
    <w:rsid w:val="0088793C"/>
    <w:rsid w:val="00887E10"/>
    <w:rsid w:val="00887E54"/>
    <w:rsid w:val="008904B3"/>
    <w:rsid w:val="0089121B"/>
    <w:rsid w:val="008919C8"/>
    <w:rsid w:val="00892449"/>
    <w:rsid w:val="008928AD"/>
    <w:rsid w:val="008928C0"/>
    <w:rsid w:val="008928E9"/>
    <w:rsid w:val="00892DA6"/>
    <w:rsid w:val="008934C0"/>
    <w:rsid w:val="00893600"/>
    <w:rsid w:val="00893647"/>
    <w:rsid w:val="0089403C"/>
    <w:rsid w:val="008955B4"/>
    <w:rsid w:val="0089588D"/>
    <w:rsid w:val="0089597F"/>
    <w:rsid w:val="0089598A"/>
    <w:rsid w:val="00896379"/>
    <w:rsid w:val="008964EF"/>
    <w:rsid w:val="0089653F"/>
    <w:rsid w:val="00896632"/>
    <w:rsid w:val="008966A9"/>
    <w:rsid w:val="008973EA"/>
    <w:rsid w:val="008A005B"/>
    <w:rsid w:val="008A0527"/>
    <w:rsid w:val="008A08E7"/>
    <w:rsid w:val="008A0FD8"/>
    <w:rsid w:val="008A173D"/>
    <w:rsid w:val="008A1BD7"/>
    <w:rsid w:val="008A1C3F"/>
    <w:rsid w:val="008A27E4"/>
    <w:rsid w:val="008A31EF"/>
    <w:rsid w:val="008A39D0"/>
    <w:rsid w:val="008A3D97"/>
    <w:rsid w:val="008A3EBF"/>
    <w:rsid w:val="008A467C"/>
    <w:rsid w:val="008A4AF8"/>
    <w:rsid w:val="008A5188"/>
    <w:rsid w:val="008A533E"/>
    <w:rsid w:val="008A565C"/>
    <w:rsid w:val="008A615D"/>
    <w:rsid w:val="008A62CD"/>
    <w:rsid w:val="008A689D"/>
    <w:rsid w:val="008A6D24"/>
    <w:rsid w:val="008A7346"/>
    <w:rsid w:val="008A79EA"/>
    <w:rsid w:val="008B062B"/>
    <w:rsid w:val="008B0A9C"/>
    <w:rsid w:val="008B1DC3"/>
    <w:rsid w:val="008B1FB8"/>
    <w:rsid w:val="008B2B70"/>
    <w:rsid w:val="008B2D81"/>
    <w:rsid w:val="008B3005"/>
    <w:rsid w:val="008B3EEF"/>
    <w:rsid w:val="008B414C"/>
    <w:rsid w:val="008B4170"/>
    <w:rsid w:val="008B4239"/>
    <w:rsid w:val="008B42E3"/>
    <w:rsid w:val="008B48CB"/>
    <w:rsid w:val="008B4F65"/>
    <w:rsid w:val="008B5F67"/>
    <w:rsid w:val="008B65D4"/>
    <w:rsid w:val="008B6619"/>
    <w:rsid w:val="008B6B8B"/>
    <w:rsid w:val="008B753A"/>
    <w:rsid w:val="008C0ADE"/>
    <w:rsid w:val="008C159A"/>
    <w:rsid w:val="008C1FB4"/>
    <w:rsid w:val="008C2261"/>
    <w:rsid w:val="008C2311"/>
    <w:rsid w:val="008C2444"/>
    <w:rsid w:val="008C2F0A"/>
    <w:rsid w:val="008C3138"/>
    <w:rsid w:val="008C34DD"/>
    <w:rsid w:val="008C371D"/>
    <w:rsid w:val="008C3981"/>
    <w:rsid w:val="008C43D3"/>
    <w:rsid w:val="008C4901"/>
    <w:rsid w:val="008C4B55"/>
    <w:rsid w:val="008C4C4A"/>
    <w:rsid w:val="008C5B14"/>
    <w:rsid w:val="008C5EB3"/>
    <w:rsid w:val="008C6022"/>
    <w:rsid w:val="008C6262"/>
    <w:rsid w:val="008C63B6"/>
    <w:rsid w:val="008C690C"/>
    <w:rsid w:val="008D064B"/>
    <w:rsid w:val="008D0801"/>
    <w:rsid w:val="008D1493"/>
    <w:rsid w:val="008D1540"/>
    <w:rsid w:val="008D1C9A"/>
    <w:rsid w:val="008D2A78"/>
    <w:rsid w:val="008D3008"/>
    <w:rsid w:val="008D32A9"/>
    <w:rsid w:val="008D3593"/>
    <w:rsid w:val="008D3A31"/>
    <w:rsid w:val="008D3A74"/>
    <w:rsid w:val="008D3E68"/>
    <w:rsid w:val="008D4883"/>
    <w:rsid w:val="008D502F"/>
    <w:rsid w:val="008D5323"/>
    <w:rsid w:val="008D60AD"/>
    <w:rsid w:val="008D63AA"/>
    <w:rsid w:val="008D6563"/>
    <w:rsid w:val="008D6784"/>
    <w:rsid w:val="008D6F80"/>
    <w:rsid w:val="008D6FE6"/>
    <w:rsid w:val="008D70E6"/>
    <w:rsid w:val="008D7C64"/>
    <w:rsid w:val="008D7DA6"/>
    <w:rsid w:val="008E0248"/>
    <w:rsid w:val="008E0556"/>
    <w:rsid w:val="008E0FB1"/>
    <w:rsid w:val="008E13C7"/>
    <w:rsid w:val="008E145D"/>
    <w:rsid w:val="008E15DB"/>
    <w:rsid w:val="008E1E0F"/>
    <w:rsid w:val="008E1F84"/>
    <w:rsid w:val="008E2360"/>
    <w:rsid w:val="008E2841"/>
    <w:rsid w:val="008E39FD"/>
    <w:rsid w:val="008E3CEE"/>
    <w:rsid w:val="008E4124"/>
    <w:rsid w:val="008E42B0"/>
    <w:rsid w:val="008E4B52"/>
    <w:rsid w:val="008E4B9C"/>
    <w:rsid w:val="008E4DD6"/>
    <w:rsid w:val="008E54ED"/>
    <w:rsid w:val="008E5562"/>
    <w:rsid w:val="008E6475"/>
    <w:rsid w:val="008E658C"/>
    <w:rsid w:val="008E6BC3"/>
    <w:rsid w:val="008E6E1B"/>
    <w:rsid w:val="008E6E5B"/>
    <w:rsid w:val="008E747E"/>
    <w:rsid w:val="008E7688"/>
    <w:rsid w:val="008E7FC0"/>
    <w:rsid w:val="008F06F2"/>
    <w:rsid w:val="008F084B"/>
    <w:rsid w:val="008F08B8"/>
    <w:rsid w:val="008F18F0"/>
    <w:rsid w:val="008F1ECA"/>
    <w:rsid w:val="008F1FFB"/>
    <w:rsid w:val="008F2044"/>
    <w:rsid w:val="008F250B"/>
    <w:rsid w:val="008F2595"/>
    <w:rsid w:val="008F2EB9"/>
    <w:rsid w:val="008F3AF4"/>
    <w:rsid w:val="008F3D70"/>
    <w:rsid w:val="008F4148"/>
    <w:rsid w:val="008F4181"/>
    <w:rsid w:val="008F41E3"/>
    <w:rsid w:val="008F46F3"/>
    <w:rsid w:val="008F5340"/>
    <w:rsid w:val="008F6240"/>
    <w:rsid w:val="008F6DE1"/>
    <w:rsid w:val="008F6FE8"/>
    <w:rsid w:val="008F702E"/>
    <w:rsid w:val="008F72E7"/>
    <w:rsid w:val="008F765E"/>
    <w:rsid w:val="00900EFB"/>
    <w:rsid w:val="00901509"/>
    <w:rsid w:val="00901551"/>
    <w:rsid w:val="00902136"/>
    <w:rsid w:val="00902382"/>
    <w:rsid w:val="009026C4"/>
    <w:rsid w:val="00902817"/>
    <w:rsid w:val="00902F8D"/>
    <w:rsid w:val="00903289"/>
    <w:rsid w:val="009042D3"/>
    <w:rsid w:val="00904E40"/>
    <w:rsid w:val="00905584"/>
    <w:rsid w:val="00905591"/>
    <w:rsid w:val="009056E4"/>
    <w:rsid w:val="00905A8E"/>
    <w:rsid w:val="00905C46"/>
    <w:rsid w:val="00905F72"/>
    <w:rsid w:val="009066BF"/>
    <w:rsid w:val="00906995"/>
    <w:rsid w:val="0090745B"/>
    <w:rsid w:val="00907479"/>
    <w:rsid w:val="0090779F"/>
    <w:rsid w:val="0090798E"/>
    <w:rsid w:val="00907A19"/>
    <w:rsid w:val="0091009E"/>
    <w:rsid w:val="00910129"/>
    <w:rsid w:val="009104AF"/>
    <w:rsid w:val="00910536"/>
    <w:rsid w:val="00910A0B"/>
    <w:rsid w:val="00911A80"/>
    <w:rsid w:val="00911B66"/>
    <w:rsid w:val="00911DC8"/>
    <w:rsid w:val="00912036"/>
    <w:rsid w:val="00912166"/>
    <w:rsid w:val="009122B4"/>
    <w:rsid w:val="00912304"/>
    <w:rsid w:val="009126C1"/>
    <w:rsid w:val="009127DE"/>
    <w:rsid w:val="009127F9"/>
    <w:rsid w:val="00912D4F"/>
    <w:rsid w:val="00913257"/>
    <w:rsid w:val="009133EA"/>
    <w:rsid w:val="00913B16"/>
    <w:rsid w:val="00913E04"/>
    <w:rsid w:val="00913EE6"/>
    <w:rsid w:val="00914873"/>
    <w:rsid w:val="0091506A"/>
    <w:rsid w:val="009153C0"/>
    <w:rsid w:val="009161A5"/>
    <w:rsid w:val="00916450"/>
    <w:rsid w:val="00916AC8"/>
    <w:rsid w:val="009171F2"/>
    <w:rsid w:val="00917282"/>
    <w:rsid w:val="00917397"/>
    <w:rsid w:val="009173C7"/>
    <w:rsid w:val="009178CE"/>
    <w:rsid w:val="00917A24"/>
    <w:rsid w:val="00920223"/>
    <w:rsid w:val="009206AE"/>
    <w:rsid w:val="009208F6"/>
    <w:rsid w:val="00921146"/>
    <w:rsid w:val="009212A6"/>
    <w:rsid w:val="009217A2"/>
    <w:rsid w:val="00921DFB"/>
    <w:rsid w:val="00922238"/>
    <w:rsid w:val="0092242E"/>
    <w:rsid w:val="00922A09"/>
    <w:rsid w:val="00922A0B"/>
    <w:rsid w:val="009230B4"/>
    <w:rsid w:val="009237A1"/>
    <w:rsid w:val="009237DF"/>
    <w:rsid w:val="0092383C"/>
    <w:rsid w:val="00923EC2"/>
    <w:rsid w:val="00923ECC"/>
    <w:rsid w:val="00924AAD"/>
    <w:rsid w:val="009258AB"/>
    <w:rsid w:val="00926B22"/>
    <w:rsid w:val="00926E08"/>
    <w:rsid w:val="009272A5"/>
    <w:rsid w:val="009274F9"/>
    <w:rsid w:val="00927903"/>
    <w:rsid w:val="00927979"/>
    <w:rsid w:val="00927AF1"/>
    <w:rsid w:val="00927BBE"/>
    <w:rsid w:val="0093056A"/>
    <w:rsid w:val="009305C4"/>
    <w:rsid w:val="00930BC7"/>
    <w:rsid w:val="0093151D"/>
    <w:rsid w:val="00931661"/>
    <w:rsid w:val="009318E6"/>
    <w:rsid w:val="00931BD1"/>
    <w:rsid w:val="00931BD8"/>
    <w:rsid w:val="009327EE"/>
    <w:rsid w:val="009330E4"/>
    <w:rsid w:val="00933358"/>
    <w:rsid w:val="00933390"/>
    <w:rsid w:val="0093347E"/>
    <w:rsid w:val="00933ACD"/>
    <w:rsid w:val="00934074"/>
    <w:rsid w:val="0093459B"/>
    <w:rsid w:val="00934701"/>
    <w:rsid w:val="00934B65"/>
    <w:rsid w:val="00935433"/>
    <w:rsid w:val="009355ED"/>
    <w:rsid w:val="00935BCA"/>
    <w:rsid w:val="00935CD9"/>
    <w:rsid w:val="00935D45"/>
    <w:rsid w:val="009365EF"/>
    <w:rsid w:val="009366D3"/>
    <w:rsid w:val="0093765E"/>
    <w:rsid w:val="00937AEA"/>
    <w:rsid w:val="00937C74"/>
    <w:rsid w:val="00937FDA"/>
    <w:rsid w:val="009405D6"/>
    <w:rsid w:val="00940F36"/>
    <w:rsid w:val="00940F77"/>
    <w:rsid w:val="00941FA2"/>
    <w:rsid w:val="009420C5"/>
    <w:rsid w:val="009425AC"/>
    <w:rsid w:val="009426A5"/>
    <w:rsid w:val="009438BB"/>
    <w:rsid w:val="00943982"/>
    <w:rsid w:val="00943C1C"/>
    <w:rsid w:val="0094418F"/>
    <w:rsid w:val="00944512"/>
    <w:rsid w:val="0094471A"/>
    <w:rsid w:val="00944914"/>
    <w:rsid w:val="00944B7A"/>
    <w:rsid w:val="00944B84"/>
    <w:rsid w:val="00945191"/>
    <w:rsid w:val="009458A6"/>
    <w:rsid w:val="00945B35"/>
    <w:rsid w:val="00945B81"/>
    <w:rsid w:val="00946253"/>
    <w:rsid w:val="00946D52"/>
    <w:rsid w:val="0094724F"/>
    <w:rsid w:val="00947587"/>
    <w:rsid w:val="00947D84"/>
    <w:rsid w:val="00947EF1"/>
    <w:rsid w:val="0095072D"/>
    <w:rsid w:val="00951654"/>
    <w:rsid w:val="00952539"/>
    <w:rsid w:val="009525B9"/>
    <w:rsid w:val="00953146"/>
    <w:rsid w:val="00953C7D"/>
    <w:rsid w:val="00953D5D"/>
    <w:rsid w:val="0095413B"/>
    <w:rsid w:val="009545DE"/>
    <w:rsid w:val="00955489"/>
    <w:rsid w:val="0095609B"/>
    <w:rsid w:val="0095616C"/>
    <w:rsid w:val="0095635A"/>
    <w:rsid w:val="00956375"/>
    <w:rsid w:val="0095717B"/>
    <w:rsid w:val="00957370"/>
    <w:rsid w:val="00957A60"/>
    <w:rsid w:val="00957CB1"/>
    <w:rsid w:val="00960107"/>
    <w:rsid w:val="00960185"/>
    <w:rsid w:val="009603F6"/>
    <w:rsid w:val="009608A8"/>
    <w:rsid w:val="00960CB7"/>
    <w:rsid w:val="009619F3"/>
    <w:rsid w:val="00961D01"/>
    <w:rsid w:val="00961FB4"/>
    <w:rsid w:val="009624A3"/>
    <w:rsid w:val="0096256E"/>
    <w:rsid w:val="009632D7"/>
    <w:rsid w:val="009633F0"/>
    <w:rsid w:val="00963512"/>
    <w:rsid w:val="009640D6"/>
    <w:rsid w:val="009641C6"/>
    <w:rsid w:val="00964925"/>
    <w:rsid w:val="00964F99"/>
    <w:rsid w:val="0096529D"/>
    <w:rsid w:val="0096567D"/>
    <w:rsid w:val="00966B44"/>
    <w:rsid w:val="00966B7A"/>
    <w:rsid w:val="00967371"/>
    <w:rsid w:val="0096764A"/>
    <w:rsid w:val="009679D0"/>
    <w:rsid w:val="00970AF0"/>
    <w:rsid w:val="00970BC1"/>
    <w:rsid w:val="00971623"/>
    <w:rsid w:val="00971BB4"/>
    <w:rsid w:val="00971D37"/>
    <w:rsid w:val="00971FF3"/>
    <w:rsid w:val="0097268C"/>
    <w:rsid w:val="009726E7"/>
    <w:rsid w:val="00973360"/>
    <w:rsid w:val="0097342B"/>
    <w:rsid w:val="00973A9E"/>
    <w:rsid w:val="00974998"/>
    <w:rsid w:val="009751CF"/>
    <w:rsid w:val="00975263"/>
    <w:rsid w:val="009752FE"/>
    <w:rsid w:val="0097540D"/>
    <w:rsid w:val="009754F9"/>
    <w:rsid w:val="00975FE0"/>
    <w:rsid w:val="0097614A"/>
    <w:rsid w:val="0097617B"/>
    <w:rsid w:val="00976E92"/>
    <w:rsid w:val="00976FFB"/>
    <w:rsid w:val="00977C13"/>
    <w:rsid w:val="00977C94"/>
    <w:rsid w:val="00977FC7"/>
    <w:rsid w:val="00977FFA"/>
    <w:rsid w:val="00980988"/>
    <w:rsid w:val="00980A55"/>
    <w:rsid w:val="00980CF7"/>
    <w:rsid w:val="00981049"/>
    <w:rsid w:val="009813F5"/>
    <w:rsid w:val="0098174C"/>
    <w:rsid w:val="00981C99"/>
    <w:rsid w:val="0098245A"/>
    <w:rsid w:val="0098279C"/>
    <w:rsid w:val="00982D0C"/>
    <w:rsid w:val="00982F44"/>
    <w:rsid w:val="00982FA4"/>
    <w:rsid w:val="009831CE"/>
    <w:rsid w:val="009831E8"/>
    <w:rsid w:val="0098380A"/>
    <w:rsid w:val="009838EE"/>
    <w:rsid w:val="00983A90"/>
    <w:rsid w:val="00983D76"/>
    <w:rsid w:val="00984169"/>
    <w:rsid w:val="00984343"/>
    <w:rsid w:val="009844E2"/>
    <w:rsid w:val="00984525"/>
    <w:rsid w:val="00984FFC"/>
    <w:rsid w:val="00985137"/>
    <w:rsid w:val="00985326"/>
    <w:rsid w:val="0098539A"/>
    <w:rsid w:val="00985B18"/>
    <w:rsid w:val="00985F2B"/>
    <w:rsid w:val="00986001"/>
    <w:rsid w:val="0098622C"/>
    <w:rsid w:val="009863DD"/>
    <w:rsid w:val="009866E0"/>
    <w:rsid w:val="00986BCA"/>
    <w:rsid w:val="00986C51"/>
    <w:rsid w:val="00987D00"/>
    <w:rsid w:val="009901DE"/>
    <w:rsid w:val="00990406"/>
    <w:rsid w:val="0099089D"/>
    <w:rsid w:val="00990BBA"/>
    <w:rsid w:val="00990DA1"/>
    <w:rsid w:val="00991241"/>
    <w:rsid w:val="00991675"/>
    <w:rsid w:val="009916B2"/>
    <w:rsid w:val="009919C7"/>
    <w:rsid w:val="00991A9A"/>
    <w:rsid w:val="00991FFA"/>
    <w:rsid w:val="009921F3"/>
    <w:rsid w:val="009924C4"/>
    <w:rsid w:val="009927E2"/>
    <w:rsid w:val="00992A81"/>
    <w:rsid w:val="00992E3C"/>
    <w:rsid w:val="0099302E"/>
    <w:rsid w:val="00993299"/>
    <w:rsid w:val="009935E4"/>
    <w:rsid w:val="0099367B"/>
    <w:rsid w:val="009939D0"/>
    <w:rsid w:val="00993AA3"/>
    <w:rsid w:val="00993BE9"/>
    <w:rsid w:val="00993CBA"/>
    <w:rsid w:val="00993FDE"/>
    <w:rsid w:val="00994612"/>
    <w:rsid w:val="00994D31"/>
    <w:rsid w:val="00994D3C"/>
    <w:rsid w:val="009957E4"/>
    <w:rsid w:val="00995AFF"/>
    <w:rsid w:val="00996F6E"/>
    <w:rsid w:val="00997415"/>
    <w:rsid w:val="009979CD"/>
    <w:rsid w:val="009979D4"/>
    <w:rsid w:val="00997C63"/>
    <w:rsid w:val="00997C8E"/>
    <w:rsid w:val="009A0031"/>
    <w:rsid w:val="009A0227"/>
    <w:rsid w:val="009A039F"/>
    <w:rsid w:val="009A10F5"/>
    <w:rsid w:val="009A16C8"/>
    <w:rsid w:val="009A221C"/>
    <w:rsid w:val="009A2221"/>
    <w:rsid w:val="009A22D0"/>
    <w:rsid w:val="009A25E3"/>
    <w:rsid w:val="009A26A5"/>
    <w:rsid w:val="009A27FA"/>
    <w:rsid w:val="009A2CC3"/>
    <w:rsid w:val="009A2EA0"/>
    <w:rsid w:val="009A3065"/>
    <w:rsid w:val="009A3C0E"/>
    <w:rsid w:val="009A4673"/>
    <w:rsid w:val="009A60FD"/>
    <w:rsid w:val="009A6291"/>
    <w:rsid w:val="009A654F"/>
    <w:rsid w:val="009A6A24"/>
    <w:rsid w:val="009A6ACE"/>
    <w:rsid w:val="009A6D83"/>
    <w:rsid w:val="009A713E"/>
    <w:rsid w:val="009A73FB"/>
    <w:rsid w:val="009A7875"/>
    <w:rsid w:val="009A7DDA"/>
    <w:rsid w:val="009A7F51"/>
    <w:rsid w:val="009B0733"/>
    <w:rsid w:val="009B08A8"/>
    <w:rsid w:val="009B0D57"/>
    <w:rsid w:val="009B1024"/>
    <w:rsid w:val="009B1D89"/>
    <w:rsid w:val="009B2390"/>
    <w:rsid w:val="009B2AE4"/>
    <w:rsid w:val="009B36F2"/>
    <w:rsid w:val="009B3E52"/>
    <w:rsid w:val="009B4257"/>
    <w:rsid w:val="009B43E7"/>
    <w:rsid w:val="009B4548"/>
    <w:rsid w:val="009B4DF6"/>
    <w:rsid w:val="009B509E"/>
    <w:rsid w:val="009B53CB"/>
    <w:rsid w:val="009B59AE"/>
    <w:rsid w:val="009B601D"/>
    <w:rsid w:val="009B605C"/>
    <w:rsid w:val="009B73A5"/>
    <w:rsid w:val="009B798D"/>
    <w:rsid w:val="009B79AE"/>
    <w:rsid w:val="009C112A"/>
    <w:rsid w:val="009C297F"/>
    <w:rsid w:val="009C2DD5"/>
    <w:rsid w:val="009C31A0"/>
    <w:rsid w:val="009C3646"/>
    <w:rsid w:val="009C3D9F"/>
    <w:rsid w:val="009C4109"/>
    <w:rsid w:val="009C4AC8"/>
    <w:rsid w:val="009C4EAC"/>
    <w:rsid w:val="009C4F83"/>
    <w:rsid w:val="009C5000"/>
    <w:rsid w:val="009C57E6"/>
    <w:rsid w:val="009C5D44"/>
    <w:rsid w:val="009C5E8C"/>
    <w:rsid w:val="009C626B"/>
    <w:rsid w:val="009C6E65"/>
    <w:rsid w:val="009C766D"/>
    <w:rsid w:val="009C77C4"/>
    <w:rsid w:val="009C79DD"/>
    <w:rsid w:val="009C7B0B"/>
    <w:rsid w:val="009D0443"/>
    <w:rsid w:val="009D04B2"/>
    <w:rsid w:val="009D075C"/>
    <w:rsid w:val="009D1777"/>
    <w:rsid w:val="009D1CE1"/>
    <w:rsid w:val="009D267B"/>
    <w:rsid w:val="009D2A0A"/>
    <w:rsid w:val="009D2BC1"/>
    <w:rsid w:val="009D2FC7"/>
    <w:rsid w:val="009D3C4E"/>
    <w:rsid w:val="009D405F"/>
    <w:rsid w:val="009D4190"/>
    <w:rsid w:val="009D4430"/>
    <w:rsid w:val="009D455C"/>
    <w:rsid w:val="009D4581"/>
    <w:rsid w:val="009D4602"/>
    <w:rsid w:val="009D4899"/>
    <w:rsid w:val="009D4ABB"/>
    <w:rsid w:val="009D5096"/>
    <w:rsid w:val="009D586A"/>
    <w:rsid w:val="009D5C1A"/>
    <w:rsid w:val="009D68D7"/>
    <w:rsid w:val="009D6B85"/>
    <w:rsid w:val="009D6C46"/>
    <w:rsid w:val="009D7022"/>
    <w:rsid w:val="009D7B31"/>
    <w:rsid w:val="009D7C36"/>
    <w:rsid w:val="009E0195"/>
    <w:rsid w:val="009E057E"/>
    <w:rsid w:val="009E05D5"/>
    <w:rsid w:val="009E14AB"/>
    <w:rsid w:val="009E2021"/>
    <w:rsid w:val="009E2443"/>
    <w:rsid w:val="009E2A63"/>
    <w:rsid w:val="009E2E35"/>
    <w:rsid w:val="009E3145"/>
    <w:rsid w:val="009E3A2B"/>
    <w:rsid w:val="009E3A5F"/>
    <w:rsid w:val="009E3ABB"/>
    <w:rsid w:val="009E3E61"/>
    <w:rsid w:val="009E45BC"/>
    <w:rsid w:val="009E5416"/>
    <w:rsid w:val="009E6191"/>
    <w:rsid w:val="009E65D2"/>
    <w:rsid w:val="009E68C7"/>
    <w:rsid w:val="009E6F9D"/>
    <w:rsid w:val="009E700C"/>
    <w:rsid w:val="009E7416"/>
    <w:rsid w:val="009E7626"/>
    <w:rsid w:val="009E773E"/>
    <w:rsid w:val="009F0C91"/>
    <w:rsid w:val="009F0EE9"/>
    <w:rsid w:val="009F1204"/>
    <w:rsid w:val="009F136B"/>
    <w:rsid w:val="009F186A"/>
    <w:rsid w:val="009F18AD"/>
    <w:rsid w:val="009F1C3B"/>
    <w:rsid w:val="009F1FC9"/>
    <w:rsid w:val="009F2656"/>
    <w:rsid w:val="009F2D33"/>
    <w:rsid w:val="009F2DBD"/>
    <w:rsid w:val="009F2E9D"/>
    <w:rsid w:val="009F30C7"/>
    <w:rsid w:val="009F3255"/>
    <w:rsid w:val="009F32A2"/>
    <w:rsid w:val="009F32F6"/>
    <w:rsid w:val="009F423B"/>
    <w:rsid w:val="009F5516"/>
    <w:rsid w:val="009F5615"/>
    <w:rsid w:val="009F59D1"/>
    <w:rsid w:val="009F59D2"/>
    <w:rsid w:val="009F5C78"/>
    <w:rsid w:val="009F5ECA"/>
    <w:rsid w:val="009F61AE"/>
    <w:rsid w:val="009F6D09"/>
    <w:rsid w:val="009F7C28"/>
    <w:rsid w:val="00A00F7A"/>
    <w:rsid w:val="00A01262"/>
    <w:rsid w:val="00A016FE"/>
    <w:rsid w:val="00A01817"/>
    <w:rsid w:val="00A0187F"/>
    <w:rsid w:val="00A01B15"/>
    <w:rsid w:val="00A01D3C"/>
    <w:rsid w:val="00A03534"/>
    <w:rsid w:val="00A04F49"/>
    <w:rsid w:val="00A05665"/>
    <w:rsid w:val="00A059DF"/>
    <w:rsid w:val="00A0607B"/>
    <w:rsid w:val="00A0646F"/>
    <w:rsid w:val="00A06947"/>
    <w:rsid w:val="00A06B3A"/>
    <w:rsid w:val="00A07796"/>
    <w:rsid w:val="00A079C5"/>
    <w:rsid w:val="00A07A57"/>
    <w:rsid w:val="00A07A7C"/>
    <w:rsid w:val="00A07F9E"/>
    <w:rsid w:val="00A1050D"/>
    <w:rsid w:val="00A1078E"/>
    <w:rsid w:val="00A10DDB"/>
    <w:rsid w:val="00A1127B"/>
    <w:rsid w:val="00A1162D"/>
    <w:rsid w:val="00A11810"/>
    <w:rsid w:val="00A12280"/>
    <w:rsid w:val="00A12548"/>
    <w:rsid w:val="00A13256"/>
    <w:rsid w:val="00A1335B"/>
    <w:rsid w:val="00A133C2"/>
    <w:rsid w:val="00A13876"/>
    <w:rsid w:val="00A14233"/>
    <w:rsid w:val="00A14562"/>
    <w:rsid w:val="00A1481C"/>
    <w:rsid w:val="00A14CAB"/>
    <w:rsid w:val="00A14FD8"/>
    <w:rsid w:val="00A150E6"/>
    <w:rsid w:val="00A15380"/>
    <w:rsid w:val="00A1566F"/>
    <w:rsid w:val="00A157E7"/>
    <w:rsid w:val="00A159BF"/>
    <w:rsid w:val="00A15AB2"/>
    <w:rsid w:val="00A167A1"/>
    <w:rsid w:val="00A167DC"/>
    <w:rsid w:val="00A17328"/>
    <w:rsid w:val="00A17554"/>
    <w:rsid w:val="00A1764B"/>
    <w:rsid w:val="00A177AE"/>
    <w:rsid w:val="00A17C15"/>
    <w:rsid w:val="00A2025B"/>
    <w:rsid w:val="00A202B8"/>
    <w:rsid w:val="00A20E48"/>
    <w:rsid w:val="00A21020"/>
    <w:rsid w:val="00A21234"/>
    <w:rsid w:val="00A21D76"/>
    <w:rsid w:val="00A22E15"/>
    <w:rsid w:val="00A23079"/>
    <w:rsid w:val="00A231B1"/>
    <w:rsid w:val="00A23879"/>
    <w:rsid w:val="00A23F3C"/>
    <w:rsid w:val="00A2419D"/>
    <w:rsid w:val="00A24286"/>
    <w:rsid w:val="00A24527"/>
    <w:rsid w:val="00A24B30"/>
    <w:rsid w:val="00A24EE6"/>
    <w:rsid w:val="00A24F3C"/>
    <w:rsid w:val="00A2554A"/>
    <w:rsid w:val="00A25671"/>
    <w:rsid w:val="00A25685"/>
    <w:rsid w:val="00A25D67"/>
    <w:rsid w:val="00A272A7"/>
    <w:rsid w:val="00A27356"/>
    <w:rsid w:val="00A3048C"/>
    <w:rsid w:val="00A30A45"/>
    <w:rsid w:val="00A30BD6"/>
    <w:rsid w:val="00A30EC5"/>
    <w:rsid w:val="00A310AA"/>
    <w:rsid w:val="00A31580"/>
    <w:rsid w:val="00A31DEB"/>
    <w:rsid w:val="00A32059"/>
    <w:rsid w:val="00A33003"/>
    <w:rsid w:val="00A333DC"/>
    <w:rsid w:val="00A33668"/>
    <w:rsid w:val="00A33815"/>
    <w:rsid w:val="00A33B76"/>
    <w:rsid w:val="00A33C5C"/>
    <w:rsid w:val="00A340E7"/>
    <w:rsid w:val="00A3423F"/>
    <w:rsid w:val="00A342B5"/>
    <w:rsid w:val="00A34320"/>
    <w:rsid w:val="00A348C2"/>
    <w:rsid w:val="00A34B84"/>
    <w:rsid w:val="00A353A3"/>
    <w:rsid w:val="00A3543A"/>
    <w:rsid w:val="00A35CA6"/>
    <w:rsid w:val="00A35DF5"/>
    <w:rsid w:val="00A36304"/>
    <w:rsid w:val="00A36380"/>
    <w:rsid w:val="00A36507"/>
    <w:rsid w:val="00A36B6C"/>
    <w:rsid w:val="00A37647"/>
    <w:rsid w:val="00A37F87"/>
    <w:rsid w:val="00A40FBA"/>
    <w:rsid w:val="00A41076"/>
    <w:rsid w:val="00A416AD"/>
    <w:rsid w:val="00A41A5B"/>
    <w:rsid w:val="00A41BA5"/>
    <w:rsid w:val="00A41F46"/>
    <w:rsid w:val="00A4208F"/>
    <w:rsid w:val="00A4218E"/>
    <w:rsid w:val="00A422A6"/>
    <w:rsid w:val="00A42720"/>
    <w:rsid w:val="00A428A6"/>
    <w:rsid w:val="00A4378A"/>
    <w:rsid w:val="00A448CF"/>
    <w:rsid w:val="00A44AFF"/>
    <w:rsid w:val="00A44C0C"/>
    <w:rsid w:val="00A44D12"/>
    <w:rsid w:val="00A453C3"/>
    <w:rsid w:val="00A458A6"/>
    <w:rsid w:val="00A45D5C"/>
    <w:rsid w:val="00A46672"/>
    <w:rsid w:val="00A4687B"/>
    <w:rsid w:val="00A46A6F"/>
    <w:rsid w:val="00A46E41"/>
    <w:rsid w:val="00A47071"/>
    <w:rsid w:val="00A47836"/>
    <w:rsid w:val="00A47D7E"/>
    <w:rsid w:val="00A50DA0"/>
    <w:rsid w:val="00A51084"/>
    <w:rsid w:val="00A5165B"/>
    <w:rsid w:val="00A516CB"/>
    <w:rsid w:val="00A51D01"/>
    <w:rsid w:val="00A5222D"/>
    <w:rsid w:val="00A52393"/>
    <w:rsid w:val="00A5253C"/>
    <w:rsid w:val="00A525E0"/>
    <w:rsid w:val="00A52E0C"/>
    <w:rsid w:val="00A52E2D"/>
    <w:rsid w:val="00A53678"/>
    <w:rsid w:val="00A5395B"/>
    <w:rsid w:val="00A539E2"/>
    <w:rsid w:val="00A53B83"/>
    <w:rsid w:val="00A54099"/>
    <w:rsid w:val="00A54247"/>
    <w:rsid w:val="00A5426B"/>
    <w:rsid w:val="00A545B1"/>
    <w:rsid w:val="00A5479F"/>
    <w:rsid w:val="00A553B4"/>
    <w:rsid w:val="00A554B8"/>
    <w:rsid w:val="00A556A7"/>
    <w:rsid w:val="00A55BDF"/>
    <w:rsid w:val="00A5620D"/>
    <w:rsid w:val="00A563ED"/>
    <w:rsid w:val="00A57654"/>
    <w:rsid w:val="00A577BD"/>
    <w:rsid w:val="00A57974"/>
    <w:rsid w:val="00A602D0"/>
    <w:rsid w:val="00A602D8"/>
    <w:rsid w:val="00A60C98"/>
    <w:rsid w:val="00A60E3D"/>
    <w:rsid w:val="00A61BAD"/>
    <w:rsid w:val="00A61D82"/>
    <w:rsid w:val="00A62D16"/>
    <w:rsid w:val="00A63A59"/>
    <w:rsid w:val="00A63B9D"/>
    <w:rsid w:val="00A63C6D"/>
    <w:rsid w:val="00A63E6A"/>
    <w:rsid w:val="00A63FD4"/>
    <w:rsid w:val="00A64B2E"/>
    <w:rsid w:val="00A65126"/>
    <w:rsid w:val="00A66125"/>
    <w:rsid w:val="00A664B9"/>
    <w:rsid w:val="00A66752"/>
    <w:rsid w:val="00A669A2"/>
    <w:rsid w:val="00A66B24"/>
    <w:rsid w:val="00A66CD0"/>
    <w:rsid w:val="00A67695"/>
    <w:rsid w:val="00A70166"/>
    <w:rsid w:val="00A70207"/>
    <w:rsid w:val="00A70FA8"/>
    <w:rsid w:val="00A712C5"/>
    <w:rsid w:val="00A71376"/>
    <w:rsid w:val="00A7166B"/>
    <w:rsid w:val="00A721A8"/>
    <w:rsid w:val="00A72AA9"/>
    <w:rsid w:val="00A737F2"/>
    <w:rsid w:val="00A73851"/>
    <w:rsid w:val="00A73E88"/>
    <w:rsid w:val="00A7402A"/>
    <w:rsid w:val="00A740E4"/>
    <w:rsid w:val="00A746C8"/>
    <w:rsid w:val="00A7551F"/>
    <w:rsid w:val="00A757DD"/>
    <w:rsid w:val="00A7584F"/>
    <w:rsid w:val="00A76118"/>
    <w:rsid w:val="00A76135"/>
    <w:rsid w:val="00A761A0"/>
    <w:rsid w:val="00A7621C"/>
    <w:rsid w:val="00A766AC"/>
    <w:rsid w:val="00A76832"/>
    <w:rsid w:val="00A769D4"/>
    <w:rsid w:val="00A76C57"/>
    <w:rsid w:val="00A773F1"/>
    <w:rsid w:val="00A7753C"/>
    <w:rsid w:val="00A809C0"/>
    <w:rsid w:val="00A809D0"/>
    <w:rsid w:val="00A81827"/>
    <w:rsid w:val="00A82149"/>
    <w:rsid w:val="00A82928"/>
    <w:rsid w:val="00A82F79"/>
    <w:rsid w:val="00A83189"/>
    <w:rsid w:val="00A8320B"/>
    <w:rsid w:val="00A832BB"/>
    <w:rsid w:val="00A83515"/>
    <w:rsid w:val="00A83719"/>
    <w:rsid w:val="00A8393C"/>
    <w:rsid w:val="00A840CE"/>
    <w:rsid w:val="00A840DF"/>
    <w:rsid w:val="00A8411E"/>
    <w:rsid w:val="00A84139"/>
    <w:rsid w:val="00A84141"/>
    <w:rsid w:val="00A84C3F"/>
    <w:rsid w:val="00A84EC9"/>
    <w:rsid w:val="00A8510C"/>
    <w:rsid w:val="00A8540E"/>
    <w:rsid w:val="00A85761"/>
    <w:rsid w:val="00A859A6"/>
    <w:rsid w:val="00A85C5D"/>
    <w:rsid w:val="00A86721"/>
    <w:rsid w:val="00A86855"/>
    <w:rsid w:val="00A86B88"/>
    <w:rsid w:val="00A86C3E"/>
    <w:rsid w:val="00A86CF2"/>
    <w:rsid w:val="00A86EB1"/>
    <w:rsid w:val="00A876FD"/>
    <w:rsid w:val="00A87B3E"/>
    <w:rsid w:val="00A9165E"/>
    <w:rsid w:val="00A91C1B"/>
    <w:rsid w:val="00A92331"/>
    <w:rsid w:val="00A92663"/>
    <w:rsid w:val="00A929B8"/>
    <w:rsid w:val="00A92EA1"/>
    <w:rsid w:val="00A9375A"/>
    <w:rsid w:val="00A94CE3"/>
    <w:rsid w:val="00A9543C"/>
    <w:rsid w:val="00A95446"/>
    <w:rsid w:val="00A95821"/>
    <w:rsid w:val="00A9614D"/>
    <w:rsid w:val="00A97501"/>
    <w:rsid w:val="00A97842"/>
    <w:rsid w:val="00A97D45"/>
    <w:rsid w:val="00AA0058"/>
    <w:rsid w:val="00AA077A"/>
    <w:rsid w:val="00AA07A9"/>
    <w:rsid w:val="00AA0DBD"/>
    <w:rsid w:val="00AA0FDC"/>
    <w:rsid w:val="00AA169D"/>
    <w:rsid w:val="00AA1BBF"/>
    <w:rsid w:val="00AA1BCC"/>
    <w:rsid w:val="00AA1D9B"/>
    <w:rsid w:val="00AA1DFE"/>
    <w:rsid w:val="00AA20A2"/>
    <w:rsid w:val="00AA2122"/>
    <w:rsid w:val="00AA2549"/>
    <w:rsid w:val="00AA3633"/>
    <w:rsid w:val="00AA36B9"/>
    <w:rsid w:val="00AA4362"/>
    <w:rsid w:val="00AA43B9"/>
    <w:rsid w:val="00AA4F5D"/>
    <w:rsid w:val="00AA51A2"/>
    <w:rsid w:val="00AA5B9F"/>
    <w:rsid w:val="00AA6098"/>
    <w:rsid w:val="00AA60B0"/>
    <w:rsid w:val="00AA69DF"/>
    <w:rsid w:val="00AA6AF7"/>
    <w:rsid w:val="00AA771C"/>
    <w:rsid w:val="00AA7789"/>
    <w:rsid w:val="00AB07C6"/>
    <w:rsid w:val="00AB0BFC"/>
    <w:rsid w:val="00AB0D10"/>
    <w:rsid w:val="00AB0DF6"/>
    <w:rsid w:val="00AB1296"/>
    <w:rsid w:val="00AB1441"/>
    <w:rsid w:val="00AB15B6"/>
    <w:rsid w:val="00AB225E"/>
    <w:rsid w:val="00AB25CB"/>
    <w:rsid w:val="00AB2684"/>
    <w:rsid w:val="00AB2C2F"/>
    <w:rsid w:val="00AB2F69"/>
    <w:rsid w:val="00AB30D6"/>
    <w:rsid w:val="00AB38DB"/>
    <w:rsid w:val="00AB3A87"/>
    <w:rsid w:val="00AB40B8"/>
    <w:rsid w:val="00AB4546"/>
    <w:rsid w:val="00AB4592"/>
    <w:rsid w:val="00AB4FD8"/>
    <w:rsid w:val="00AB5457"/>
    <w:rsid w:val="00AB5737"/>
    <w:rsid w:val="00AB59EE"/>
    <w:rsid w:val="00AB5BBC"/>
    <w:rsid w:val="00AB7277"/>
    <w:rsid w:val="00AB73D3"/>
    <w:rsid w:val="00AB7A36"/>
    <w:rsid w:val="00AC0456"/>
    <w:rsid w:val="00AC05FE"/>
    <w:rsid w:val="00AC0751"/>
    <w:rsid w:val="00AC0F94"/>
    <w:rsid w:val="00AC15A5"/>
    <w:rsid w:val="00AC1B6E"/>
    <w:rsid w:val="00AC1C6B"/>
    <w:rsid w:val="00AC1F59"/>
    <w:rsid w:val="00AC1FF9"/>
    <w:rsid w:val="00AC26D3"/>
    <w:rsid w:val="00AC2AE9"/>
    <w:rsid w:val="00AC3470"/>
    <w:rsid w:val="00AC3F9B"/>
    <w:rsid w:val="00AC5171"/>
    <w:rsid w:val="00AC5CAB"/>
    <w:rsid w:val="00AC743A"/>
    <w:rsid w:val="00AC780E"/>
    <w:rsid w:val="00AD0231"/>
    <w:rsid w:val="00AD0344"/>
    <w:rsid w:val="00AD03DC"/>
    <w:rsid w:val="00AD04CE"/>
    <w:rsid w:val="00AD0CE9"/>
    <w:rsid w:val="00AD0CF5"/>
    <w:rsid w:val="00AD0EED"/>
    <w:rsid w:val="00AD16ED"/>
    <w:rsid w:val="00AD1834"/>
    <w:rsid w:val="00AD1B18"/>
    <w:rsid w:val="00AD216E"/>
    <w:rsid w:val="00AD21D2"/>
    <w:rsid w:val="00AD2667"/>
    <w:rsid w:val="00AD2927"/>
    <w:rsid w:val="00AD3D84"/>
    <w:rsid w:val="00AD3E7B"/>
    <w:rsid w:val="00AD3FEA"/>
    <w:rsid w:val="00AD437C"/>
    <w:rsid w:val="00AD517C"/>
    <w:rsid w:val="00AD5F3B"/>
    <w:rsid w:val="00AD624F"/>
    <w:rsid w:val="00AD6846"/>
    <w:rsid w:val="00AD6A1E"/>
    <w:rsid w:val="00AD6A3D"/>
    <w:rsid w:val="00AD6B2D"/>
    <w:rsid w:val="00AD6C03"/>
    <w:rsid w:val="00AD6E58"/>
    <w:rsid w:val="00AD6F3E"/>
    <w:rsid w:val="00AD715F"/>
    <w:rsid w:val="00AD728C"/>
    <w:rsid w:val="00AD7C0D"/>
    <w:rsid w:val="00AD7C41"/>
    <w:rsid w:val="00AD7CEB"/>
    <w:rsid w:val="00AE0933"/>
    <w:rsid w:val="00AE0C96"/>
    <w:rsid w:val="00AE0E03"/>
    <w:rsid w:val="00AE116C"/>
    <w:rsid w:val="00AE1DA7"/>
    <w:rsid w:val="00AE1E8D"/>
    <w:rsid w:val="00AE25D6"/>
    <w:rsid w:val="00AE28F7"/>
    <w:rsid w:val="00AE2CC3"/>
    <w:rsid w:val="00AE2D61"/>
    <w:rsid w:val="00AE4670"/>
    <w:rsid w:val="00AE4BDE"/>
    <w:rsid w:val="00AE5237"/>
    <w:rsid w:val="00AE5918"/>
    <w:rsid w:val="00AE5D44"/>
    <w:rsid w:val="00AE617C"/>
    <w:rsid w:val="00AE6238"/>
    <w:rsid w:val="00AE63EC"/>
    <w:rsid w:val="00AE644E"/>
    <w:rsid w:val="00AE682D"/>
    <w:rsid w:val="00AF007E"/>
    <w:rsid w:val="00AF0333"/>
    <w:rsid w:val="00AF03EE"/>
    <w:rsid w:val="00AF0808"/>
    <w:rsid w:val="00AF0E96"/>
    <w:rsid w:val="00AF0EF0"/>
    <w:rsid w:val="00AF18DD"/>
    <w:rsid w:val="00AF2046"/>
    <w:rsid w:val="00AF22BD"/>
    <w:rsid w:val="00AF2976"/>
    <w:rsid w:val="00AF297A"/>
    <w:rsid w:val="00AF2A2F"/>
    <w:rsid w:val="00AF2E5D"/>
    <w:rsid w:val="00AF3D5B"/>
    <w:rsid w:val="00AF4155"/>
    <w:rsid w:val="00AF41D7"/>
    <w:rsid w:val="00AF614B"/>
    <w:rsid w:val="00AF67E1"/>
    <w:rsid w:val="00AF69CF"/>
    <w:rsid w:val="00AF6A93"/>
    <w:rsid w:val="00AF6BE7"/>
    <w:rsid w:val="00AF6CDC"/>
    <w:rsid w:val="00AF788E"/>
    <w:rsid w:val="00B004CF"/>
    <w:rsid w:val="00B004FE"/>
    <w:rsid w:val="00B00506"/>
    <w:rsid w:val="00B00A28"/>
    <w:rsid w:val="00B0164B"/>
    <w:rsid w:val="00B01AED"/>
    <w:rsid w:val="00B01CCE"/>
    <w:rsid w:val="00B0213A"/>
    <w:rsid w:val="00B023A3"/>
    <w:rsid w:val="00B0268E"/>
    <w:rsid w:val="00B02951"/>
    <w:rsid w:val="00B02C3F"/>
    <w:rsid w:val="00B02D3C"/>
    <w:rsid w:val="00B03228"/>
    <w:rsid w:val="00B0375E"/>
    <w:rsid w:val="00B03EA1"/>
    <w:rsid w:val="00B046E4"/>
    <w:rsid w:val="00B04CE9"/>
    <w:rsid w:val="00B04E91"/>
    <w:rsid w:val="00B053AD"/>
    <w:rsid w:val="00B05525"/>
    <w:rsid w:val="00B05636"/>
    <w:rsid w:val="00B056E6"/>
    <w:rsid w:val="00B05D2B"/>
    <w:rsid w:val="00B05F12"/>
    <w:rsid w:val="00B06274"/>
    <w:rsid w:val="00B0629D"/>
    <w:rsid w:val="00B068D6"/>
    <w:rsid w:val="00B06DDE"/>
    <w:rsid w:val="00B07674"/>
    <w:rsid w:val="00B078E8"/>
    <w:rsid w:val="00B07930"/>
    <w:rsid w:val="00B07DED"/>
    <w:rsid w:val="00B10DA9"/>
    <w:rsid w:val="00B1109D"/>
    <w:rsid w:val="00B11261"/>
    <w:rsid w:val="00B11430"/>
    <w:rsid w:val="00B11A77"/>
    <w:rsid w:val="00B12053"/>
    <w:rsid w:val="00B123F7"/>
    <w:rsid w:val="00B12501"/>
    <w:rsid w:val="00B12549"/>
    <w:rsid w:val="00B12694"/>
    <w:rsid w:val="00B12749"/>
    <w:rsid w:val="00B128C0"/>
    <w:rsid w:val="00B12AC3"/>
    <w:rsid w:val="00B12BBF"/>
    <w:rsid w:val="00B136B9"/>
    <w:rsid w:val="00B13936"/>
    <w:rsid w:val="00B13CD6"/>
    <w:rsid w:val="00B140CC"/>
    <w:rsid w:val="00B14A51"/>
    <w:rsid w:val="00B14A9F"/>
    <w:rsid w:val="00B14EE2"/>
    <w:rsid w:val="00B15563"/>
    <w:rsid w:val="00B15BCB"/>
    <w:rsid w:val="00B15E15"/>
    <w:rsid w:val="00B15EAB"/>
    <w:rsid w:val="00B15F21"/>
    <w:rsid w:val="00B163B1"/>
    <w:rsid w:val="00B16504"/>
    <w:rsid w:val="00B165C1"/>
    <w:rsid w:val="00B16E5D"/>
    <w:rsid w:val="00B16FAD"/>
    <w:rsid w:val="00B17BF9"/>
    <w:rsid w:val="00B20016"/>
    <w:rsid w:val="00B2059B"/>
    <w:rsid w:val="00B20930"/>
    <w:rsid w:val="00B20AE8"/>
    <w:rsid w:val="00B20BFD"/>
    <w:rsid w:val="00B2154B"/>
    <w:rsid w:val="00B225B7"/>
    <w:rsid w:val="00B22654"/>
    <w:rsid w:val="00B2310D"/>
    <w:rsid w:val="00B2353E"/>
    <w:rsid w:val="00B235AB"/>
    <w:rsid w:val="00B24A3C"/>
    <w:rsid w:val="00B25068"/>
    <w:rsid w:val="00B25468"/>
    <w:rsid w:val="00B255B8"/>
    <w:rsid w:val="00B259A0"/>
    <w:rsid w:val="00B25E44"/>
    <w:rsid w:val="00B262EC"/>
    <w:rsid w:val="00B263B4"/>
    <w:rsid w:val="00B26809"/>
    <w:rsid w:val="00B26F30"/>
    <w:rsid w:val="00B27084"/>
    <w:rsid w:val="00B2711A"/>
    <w:rsid w:val="00B27320"/>
    <w:rsid w:val="00B27AB0"/>
    <w:rsid w:val="00B3024A"/>
    <w:rsid w:val="00B3024E"/>
    <w:rsid w:val="00B303C5"/>
    <w:rsid w:val="00B3098D"/>
    <w:rsid w:val="00B309B9"/>
    <w:rsid w:val="00B309BB"/>
    <w:rsid w:val="00B30A67"/>
    <w:rsid w:val="00B30D53"/>
    <w:rsid w:val="00B315EC"/>
    <w:rsid w:val="00B31B32"/>
    <w:rsid w:val="00B31CA8"/>
    <w:rsid w:val="00B31CD1"/>
    <w:rsid w:val="00B31D8D"/>
    <w:rsid w:val="00B31E24"/>
    <w:rsid w:val="00B31F60"/>
    <w:rsid w:val="00B33A28"/>
    <w:rsid w:val="00B33D6F"/>
    <w:rsid w:val="00B34667"/>
    <w:rsid w:val="00B34D1E"/>
    <w:rsid w:val="00B34D56"/>
    <w:rsid w:val="00B3538E"/>
    <w:rsid w:val="00B35415"/>
    <w:rsid w:val="00B355F6"/>
    <w:rsid w:val="00B37304"/>
    <w:rsid w:val="00B3781F"/>
    <w:rsid w:val="00B37B2B"/>
    <w:rsid w:val="00B40268"/>
    <w:rsid w:val="00B41C22"/>
    <w:rsid w:val="00B41C7D"/>
    <w:rsid w:val="00B41F6E"/>
    <w:rsid w:val="00B42473"/>
    <w:rsid w:val="00B42492"/>
    <w:rsid w:val="00B42604"/>
    <w:rsid w:val="00B42617"/>
    <w:rsid w:val="00B427AA"/>
    <w:rsid w:val="00B4298E"/>
    <w:rsid w:val="00B42C3F"/>
    <w:rsid w:val="00B432F6"/>
    <w:rsid w:val="00B43E65"/>
    <w:rsid w:val="00B43F63"/>
    <w:rsid w:val="00B4409E"/>
    <w:rsid w:val="00B444C4"/>
    <w:rsid w:val="00B45974"/>
    <w:rsid w:val="00B459F0"/>
    <w:rsid w:val="00B45AE7"/>
    <w:rsid w:val="00B461AD"/>
    <w:rsid w:val="00B46749"/>
    <w:rsid w:val="00B467EB"/>
    <w:rsid w:val="00B46BE3"/>
    <w:rsid w:val="00B471E5"/>
    <w:rsid w:val="00B47286"/>
    <w:rsid w:val="00B4789C"/>
    <w:rsid w:val="00B5064A"/>
    <w:rsid w:val="00B5067B"/>
    <w:rsid w:val="00B5072A"/>
    <w:rsid w:val="00B5089C"/>
    <w:rsid w:val="00B51600"/>
    <w:rsid w:val="00B51CF2"/>
    <w:rsid w:val="00B51D3B"/>
    <w:rsid w:val="00B5234D"/>
    <w:rsid w:val="00B53582"/>
    <w:rsid w:val="00B537BE"/>
    <w:rsid w:val="00B53BD9"/>
    <w:rsid w:val="00B5419B"/>
    <w:rsid w:val="00B541FC"/>
    <w:rsid w:val="00B543E4"/>
    <w:rsid w:val="00B54B17"/>
    <w:rsid w:val="00B54C3C"/>
    <w:rsid w:val="00B55475"/>
    <w:rsid w:val="00B55AE3"/>
    <w:rsid w:val="00B56162"/>
    <w:rsid w:val="00B56551"/>
    <w:rsid w:val="00B566BB"/>
    <w:rsid w:val="00B56D45"/>
    <w:rsid w:val="00B5714A"/>
    <w:rsid w:val="00B57FCA"/>
    <w:rsid w:val="00B603DF"/>
    <w:rsid w:val="00B60A37"/>
    <w:rsid w:val="00B60D83"/>
    <w:rsid w:val="00B612C1"/>
    <w:rsid w:val="00B62152"/>
    <w:rsid w:val="00B62548"/>
    <w:rsid w:val="00B62AB0"/>
    <w:rsid w:val="00B63DF3"/>
    <w:rsid w:val="00B6407D"/>
    <w:rsid w:val="00B64191"/>
    <w:rsid w:val="00B644F1"/>
    <w:rsid w:val="00B649FC"/>
    <w:rsid w:val="00B64AA6"/>
    <w:rsid w:val="00B64EEE"/>
    <w:rsid w:val="00B64F0A"/>
    <w:rsid w:val="00B64F14"/>
    <w:rsid w:val="00B65439"/>
    <w:rsid w:val="00B657FF"/>
    <w:rsid w:val="00B659EB"/>
    <w:rsid w:val="00B65A73"/>
    <w:rsid w:val="00B6603C"/>
    <w:rsid w:val="00B66311"/>
    <w:rsid w:val="00B66824"/>
    <w:rsid w:val="00B674E5"/>
    <w:rsid w:val="00B7053E"/>
    <w:rsid w:val="00B70ABC"/>
    <w:rsid w:val="00B717B2"/>
    <w:rsid w:val="00B71B0B"/>
    <w:rsid w:val="00B71EBC"/>
    <w:rsid w:val="00B733F0"/>
    <w:rsid w:val="00B733FA"/>
    <w:rsid w:val="00B73ADD"/>
    <w:rsid w:val="00B74382"/>
    <w:rsid w:val="00B74556"/>
    <w:rsid w:val="00B745B8"/>
    <w:rsid w:val="00B74CD1"/>
    <w:rsid w:val="00B76304"/>
    <w:rsid w:val="00B764DA"/>
    <w:rsid w:val="00B76848"/>
    <w:rsid w:val="00B76D13"/>
    <w:rsid w:val="00B77128"/>
    <w:rsid w:val="00B7759F"/>
    <w:rsid w:val="00B77B2A"/>
    <w:rsid w:val="00B77D0D"/>
    <w:rsid w:val="00B77D42"/>
    <w:rsid w:val="00B80136"/>
    <w:rsid w:val="00B801A2"/>
    <w:rsid w:val="00B8037D"/>
    <w:rsid w:val="00B80CC6"/>
    <w:rsid w:val="00B80CF7"/>
    <w:rsid w:val="00B815EA"/>
    <w:rsid w:val="00B81F54"/>
    <w:rsid w:val="00B8226E"/>
    <w:rsid w:val="00B8256C"/>
    <w:rsid w:val="00B82863"/>
    <w:rsid w:val="00B828BF"/>
    <w:rsid w:val="00B831D3"/>
    <w:rsid w:val="00B83BF7"/>
    <w:rsid w:val="00B83FA1"/>
    <w:rsid w:val="00B84035"/>
    <w:rsid w:val="00B85F27"/>
    <w:rsid w:val="00B862E3"/>
    <w:rsid w:val="00B863C5"/>
    <w:rsid w:val="00B868FA"/>
    <w:rsid w:val="00B86DC9"/>
    <w:rsid w:val="00B8744C"/>
    <w:rsid w:val="00B87776"/>
    <w:rsid w:val="00B87A45"/>
    <w:rsid w:val="00B9003F"/>
    <w:rsid w:val="00B9034C"/>
    <w:rsid w:val="00B90965"/>
    <w:rsid w:val="00B90A4D"/>
    <w:rsid w:val="00B90ED8"/>
    <w:rsid w:val="00B90FD1"/>
    <w:rsid w:val="00B912FA"/>
    <w:rsid w:val="00B915F4"/>
    <w:rsid w:val="00B91CB7"/>
    <w:rsid w:val="00B91D23"/>
    <w:rsid w:val="00B9234F"/>
    <w:rsid w:val="00B92642"/>
    <w:rsid w:val="00B92870"/>
    <w:rsid w:val="00B92DC7"/>
    <w:rsid w:val="00B92E17"/>
    <w:rsid w:val="00B9308F"/>
    <w:rsid w:val="00B931B7"/>
    <w:rsid w:val="00B9371D"/>
    <w:rsid w:val="00B93B3B"/>
    <w:rsid w:val="00B93B92"/>
    <w:rsid w:val="00B93BBE"/>
    <w:rsid w:val="00B94199"/>
    <w:rsid w:val="00B949CB"/>
    <w:rsid w:val="00B94FE2"/>
    <w:rsid w:val="00B94FE4"/>
    <w:rsid w:val="00B95B3F"/>
    <w:rsid w:val="00B96494"/>
    <w:rsid w:val="00B964FC"/>
    <w:rsid w:val="00B965DC"/>
    <w:rsid w:val="00B965E6"/>
    <w:rsid w:val="00B96CC7"/>
    <w:rsid w:val="00B96EB6"/>
    <w:rsid w:val="00B96FAD"/>
    <w:rsid w:val="00B97B21"/>
    <w:rsid w:val="00BA04E0"/>
    <w:rsid w:val="00BA080E"/>
    <w:rsid w:val="00BA0977"/>
    <w:rsid w:val="00BA11C1"/>
    <w:rsid w:val="00BA1929"/>
    <w:rsid w:val="00BA230F"/>
    <w:rsid w:val="00BA24CF"/>
    <w:rsid w:val="00BA31B8"/>
    <w:rsid w:val="00BA33BE"/>
    <w:rsid w:val="00BA33DC"/>
    <w:rsid w:val="00BA4C90"/>
    <w:rsid w:val="00BA560B"/>
    <w:rsid w:val="00BA5747"/>
    <w:rsid w:val="00BA58CC"/>
    <w:rsid w:val="00BA67F7"/>
    <w:rsid w:val="00BA6A6C"/>
    <w:rsid w:val="00BA783D"/>
    <w:rsid w:val="00BA7EF4"/>
    <w:rsid w:val="00BB027A"/>
    <w:rsid w:val="00BB0434"/>
    <w:rsid w:val="00BB0511"/>
    <w:rsid w:val="00BB06DE"/>
    <w:rsid w:val="00BB08AA"/>
    <w:rsid w:val="00BB0AF3"/>
    <w:rsid w:val="00BB0E3F"/>
    <w:rsid w:val="00BB16F3"/>
    <w:rsid w:val="00BB2294"/>
    <w:rsid w:val="00BB24C6"/>
    <w:rsid w:val="00BB2C7A"/>
    <w:rsid w:val="00BB2D83"/>
    <w:rsid w:val="00BB2DEA"/>
    <w:rsid w:val="00BB354E"/>
    <w:rsid w:val="00BB3AA1"/>
    <w:rsid w:val="00BB456C"/>
    <w:rsid w:val="00BB528D"/>
    <w:rsid w:val="00BB55DE"/>
    <w:rsid w:val="00BB5613"/>
    <w:rsid w:val="00BB56BE"/>
    <w:rsid w:val="00BB5861"/>
    <w:rsid w:val="00BB5F3C"/>
    <w:rsid w:val="00BB693A"/>
    <w:rsid w:val="00BB6BCA"/>
    <w:rsid w:val="00BB72B6"/>
    <w:rsid w:val="00BB78A7"/>
    <w:rsid w:val="00BB7D42"/>
    <w:rsid w:val="00BC01CB"/>
    <w:rsid w:val="00BC051E"/>
    <w:rsid w:val="00BC09BC"/>
    <w:rsid w:val="00BC0ABC"/>
    <w:rsid w:val="00BC0D49"/>
    <w:rsid w:val="00BC1279"/>
    <w:rsid w:val="00BC1316"/>
    <w:rsid w:val="00BC144E"/>
    <w:rsid w:val="00BC1739"/>
    <w:rsid w:val="00BC1E0A"/>
    <w:rsid w:val="00BC29C1"/>
    <w:rsid w:val="00BC2BB7"/>
    <w:rsid w:val="00BC2BD7"/>
    <w:rsid w:val="00BC34C7"/>
    <w:rsid w:val="00BC3669"/>
    <w:rsid w:val="00BC36C2"/>
    <w:rsid w:val="00BC3743"/>
    <w:rsid w:val="00BC4A31"/>
    <w:rsid w:val="00BC549B"/>
    <w:rsid w:val="00BC5519"/>
    <w:rsid w:val="00BC58EB"/>
    <w:rsid w:val="00BC5BC4"/>
    <w:rsid w:val="00BC6430"/>
    <w:rsid w:val="00BC67E9"/>
    <w:rsid w:val="00BC6A8B"/>
    <w:rsid w:val="00BC6C4A"/>
    <w:rsid w:val="00BC73FC"/>
    <w:rsid w:val="00BC7654"/>
    <w:rsid w:val="00BC7F4D"/>
    <w:rsid w:val="00BD0CDC"/>
    <w:rsid w:val="00BD0E45"/>
    <w:rsid w:val="00BD1F9C"/>
    <w:rsid w:val="00BD1FA3"/>
    <w:rsid w:val="00BD217F"/>
    <w:rsid w:val="00BD2181"/>
    <w:rsid w:val="00BD2304"/>
    <w:rsid w:val="00BD2826"/>
    <w:rsid w:val="00BD2B23"/>
    <w:rsid w:val="00BD2DC2"/>
    <w:rsid w:val="00BD2FB4"/>
    <w:rsid w:val="00BD32FD"/>
    <w:rsid w:val="00BD3389"/>
    <w:rsid w:val="00BD3671"/>
    <w:rsid w:val="00BD3CC6"/>
    <w:rsid w:val="00BD3D4A"/>
    <w:rsid w:val="00BD4172"/>
    <w:rsid w:val="00BD4ADE"/>
    <w:rsid w:val="00BD51F9"/>
    <w:rsid w:val="00BD55E2"/>
    <w:rsid w:val="00BD5A24"/>
    <w:rsid w:val="00BD5BD6"/>
    <w:rsid w:val="00BD5DBC"/>
    <w:rsid w:val="00BD5F90"/>
    <w:rsid w:val="00BD6097"/>
    <w:rsid w:val="00BD6561"/>
    <w:rsid w:val="00BD693A"/>
    <w:rsid w:val="00BD6AC3"/>
    <w:rsid w:val="00BD75F7"/>
    <w:rsid w:val="00BD77B6"/>
    <w:rsid w:val="00BE018D"/>
    <w:rsid w:val="00BE0926"/>
    <w:rsid w:val="00BE1003"/>
    <w:rsid w:val="00BE1175"/>
    <w:rsid w:val="00BE11C8"/>
    <w:rsid w:val="00BE17C2"/>
    <w:rsid w:val="00BE1BBC"/>
    <w:rsid w:val="00BE1F1F"/>
    <w:rsid w:val="00BE2335"/>
    <w:rsid w:val="00BE2611"/>
    <w:rsid w:val="00BE2C05"/>
    <w:rsid w:val="00BE2CC3"/>
    <w:rsid w:val="00BE308E"/>
    <w:rsid w:val="00BE38ED"/>
    <w:rsid w:val="00BE3D16"/>
    <w:rsid w:val="00BE3E2E"/>
    <w:rsid w:val="00BE4AA7"/>
    <w:rsid w:val="00BE4FB9"/>
    <w:rsid w:val="00BE5D65"/>
    <w:rsid w:val="00BE64CA"/>
    <w:rsid w:val="00BE669B"/>
    <w:rsid w:val="00BE672F"/>
    <w:rsid w:val="00BE6D8A"/>
    <w:rsid w:val="00BE72FC"/>
    <w:rsid w:val="00BE79E1"/>
    <w:rsid w:val="00BE7B08"/>
    <w:rsid w:val="00BF0D1F"/>
    <w:rsid w:val="00BF0DA5"/>
    <w:rsid w:val="00BF1AA7"/>
    <w:rsid w:val="00BF1C2A"/>
    <w:rsid w:val="00BF2704"/>
    <w:rsid w:val="00BF29E6"/>
    <w:rsid w:val="00BF2D73"/>
    <w:rsid w:val="00BF3029"/>
    <w:rsid w:val="00BF3448"/>
    <w:rsid w:val="00BF3812"/>
    <w:rsid w:val="00BF3879"/>
    <w:rsid w:val="00BF3DD7"/>
    <w:rsid w:val="00BF3E0F"/>
    <w:rsid w:val="00BF4350"/>
    <w:rsid w:val="00BF4619"/>
    <w:rsid w:val="00BF4C6B"/>
    <w:rsid w:val="00BF4F2A"/>
    <w:rsid w:val="00BF5189"/>
    <w:rsid w:val="00BF6245"/>
    <w:rsid w:val="00BF65BA"/>
    <w:rsid w:val="00BF6817"/>
    <w:rsid w:val="00BF6C16"/>
    <w:rsid w:val="00BF6E86"/>
    <w:rsid w:val="00BF6EC9"/>
    <w:rsid w:val="00BF7EEC"/>
    <w:rsid w:val="00BF7F6C"/>
    <w:rsid w:val="00C003C8"/>
    <w:rsid w:val="00C0073F"/>
    <w:rsid w:val="00C00A24"/>
    <w:rsid w:val="00C00A51"/>
    <w:rsid w:val="00C00E60"/>
    <w:rsid w:val="00C01379"/>
    <w:rsid w:val="00C017D3"/>
    <w:rsid w:val="00C01EF9"/>
    <w:rsid w:val="00C02240"/>
    <w:rsid w:val="00C02328"/>
    <w:rsid w:val="00C02A4A"/>
    <w:rsid w:val="00C02D4B"/>
    <w:rsid w:val="00C02E21"/>
    <w:rsid w:val="00C03001"/>
    <w:rsid w:val="00C03006"/>
    <w:rsid w:val="00C0339B"/>
    <w:rsid w:val="00C03E7C"/>
    <w:rsid w:val="00C0411A"/>
    <w:rsid w:val="00C04781"/>
    <w:rsid w:val="00C052BD"/>
    <w:rsid w:val="00C0626B"/>
    <w:rsid w:val="00C0674C"/>
    <w:rsid w:val="00C06BC7"/>
    <w:rsid w:val="00C07831"/>
    <w:rsid w:val="00C10119"/>
    <w:rsid w:val="00C102D9"/>
    <w:rsid w:val="00C1043E"/>
    <w:rsid w:val="00C10D0C"/>
    <w:rsid w:val="00C111B7"/>
    <w:rsid w:val="00C114C7"/>
    <w:rsid w:val="00C1207C"/>
    <w:rsid w:val="00C120D0"/>
    <w:rsid w:val="00C13163"/>
    <w:rsid w:val="00C1451E"/>
    <w:rsid w:val="00C14C7C"/>
    <w:rsid w:val="00C151C8"/>
    <w:rsid w:val="00C15DEB"/>
    <w:rsid w:val="00C1613C"/>
    <w:rsid w:val="00C16389"/>
    <w:rsid w:val="00C167FB"/>
    <w:rsid w:val="00C1684D"/>
    <w:rsid w:val="00C168DC"/>
    <w:rsid w:val="00C16DFE"/>
    <w:rsid w:val="00C171E4"/>
    <w:rsid w:val="00C20108"/>
    <w:rsid w:val="00C20501"/>
    <w:rsid w:val="00C20775"/>
    <w:rsid w:val="00C20795"/>
    <w:rsid w:val="00C20D10"/>
    <w:rsid w:val="00C215C7"/>
    <w:rsid w:val="00C21E56"/>
    <w:rsid w:val="00C224F2"/>
    <w:rsid w:val="00C2265B"/>
    <w:rsid w:val="00C23433"/>
    <w:rsid w:val="00C23696"/>
    <w:rsid w:val="00C2444D"/>
    <w:rsid w:val="00C244EA"/>
    <w:rsid w:val="00C24829"/>
    <w:rsid w:val="00C24C01"/>
    <w:rsid w:val="00C24E2B"/>
    <w:rsid w:val="00C255E7"/>
    <w:rsid w:val="00C25895"/>
    <w:rsid w:val="00C2604B"/>
    <w:rsid w:val="00C26A87"/>
    <w:rsid w:val="00C26B85"/>
    <w:rsid w:val="00C26BD4"/>
    <w:rsid w:val="00C26D8F"/>
    <w:rsid w:val="00C26DCF"/>
    <w:rsid w:val="00C26FA6"/>
    <w:rsid w:val="00C27788"/>
    <w:rsid w:val="00C27999"/>
    <w:rsid w:val="00C27CBE"/>
    <w:rsid w:val="00C27E6C"/>
    <w:rsid w:val="00C27E8F"/>
    <w:rsid w:val="00C30EA8"/>
    <w:rsid w:val="00C318E6"/>
    <w:rsid w:val="00C31E06"/>
    <w:rsid w:val="00C31EE1"/>
    <w:rsid w:val="00C337D4"/>
    <w:rsid w:val="00C33867"/>
    <w:rsid w:val="00C33B1A"/>
    <w:rsid w:val="00C33FA1"/>
    <w:rsid w:val="00C34038"/>
    <w:rsid w:val="00C3406A"/>
    <w:rsid w:val="00C34B4F"/>
    <w:rsid w:val="00C35F7D"/>
    <w:rsid w:val="00C361A9"/>
    <w:rsid w:val="00C369FF"/>
    <w:rsid w:val="00C36AB4"/>
    <w:rsid w:val="00C36DBF"/>
    <w:rsid w:val="00C36F4A"/>
    <w:rsid w:val="00C37088"/>
    <w:rsid w:val="00C370EE"/>
    <w:rsid w:val="00C37219"/>
    <w:rsid w:val="00C3737B"/>
    <w:rsid w:val="00C37517"/>
    <w:rsid w:val="00C37BBA"/>
    <w:rsid w:val="00C37DD0"/>
    <w:rsid w:val="00C40213"/>
    <w:rsid w:val="00C402C4"/>
    <w:rsid w:val="00C405A3"/>
    <w:rsid w:val="00C40D7B"/>
    <w:rsid w:val="00C40E83"/>
    <w:rsid w:val="00C4156F"/>
    <w:rsid w:val="00C41607"/>
    <w:rsid w:val="00C419D5"/>
    <w:rsid w:val="00C41FA7"/>
    <w:rsid w:val="00C42CA8"/>
    <w:rsid w:val="00C42E28"/>
    <w:rsid w:val="00C430D5"/>
    <w:rsid w:val="00C433CA"/>
    <w:rsid w:val="00C436AE"/>
    <w:rsid w:val="00C446B8"/>
    <w:rsid w:val="00C451F0"/>
    <w:rsid w:val="00C46003"/>
    <w:rsid w:val="00C4608F"/>
    <w:rsid w:val="00C46C6F"/>
    <w:rsid w:val="00C46D76"/>
    <w:rsid w:val="00C47EA3"/>
    <w:rsid w:val="00C5084E"/>
    <w:rsid w:val="00C50A57"/>
    <w:rsid w:val="00C50FC2"/>
    <w:rsid w:val="00C5113C"/>
    <w:rsid w:val="00C524E3"/>
    <w:rsid w:val="00C52C09"/>
    <w:rsid w:val="00C52F28"/>
    <w:rsid w:val="00C52F80"/>
    <w:rsid w:val="00C531A6"/>
    <w:rsid w:val="00C5358C"/>
    <w:rsid w:val="00C53742"/>
    <w:rsid w:val="00C53E51"/>
    <w:rsid w:val="00C544B3"/>
    <w:rsid w:val="00C5471B"/>
    <w:rsid w:val="00C547A9"/>
    <w:rsid w:val="00C54E99"/>
    <w:rsid w:val="00C553F7"/>
    <w:rsid w:val="00C55442"/>
    <w:rsid w:val="00C56308"/>
    <w:rsid w:val="00C564F8"/>
    <w:rsid w:val="00C56751"/>
    <w:rsid w:val="00C57027"/>
    <w:rsid w:val="00C57126"/>
    <w:rsid w:val="00C6030A"/>
    <w:rsid w:val="00C60430"/>
    <w:rsid w:val="00C6062C"/>
    <w:rsid w:val="00C60697"/>
    <w:rsid w:val="00C60829"/>
    <w:rsid w:val="00C61855"/>
    <w:rsid w:val="00C61907"/>
    <w:rsid w:val="00C61B4E"/>
    <w:rsid w:val="00C61C45"/>
    <w:rsid w:val="00C622FA"/>
    <w:rsid w:val="00C630CD"/>
    <w:rsid w:val="00C630DF"/>
    <w:rsid w:val="00C631A5"/>
    <w:rsid w:val="00C63854"/>
    <w:rsid w:val="00C64091"/>
    <w:rsid w:val="00C64A3C"/>
    <w:rsid w:val="00C64EEC"/>
    <w:rsid w:val="00C65357"/>
    <w:rsid w:val="00C655BE"/>
    <w:rsid w:val="00C655F2"/>
    <w:rsid w:val="00C65631"/>
    <w:rsid w:val="00C65993"/>
    <w:rsid w:val="00C661E1"/>
    <w:rsid w:val="00C66A99"/>
    <w:rsid w:val="00C66DA4"/>
    <w:rsid w:val="00C67EA0"/>
    <w:rsid w:val="00C70B7E"/>
    <w:rsid w:val="00C718EB"/>
    <w:rsid w:val="00C719BC"/>
    <w:rsid w:val="00C721F8"/>
    <w:rsid w:val="00C730AF"/>
    <w:rsid w:val="00C73C06"/>
    <w:rsid w:val="00C742A0"/>
    <w:rsid w:val="00C74325"/>
    <w:rsid w:val="00C74941"/>
    <w:rsid w:val="00C749D4"/>
    <w:rsid w:val="00C74A1D"/>
    <w:rsid w:val="00C74C48"/>
    <w:rsid w:val="00C750AF"/>
    <w:rsid w:val="00C7536D"/>
    <w:rsid w:val="00C75431"/>
    <w:rsid w:val="00C75EB9"/>
    <w:rsid w:val="00C76231"/>
    <w:rsid w:val="00C76758"/>
    <w:rsid w:val="00C76CEC"/>
    <w:rsid w:val="00C76D69"/>
    <w:rsid w:val="00C774F2"/>
    <w:rsid w:val="00C774FD"/>
    <w:rsid w:val="00C77841"/>
    <w:rsid w:val="00C77C54"/>
    <w:rsid w:val="00C77D00"/>
    <w:rsid w:val="00C8036E"/>
    <w:rsid w:val="00C8090F"/>
    <w:rsid w:val="00C80C8F"/>
    <w:rsid w:val="00C80CB0"/>
    <w:rsid w:val="00C811A7"/>
    <w:rsid w:val="00C818DF"/>
    <w:rsid w:val="00C81A77"/>
    <w:rsid w:val="00C81AD4"/>
    <w:rsid w:val="00C81BBB"/>
    <w:rsid w:val="00C820B6"/>
    <w:rsid w:val="00C82212"/>
    <w:rsid w:val="00C8225A"/>
    <w:rsid w:val="00C824D2"/>
    <w:rsid w:val="00C82890"/>
    <w:rsid w:val="00C82A44"/>
    <w:rsid w:val="00C83C1D"/>
    <w:rsid w:val="00C84B3F"/>
    <w:rsid w:val="00C84DD9"/>
    <w:rsid w:val="00C861C1"/>
    <w:rsid w:val="00C86339"/>
    <w:rsid w:val="00C86BF7"/>
    <w:rsid w:val="00C86DD2"/>
    <w:rsid w:val="00C871C8"/>
    <w:rsid w:val="00C879E0"/>
    <w:rsid w:val="00C9023E"/>
    <w:rsid w:val="00C90488"/>
    <w:rsid w:val="00C90531"/>
    <w:rsid w:val="00C9082B"/>
    <w:rsid w:val="00C90E6E"/>
    <w:rsid w:val="00C912BB"/>
    <w:rsid w:val="00C927BC"/>
    <w:rsid w:val="00C92B4A"/>
    <w:rsid w:val="00C937A1"/>
    <w:rsid w:val="00C9397D"/>
    <w:rsid w:val="00C93C8C"/>
    <w:rsid w:val="00C93DCE"/>
    <w:rsid w:val="00C9403F"/>
    <w:rsid w:val="00C94239"/>
    <w:rsid w:val="00C9478F"/>
    <w:rsid w:val="00C94B07"/>
    <w:rsid w:val="00C94BEB"/>
    <w:rsid w:val="00C94C0A"/>
    <w:rsid w:val="00C9518D"/>
    <w:rsid w:val="00C952DD"/>
    <w:rsid w:val="00C95464"/>
    <w:rsid w:val="00C95A72"/>
    <w:rsid w:val="00C96060"/>
    <w:rsid w:val="00C96AA3"/>
    <w:rsid w:val="00C96D3A"/>
    <w:rsid w:val="00C97166"/>
    <w:rsid w:val="00C97AAE"/>
    <w:rsid w:val="00C97C26"/>
    <w:rsid w:val="00C97E42"/>
    <w:rsid w:val="00C97F23"/>
    <w:rsid w:val="00CA0852"/>
    <w:rsid w:val="00CA1D9B"/>
    <w:rsid w:val="00CA2BA9"/>
    <w:rsid w:val="00CA2D84"/>
    <w:rsid w:val="00CA322A"/>
    <w:rsid w:val="00CA386A"/>
    <w:rsid w:val="00CA40CC"/>
    <w:rsid w:val="00CA43BB"/>
    <w:rsid w:val="00CA44EC"/>
    <w:rsid w:val="00CA45FF"/>
    <w:rsid w:val="00CA47ED"/>
    <w:rsid w:val="00CA4D31"/>
    <w:rsid w:val="00CA4F8F"/>
    <w:rsid w:val="00CA522D"/>
    <w:rsid w:val="00CA54CE"/>
    <w:rsid w:val="00CA569C"/>
    <w:rsid w:val="00CA5776"/>
    <w:rsid w:val="00CA578D"/>
    <w:rsid w:val="00CA66DE"/>
    <w:rsid w:val="00CA6AC7"/>
    <w:rsid w:val="00CA6B0D"/>
    <w:rsid w:val="00CA6D31"/>
    <w:rsid w:val="00CA76EB"/>
    <w:rsid w:val="00CB00A0"/>
    <w:rsid w:val="00CB15D8"/>
    <w:rsid w:val="00CB1C29"/>
    <w:rsid w:val="00CB1E45"/>
    <w:rsid w:val="00CB2182"/>
    <w:rsid w:val="00CB281F"/>
    <w:rsid w:val="00CB38DD"/>
    <w:rsid w:val="00CB3FDE"/>
    <w:rsid w:val="00CB453F"/>
    <w:rsid w:val="00CB4C1E"/>
    <w:rsid w:val="00CB4CE5"/>
    <w:rsid w:val="00CB4CF1"/>
    <w:rsid w:val="00CB559D"/>
    <w:rsid w:val="00CB59F9"/>
    <w:rsid w:val="00CB5A38"/>
    <w:rsid w:val="00CB5B2B"/>
    <w:rsid w:val="00CB6ACC"/>
    <w:rsid w:val="00CB7395"/>
    <w:rsid w:val="00CB7649"/>
    <w:rsid w:val="00CB76F5"/>
    <w:rsid w:val="00CB793C"/>
    <w:rsid w:val="00CB7C63"/>
    <w:rsid w:val="00CB7F45"/>
    <w:rsid w:val="00CC046F"/>
    <w:rsid w:val="00CC049C"/>
    <w:rsid w:val="00CC0A27"/>
    <w:rsid w:val="00CC0DDE"/>
    <w:rsid w:val="00CC18F0"/>
    <w:rsid w:val="00CC1BC6"/>
    <w:rsid w:val="00CC22EA"/>
    <w:rsid w:val="00CC232D"/>
    <w:rsid w:val="00CC275D"/>
    <w:rsid w:val="00CC2ACC"/>
    <w:rsid w:val="00CC329F"/>
    <w:rsid w:val="00CC32A7"/>
    <w:rsid w:val="00CC3A0C"/>
    <w:rsid w:val="00CC41D0"/>
    <w:rsid w:val="00CC59F0"/>
    <w:rsid w:val="00CC635D"/>
    <w:rsid w:val="00CC63E8"/>
    <w:rsid w:val="00CC6AB6"/>
    <w:rsid w:val="00CC6CF1"/>
    <w:rsid w:val="00CC6FCB"/>
    <w:rsid w:val="00CC70E4"/>
    <w:rsid w:val="00CC7264"/>
    <w:rsid w:val="00CC733D"/>
    <w:rsid w:val="00CC77C5"/>
    <w:rsid w:val="00CC7927"/>
    <w:rsid w:val="00CC7B0D"/>
    <w:rsid w:val="00CC7C2B"/>
    <w:rsid w:val="00CD02DE"/>
    <w:rsid w:val="00CD0487"/>
    <w:rsid w:val="00CD0517"/>
    <w:rsid w:val="00CD0D1F"/>
    <w:rsid w:val="00CD14D7"/>
    <w:rsid w:val="00CD1CB1"/>
    <w:rsid w:val="00CD24FA"/>
    <w:rsid w:val="00CD27A4"/>
    <w:rsid w:val="00CD35EC"/>
    <w:rsid w:val="00CD3CA5"/>
    <w:rsid w:val="00CD3EC8"/>
    <w:rsid w:val="00CD3F13"/>
    <w:rsid w:val="00CD4023"/>
    <w:rsid w:val="00CD48A0"/>
    <w:rsid w:val="00CD49B5"/>
    <w:rsid w:val="00CD5521"/>
    <w:rsid w:val="00CD55FB"/>
    <w:rsid w:val="00CD5D59"/>
    <w:rsid w:val="00CD647D"/>
    <w:rsid w:val="00CD6BF4"/>
    <w:rsid w:val="00CD6C6F"/>
    <w:rsid w:val="00CD6E5D"/>
    <w:rsid w:val="00CD7088"/>
    <w:rsid w:val="00CD71AC"/>
    <w:rsid w:val="00CD7487"/>
    <w:rsid w:val="00CD7706"/>
    <w:rsid w:val="00CD772C"/>
    <w:rsid w:val="00CD7D34"/>
    <w:rsid w:val="00CE02AF"/>
    <w:rsid w:val="00CE0393"/>
    <w:rsid w:val="00CE0757"/>
    <w:rsid w:val="00CE0A5E"/>
    <w:rsid w:val="00CE0DF4"/>
    <w:rsid w:val="00CE0EC2"/>
    <w:rsid w:val="00CE0F81"/>
    <w:rsid w:val="00CE1191"/>
    <w:rsid w:val="00CE1362"/>
    <w:rsid w:val="00CE1747"/>
    <w:rsid w:val="00CE1A4D"/>
    <w:rsid w:val="00CE1A55"/>
    <w:rsid w:val="00CE229E"/>
    <w:rsid w:val="00CE28CA"/>
    <w:rsid w:val="00CE2ADB"/>
    <w:rsid w:val="00CE2F9C"/>
    <w:rsid w:val="00CE30D1"/>
    <w:rsid w:val="00CE553C"/>
    <w:rsid w:val="00CE56ED"/>
    <w:rsid w:val="00CE5D82"/>
    <w:rsid w:val="00CE5DCC"/>
    <w:rsid w:val="00CE61B6"/>
    <w:rsid w:val="00CE6A13"/>
    <w:rsid w:val="00CE7579"/>
    <w:rsid w:val="00CE7B08"/>
    <w:rsid w:val="00CE7B80"/>
    <w:rsid w:val="00CE7D37"/>
    <w:rsid w:val="00CF02C3"/>
    <w:rsid w:val="00CF0B8F"/>
    <w:rsid w:val="00CF106D"/>
    <w:rsid w:val="00CF1590"/>
    <w:rsid w:val="00CF1D17"/>
    <w:rsid w:val="00CF212D"/>
    <w:rsid w:val="00CF223E"/>
    <w:rsid w:val="00CF25CC"/>
    <w:rsid w:val="00CF2A45"/>
    <w:rsid w:val="00CF3913"/>
    <w:rsid w:val="00CF3B5F"/>
    <w:rsid w:val="00CF3D96"/>
    <w:rsid w:val="00CF447B"/>
    <w:rsid w:val="00CF4B4B"/>
    <w:rsid w:val="00CF50F0"/>
    <w:rsid w:val="00CF5255"/>
    <w:rsid w:val="00CF5DEF"/>
    <w:rsid w:val="00CF5F74"/>
    <w:rsid w:val="00CF705C"/>
    <w:rsid w:val="00CF78EA"/>
    <w:rsid w:val="00D0035F"/>
    <w:rsid w:val="00D00A92"/>
    <w:rsid w:val="00D00CFC"/>
    <w:rsid w:val="00D01F18"/>
    <w:rsid w:val="00D02291"/>
    <w:rsid w:val="00D02977"/>
    <w:rsid w:val="00D03982"/>
    <w:rsid w:val="00D03B9A"/>
    <w:rsid w:val="00D0400D"/>
    <w:rsid w:val="00D04061"/>
    <w:rsid w:val="00D04182"/>
    <w:rsid w:val="00D0482C"/>
    <w:rsid w:val="00D051E6"/>
    <w:rsid w:val="00D056CD"/>
    <w:rsid w:val="00D05834"/>
    <w:rsid w:val="00D058D5"/>
    <w:rsid w:val="00D05AEE"/>
    <w:rsid w:val="00D05E98"/>
    <w:rsid w:val="00D062A0"/>
    <w:rsid w:val="00D0632D"/>
    <w:rsid w:val="00D064F3"/>
    <w:rsid w:val="00D06AE8"/>
    <w:rsid w:val="00D0704F"/>
    <w:rsid w:val="00D0711F"/>
    <w:rsid w:val="00D074E2"/>
    <w:rsid w:val="00D07B06"/>
    <w:rsid w:val="00D10184"/>
    <w:rsid w:val="00D105D3"/>
    <w:rsid w:val="00D1080F"/>
    <w:rsid w:val="00D10D2E"/>
    <w:rsid w:val="00D113C7"/>
    <w:rsid w:val="00D116E7"/>
    <w:rsid w:val="00D11A10"/>
    <w:rsid w:val="00D11C65"/>
    <w:rsid w:val="00D13002"/>
    <w:rsid w:val="00D1399F"/>
    <w:rsid w:val="00D139E5"/>
    <w:rsid w:val="00D14257"/>
    <w:rsid w:val="00D144E8"/>
    <w:rsid w:val="00D144E9"/>
    <w:rsid w:val="00D14531"/>
    <w:rsid w:val="00D14794"/>
    <w:rsid w:val="00D14AA0"/>
    <w:rsid w:val="00D14E9F"/>
    <w:rsid w:val="00D15201"/>
    <w:rsid w:val="00D1556B"/>
    <w:rsid w:val="00D1585B"/>
    <w:rsid w:val="00D15DB9"/>
    <w:rsid w:val="00D15EF3"/>
    <w:rsid w:val="00D16031"/>
    <w:rsid w:val="00D161E0"/>
    <w:rsid w:val="00D169CD"/>
    <w:rsid w:val="00D16D17"/>
    <w:rsid w:val="00D16F9E"/>
    <w:rsid w:val="00D16FC3"/>
    <w:rsid w:val="00D17A6B"/>
    <w:rsid w:val="00D17C69"/>
    <w:rsid w:val="00D20A50"/>
    <w:rsid w:val="00D20CDA"/>
    <w:rsid w:val="00D20EAA"/>
    <w:rsid w:val="00D21170"/>
    <w:rsid w:val="00D21688"/>
    <w:rsid w:val="00D21873"/>
    <w:rsid w:val="00D21891"/>
    <w:rsid w:val="00D21E45"/>
    <w:rsid w:val="00D221C8"/>
    <w:rsid w:val="00D221E2"/>
    <w:rsid w:val="00D223F7"/>
    <w:rsid w:val="00D22796"/>
    <w:rsid w:val="00D23277"/>
    <w:rsid w:val="00D23926"/>
    <w:rsid w:val="00D23CB9"/>
    <w:rsid w:val="00D24951"/>
    <w:rsid w:val="00D24E72"/>
    <w:rsid w:val="00D25220"/>
    <w:rsid w:val="00D2570F"/>
    <w:rsid w:val="00D25BEA"/>
    <w:rsid w:val="00D25EF8"/>
    <w:rsid w:val="00D2613F"/>
    <w:rsid w:val="00D26B33"/>
    <w:rsid w:val="00D26E2D"/>
    <w:rsid w:val="00D27220"/>
    <w:rsid w:val="00D27A30"/>
    <w:rsid w:val="00D27AC3"/>
    <w:rsid w:val="00D27F62"/>
    <w:rsid w:val="00D3035F"/>
    <w:rsid w:val="00D31A7F"/>
    <w:rsid w:val="00D3201F"/>
    <w:rsid w:val="00D3274E"/>
    <w:rsid w:val="00D32E50"/>
    <w:rsid w:val="00D33045"/>
    <w:rsid w:val="00D3318C"/>
    <w:rsid w:val="00D334B5"/>
    <w:rsid w:val="00D33A0F"/>
    <w:rsid w:val="00D34F9D"/>
    <w:rsid w:val="00D3555A"/>
    <w:rsid w:val="00D35582"/>
    <w:rsid w:val="00D3602C"/>
    <w:rsid w:val="00D366AF"/>
    <w:rsid w:val="00D37356"/>
    <w:rsid w:val="00D37CF1"/>
    <w:rsid w:val="00D40C5D"/>
    <w:rsid w:val="00D41B0F"/>
    <w:rsid w:val="00D42340"/>
    <w:rsid w:val="00D42EE8"/>
    <w:rsid w:val="00D430C0"/>
    <w:rsid w:val="00D43389"/>
    <w:rsid w:val="00D4347F"/>
    <w:rsid w:val="00D43696"/>
    <w:rsid w:val="00D43A52"/>
    <w:rsid w:val="00D440D0"/>
    <w:rsid w:val="00D4426E"/>
    <w:rsid w:val="00D44272"/>
    <w:rsid w:val="00D44385"/>
    <w:rsid w:val="00D45CDF"/>
    <w:rsid w:val="00D45F01"/>
    <w:rsid w:val="00D46116"/>
    <w:rsid w:val="00D4647D"/>
    <w:rsid w:val="00D46DF9"/>
    <w:rsid w:val="00D4736B"/>
    <w:rsid w:val="00D508F3"/>
    <w:rsid w:val="00D50909"/>
    <w:rsid w:val="00D509D9"/>
    <w:rsid w:val="00D5105F"/>
    <w:rsid w:val="00D516A6"/>
    <w:rsid w:val="00D51BAB"/>
    <w:rsid w:val="00D51BF0"/>
    <w:rsid w:val="00D51D81"/>
    <w:rsid w:val="00D5272D"/>
    <w:rsid w:val="00D5315B"/>
    <w:rsid w:val="00D5353F"/>
    <w:rsid w:val="00D5477B"/>
    <w:rsid w:val="00D547F3"/>
    <w:rsid w:val="00D549E1"/>
    <w:rsid w:val="00D54B63"/>
    <w:rsid w:val="00D54C12"/>
    <w:rsid w:val="00D54F11"/>
    <w:rsid w:val="00D55757"/>
    <w:rsid w:val="00D55AD6"/>
    <w:rsid w:val="00D5637D"/>
    <w:rsid w:val="00D56D99"/>
    <w:rsid w:val="00D57735"/>
    <w:rsid w:val="00D57C41"/>
    <w:rsid w:val="00D57CBD"/>
    <w:rsid w:val="00D616C4"/>
    <w:rsid w:val="00D62745"/>
    <w:rsid w:val="00D628E9"/>
    <w:rsid w:val="00D62EF5"/>
    <w:rsid w:val="00D63319"/>
    <w:rsid w:val="00D639C6"/>
    <w:rsid w:val="00D64264"/>
    <w:rsid w:val="00D6461C"/>
    <w:rsid w:val="00D64BC6"/>
    <w:rsid w:val="00D64FB5"/>
    <w:rsid w:val="00D657A6"/>
    <w:rsid w:val="00D65960"/>
    <w:rsid w:val="00D65977"/>
    <w:rsid w:val="00D660E5"/>
    <w:rsid w:val="00D66405"/>
    <w:rsid w:val="00D66B65"/>
    <w:rsid w:val="00D67047"/>
    <w:rsid w:val="00D672D4"/>
    <w:rsid w:val="00D700A0"/>
    <w:rsid w:val="00D716F5"/>
    <w:rsid w:val="00D71860"/>
    <w:rsid w:val="00D7191C"/>
    <w:rsid w:val="00D71B66"/>
    <w:rsid w:val="00D729B8"/>
    <w:rsid w:val="00D7379C"/>
    <w:rsid w:val="00D73899"/>
    <w:rsid w:val="00D738E5"/>
    <w:rsid w:val="00D73F3E"/>
    <w:rsid w:val="00D74395"/>
    <w:rsid w:val="00D7456A"/>
    <w:rsid w:val="00D7489A"/>
    <w:rsid w:val="00D7489D"/>
    <w:rsid w:val="00D74A1E"/>
    <w:rsid w:val="00D74A91"/>
    <w:rsid w:val="00D75B80"/>
    <w:rsid w:val="00D766E3"/>
    <w:rsid w:val="00D76EA4"/>
    <w:rsid w:val="00D76F96"/>
    <w:rsid w:val="00D772B4"/>
    <w:rsid w:val="00D7791F"/>
    <w:rsid w:val="00D779F1"/>
    <w:rsid w:val="00D77C91"/>
    <w:rsid w:val="00D77E4F"/>
    <w:rsid w:val="00D80AE9"/>
    <w:rsid w:val="00D80BD7"/>
    <w:rsid w:val="00D80C87"/>
    <w:rsid w:val="00D80D80"/>
    <w:rsid w:val="00D81252"/>
    <w:rsid w:val="00D81829"/>
    <w:rsid w:val="00D81A55"/>
    <w:rsid w:val="00D82288"/>
    <w:rsid w:val="00D822AA"/>
    <w:rsid w:val="00D822C1"/>
    <w:rsid w:val="00D8407B"/>
    <w:rsid w:val="00D844C0"/>
    <w:rsid w:val="00D84A44"/>
    <w:rsid w:val="00D85169"/>
    <w:rsid w:val="00D851DE"/>
    <w:rsid w:val="00D8613C"/>
    <w:rsid w:val="00D8631F"/>
    <w:rsid w:val="00D86B26"/>
    <w:rsid w:val="00D86C4E"/>
    <w:rsid w:val="00D86CA4"/>
    <w:rsid w:val="00D873E8"/>
    <w:rsid w:val="00D900BC"/>
    <w:rsid w:val="00D90157"/>
    <w:rsid w:val="00D901AE"/>
    <w:rsid w:val="00D90450"/>
    <w:rsid w:val="00D90732"/>
    <w:rsid w:val="00D921F6"/>
    <w:rsid w:val="00D92235"/>
    <w:rsid w:val="00D93078"/>
    <w:rsid w:val="00D9311A"/>
    <w:rsid w:val="00D94A1D"/>
    <w:rsid w:val="00D94E6E"/>
    <w:rsid w:val="00D952D5"/>
    <w:rsid w:val="00D95730"/>
    <w:rsid w:val="00D9573C"/>
    <w:rsid w:val="00D957F4"/>
    <w:rsid w:val="00D95807"/>
    <w:rsid w:val="00D95909"/>
    <w:rsid w:val="00D959A3"/>
    <w:rsid w:val="00D95B9F"/>
    <w:rsid w:val="00D962CF"/>
    <w:rsid w:val="00D96E5D"/>
    <w:rsid w:val="00D97AED"/>
    <w:rsid w:val="00D97CF1"/>
    <w:rsid w:val="00D97F13"/>
    <w:rsid w:val="00DA0221"/>
    <w:rsid w:val="00DA0FB4"/>
    <w:rsid w:val="00DA101F"/>
    <w:rsid w:val="00DA1479"/>
    <w:rsid w:val="00DA17B9"/>
    <w:rsid w:val="00DA1A69"/>
    <w:rsid w:val="00DA1C73"/>
    <w:rsid w:val="00DA29C8"/>
    <w:rsid w:val="00DA3150"/>
    <w:rsid w:val="00DA3425"/>
    <w:rsid w:val="00DA35C8"/>
    <w:rsid w:val="00DA40BF"/>
    <w:rsid w:val="00DA4121"/>
    <w:rsid w:val="00DA44F8"/>
    <w:rsid w:val="00DA50E5"/>
    <w:rsid w:val="00DA56C6"/>
    <w:rsid w:val="00DA57BF"/>
    <w:rsid w:val="00DA59CA"/>
    <w:rsid w:val="00DA5A9A"/>
    <w:rsid w:val="00DA6854"/>
    <w:rsid w:val="00DA6CFE"/>
    <w:rsid w:val="00DA6E15"/>
    <w:rsid w:val="00DA6F98"/>
    <w:rsid w:val="00DA7015"/>
    <w:rsid w:val="00DA71AB"/>
    <w:rsid w:val="00DA7227"/>
    <w:rsid w:val="00DA7A67"/>
    <w:rsid w:val="00DA7DD0"/>
    <w:rsid w:val="00DB042C"/>
    <w:rsid w:val="00DB0CB9"/>
    <w:rsid w:val="00DB1928"/>
    <w:rsid w:val="00DB244D"/>
    <w:rsid w:val="00DB25D8"/>
    <w:rsid w:val="00DB27D5"/>
    <w:rsid w:val="00DB2C9C"/>
    <w:rsid w:val="00DB32AC"/>
    <w:rsid w:val="00DB3CEA"/>
    <w:rsid w:val="00DB3F4F"/>
    <w:rsid w:val="00DB428D"/>
    <w:rsid w:val="00DB4843"/>
    <w:rsid w:val="00DB4C05"/>
    <w:rsid w:val="00DB4C77"/>
    <w:rsid w:val="00DB5660"/>
    <w:rsid w:val="00DB5F06"/>
    <w:rsid w:val="00DB64A6"/>
    <w:rsid w:val="00DB6A32"/>
    <w:rsid w:val="00DB75E2"/>
    <w:rsid w:val="00DB7A29"/>
    <w:rsid w:val="00DB7E0C"/>
    <w:rsid w:val="00DB7F43"/>
    <w:rsid w:val="00DC0021"/>
    <w:rsid w:val="00DC037D"/>
    <w:rsid w:val="00DC078E"/>
    <w:rsid w:val="00DC1510"/>
    <w:rsid w:val="00DC18C2"/>
    <w:rsid w:val="00DC1AFD"/>
    <w:rsid w:val="00DC2839"/>
    <w:rsid w:val="00DC3EFC"/>
    <w:rsid w:val="00DC410C"/>
    <w:rsid w:val="00DC49C1"/>
    <w:rsid w:val="00DC4DFA"/>
    <w:rsid w:val="00DC4FDF"/>
    <w:rsid w:val="00DC5610"/>
    <w:rsid w:val="00DC569F"/>
    <w:rsid w:val="00DC63CD"/>
    <w:rsid w:val="00DC64A0"/>
    <w:rsid w:val="00DC651B"/>
    <w:rsid w:val="00DC6B89"/>
    <w:rsid w:val="00DC6E9F"/>
    <w:rsid w:val="00DC702C"/>
    <w:rsid w:val="00DC71D2"/>
    <w:rsid w:val="00DC71F3"/>
    <w:rsid w:val="00DC751A"/>
    <w:rsid w:val="00DC7692"/>
    <w:rsid w:val="00DC785A"/>
    <w:rsid w:val="00DC7C65"/>
    <w:rsid w:val="00DC7EAD"/>
    <w:rsid w:val="00DD0210"/>
    <w:rsid w:val="00DD075C"/>
    <w:rsid w:val="00DD08D2"/>
    <w:rsid w:val="00DD0B5E"/>
    <w:rsid w:val="00DD1461"/>
    <w:rsid w:val="00DD16C7"/>
    <w:rsid w:val="00DD17E8"/>
    <w:rsid w:val="00DD1A37"/>
    <w:rsid w:val="00DD1E4C"/>
    <w:rsid w:val="00DD1F74"/>
    <w:rsid w:val="00DD2495"/>
    <w:rsid w:val="00DD2E96"/>
    <w:rsid w:val="00DD2EFD"/>
    <w:rsid w:val="00DD32B9"/>
    <w:rsid w:val="00DD4086"/>
    <w:rsid w:val="00DD4314"/>
    <w:rsid w:val="00DD48E6"/>
    <w:rsid w:val="00DD5AB6"/>
    <w:rsid w:val="00DD6441"/>
    <w:rsid w:val="00DD7477"/>
    <w:rsid w:val="00DD7903"/>
    <w:rsid w:val="00DD790B"/>
    <w:rsid w:val="00DD7DF5"/>
    <w:rsid w:val="00DE01D5"/>
    <w:rsid w:val="00DE0581"/>
    <w:rsid w:val="00DE05EA"/>
    <w:rsid w:val="00DE06FD"/>
    <w:rsid w:val="00DE09B0"/>
    <w:rsid w:val="00DE1858"/>
    <w:rsid w:val="00DE1B35"/>
    <w:rsid w:val="00DE1F04"/>
    <w:rsid w:val="00DE1F12"/>
    <w:rsid w:val="00DE2AB9"/>
    <w:rsid w:val="00DE2C9A"/>
    <w:rsid w:val="00DE3373"/>
    <w:rsid w:val="00DE3F27"/>
    <w:rsid w:val="00DE42FB"/>
    <w:rsid w:val="00DE4550"/>
    <w:rsid w:val="00DE45AC"/>
    <w:rsid w:val="00DE5179"/>
    <w:rsid w:val="00DE553A"/>
    <w:rsid w:val="00DE58A6"/>
    <w:rsid w:val="00DE59F4"/>
    <w:rsid w:val="00DE5B52"/>
    <w:rsid w:val="00DE607D"/>
    <w:rsid w:val="00DE63ED"/>
    <w:rsid w:val="00DE6883"/>
    <w:rsid w:val="00DE6BDB"/>
    <w:rsid w:val="00DE6D92"/>
    <w:rsid w:val="00DE7505"/>
    <w:rsid w:val="00DE79A7"/>
    <w:rsid w:val="00DE7B69"/>
    <w:rsid w:val="00DE7CF4"/>
    <w:rsid w:val="00DE7F2F"/>
    <w:rsid w:val="00DF0040"/>
    <w:rsid w:val="00DF0741"/>
    <w:rsid w:val="00DF0986"/>
    <w:rsid w:val="00DF09AC"/>
    <w:rsid w:val="00DF10DA"/>
    <w:rsid w:val="00DF12B5"/>
    <w:rsid w:val="00DF164E"/>
    <w:rsid w:val="00DF2119"/>
    <w:rsid w:val="00DF22EF"/>
    <w:rsid w:val="00DF254C"/>
    <w:rsid w:val="00DF3193"/>
    <w:rsid w:val="00DF31DC"/>
    <w:rsid w:val="00DF3287"/>
    <w:rsid w:val="00DF32B8"/>
    <w:rsid w:val="00DF340A"/>
    <w:rsid w:val="00DF4023"/>
    <w:rsid w:val="00DF427F"/>
    <w:rsid w:val="00DF43F6"/>
    <w:rsid w:val="00DF5074"/>
    <w:rsid w:val="00DF5168"/>
    <w:rsid w:val="00DF5371"/>
    <w:rsid w:val="00DF5C7E"/>
    <w:rsid w:val="00DF5C8B"/>
    <w:rsid w:val="00DF643F"/>
    <w:rsid w:val="00DF67D6"/>
    <w:rsid w:val="00DF6F76"/>
    <w:rsid w:val="00DF7957"/>
    <w:rsid w:val="00DF79BA"/>
    <w:rsid w:val="00DF7F2C"/>
    <w:rsid w:val="00DF7F49"/>
    <w:rsid w:val="00E004E9"/>
    <w:rsid w:val="00E00924"/>
    <w:rsid w:val="00E00E0E"/>
    <w:rsid w:val="00E02072"/>
    <w:rsid w:val="00E021C4"/>
    <w:rsid w:val="00E02614"/>
    <w:rsid w:val="00E0280D"/>
    <w:rsid w:val="00E02C4C"/>
    <w:rsid w:val="00E02C88"/>
    <w:rsid w:val="00E03888"/>
    <w:rsid w:val="00E03ED8"/>
    <w:rsid w:val="00E03F61"/>
    <w:rsid w:val="00E05AE4"/>
    <w:rsid w:val="00E05BA9"/>
    <w:rsid w:val="00E05F67"/>
    <w:rsid w:val="00E061F9"/>
    <w:rsid w:val="00E07387"/>
    <w:rsid w:val="00E07442"/>
    <w:rsid w:val="00E074B7"/>
    <w:rsid w:val="00E07B7A"/>
    <w:rsid w:val="00E07CD7"/>
    <w:rsid w:val="00E101C3"/>
    <w:rsid w:val="00E101FE"/>
    <w:rsid w:val="00E10232"/>
    <w:rsid w:val="00E11424"/>
    <w:rsid w:val="00E11DD3"/>
    <w:rsid w:val="00E1432C"/>
    <w:rsid w:val="00E14C04"/>
    <w:rsid w:val="00E14F59"/>
    <w:rsid w:val="00E14F60"/>
    <w:rsid w:val="00E152F9"/>
    <w:rsid w:val="00E1534A"/>
    <w:rsid w:val="00E15917"/>
    <w:rsid w:val="00E1644D"/>
    <w:rsid w:val="00E1670C"/>
    <w:rsid w:val="00E17066"/>
    <w:rsid w:val="00E172C2"/>
    <w:rsid w:val="00E17DA3"/>
    <w:rsid w:val="00E206FC"/>
    <w:rsid w:val="00E20CCD"/>
    <w:rsid w:val="00E21104"/>
    <w:rsid w:val="00E21170"/>
    <w:rsid w:val="00E21680"/>
    <w:rsid w:val="00E217F4"/>
    <w:rsid w:val="00E225DC"/>
    <w:rsid w:val="00E22A2F"/>
    <w:rsid w:val="00E23021"/>
    <w:rsid w:val="00E23545"/>
    <w:rsid w:val="00E23ABB"/>
    <w:rsid w:val="00E23DC0"/>
    <w:rsid w:val="00E23F7F"/>
    <w:rsid w:val="00E241BD"/>
    <w:rsid w:val="00E245E2"/>
    <w:rsid w:val="00E25774"/>
    <w:rsid w:val="00E25AE3"/>
    <w:rsid w:val="00E26131"/>
    <w:rsid w:val="00E26765"/>
    <w:rsid w:val="00E269D7"/>
    <w:rsid w:val="00E26C25"/>
    <w:rsid w:val="00E27405"/>
    <w:rsid w:val="00E275C2"/>
    <w:rsid w:val="00E27674"/>
    <w:rsid w:val="00E27741"/>
    <w:rsid w:val="00E27829"/>
    <w:rsid w:val="00E27A09"/>
    <w:rsid w:val="00E308E2"/>
    <w:rsid w:val="00E30AE8"/>
    <w:rsid w:val="00E30D35"/>
    <w:rsid w:val="00E30D88"/>
    <w:rsid w:val="00E31BF6"/>
    <w:rsid w:val="00E32362"/>
    <w:rsid w:val="00E32BC3"/>
    <w:rsid w:val="00E32F8C"/>
    <w:rsid w:val="00E33550"/>
    <w:rsid w:val="00E33737"/>
    <w:rsid w:val="00E33944"/>
    <w:rsid w:val="00E33B27"/>
    <w:rsid w:val="00E34112"/>
    <w:rsid w:val="00E3472A"/>
    <w:rsid w:val="00E34BAD"/>
    <w:rsid w:val="00E34D6F"/>
    <w:rsid w:val="00E360B5"/>
    <w:rsid w:val="00E36E48"/>
    <w:rsid w:val="00E37954"/>
    <w:rsid w:val="00E37A52"/>
    <w:rsid w:val="00E37CF1"/>
    <w:rsid w:val="00E4004C"/>
    <w:rsid w:val="00E40A6A"/>
    <w:rsid w:val="00E40AE1"/>
    <w:rsid w:val="00E4166F"/>
    <w:rsid w:val="00E418AF"/>
    <w:rsid w:val="00E4195E"/>
    <w:rsid w:val="00E4215C"/>
    <w:rsid w:val="00E42731"/>
    <w:rsid w:val="00E42CCA"/>
    <w:rsid w:val="00E43508"/>
    <w:rsid w:val="00E436A1"/>
    <w:rsid w:val="00E43A08"/>
    <w:rsid w:val="00E43A77"/>
    <w:rsid w:val="00E4441F"/>
    <w:rsid w:val="00E4596D"/>
    <w:rsid w:val="00E4614A"/>
    <w:rsid w:val="00E46ADB"/>
    <w:rsid w:val="00E46D8E"/>
    <w:rsid w:val="00E47CE6"/>
    <w:rsid w:val="00E504A2"/>
    <w:rsid w:val="00E509A8"/>
    <w:rsid w:val="00E50B9F"/>
    <w:rsid w:val="00E51014"/>
    <w:rsid w:val="00E51316"/>
    <w:rsid w:val="00E51572"/>
    <w:rsid w:val="00E51ED9"/>
    <w:rsid w:val="00E520DE"/>
    <w:rsid w:val="00E521F6"/>
    <w:rsid w:val="00E523F3"/>
    <w:rsid w:val="00E5281A"/>
    <w:rsid w:val="00E52E2D"/>
    <w:rsid w:val="00E53515"/>
    <w:rsid w:val="00E5425E"/>
    <w:rsid w:val="00E5486E"/>
    <w:rsid w:val="00E54F39"/>
    <w:rsid w:val="00E55A58"/>
    <w:rsid w:val="00E56DA4"/>
    <w:rsid w:val="00E57650"/>
    <w:rsid w:val="00E57A44"/>
    <w:rsid w:val="00E603AE"/>
    <w:rsid w:val="00E60790"/>
    <w:rsid w:val="00E608C0"/>
    <w:rsid w:val="00E611FC"/>
    <w:rsid w:val="00E61A93"/>
    <w:rsid w:val="00E61E76"/>
    <w:rsid w:val="00E61F36"/>
    <w:rsid w:val="00E625E5"/>
    <w:rsid w:val="00E62CA6"/>
    <w:rsid w:val="00E62E60"/>
    <w:rsid w:val="00E637F8"/>
    <w:rsid w:val="00E63E0E"/>
    <w:rsid w:val="00E641B3"/>
    <w:rsid w:val="00E6436A"/>
    <w:rsid w:val="00E6520F"/>
    <w:rsid w:val="00E6530D"/>
    <w:rsid w:val="00E65670"/>
    <w:rsid w:val="00E66046"/>
    <w:rsid w:val="00E66428"/>
    <w:rsid w:val="00E669FC"/>
    <w:rsid w:val="00E66B7E"/>
    <w:rsid w:val="00E66C0A"/>
    <w:rsid w:val="00E671C9"/>
    <w:rsid w:val="00E673E9"/>
    <w:rsid w:val="00E67438"/>
    <w:rsid w:val="00E67962"/>
    <w:rsid w:val="00E67C4A"/>
    <w:rsid w:val="00E67E45"/>
    <w:rsid w:val="00E67F5C"/>
    <w:rsid w:val="00E7008E"/>
    <w:rsid w:val="00E70746"/>
    <w:rsid w:val="00E708CA"/>
    <w:rsid w:val="00E70D2C"/>
    <w:rsid w:val="00E7105F"/>
    <w:rsid w:val="00E712BA"/>
    <w:rsid w:val="00E71AB0"/>
    <w:rsid w:val="00E71EA7"/>
    <w:rsid w:val="00E71EE9"/>
    <w:rsid w:val="00E7208A"/>
    <w:rsid w:val="00E72628"/>
    <w:rsid w:val="00E728A2"/>
    <w:rsid w:val="00E72C45"/>
    <w:rsid w:val="00E72DD9"/>
    <w:rsid w:val="00E72F4F"/>
    <w:rsid w:val="00E733F0"/>
    <w:rsid w:val="00E73A59"/>
    <w:rsid w:val="00E74280"/>
    <w:rsid w:val="00E749AF"/>
    <w:rsid w:val="00E74D52"/>
    <w:rsid w:val="00E750E7"/>
    <w:rsid w:val="00E7521A"/>
    <w:rsid w:val="00E75384"/>
    <w:rsid w:val="00E753B2"/>
    <w:rsid w:val="00E75B8D"/>
    <w:rsid w:val="00E76050"/>
    <w:rsid w:val="00E76247"/>
    <w:rsid w:val="00E76E67"/>
    <w:rsid w:val="00E778A8"/>
    <w:rsid w:val="00E77F38"/>
    <w:rsid w:val="00E805E2"/>
    <w:rsid w:val="00E80EAC"/>
    <w:rsid w:val="00E80EBB"/>
    <w:rsid w:val="00E818D7"/>
    <w:rsid w:val="00E81F5D"/>
    <w:rsid w:val="00E82BA4"/>
    <w:rsid w:val="00E83592"/>
    <w:rsid w:val="00E839D0"/>
    <w:rsid w:val="00E83BEC"/>
    <w:rsid w:val="00E84045"/>
    <w:rsid w:val="00E84262"/>
    <w:rsid w:val="00E84680"/>
    <w:rsid w:val="00E848DC"/>
    <w:rsid w:val="00E84C64"/>
    <w:rsid w:val="00E84ED8"/>
    <w:rsid w:val="00E85355"/>
    <w:rsid w:val="00E857D3"/>
    <w:rsid w:val="00E86790"/>
    <w:rsid w:val="00E86799"/>
    <w:rsid w:val="00E86B31"/>
    <w:rsid w:val="00E86F92"/>
    <w:rsid w:val="00E8734E"/>
    <w:rsid w:val="00E875A1"/>
    <w:rsid w:val="00E875D1"/>
    <w:rsid w:val="00E8764F"/>
    <w:rsid w:val="00E8799C"/>
    <w:rsid w:val="00E90469"/>
    <w:rsid w:val="00E908DB"/>
    <w:rsid w:val="00E90F20"/>
    <w:rsid w:val="00E9143C"/>
    <w:rsid w:val="00E91801"/>
    <w:rsid w:val="00E91919"/>
    <w:rsid w:val="00E91E6C"/>
    <w:rsid w:val="00E92586"/>
    <w:rsid w:val="00E92BB7"/>
    <w:rsid w:val="00E93109"/>
    <w:rsid w:val="00E93404"/>
    <w:rsid w:val="00E93D02"/>
    <w:rsid w:val="00E93E3F"/>
    <w:rsid w:val="00E93E54"/>
    <w:rsid w:val="00E95A70"/>
    <w:rsid w:val="00E96582"/>
    <w:rsid w:val="00E965C3"/>
    <w:rsid w:val="00E96837"/>
    <w:rsid w:val="00E96852"/>
    <w:rsid w:val="00EA0919"/>
    <w:rsid w:val="00EA1435"/>
    <w:rsid w:val="00EA19F2"/>
    <w:rsid w:val="00EA1A6A"/>
    <w:rsid w:val="00EA22DF"/>
    <w:rsid w:val="00EA25DE"/>
    <w:rsid w:val="00EA2DA8"/>
    <w:rsid w:val="00EA30AD"/>
    <w:rsid w:val="00EA3AA4"/>
    <w:rsid w:val="00EA3BE8"/>
    <w:rsid w:val="00EA3E2E"/>
    <w:rsid w:val="00EA42CB"/>
    <w:rsid w:val="00EA501F"/>
    <w:rsid w:val="00EA5D14"/>
    <w:rsid w:val="00EA6793"/>
    <w:rsid w:val="00EA6AF9"/>
    <w:rsid w:val="00EA6FBB"/>
    <w:rsid w:val="00EA7A77"/>
    <w:rsid w:val="00EA7BA7"/>
    <w:rsid w:val="00EA7CE7"/>
    <w:rsid w:val="00EB02F9"/>
    <w:rsid w:val="00EB03DB"/>
    <w:rsid w:val="00EB1212"/>
    <w:rsid w:val="00EB1923"/>
    <w:rsid w:val="00EB1D68"/>
    <w:rsid w:val="00EB2886"/>
    <w:rsid w:val="00EB2DE8"/>
    <w:rsid w:val="00EB3893"/>
    <w:rsid w:val="00EB3EA8"/>
    <w:rsid w:val="00EB3F60"/>
    <w:rsid w:val="00EB44A5"/>
    <w:rsid w:val="00EB44FB"/>
    <w:rsid w:val="00EB52A1"/>
    <w:rsid w:val="00EB5365"/>
    <w:rsid w:val="00EB55B0"/>
    <w:rsid w:val="00EB5BAF"/>
    <w:rsid w:val="00EB5F7D"/>
    <w:rsid w:val="00EB686A"/>
    <w:rsid w:val="00EC0369"/>
    <w:rsid w:val="00EC0499"/>
    <w:rsid w:val="00EC0685"/>
    <w:rsid w:val="00EC0D7C"/>
    <w:rsid w:val="00EC0F7E"/>
    <w:rsid w:val="00EC1782"/>
    <w:rsid w:val="00EC191D"/>
    <w:rsid w:val="00EC1B89"/>
    <w:rsid w:val="00EC1C01"/>
    <w:rsid w:val="00EC1EAD"/>
    <w:rsid w:val="00EC21A1"/>
    <w:rsid w:val="00EC224C"/>
    <w:rsid w:val="00EC2608"/>
    <w:rsid w:val="00EC2E1E"/>
    <w:rsid w:val="00EC33FA"/>
    <w:rsid w:val="00EC3C7F"/>
    <w:rsid w:val="00EC4177"/>
    <w:rsid w:val="00EC554B"/>
    <w:rsid w:val="00EC5794"/>
    <w:rsid w:val="00EC5919"/>
    <w:rsid w:val="00EC5AFA"/>
    <w:rsid w:val="00EC603A"/>
    <w:rsid w:val="00EC6055"/>
    <w:rsid w:val="00EC613D"/>
    <w:rsid w:val="00EC62A2"/>
    <w:rsid w:val="00EC62FB"/>
    <w:rsid w:val="00EC65AC"/>
    <w:rsid w:val="00EC67CF"/>
    <w:rsid w:val="00EC7454"/>
    <w:rsid w:val="00EC786D"/>
    <w:rsid w:val="00ED0656"/>
    <w:rsid w:val="00ED0955"/>
    <w:rsid w:val="00ED1D11"/>
    <w:rsid w:val="00ED1E2B"/>
    <w:rsid w:val="00ED1E96"/>
    <w:rsid w:val="00ED23EE"/>
    <w:rsid w:val="00ED246E"/>
    <w:rsid w:val="00ED26F2"/>
    <w:rsid w:val="00ED2BCF"/>
    <w:rsid w:val="00ED2FCC"/>
    <w:rsid w:val="00ED3288"/>
    <w:rsid w:val="00ED36A5"/>
    <w:rsid w:val="00ED378A"/>
    <w:rsid w:val="00ED37E7"/>
    <w:rsid w:val="00ED37EC"/>
    <w:rsid w:val="00ED3816"/>
    <w:rsid w:val="00ED3CB0"/>
    <w:rsid w:val="00ED3CF6"/>
    <w:rsid w:val="00ED4C80"/>
    <w:rsid w:val="00ED56E0"/>
    <w:rsid w:val="00ED5C4F"/>
    <w:rsid w:val="00ED5D58"/>
    <w:rsid w:val="00ED612D"/>
    <w:rsid w:val="00ED6164"/>
    <w:rsid w:val="00ED64E5"/>
    <w:rsid w:val="00ED65FF"/>
    <w:rsid w:val="00ED6CC4"/>
    <w:rsid w:val="00ED6D21"/>
    <w:rsid w:val="00ED6F9A"/>
    <w:rsid w:val="00ED729B"/>
    <w:rsid w:val="00ED7B91"/>
    <w:rsid w:val="00EE0A35"/>
    <w:rsid w:val="00EE0AB2"/>
    <w:rsid w:val="00EE0F19"/>
    <w:rsid w:val="00EE0FB9"/>
    <w:rsid w:val="00EE1393"/>
    <w:rsid w:val="00EE197F"/>
    <w:rsid w:val="00EE1DAB"/>
    <w:rsid w:val="00EE1FE7"/>
    <w:rsid w:val="00EE24D5"/>
    <w:rsid w:val="00EE2508"/>
    <w:rsid w:val="00EE257A"/>
    <w:rsid w:val="00EE2674"/>
    <w:rsid w:val="00EE305A"/>
    <w:rsid w:val="00EE31A3"/>
    <w:rsid w:val="00EE3B80"/>
    <w:rsid w:val="00EE42E5"/>
    <w:rsid w:val="00EE4474"/>
    <w:rsid w:val="00EE5A83"/>
    <w:rsid w:val="00EE5B2E"/>
    <w:rsid w:val="00EE5ED8"/>
    <w:rsid w:val="00EE620B"/>
    <w:rsid w:val="00EE6260"/>
    <w:rsid w:val="00EE634B"/>
    <w:rsid w:val="00EE6F2D"/>
    <w:rsid w:val="00EE74D0"/>
    <w:rsid w:val="00EE7D0B"/>
    <w:rsid w:val="00EE7E9B"/>
    <w:rsid w:val="00EE7EE6"/>
    <w:rsid w:val="00EF05C6"/>
    <w:rsid w:val="00EF07B9"/>
    <w:rsid w:val="00EF1232"/>
    <w:rsid w:val="00EF221A"/>
    <w:rsid w:val="00EF22CA"/>
    <w:rsid w:val="00EF26BC"/>
    <w:rsid w:val="00EF2B8C"/>
    <w:rsid w:val="00EF2D3D"/>
    <w:rsid w:val="00EF2EA4"/>
    <w:rsid w:val="00EF38EF"/>
    <w:rsid w:val="00EF4FFE"/>
    <w:rsid w:val="00EF5D69"/>
    <w:rsid w:val="00EF622A"/>
    <w:rsid w:val="00EF66B7"/>
    <w:rsid w:val="00EF708A"/>
    <w:rsid w:val="00EF734E"/>
    <w:rsid w:val="00F001B1"/>
    <w:rsid w:val="00F0086A"/>
    <w:rsid w:val="00F0092C"/>
    <w:rsid w:val="00F00A7E"/>
    <w:rsid w:val="00F00B93"/>
    <w:rsid w:val="00F00D23"/>
    <w:rsid w:val="00F00D41"/>
    <w:rsid w:val="00F0178D"/>
    <w:rsid w:val="00F0216D"/>
    <w:rsid w:val="00F026D0"/>
    <w:rsid w:val="00F02959"/>
    <w:rsid w:val="00F02A7E"/>
    <w:rsid w:val="00F02C39"/>
    <w:rsid w:val="00F02F3D"/>
    <w:rsid w:val="00F0365A"/>
    <w:rsid w:val="00F04771"/>
    <w:rsid w:val="00F050EE"/>
    <w:rsid w:val="00F05107"/>
    <w:rsid w:val="00F06314"/>
    <w:rsid w:val="00F06A89"/>
    <w:rsid w:val="00F06BEC"/>
    <w:rsid w:val="00F06E2E"/>
    <w:rsid w:val="00F07098"/>
    <w:rsid w:val="00F102E3"/>
    <w:rsid w:val="00F1054E"/>
    <w:rsid w:val="00F10706"/>
    <w:rsid w:val="00F1072D"/>
    <w:rsid w:val="00F10DC7"/>
    <w:rsid w:val="00F1115C"/>
    <w:rsid w:val="00F1118F"/>
    <w:rsid w:val="00F112D5"/>
    <w:rsid w:val="00F11BE0"/>
    <w:rsid w:val="00F11CF0"/>
    <w:rsid w:val="00F11E1B"/>
    <w:rsid w:val="00F122EC"/>
    <w:rsid w:val="00F12571"/>
    <w:rsid w:val="00F1285C"/>
    <w:rsid w:val="00F12A10"/>
    <w:rsid w:val="00F13366"/>
    <w:rsid w:val="00F1447A"/>
    <w:rsid w:val="00F145EE"/>
    <w:rsid w:val="00F146D4"/>
    <w:rsid w:val="00F14D0E"/>
    <w:rsid w:val="00F152E6"/>
    <w:rsid w:val="00F15927"/>
    <w:rsid w:val="00F15E53"/>
    <w:rsid w:val="00F15EFC"/>
    <w:rsid w:val="00F167E4"/>
    <w:rsid w:val="00F17011"/>
    <w:rsid w:val="00F17596"/>
    <w:rsid w:val="00F175C7"/>
    <w:rsid w:val="00F1767A"/>
    <w:rsid w:val="00F1783A"/>
    <w:rsid w:val="00F17C43"/>
    <w:rsid w:val="00F17ECE"/>
    <w:rsid w:val="00F20C6E"/>
    <w:rsid w:val="00F20D4F"/>
    <w:rsid w:val="00F2134A"/>
    <w:rsid w:val="00F2146E"/>
    <w:rsid w:val="00F2168D"/>
    <w:rsid w:val="00F21ADF"/>
    <w:rsid w:val="00F223EB"/>
    <w:rsid w:val="00F22BB8"/>
    <w:rsid w:val="00F22F1D"/>
    <w:rsid w:val="00F23E5B"/>
    <w:rsid w:val="00F244D3"/>
    <w:rsid w:val="00F24D7C"/>
    <w:rsid w:val="00F25105"/>
    <w:rsid w:val="00F25E6E"/>
    <w:rsid w:val="00F25FC1"/>
    <w:rsid w:val="00F26ABE"/>
    <w:rsid w:val="00F26BEA"/>
    <w:rsid w:val="00F26C44"/>
    <w:rsid w:val="00F26C7C"/>
    <w:rsid w:val="00F26C99"/>
    <w:rsid w:val="00F27009"/>
    <w:rsid w:val="00F27083"/>
    <w:rsid w:val="00F275AC"/>
    <w:rsid w:val="00F276AF"/>
    <w:rsid w:val="00F2793A"/>
    <w:rsid w:val="00F27BAF"/>
    <w:rsid w:val="00F27FD7"/>
    <w:rsid w:val="00F30466"/>
    <w:rsid w:val="00F30A1B"/>
    <w:rsid w:val="00F31021"/>
    <w:rsid w:val="00F32233"/>
    <w:rsid w:val="00F32287"/>
    <w:rsid w:val="00F32CA1"/>
    <w:rsid w:val="00F33B12"/>
    <w:rsid w:val="00F33D90"/>
    <w:rsid w:val="00F34758"/>
    <w:rsid w:val="00F348F3"/>
    <w:rsid w:val="00F355FE"/>
    <w:rsid w:val="00F35F2A"/>
    <w:rsid w:val="00F36129"/>
    <w:rsid w:val="00F367FA"/>
    <w:rsid w:val="00F36A02"/>
    <w:rsid w:val="00F36A88"/>
    <w:rsid w:val="00F37743"/>
    <w:rsid w:val="00F37A36"/>
    <w:rsid w:val="00F37A6E"/>
    <w:rsid w:val="00F37AB0"/>
    <w:rsid w:val="00F40C4A"/>
    <w:rsid w:val="00F40F61"/>
    <w:rsid w:val="00F41259"/>
    <w:rsid w:val="00F413F1"/>
    <w:rsid w:val="00F41950"/>
    <w:rsid w:val="00F426BE"/>
    <w:rsid w:val="00F42BA7"/>
    <w:rsid w:val="00F42DED"/>
    <w:rsid w:val="00F4322B"/>
    <w:rsid w:val="00F43864"/>
    <w:rsid w:val="00F43F30"/>
    <w:rsid w:val="00F44778"/>
    <w:rsid w:val="00F44BB7"/>
    <w:rsid w:val="00F44F01"/>
    <w:rsid w:val="00F46593"/>
    <w:rsid w:val="00F46BC2"/>
    <w:rsid w:val="00F46C05"/>
    <w:rsid w:val="00F46C44"/>
    <w:rsid w:val="00F475A4"/>
    <w:rsid w:val="00F475F6"/>
    <w:rsid w:val="00F47CCD"/>
    <w:rsid w:val="00F47D34"/>
    <w:rsid w:val="00F50391"/>
    <w:rsid w:val="00F50566"/>
    <w:rsid w:val="00F50735"/>
    <w:rsid w:val="00F51141"/>
    <w:rsid w:val="00F5135C"/>
    <w:rsid w:val="00F51944"/>
    <w:rsid w:val="00F51F28"/>
    <w:rsid w:val="00F537F7"/>
    <w:rsid w:val="00F53F68"/>
    <w:rsid w:val="00F54466"/>
    <w:rsid w:val="00F54546"/>
    <w:rsid w:val="00F54769"/>
    <w:rsid w:val="00F5609A"/>
    <w:rsid w:val="00F56207"/>
    <w:rsid w:val="00F56337"/>
    <w:rsid w:val="00F56751"/>
    <w:rsid w:val="00F56753"/>
    <w:rsid w:val="00F56766"/>
    <w:rsid w:val="00F567E7"/>
    <w:rsid w:val="00F56B28"/>
    <w:rsid w:val="00F56BBD"/>
    <w:rsid w:val="00F57961"/>
    <w:rsid w:val="00F5799E"/>
    <w:rsid w:val="00F60056"/>
    <w:rsid w:val="00F605CE"/>
    <w:rsid w:val="00F60641"/>
    <w:rsid w:val="00F617E7"/>
    <w:rsid w:val="00F617ED"/>
    <w:rsid w:val="00F61836"/>
    <w:rsid w:val="00F61DE3"/>
    <w:rsid w:val="00F61E85"/>
    <w:rsid w:val="00F61E87"/>
    <w:rsid w:val="00F620B6"/>
    <w:rsid w:val="00F62629"/>
    <w:rsid w:val="00F62C76"/>
    <w:rsid w:val="00F6338E"/>
    <w:rsid w:val="00F633A2"/>
    <w:rsid w:val="00F63F09"/>
    <w:rsid w:val="00F63F35"/>
    <w:rsid w:val="00F6524A"/>
    <w:rsid w:val="00F65743"/>
    <w:rsid w:val="00F65755"/>
    <w:rsid w:val="00F65A9B"/>
    <w:rsid w:val="00F66040"/>
    <w:rsid w:val="00F6613A"/>
    <w:rsid w:val="00F6688C"/>
    <w:rsid w:val="00F66A60"/>
    <w:rsid w:val="00F66B03"/>
    <w:rsid w:val="00F66E87"/>
    <w:rsid w:val="00F6761F"/>
    <w:rsid w:val="00F677C2"/>
    <w:rsid w:val="00F6780A"/>
    <w:rsid w:val="00F67D58"/>
    <w:rsid w:val="00F70116"/>
    <w:rsid w:val="00F709C3"/>
    <w:rsid w:val="00F71524"/>
    <w:rsid w:val="00F716AA"/>
    <w:rsid w:val="00F717AD"/>
    <w:rsid w:val="00F718DA"/>
    <w:rsid w:val="00F71FBD"/>
    <w:rsid w:val="00F72425"/>
    <w:rsid w:val="00F729D0"/>
    <w:rsid w:val="00F729E5"/>
    <w:rsid w:val="00F74D1D"/>
    <w:rsid w:val="00F751D6"/>
    <w:rsid w:val="00F757B4"/>
    <w:rsid w:val="00F75A2D"/>
    <w:rsid w:val="00F75C3D"/>
    <w:rsid w:val="00F765AC"/>
    <w:rsid w:val="00F7715D"/>
    <w:rsid w:val="00F773DD"/>
    <w:rsid w:val="00F80426"/>
    <w:rsid w:val="00F804DA"/>
    <w:rsid w:val="00F8075A"/>
    <w:rsid w:val="00F807FA"/>
    <w:rsid w:val="00F809BD"/>
    <w:rsid w:val="00F80A94"/>
    <w:rsid w:val="00F80D0D"/>
    <w:rsid w:val="00F81386"/>
    <w:rsid w:val="00F81678"/>
    <w:rsid w:val="00F81926"/>
    <w:rsid w:val="00F82BD6"/>
    <w:rsid w:val="00F82EBF"/>
    <w:rsid w:val="00F82F60"/>
    <w:rsid w:val="00F830A8"/>
    <w:rsid w:val="00F84C0F"/>
    <w:rsid w:val="00F84E2D"/>
    <w:rsid w:val="00F84FD9"/>
    <w:rsid w:val="00F8503F"/>
    <w:rsid w:val="00F85508"/>
    <w:rsid w:val="00F857DB"/>
    <w:rsid w:val="00F85B13"/>
    <w:rsid w:val="00F85BC9"/>
    <w:rsid w:val="00F85EB5"/>
    <w:rsid w:val="00F85F92"/>
    <w:rsid w:val="00F86571"/>
    <w:rsid w:val="00F86CD8"/>
    <w:rsid w:val="00F87A12"/>
    <w:rsid w:val="00F87D5D"/>
    <w:rsid w:val="00F9017A"/>
    <w:rsid w:val="00F903DA"/>
    <w:rsid w:val="00F90614"/>
    <w:rsid w:val="00F90995"/>
    <w:rsid w:val="00F91321"/>
    <w:rsid w:val="00F919C6"/>
    <w:rsid w:val="00F923D3"/>
    <w:rsid w:val="00F9285D"/>
    <w:rsid w:val="00F936C0"/>
    <w:rsid w:val="00F9431A"/>
    <w:rsid w:val="00F94446"/>
    <w:rsid w:val="00F94BA3"/>
    <w:rsid w:val="00F95C53"/>
    <w:rsid w:val="00F95DB9"/>
    <w:rsid w:val="00F96ABA"/>
    <w:rsid w:val="00F96D27"/>
    <w:rsid w:val="00F96F24"/>
    <w:rsid w:val="00F97427"/>
    <w:rsid w:val="00F97691"/>
    <w:rsid w:val="00F976E9"/>
    <w:rsid w:val="00FA0971"/>
    <w:rsid w:val="00FA0CF4"/>
    <w:rsid w:val="00FA0FED"/>
    <w:rsid w:val="00FA1585"/>
    <w:rsid w:val="00FA166E"/>
    <w:rsid w:val="00FA1832"/>
    <w:rsid w:val="00FA21F9"/>
    <w:rsid w:val="00FA2288"/>
    <w:rsid w:val="00FA26C8"/>
    <w:rsid w:val="00FA2CCF"/>
    <w:rsid w:val="00FA2DF2"/>
    <w:rsid w:val="00FA3523"/>
    <w:rsid w:val="00FA41F2"/>
    <w:rsid w:val="00FA475B"/>
    <w:rsid w:val="00FA4B1F"/>
    <w:rsid w:val="00FA4DAC"/>
    <w:rsid w:val="00FA5F76"/>
    <w:rsid w:val="00FA6A37"/>
    <w:rsid w:val="00FA7107"/>
    <w:rsid w:val="00FA73AB"/>
    <w:rsid w:val="00FA7B04"/>
    <w:rsid w:val="00FA7D05"/>
    <w:rsid w:val="00FB0B63"/>
    <w:rsid w:val="00FB0EA5"/>
    <w:rsid w:val="00FB0FA3"/>
    <w:rsid w:val="00FB12CA"/>
    <w:rsid w:val="00FB15CB"/>
    <w:rsid w:val="00FB1718"/>
    <w:rsid w:val="00FB1A4A"/>
    <w:rsid w:val="00FB224E"/>
    <w:rsid w:val="00FB25D6"/>
    <w:rsid w:val="00FB2D00"/>
    <w:rsid w:val="00FB3288"/>
    <w:rsid w:val="00FB351B"/>
    <w:rsid w:val="00FB39DC"/>
    <w:rsid w:val="00FB3C2E"/>
    <w:rsid w:val="00FB4082"/>
    <w:rsid w:val="00FB43E3"/>
    <w:rsid w:val="00FB46F0"/>
    <w:rsid w:val="00FB49DE"/>
    <w:rsid w:val="00FB4C6B"/>
    <w:rsid w:val="00FB4D8C"/>
    <w:rsid w:val="00FB4DAE"/>
    <w:rsid w:val="00FB4FC2"/>
    <w:rsid w:val="00FB52C1"/>
    <w:rsid w:val="00FB554C"/>
    <w:rsid w:val="00FB5D6E"/>
    <w:rsid w:val="00FB7168"/>
    <w:rsid w:val="00FB7F32"/>
    <w:rsid w:val="00FC0188"/>
    <w:rsid w:val="00FC0239"/>
    <w:rsid w:val="00FC06D4"/>
    <w:rsid w:val="00FC079C"/>
    <w:rsid w:val="00FC0C26"/>
    <w:rsid w:val="00FC0EF2"/>
    <w:rsid w:val="00FC1C1E"/>
    <w:rsid w:val="00FC1FDF"/>
    <w:rsid w:val="00FC284F"/>
    <w:rsid w:val="00FC2EF7"/>
    <w:rsid w:val="00FC380C"/>
    <w:rsid w:val="00FC3E4B"/>
    <w:rsid w:val="00FC4155"/>
    <w:rsid w:val="00FC41F3"/>
    <w:rsid w:val="00FC4D92"/>
    <w:rsid w:val="00FC5045"/>
    <w:rsid w:val="00FC5156"/>
    <w:rsid w:val="00FC5798"/>
    <w:rsid w:val="00FC62F2"/>
    <w:rsid w:val="00FC6EC9"/>
    <w:rsid w:val="00FC6EDC"/>
    <w:rsid w:val="00FC79E2"/>
    <w:rsid w:val="00FC7F3C"/>
    <w:rsid w:val="00FC7FB3"/>
    <w:rsid w:val="00FC7FD4"/>
    <w:rsid w:val="00FD0510"/>
    <w:rsid w:val="00FD0AC5"/>
    <w:rsid w:val="00FD18B6"/>
    <w:rsid w:val="00FD1C19"/>
    <w:rsid w:val="00FD1DFC"/>
    <w:rsid w:val="00FD1F97"/>
    <w:rsid w:val="00FD21E8"/>
    <w:rsid w:val="00FD2262"/>
    <w:rsid w:val="00FD29A0"/>
    <w:rsid w:val="00FD2E95"/>
    <w:rsid w:val="00FD3061"/>
    <w:rsid w:val="00FD3AD0"/>
    <w:rsid w:val="00FD438F"/>
    <w:rsid w:val="00FD4D1E"/>
    <w:rsid w:val="00FD5F38"/>
    <w:rsid w:val="00FD636E"/>
    <w:rsid w:val="00FD7454"/>
    <w:rsid w:val="00FD7972"/>
    <w:rsid w:val="00FD7F43"/>
    <w:rsid w:val="00FE0708"/>
    <w:rsid w:val="00FE249A"/>
    <w:rsid w:val="00FE2594"/>
    <w:rsid w:val="00FE3004"/>
    <w:rsid w:val="00FE3081"/>
    <w:rsid w:val="00FE39ED"/>
    <w:rsid w:val="00FE3ABB"/>
    <w:rsid w:val="00FE3D15"/>
    <w:rsid w:val="00FE4162"/>
    <w:rsid w:val="00FE43D1"/>
    <w:rsid w:val="00FE45EA"/>
    <w:rsid w:val="00FE464A"/>
    <w:rsid w:val="00FE4981"/>
    <w:rsid w:val="00FE4DFE"/>
    <w:rsid w:val="00FE5063"/>
    <w:rsid w:val="00FE5705"/>
    <w:rsid w:val="00FE57C5"/>
    <w:rsid w:val="00FE5B0F"/>
    <w:rsid w:val="00FE5D19"/>
    <w:rsid w:val="00FE611C"/>
    <w:rsid w:val="00FE62A3"/>
    <w:rsid w:val="00FE63F3"/>
    <w:rsid w:val="00FE71F7"/>
    <w:rsid w:val="00FE730B"/>
    <w:rsid w:val="00FE73CA"/>
    <w:rsid w:val="00FE7B86"/>
    <w:rsid w:val="00FE7C4A"/>
    <w:rsid w:val="00FE7D99"/>
    <w:rsid w:val="00FF0030"/>
    <w:rsid w:val="00FF0498"/>
    <w:rsid w:val="00FF0D72"/>
    <w:rsid w:val="00FF173E"/>
    <w:rsid w:val="00FF1874"/>
    <w:rsid w:val="00FF1C5C"/>
    <w:rsid w:val="00FF1E3B"/>
    <w:rsid w:val="00FF2BD5"/>
    <w:rsid w:val="00FF36AB"/>
    <w:rsid w:val="00FF3700"/>
    <w:rsid w:val="00FF46F6"/>
    <w:rsid w:val="00FF4B6E"/>
    <w:rsid w:val="00FF50C0"/>
    <w:rsid w:val="00FF5526"/>
    <w:rsid w:val="00FF5F8B"/>
    <w:rsid w:val="00FF7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A56"/>
    <w:rPr>
      <w:sz w:val="24"/>
      <w:szCs w:val="24"/>
      <w:lang w:val="en-US" w:eastAsia="en-US"/>
    </w:rPr>
  </w:style>
  <w:style w:type="paragraph" w:styleId="Heading1">
    <w:name w:val="heading 1"/>
    <w:basedOn w:val="Normal"/>
    <w:next w:val="Normal"/>
    <w:link w:val="Heading1Char"/>
    <w:qFormat/>
    <w:rsid w:val="008043FE"/>
    <w:pPr>
      <w:keepNext/>
      <w:jc w:val="both"/>
      <w:outlineLvl w:val="0"/>
    </w:pPr>
    <w:rPr>
      <w:rFonts w:ascii=".VnTime" w:hAnsi=".VnTime"/>
      <w:i/>
      <w:szCs w:val="20"/>
    </w:rPr>
  </w:style>
  <w:style w:type="paragraph" w:styleId="Heading2">
    <w:name w:val="heading 2"/>
    <w:basedOn w:val="Normal"/>
    <w:next w:val="Normal"/>
    <w:link w:val="Heading2Char"/>
    <w:semiHidden/>
    <w:unhideWhenUsed/>
    <w:qFormat/>
    <w:rsid w:val="002865F4"/>
    <w:pPr>
      <w:keepNext/>
      <w:spacing w:before="240" w:after="60"/>
      <w:outlineLvl w:val="1"/>
    </w:pPr>
    <w:rPr>
      <w:b/>
      <w:bCs/>
      <w:i/>
      <w:iCs/>
      <w:snapToGrid w:val="0"/>
      <w:sz w:val="28"/>
      <w:szCs w:val="28"/>
    </w:rPr>
  </w:style>
  <w:style w:type="paragraph" w:styleId="Heading3">
    <w:name w:val="heading 3"/>
    <w:basedOn w:val="Normal"/>
    <w:next w:val="Normal"/>
    <w:link w:val="Heading3Char"/>
    <w:qFormat/>
    <w:rsid w:val="004B5A22"/>
    <w:pPr>
      <w:keepNext/>
      <w:jc w:val="center"/>
      <w:outlineLvl w:val="2"/>
    </w:pPr>
    <w:rPr>
      <w:rFonts w:ascii=".VnTime" w:hAnsi=".VnTime"/>
      <w:b/>
      <w:bCs/>
      <w:lang w:val="en-AU"/>
    </w:rPr>
  </w:style>
  <w:style w:type="paragraph" w:styleId="Heading4">
    <w:name w:val="heading 4"/>
    <w:basedOn w:val="Normal"/>
    <w:qFormat/>
    <w:rsid w:val="005F0907"/>
    <w:pPr>
      <w:spacing w:before="100" w:beforeAutospacing="1" w:after="100" w:afterAutospacing="1"/>
      <w:outlineLvl w:val="3"/>
    </w:pPr>
    <w:rPr>
      <w:b/>
      <w:bCs/>
    </w:rPr>
  </w:style>
  <w:style w:type="paragraph" w:styleId="Heading5">
    <w:name w:val="heading 5"/>
    <w:basedOn w:val="Normal"/>
    <w:next w:val="Normal"/>
    <w:link w:val="Heading5Char"/>
    <w:qFormat/>
    <w:rsid w:val="004B5A22"/>
    <w:pPr>
      <w:keepNext/>
      <w:jc w:val="center"/>
      <w:outlineLvl w:val="4"/>
    </w:pPr>
    <w:rPr>
      <w:rFonts w:ascii=".VnTimeH" w:hAnsi=".VnTimeH"/>
      <w:b/>
      <w:szCs w:val="20"/>
    </w:rPr>
  </w:style>
  <w:style w:type="paragraph" w:styleId="Heading7">
    <w:name w:val="heading 7"/>
    <w:basedOn w:val="Normal"/>
    <w:next w:val="Normal"/>
    <w:link w:val="Heading7Char"/>
    <w:semiHidden/>
    <w:unhideWhenUsed/>
    <w:qFormat/>
    <w:rsid w:val="001F42D0"/>
    <w:pPr>
      <w:spacing w:before="240" w:after="60"/>
      <w:outlineLvl w:val="6"/>
    </w:pPr>
    <w:rPr>
      <w:rFonts w:ascii="Arial" w:hAnsi="Arial"/>
    </w:rPr>
  </w:style>
  <w:style w:type="paragraph" w:styleId="Heading9">
    <w:name w:val="heading 9"/>
    <w:basedOn w:val="Normal"/>
    <w:next w:val="Normal"/>
    <w:link w:val="Heading9Char"/>
    <w:qFormat/>
    <w:rsid w:val="00C56751"/>
    <w:pPr>
      <w:keepNext/>
      <w:spacing w:before="60" w:after="60"/>
      <w:jc w:val="center"/>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A22"/>
    <w:rPr>
      <w:rFonts w:ascii=".VnTime" w:hAnsi=".VnTime"/>
      <w:i/>
      <w:sz w:val="24"/>
      <w:lang w:val="en-US" w:eastAsia="en-US"/>
    </w:rPr>
  </w:style>
  <w:style w:type="character" w:customStyle="1" w:styleId="Heading3Char">
    <w:name w:val="Heading 3 Char"/>
    <w:basedOn w:val="DefaultParagraphFont"/>
    <w:link w:val="Heading3"/>
    <w:rsid w:val="004B5A22"/>
    <w:rPr>
      <w:rFonts w:ascii=".VnTime" w:hAnsi=".VnTime"/>
      <w:b/>
      <w:bCs/>
      <w:sz w:val="24"/>
      <w:szCs w:val="24"/>
      <w:lang w:val="en-AU" w:eastAsia="en-US"/>
    </w:rPr>
  </w:style>
  <w:style w:type="character" w:customStyle="1" w:styleId="Heading5Char">
    <w:name w:val="Heading 5 Char"/>
    <w:basedOn w:val="DefaultParagraphFont"/>
    <w:link w:val="Heading5"/>
    <w:rsid w:val="004B5A22"/>
    <w:rPr>
      <w:rFonts w:ascii=".VnTimeH" w:hAnsi=".VnTimeH"/>
      <w:b/>
      <w:sz w:val="24"/>
      <w:lang w:val="en-US" w:eastAsia="en-US"/>
    </w:rPr>
  </w:style>
  <w:style w:type="character" w:customStyle="1" w:styleId="Heading7Char">
    <w:name w:val="Heading 7 Char"/>
    <w:basedOn w:val="DefaultParagraphFont"/>
    <w:link w:val="Heading7"/>
    <w:semiHidden/>
    <w:rsid w:val="001F42D0"/>
    <w:rPr>
      <w:rFonts w:ascii="Arial" w:eastAsia="Times New Roman" w:hAnsi="Arial" w:cs="Times New Roman"/>
      <w:sz w:val="24"/>
      <w:szCs w:val="24"/>
      <w:lang w:val="en-US" w:eastAsia="en-US"/>
    </w:rPr>
  </w:style>
  <w:style w:type="character" w:customStyle="1" w:styleId="Heading9Char">
    <w:name w:val="Heading 9 Char"/>
    <w:basedOn w:val="DefaultParagraphFont"/>
    <w:link w:val="Heading9"/>
    <w:uiPriority w:val="99"/>
    <w:rsid w:val="004B5A22"/>
    <w:rPr>
      <w:rFonts w:ascii=".VnTime" w:hAnsi=".VnTime"/>
      <w:b/>
      <w:sz w:val="24"/>
      <w:lang w:val="en-US" w:eastAsia="en-US"/>
    </w:rPr>
  </w:style>
  <w:style w:type="paragraph" w:styleId="Footer">
    <w:name w:val="footer"/>
    <w:basedOn w:val="Normal"/>
    <w:link w:val="FooterChar"/>
    <w:uiPriority w:val="99"/>
    <w:rsid w:val="00C56751"/>
    <w:pPr>
      <w:tabs>
        <w:tab w:val="center" w:pos="4320"/>
        <w:tab w:val="right" w:pos="8640"/>
      </w:tabs>
    </w:pPr>
    <w:rPr>
      <w:sz w:val="28"/>
      <w:szCs w:val="28"/>
    </w:rPr>
  </w:style>
  <w:style w:type="character" w:customStyle="1" w:styleId="FooterChar">
    <w:name w:val="Footer Char"/>
    <w:basedOn w:val="DefaultParagraphFont"/>
    <w:link w:val="Footer"/>
    <w:uiPriority w:val="99"/>
    <w:rsid w:val="00E7208A"/>
    <w:rPr>
      <w:sz w:val="28"/>
      <w:szCs w:val="28"/>
      <w:lang w:val="en-US" w:eastAsia="en-US"/>
    </w:rPr>
  </w:style>
  <w:style w:type="character" w:styleId="PageNumber">
    <w:name w:val="page number"/>
    <w:basedOn w:val="DefaultParagraphFont"/>
    <w:rsid w:val="00C56751"/>
  </w:style>
  <w:style w:type="paragraph" w:styleId="BodyText">
    <w:name w:val="Body Text"/>
    <w:basedOn w:val="Normal"/>
    <w:link w:val="BodyTextChar"/>
    <w:rsid w:val="00C56751"/>
    <w:pPr>
      <w:jc w:val="both"/>
    </w:pPr>
    <w:rPr>
      <w:sz w:val="28"/>
      <w:szCs w:val="28"/>
    </w:rPr>
  </w:style>
  <w:style w:type="character" w:customStyle="1" w:styleId="BodyTextChar">
    <w:name w:val="Body Text Char"/>
    <w:basedOn w:val="DefaultParagraphFont"/>
    <w:link w:val="BodyText"/>
    <w:rsid w:val="00A76C57"/>
    <w:rPr>
      <w:sz w:val="28"/>
      <w:szCs w:val="28"/>
      <w:lang w:val="en-US" w:eastAsia="en-US" w:bidi="ar-SA"/>
    </w:rPr>
  </w:style>
  <w:style w:type="paragraph" w:styleId="NormalWeb">
    <w:name w:val="Normal (Web)"/>
    <w:basedOn w:val="Normal"/>
    <w:rsid w:val="00C56751"/>
    <w:pPr>
      <w:spacing w:before="100" w:beforeAutospacing="1" w:after="100" w:afterAutospacing="1"/>
    </w:pPr>
  </w:style>
  <w:style w:type="table" w:styleId="TableGrid">
    <w:name w:val="Table Grid"/>
    <w:basedOn w:val="TableNormal"/>
    <w:rsid w:val="00B96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9127DE"/>
    <w:pPr>
      <w:spacing w:before="100" w:beforeAutospacing="1" w:after="100" w:afterAutospacing="1"/>
    </w:pPr>
  </w:style>
  <w:style w:type="paragraph" w:styleId="BodyTextIndent3">
    <w:name w:val="Body Text Indent 3"/>
    <w:basedOn w:val="Normal"/>
    <w:link w:val="BodyTextIndent3Char"/>
    <w:rsid w:val="005C1CDD"/>
    <w:pPr>
      <w:ind w:firstLine="720"/>
      <w:jc w:val="both"/>
    </w:pPr>
    <w:rPr>
      <w:rFonts w:ascii=".VnTime" w:hAnsi=".VnTime"/>
      <w:b/>
      <w:sz w:val="28"/>
      <w:szCs w:val="20"/>
    </w:rPr>
  </w:style>
  <w:style w:type="character" w:customStyle="1" w:styleId="BodyTextIndent3Char">
    <w:name w:val="Body Text Indent 3 Char"/>
    <w:basedOn w:val="DefaultParagraphFont"/>
    <w:link w:val="BodyTextIndent3"/>
    <w:rsid w:val="004B5A22"/>
    <w:rPr>
      <w:rFonts w:ascii=".VnTime" w:hAnsi=".VnTime"/>
      <w:b/>
      <w:sz w:val="28"/>
      <w:lang w:val="en-US" w:eastAsia="en-US"/>
    </w:rPr>
  </w:style>
  <w:style w:type="paragraph" w:styleId="BodyTextIndent">
    <w:name w:val="Body Text Indent"/>
    <w:basedOn w:val="Normal"/>
    <w:link w:val="BodyTextIndentChar"/>
    <w:rsid w:val="005C1CDD"/>
    <w:pPr>
      <w:ind w:firstLine="720"/>
      <w:jc w:val="both"/>
    </w:pPr>
    <w:rPr>
      <w:rFonts w:ascii=".VnTime" w:hAnsi=".VnTime"/>
      <w:sz w:val="28"/>
      <w:szCs w:val="20"/>
    </w:rPr>
  </w:style>
  <w:style w:type="character" w:customStyle="1" w:styleId="BodyTextIndentChar">
    <w:name w:val="Body Text Indent Char"/>
    <w:basedOn w:val="DefaultParagraphFont"/>
    <w:link w:val="BodyTextIndent"/>
    <w:rsid w:val="004B5A22"/>
    <w:rPr>
      <w:rFonts w:ascii=".VnTime" w:hAnsi=".VnTime"/>
      <w:sz w:val="28"/>
      <w:lang w:val="en-US" w:eastAsia="en-US"/>
    </w:rPr>
  </w:style>
  <w:style w:type="paragraph" w:customStyle="1" w:styleId="style2">
    <w:name w:val="style2"/>
    <w:basedOn w:val="Normal"/>
    <w:rsid w:val="008F2044"/>
    <w:pPr>
      <w:spacing w:before="100" w:beforeAutospacing="1" w:after="100" w:afterAutospacing="1"/>
    </w:pPr>
  </w:style>
  <w:style w:type="paragraph" w:styleId="ListParagraph">
    <w:name w:val="List Paragraph"/>
    <w:basedOn w:val="Normal"/>
    <w:qFormat/>
    <w:rsid w:val="00747F09"/>
    <w:pPr>
      <w:spacing w:after="200" w:line="276" w:lineRule="auto"/>
      <w:ind w:left="720"/>
    </w:pPr>
    <w:rPr>
      <w:rFonts w:ascii="Arial" w:eastAsia="Arial" w:hAnsi="Arial" w:cs="Arial"/>
      <w:sz w:val="22"/>
      <w:szCs w:val="22"/>
      <w:lang w:val="vi-VN"/>
    </w:rPr>
  </w:style>
  <w:style w:type="paragraph" w:styleId="FootnoteText">
    <w:name w:val="footnote text"/>
    <w:aliases w:val="single space,fn,Footnote Text Char Tegn Char,Footnote Text Char Tegn"/>
    <w:basedOn w:val="Normal"/>
    <w:link w:val="FootnoteTextChar"/>
    <w:rsid w:val="00747F09"/>
    <w:rPr>
      <w:rFonts w:ascii="Arial" w:eastAsia="Arial" w:hAnsi="Arial" w:cs="Arial"/>
      <w:sz w:val="20"/>
      <w:szCs w:val="20"/>
      <w:lang w:val="vi-VN"/>
    </w:rPr>
  </w:style>
  <w:style w:type="character" w:customStyle="1" w:styleId="FootnoteTextChar">
    <w:name w:val="Footnote Text Char"/>
    <w:aliases w:val="single space Char,fn Char,Footnote Text Char Tegn Char Char,Footnote Text Char Tegn Char1"/>
    <w:basedOn w:val="DefaultParagraphFont"/>
    <w:link w:val="FootnoteText"/>
    <w:locked/>
    <w:rsid w:val="00747F09"/>
    <w:rPr>
      <w:rFonts w:ascii="Arial" w:eastAsia="Arial" w:hAnsi="Arial" w:cs="Arial"/>
      <w:lang w:val="vi-VN" w:eastAsia="en-US" w:bidi="ar-SA"/>
    </w:rPr>
  </w:style>
  <w:style w:type="character" w:styleId="FootnoteReference">
    <w:name w:val="footnote reference"/>
    <w:aliases w:val="Footnote,Footnote + Arial,10 pt,Black,ftref,(NECG) Footnote Reference,16 Point,Superscript 6 Point"/>
    <w:basedOn w:val="DefaultParagraphFont"/>
    <w:uiPriority w:val="99"/>
    <w:rsid w:val="00747F09"/>
    <w:rPr>
      <w:vertAlign w:val="superscript"/>
    </w:rPr>
  </w:style>
  <w:style w:type="paragraph" w:customStyle="1" w:styleId="yiv2128346810normal">
    <w:name w:val="yiv2128346810normal"/>
    <w:basedOn w:val="Normal"/>
    <w:rsid w:val="00747F09"/>
    <w:pPr>
      <w:spacing w:before="100" w:beforeAutospacing="1" w:after="100" w:afterAutospacing="1"/>
    </w:pPr>
  </w:style>
  <w:style w:type="character" w:customStyle="1" w:styleId="normal-h1">
    <w:name w:val="normal-h1"/>
    <w:basedOn w:val="DefaultParagraphFont"/>
    <w:rsid w:val="000E1E52"/>
    <w:rPr>
      <w:rFonts w:ascii=".VnTime" w:hAnsi=".VnTime" w:hint="default"/>
      <w:color w:val="0000FF"/>
      <w:sz w:val="24"/>
      <w:szCs w:val="24"/>
    </w:rPr>
  </w:style>
  <w:style w:type="paragraph" w:customStyle="1" w:styleId="normal-p">
    <w:name w:val="normal-p"/>
    <w:basedOn w:val="Normal"/>
    <w:rsid w:val="000E1E52"/>
    <w:pPr>
      <w:overflowPunct w:val="0"/>
      <w:jc w:val="both"/>
      <w:textAlignment w:val="baseline"/>
    </w:pPr>
    <w:rPr>
      <w:sz w:val="20"/>
      <w:szCs w:val="20"/>
    </w:rPr>
  </w:style>
  <w:style w:type="character" w:customStyle="1" w:styleId="BodyTextChar1">
    <w:name w:val="Body Text Char1"/>
    <w:basedOn w:val="DefaultParagraphFont"/>
    <w:uiPriority w:val="99"/>
    <w:locked/>
    <w:rsid w:val="009A60FD"/>
    <w:rPr>
      <w:rFonts w:cs="Times New Roman"/>
      <w:sz w:val="28"/>
      <w:szCs w:val="28"/>
      <w:lang w:val="en-US" w:eastAsia="en-US" w:bidi="ar-SA"/>
    </w:rPr>
  </w:style>
  <w:style w:type="paragraph" w:styleId="Header">
    <w:name w:val="header"/>
    <w:basedOn w:val="Normal"/>
    <w:link w:val="HeaderChar"/>
    <w:uiPriority w:val="99"/>
    <w:rsid w:val="00E7208A"/>
    <w:pPr>
      <w:tabs>
        <w:tab w:val="center" w:pos="4513"/>
        <w:tab w:val="right" w:pos="9026"/>
      </w:tabs>
    </w:pPr>
  </w:style>
  <w:style w:type="character" w:customStyle="1" w:styleId="HeaderChar">
    <w:name w:val="Header Char"/>
    <w:basedOn w:val="DefaultParagraphFont"/>
    <w:link w:val="Header"/>
    <w:uiPriority w:val="99"/>
    <w:rsid w:val="00E7208A"/>
    <w:rPr>
      <w:sz w:val="24"/>
      <w:szCs w:val="24"/>
      <w:lang w:val="en-US" w:eastAsia="en-US"/>
    </w:rPr>
  </w:style>
  <w:style w:type="paragraph" w:customStyle="1" w:styleId="dieu">
    <w:name w:val="dieu"/>
    <w:basedOn w:val="Normal"/>
    <w:rsid w:val="004B5A22"/>
    <w:pPr>
      <w:overflowPunct w:val="0"/>
      <w:autoSpaceDE w:val="0"/>
      <w:autoSpaceDN w:val="0"/>
      <w:adjustRightInd w:val="0"/>
      <w:spacing w:before="60" w:after="120"/>
      <w:jc w:val="both"/>
      <w:textAlignment w:val="baseline"/>
    </w:pPr>
    <w:rPr>
      <w:rFonts w:ascii=".VnTime" w:hAnsi=".VnTime"/>
      <w:b/>
      <w:i/>
      <w:color w:val="000000"/>
      <w:sz w:val="28"/>
      <w:szCs w:val="20"/>
    </w:rPr>
  </w:style>
  <w:style w:type="paragraph" w:customStyle="1" w:styleId="Char">
    <w:name w:val="Char"/>
    <w:basedOn w:val="Normal"/>
    <w:autoRedefine/>
    <w:rsid w:val="004B5A22"/>
    <w:pPr>
      <w:spacing w:after="160" w:line="240" w:lineRule="exact"/>
    </w:pPr>
    <w:rPr>
      <w:rFonts w:ascii="Verdana" w:hAnsi="Verdana" w:cs="Verdana"/>
      <w:sz w:val="20"/>
      <w:szCs w:val="20"/>
    </w:rPr>
  </w:style>
  <w:style w:type="paragraph" w:customStyle="1" w:styleId="Style1">
    <w:name w:val="Style1"/>
    <w:basedOn w:val="Normal"/>
    <w:next w:val="BodyText3"/>
    <w:rsid w:val="004B5A22"/>
    <w:pPr>
      <w:jc w:val="both"/>
    </w:pPr>
    <w:rPr>
      <w:color w:val="0000FF"/>
      <w:sz w:val="28"/>
      <w:lang w:val="nl-NL"/>
    </w:rPr>
  </w:style>
  <w:style w:type="paragraph" w:styleId="BodyText3">
    <w:name w:val="Body Text 3"/>
    <w:basedOn w:val="Normal"/>
    <w:link w:val="BodyText3Char"/>
    <w:rsid w:val="004B5A22"/>
    <w:pPr>
      <w:spacing w:after="120"/>
    </w:pPr>
    <w:rPr>
      <w:sz w:val="16"/>
      <w:szCs w:val="16"/>
    </w:rPr>
  </w:style>
  <w:style w:type="character" w:customStyle="1" w:styleId="BodyText3Char">
    <w:name w:val="Body Text 3 Char"/>
    <w:basedOn w:val="DefaultParagraphFont"/>
    <w:link w:val="BodyText3"/>
    <w:rsid w:val="004B5A22"/>
    <w:rPr>
      <w:sz w:val="16"/>
      <w:szCs w:val="16"/>
      <w:lang w:val="en-US" w:eastAsia="en-US"/>
    </w:rPr>
  </w:style>
  <w:style w:type="character" w:customStyle="1" w:styleId="normal-h">
    <w:name w:val="normal-h"/>
    <w:basedOn w:val="DefaultParagraphFont"/>
    <w:rsid w:val="004B5A22"/>
  </w:style>
  <w:style w:type="paragraph" w:customStyle="1" w:styleId="CharCharCharChar">
    <w:name w:val="Char Char Char Char"/>
    <w:basedOn w:val="Normal"/>
    <w:rsid w:val="004B5A22"/>
    <w:pPr>
      <w:spacing w:after="160" w:line="240" w:lineRule="exact"/>
    </w:pPr>
    <w:rPr>
      <w:rFonts w:ascii="Arial" w:hAnsi="Arial"/>
      <w:sz w:val="22"/>
      <w:szCs w:val="22"/>
    </w:rPr>
  </w:style>
  <w:style w:type="paragraph" w:customStyle="1" w:styleId="n-dieund">
    <w:name w:val="n-dieund"/>
    <w:basedOn w:val="Normal"/>
    <w:rsid w:val="004B5A22"/>
    <w:pPr>
      <w:widowControl w:val="0"/>
      <w:autoSpaceDE w:val="0"/>
      <w:autoSpaceDN w:val="0"/>
      <w:spacing w:after="120"/>
      <w:ind w:firstLine="709"/>
      <w:jc w:val="both"/>
    </w:pPr>
    <w:rPr>
      <w:rFonts w:ascii=".VnTime" w:hAnsi=".VnTime" w:cs=".VnTime"/>
      <w:sz w:val="28"/>
      <w:szCs w:val="28"/>
    </w:rPr>
  </w:style>
  <w:style w:type="character" w:customStyle="1" w:styleId="apple-converted-space">
    <w:name w:val="apple-converted-space"/>
    <w:basedOn w:val="DefaultParagraphFont"/>
    <w:rsid w:val="004B5A22"/>
  </w:style>
  <w:style w:type="paragraph" w:styleId="NoSpacing">
    <w:name w:val="No Spacing"/>
    <w:uiPriority w:val="1"/>
    <w:qFormat/>
    <w:rsid w:val="004B5A22"/>
    <w:rPr>
      <w:sz w:val="24"/>
      <w:szCs w:val="24"/>
      <w:lang w:val="en-US" w:eastAsia="en-US"/>
    </w:rPr>
  </w:style>
  <w:style w:type="paragraph" w:customStyle="1" w:styleId="CharCharCharCharCharCharCharCharCharCharCharChar1Char">
    <w:name w:val="Char Char Char Char Char Char Char Char Char Char Char Char1 Char"/>
    <w:autoRedefine/>
    <w:semiHidden/>
    <w:rsid w:val="004B5A22"/>
    <w:pPr>
      <w:spacing w:before="120" w:after="120" w:line="312" w:lineRule="auto"/>
      <w:ind w:left="-108"/>
      <w:jc w:val="center"/>
    </w:pPr>
    <w:rPr>
      <w:b/>
      <w:sz w:val="24"/>
      <w:szCs w:val="24"/>
      <w:lang w:val="en-US" w:eastAsia="en-US"/>
    </w:rPr>
  </w:style>
  <w:style w:type="paragraph" w:customStyle="1" w:styleId="Giua">
    <w:name w:val="Giua"/>
    <w:basedOn w:val="Normal"/>
    <w:rsid w:val="004B5A22"/>
    <w:pPr>
      <w:spacing w:after="120"/>
      <w:jc w:val="center"/>
    </w:pPr>
    <w:rPr>
      <w:rFonts w:ascii=".VnTime" w:hAnsi=".VnTime"/>
      <w:color w:val="0000FF"/>
      <w:szCs w:val="20"/>
    </w:rPr>
  </w:style>
  <w:style w:type="character" w:customStyle="1" w:styleId="Heading2Char">
    <w:name w:val="Heading 2 Char"/>
    <w:basedOn w:val="DefaultParagraphFont"/>
    <w:link w:val="Heading2"/>
    <w:semiHidden/>
    <w:rsid w:val="002865F4"/>
    <w:rPr>
      <w:b/>
      <w:bCs/>
      <w:i/>
      <w:iCs/>
      <w:snapToGrid w:val="0"/>
      <w:sz w:val="28"/>
      <w:szCs w:val="28"/>
      <w:lang w:val="en-US" w:eastAsia="en-US"/>
    </w:rPr>
  </w:style>
  <w:style w:type="paragraph" w:customStyle="1" w:styleId="Char0">
    <w:name w:val="Char"/>
    <w:basedOn w:val="Normal"/>
    <w:autoRedefine/>
    <w:rsid w:val="002865F4"/>
    <w:pPr>
      <w:spacing w:after="160" w:line="240" w:lineRule="exact"/>
    </w:pPr>
    <w:rPr>
      <w:rFonts w:ascii="Verdana" w:hAnsi="Verdana" w:cs="Verdana"/>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2865F4"/>
    <w:pPr>
      <w:spacing w:after="160" w:line="240" w:lineRule="exact"/>
    </w:pPr>
    <w:rPr>
      <w:rFonts w:ascii="Arial" w:hAnsi="Arial"/>
      <w:sz w:val="22"/>
      <w:szCs w:val="22"/>
    </w:rPr>
  </w:style>
  <w:style w:type="paragraph" w:customStyle="1" w:styleId="normal0">
    <w:name w:val="normal"/>
    <w:basedOn w:val="Normal"/>
    <w:rsid w:val="002865F4"/>
    <w:pPr>
      <w:spacing w:before="100" w:beforeAutospacing="1" w:after="100" w:afterAutospacing="1"/>
    </w:pPr>
    <w:rPr>
      <w:lang w:val="vi-VN" w:eastAsia="vi-VN"/>
    </w:rPr>
  </w:style>
  <w:style w:type="character" w:styleId="Hyperlink">
    <w:name w:val="Hyperlink"/>
    <w:rsid w:val="002865F4"/>
    <w:rPr>
      <w:color w:val="0000FF"/>
      <w:u w:val="single"/>
    </w:rPr>
  </w:style>
  <w:style w:type="paragraph" w:styleId="BalloonText">
    <w:name w:val="Balloon Text"/>
    <w:basedOn w:val="Normal"/>
    <w:link w:val="BalloonTextChar"/>
    <w:rsid w:val="002865F4"/>
    <w:rPr>
      <w:rFonts w:ascii="Tahoma" w:hAnsi="Tahoma" w:cs="Tahoma"/>
      <w:snapToGrid w:val="0"/>
      <w:sz w:val="16"/>
      <w:szCs w:val="16"/>
    </w:rPr>
  </w:style>
  <w:style w:type="character" w:customStyle="1" w:styleId="BalloonTextChar">
    <w:name w:val="Balloon Text Char"/>
    <w:basedOn w:val="DefaultParagraphFont"/>
    <w:link w:val="BalloonText"/>
    <w:rsid w:val="002865F4"/>
    <w:rPr>
      <w:rFonts w:ascii="Tahoma" w:hAnsi="Tahoma" w:cs="Tahoma"/>
      <w:snapToGrid w:val="0"/>
      <w:sz w:val="16"/>
      <w:szCs w:val="16"/>
      <w:lang w:val="en-US" w:eastAsia="en-US"/>
    </w:rPr>
  </w:style>
  <w:style w:type="paragraph" w:styleId="BodyTextIndent2">
    <w:name w:val="Body Text Indent 2"/>
    <w:basedOn w:val="Normal"/>
    <w:link w:val="BodyTextIndent2Char"/>
    <w:rsid w:val="002865F4"/>
    <w:pPr>
      <w:ind w:firstLine="720"/>
      <w:jc w:val="both"/>
    </w:pPr>
    <w:rPr>
      <w:rFonts w:ascii=".VnTime" w:hAnsi=".VnTime"/>
      <w:sz w:val="28"/>
      <w:szCs w:val="28"/>
      <w:lang w:eastAsia="zh-CN"/>
    </w:rPr>
  </w:style>
  <w:style w:type="character" w:customStyle="1" w:styleId="BodyTextIndent2Char">
    <w:name w:val="Body Text Indent 2 Char"/>
    <w:basedOn w:val="DefaultParagraphFont"/>
    <w:link w:val="BodyTextIndent2"/>
    <w:rsid w:val="002865F4"/>
    <w:rPr>
      <w:rFonts w:ascii=".VnTime" w:hAnsi=".VnTime"/>
      <w:sz w:val="28"/>
      <w:szCs w:val="28"/>
      <w:lang w:val="en-US" w:eastAsia="zh-CN"/>
    </w:rPr>
  </w:style>
  <w:style w:type="paragraph" w:customStyle="1" w:styleId="CharChar4CharCharCharCharCharCharCharCharCharCharCharChar1Char">
    <w:name w:val="Char Char4 Char Char Char Char Char Char Char Char Char Char Char Char1 Char"/>
    <w:basedOn w:val="Normal"/>
    <w:rsid w:val="002865F4"/>
    <w:pPr>
      <w:pageBreakBefore/>
      <w:spacing w:before="100" w:beforeAutospacing="1" w:after="100" w:afterAutospacing="1"/>
    </w:pPr>
    <w:rPr>
      <w:rFonts w:ascii="Tahoma" w:hAnsi="Tahoma"/>
      <w:bCs/>
      <w:sz w:val="20"/>
      <w:szCs w:val="20"/>
    </w:rPr>
  </w:style>
  <w:style w:type="paragraph" w:customStyle="1" w:styleId="Gu">
    <w:name w:val="Gu"/>
    <w:basedOn w:val="Normal"/>
    <w:link w:val="GuCharChar"/>
    <w:rsid w:val="002865F4"/>
    <w:pPr>
      <w:numPr>
        <w:numId w:val="27"/>
      </w:numPr>
      <w:spacing w:before="60"/>
      <w:jc w:val="both"/>
      <w:outlineLvl w:val="0"/>
    </w:pPr>
    <w:rPr>
      <w:sz w:val="26"/>
      <w:szCs w:val="26"/>
    </w:rPr>
  </w:style>
  <w:style w:type="character" w:customStyle="1" w:styleId="GuCharChar">
    <w:name w:val="Gu Char Char"/>
    <w:link w:val="Gu"/>
    <w:rsid w:val="002865F4"/>
    <w:rPr>
      <w:sz w:val="26"/>
      <w:szCs w:val="26"/>
      <w:lang w:val="en-US" w:eastAsia="en-US"/>
    </w:rPr>
  </w:style>
  <w:style w:type="character" w:styleId="Emphasis">
    <w:name w:val="Emphasis"/>
    <w:basedOn w:val="DefaultParagraphFont"/>
    <w:uiPriority w:val="20"/>
    <w:qFormat/>
    <w:rsid w:val="00BD3389"/>
    <w:rPr>
      <w:i/>
      <w:iCs/>
    </w:rPr>
  </w:style>
</w:styles>
</file>

<file path=word/webSettings.xml><?xml version="1.0" encoding="utf-8"?>
<w:webSettings xmlns:r="http://schemas.openxmlformats.org/officeDocument/2006/relationships" xmlns:w="http://schemas.openxmlformats.org/wordprocessingml/2006/main">
  <w:divs>
    <w:div w:id="216628563">
      <w:bodyDiv w:val="1"/>
      <w:marLeft w:val="0"/>
      <w:marRight w:val="0"/>
      <w:marTop w:val="0"/>
      <w:marBottom w:val="0"/>
      <w:divBdr>
        <w:top w:val="none" w:sz="0" w:space="0" w:color="auto"/>
        <w:left w:val="none" w:sz="0" w:space="0" w:color="auto"/>
        <w:bottom w:val="none" w:sz="0" w:space="0" w:color="auto"/>
        <w:right w:val="none" w:sz="0" w:space="0" w:color="auto"/>
      </w:divBdr>
    </w:div>
    <w:div w:id="266623963">
      <w:bodyDiv w:val="1"/>
      <w:marLeft w:val="0"/>
      <w:marRight w:val="0"/>
      <w:marTop w:val="0"/>
      <w:marBottom w:val="0"/>
      <w:divBdr>
        <w:top w:val="none" w:sz="0" w:space="0" w:color="auto"/>
        <w:left w:val="none" w:sz="0" w:space="0" w:color="auto"/>
        <w:bottom w:val="none" w:sz="0" w:space="0" w:color="auto"/>
        <w:right w:val="none" w:sz="0" w:space="0" w:color="auto"/>
      </w:divBdr>
      <w:divsChild>
        <w:div w:id="43216037">
          <w:marLeft w:val="0"/>
          <w:marRight w:val="0"/>
          <w:marTop w:val="0"/>
          <w:marBottom w:val="0"/>
          <w:divBdr>
            <w:top w:val="none" w:sz="0" w:space="0" w:color="auto"/>
            <w:left w:val="none" w:sz="0" w:space="0" w:color="auto"/>
            <w:bottom w:val="none" w:sz="0" w:space="0" w:color="auto"/>
            <w:right w:val="none" w:sz="0" w:space="0" w:color="auto"/>
          </w:divBdr>
          <w:divsChild>
            <w:div w:id="1398480281">
              <w:marLeft w:val="0"/>
              <w:marRight w:val="0"/>
              <w:marTop w:val="0"/>
              <w:marBottom w:val="0"/>
              <w:divBdr>
                <w:top w:val="none" w:sz="0" w:space="0" w:color="auto"/>
                <w:left w:val="none" w:sz="0" w:space="0" w:color="auto"/>
                <w:bottom w:val="none" w:sz="0" w:space="0" w:color="auto"/>
                <w:right w:val="none" w:sz="0" w:space="0" w:color="auto"/>
              </w:divBdr>
              <w:divsChild>
                <w:div w:id="115219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20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0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774022">
      <w:bodyDiv w:val="1"/>
      <w:marLeft w:val="0"/>
      <w:marRight w:val="0"/>
      <w:marTop w:val="0"/>
      <w:marBottom w:val="0"/>
      <w:divBdr>
        <w:top w:val="none" w:sz="0" w:space="0" w:color="auto"/>
        <w:left w:val="none" w:sz="0" w:space="0" w:color="auto"/>
        <w:bottom w:val="none" w:sz="0" w:space="0" w:color="auto"/>
        <w:right w:val="none" w:sz="0" w:space="0" w:color="auto"/>
      </w:divBdr>
      <w:divsChild>
        <w:div w:id="11733113">
          <w:marLeft w:val="0"/>
          <w:marRight w:val="0"/>
          <w:marTop w:val="0"/>
          <w:marBottom w:val="0"/>
          <w:divBdr>
            <w:top w:val="none" w:sz="0" w:space="0" w:color="auto"/>
            <w:left w:val="none" w:sz="0" w:space="0" w:color="auto"/>
            <w:bottom w:val="none" w:sz="0" w:space="0" w:color="auto"/>
            <w:right w:val="none" w:sz="0" w:space="0" w:color="auto"/>
          </w:divBdr>
          <w:divsChild>
            <w:div w:id="1852257761">
              <w:marLeft w:val="0"/>
              <w:marRight w:val="0"/>
              <w:marTop w:val="0"/>
              <w:marBottom w:val="0"/>
              <w:divBdr>
                <w:top w:val="none" w:sz="0" w:space="0" w:color="auto"/>
                <w:left w:val="none" w:sz="0" w:space="0" w:color="auto"/>
                <w:bottom w:val="none" w:sz="0" w:space="0" w:color="auto"/>
                <w:right w:val="none" w:sz="0" w:space="0" w:color="auto"/>
              </w:divBdr>
              <w:divsChild>
                <w:div w:id="486557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624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803684">
      <w:bodyDiv w:val="1"/>
      <w:marLeft w:val="0"/>
      <w:marRight w:val="0"/>
      <w:marTop w:val="0"/>
      <w:marBottom w:val="0"/>
      <w:divBdr>
        <w:top w:val="none" w:sz="0" w:space="0" w:color="auto"/>
        <w:left w:val="none" w:sz="0" w:space="0" w:color="auto"/>
        <w:bottom w:val="none" w:sz="0" w:space="0" w:color="auto"/>
        <w:right w:val="none" w:sz="0" w:space="0" w:color="auto"/>
      </w:divBdr>
      <w:divsChild>
        <w:div w:id="445737845">
          <w:marLeft w:val="0"/>
          <w:marRight w:val="0"/>
          <w:marTop w:val="0"/>
          <w:marBottom w:val="0"/>
          <w:divBdr>
            <w:top w:val="none" w:sz="0" w:space="0" w:color="auto"/>
            <w:left w:val="none" w:sz="0" w:space="0" w:color="auto"/>
            <w:bottom w:val="none" w:sz="0" w:space="0" w:color="auto"/>
            <w:right w:val="none" w:sz="0" w:space="0" w:color="auto"/>
          </w:divBdr>
          <w:divsChild>
            <w:div w:id="44186228">
              <w:marLeft w:val="0"/>
              <w:marRight w:val="0"/>
              <w:marTop w:val="0"/>
              <w:marBottom w:val="0"/>
              <w:divBdr>
                <w:top w:val="none" w:sz="0" w:space="0" w:color="auto"/>
                <w:left w:val="none" w:sz="0" w:space="0" w:color="auto"/>
                <w:bottom w:val="none" w:sz="0" w:space="0" w:color="auto"/>
                <w:right w:val="none" w:sz="0" w:space="0" w:color="auto"/>
              </w:divBdr>
              <w:divsChild>
                <w:div w:id="1490289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66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7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Tài liệu" ma:contentTypeID="0x010100704E60D1B89B2D4685C91356761651F4" ma:contentTypeVersion="11" ma:contentTypeDescription="Tạo tài liệu mới." ma:contentTypeScope="" ma:versionID="39ba8d784d13e7184d89cba12b3bc198">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1079bc93efd4afe46341818bd96dccb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hẻ Hình ảnh"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5C7034-2979-499B-8D1F-CE6501EA657A}">
  <ds:schemaRefs>
    <ds:schemaRef ds:uri="http://schemas.openxmlformats.org/officeDocument/2006/bibliography"/>
  </ds:schemaRefs>
</ds:datastoreItem>
</file>

<file path=customXml/itemProps2.xml><?xml version="1.0" encoding="utf-8"?>
<ds:datastoreItem xmlns:ds="http://schemas.openxmlformats.org/officeDocument/2006/customXml" ds:itemID="{F4418C2D-87A9-41FC-B848-20AA3E3605C1}"/>
</file>

<file path=customXml/itemProps3.xml><?xml version="1.0" encoding="utf-8"?>
<ds:datastoreItem xmlns:ds="http://schemas.openxmlformats.org/officeDocument/2006/customXml" ds:itemID="{776523DA-9030-4345-9918-44A819AB105C}"/>
</file>

<file path=customXml/itemProps4.xml><?xml version="1.0" encoding="utf-8"?>
<ds:datastoreItem xmlns:ds="http://schemas.openxmlformats.org/officeDocument/2006/customXml" ds:itemID="{61447357-3B64-439E-91B4-0AA2FEFFC8AD}"/>
</file>

<file path=docProps/app.xml><?xml version="1.0" encoding="utf-8"?>
<Properties xmlns="http://schemas.openxmlformats.org/officeDocument/2006/extended-properties" xmlns:vt="http://schemas.openxmlformats.org/officeDocument/2006/docPropsVTypes">
  <Template>Normal</Template>
  <TotalTime>1</TotalTime>
  <Pages>11</Pages>
  <Words>3774</Words>
  <Characters>21517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BỘ TÀI CHÍNH                                                      Tháng 8 năm 2012</vt:lpstr>
    </vt:vector>
  </TitlesOfParts>
  <Company>pc</Company>
  <LinksUpToDate>false</LinksUpToDate>
  <CharactersWithSpaces>25241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                                                      Tháng 8 năm 2012</dc:title>
  <dc:creator>Dang Van Vang</dc:creator>
  <cp:lastModifiedBy>nguyenkimhoa</cp:lastModifiedBy>
  <cp:revision>2</cp:revision>
  <cp:lastPrinted>2023-02-17T02:58:00Z</cp:lastPrinted>
  <dcterms:created xsi:type="dcterms:W3CDTF">2023-04-04T03:47:00Z</dcterms:created>
  <dcterms:modified xsi:type="dcterms:W3CDTF">2023-04-04T03:47:00Z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