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35F17D" w14:textId="77777777" w:rsidR="0087420C" w:rsidRPr="00C86220" w:rsidRDefault="0087420C" w:rsidP="00D22DAC">
      <w:pPr>
        <w:pStyle w:val="Heading3"/>
        <w:spacing w:before="0" w:line="360" w:lineRule="auto"/>
        <w:ind w:firstLine="0"/>
        <w:jc w:val="center"/>
        <w:rPr>
          <w:rFonts w:ascii="Times New Roman" w:hAnsi="Times New Roman" w:cs="Times New Roman"/>
          <w:b/>
          <w:bCs/>
          <w:color w:val="auto"/>
        </w:rPr>
      </w:pPr>
      <w:r w:rsidRPr="00C86220">
        <w:rPr>
          <w:rFonts w:ascii="Times New Roman" w:hAnsi="Times New Roman" w:cs="Times New Roman"/>
          <w:b/>
          <w:bCs/>
          <w:color w:val="auto"/>
        </w:rPr>
        <w:t>THAM LUẬN TẠI HỘI THẢO</w:t>
      </w:r>
    </w:p>
    <w:p w14:paraId="667E173C" w14:textId="77777777" w:rsidR="0087420C" w:rsidRPr="00C86220" w:rsidRDefault="0087420C" w:rsidP="00D22DAC">
      <w:pPr>
        <w:spacing w:line="360" w:lineRule="auto"/>
        <w:jc w:val="center"/>
        <w:rPr>
          <w:rFonts w:ascii="Times New Roman" w:hAnsi="Times New Roman" w:cs="Times New Roman"/>
          <w:b/>
          <w:lang w:eastAsia="x-none"/>
        </w:rPr>
      </w:pPr>
      <w:r w:rsidRPr="00C86220">
        <w:rPr>
          <w:rFonts w:ascii="Times New Roman" w:hAnsi="Times New Roman" w:cs="Times New Roman"/>
          <w:b/>
          <w:lang w:eastAsia="x-none"/>
        </w:rPr>
        <w:t>GÓP Ý DỰ THẢO LUẬT ĐẤU THẦU (SỬA ĐỔI)</w:t>
      </w:r>
    </w:p>
    <w:p w14:paraId="0E4E35F0" w14:textId="77777777" w:rsidR="0087420C" w:rsidRPr="00C86220" w:rsidRDefault="0087420C" w:rsidP="00D22DAC">
      <w:pPr>
        <w:spacing w:line="360" w:lineRule="auto"/>
        <w:jc w:val="center"/>
        <w:rPr>
          <w:rFonts w:ascii="Times New Roman" w:hAnsi="Times New Roman" w:cs="Times New Roman"/>
          <w:i/>
          <w:lang w:eastAsia="x-none"/>
        </w:rPr>
      </w:pPr>
      <w:r w:rsidRPr="00C86220">
        <w:rPr>
          <w:rFonts w:ascii="Times New Roman" w:hAnsi="Times New Roman" w:cs="Times New Roman"/>
          <w:i/>
          <w:lang w:eastAsia="x-none"/>
        </w:rPr>
        <w:t xml:space="preserve">TP. </w:t>
      </w:r>
      <w:proofErr w:type="spellStart"/>
      <w:r w:rsidRPr="00C86220">
        <w:rPr>
          <w:rFonts w:ascii="Times New Roman" w:hAnsi="Times New Roman" w:cs="Times New Roman"/>
          <w:i/>
          <w:lang w:eastAsia="x-none"/>
        </w:rPr>
        <w:t>Hồ</w:t>
      </w:r>
      <w:proofErr w:type="spellEnd"/>
      <w:r w:rsidRPr="00C86220">
        <w:rPr>
          <w:rFonts w:ascii="Times New Roman" w:hAnsi="Times New Roman" w:cs="Times New Roman"/>
          <w:i/>
          <w:lang w:eastAsia="x-none"/>
        </w:rPr>
        <w:t xml:space="preserve"> </w:t>
      </w:r>
      <w:proofErr w:type="spellStart"/>
      <w:r w:rsidRPr="00C86220">
        <w:rPr>
          <w:rFonts w:ascii="Times New Roman" w:hAnsi="Times New Roman" w:cs="Times New Roman"/>
          <w:i/>
          <w:lang w:eastAsia="x-none"/>
        </w:rPr>
        <w:t>Chí</w:t>
      </w:r>
      <w:proofErr w:type="spellEnd"/>
      <w:r w:rsidRPr="00C86220">
        <w:rPr>
          <w:rFonts w:ascii="Times New Roman" w:hAnsi="Times New Roman" w:cs="Times New Roman"/>
          <w:i/>
          <w:lang w:eastAsia="x-none"/>
        </w:rPr>
        <w:t xml:space="preserve"> Minh, </w:t>
      </w:r>
      <w:proofErr w:type="spellStart"/>
      <w:r w:rsidRPr="00C86220">
        <w:rPr>
          <w:rFonts w:ascii="Times New Roman" w:hAnsi="Times New Roman" w:cs="Times New Roman"/>
          <w:i/>
          <w:lang w:eastAsia="x-none"/>
        </w:rPr>
        <w:t>ngày</w:t>
      </w:r>
      <w:proofErr w:type="spellEnd"/>
      <w:r w:rsidRPr="00C86220">
        <w:rPr>
          <w:rFonts w:ascii="Times New Roman" w:hAnsi="Times New Roman" w:cs="Times New Roman"/>
          <w:i/>
          <w:lang w:eastAsia="x-none"/>
        </w:rPr>
        <w:t xml:space="preserve"> 14 </w:t>
      </w:r>
      <w:proofErr w:type="spellStart"/>
      <w:r w:rsidRPr="00C86220">
        <w:rPr>
          <w:rFonts w:ascii="Times New Roman" w:hAnsi="Times New Roman" w:cs="Times New Roman"/>
          <w:i/>
          <w:lang w:eastAsia="x-none"/>
        </w:rPr>
        <w:t>tháng</w:t>
      </w:r>
      <w:proofErr w:type="spellEnd"/>
      <w:r w:rsidRPr="00C86220">
        <w:rPr>
          <w:rFonts w:ascii="Times New Roman" w:hAnsi="Times New Roman" w:cs="Times New Roman"/>
          <w:i/>
          <w:lang w:eastAsia="x-none"/>
        </w:rPr>
        <w:t xml:space="preserve"> 4 </w:t>
      </w:r>
      <w:proofErr w:type="spellStart"/>
      <w:r w:rsidRPr="00C86220">
        <w:rPr>
          <w:rFonts w:ascii="Times New Roman" w:hAnsi="Times New Roman" w:cs="Times New Roman"/>
          <w:i/>
          <w:lang w:eastAsia="x-none"/>
        </w:rPr>
        <w:t>năm</w:t>
      </w:r>
      <w:proofErr w:type="spellEnd"/>
      <w:r w:rsidRPr="00C86220">
        <w:rPr>
          <w:rFonts w:ascii="Times New Roman" w:hAnsi="Times New Roman" w:cs="Times New Roman"/>
          <w:i/>
          <w:lang w:eastAsia="x-none"/>
        </w:rPr>
        <w:t xml:space="preserve"> 2023</w:t>
      </w:r>
    </w:p>
    <w:p w14:paraId="624AFC7E" w14:textId="77777777" w:rsidR="00D22DAC" w:rsidRDefault="00D22DAC" w:rsidP="00D22DAC">
      <w:pPr>
        <w:pStyle w:val="IntenseQuote"/>
        <w:pBdr>
          <w:top w:val="none" w:sz="0" w:space="0" w:color="auto"/>
          <w:bottom w:val="none" w:sz="0" w:space="0" w:color="auto"/>
        </w:pBdr>
        <w:spacing w:before="0" w:after="0" w:line="360" w:lineRule="auto"/>
        <w:ind w:left="0" w:right="0" w:firstLine="0"/>
        <w:rPr>
          <w:rFonts w:ascii="Times New Roman" w:hAnsi="Times New Roman" w:cs="Times New Roman"/>
          <w:b/>
          <w:bCs/>
          <w:i w:val="0"/>
          <w:color w:val="auto"/>
          <w:sz w:val="24"/>
          <w:szCs w:val="24"/>
          <w:lang w:val="vi-VN"/>
        </w:rPr>
      </w:pPr>
    </w:p>
    <w:p w14:paraId="7256EC39" w14:textId="77777777" w:rsidR="0087420C" w:rsidRPr="00C86220" w:rsidRDefault="0087420C" w:rsidP="00D22DAC">
      <w:pPr>
        <w:pStyle w:val="IntenseQuote"/>
        <w:pBdr>
          <w:top w:val="none" w:sz="0" w:space="0" w:color="auto"/>
          <w:bottom w:val="none" w:sz="0" w:space="0" w:color="auto"/>
        </w:pBdr>
        <w:spacing w:before="0" w:after="0" w:line="360" w:lineRule="auto"/>
        <w:ind w:left="0" w:right="0" w:firstLine="0"/>
        <w:rPr>
          <w:rFonts w:ascii="Times New Roman" w:hAnsi="Times New Roman" w:cs="Times New Roman"/>
          <w:b/>
          <w:bCs/>
          <w:i w:val="0"/>
          <w:color w:val="auto"/>
          <w:sz w:val="24"/>
          <w:szCs w:val="24"/>
          <w:lang w:val="vi-VN"/>
        </w:rPr>
      </w:pPr>
      <w:r w:rsidRPr="00C86220">
        <w:rPr>
          <w:rFonts w:ascii="Times New Roman" w:hAnsi="Times New Roman" w:cs="Times New Roman"/>
          <w:b/>
          <w:bCs/>
          <w:i w:val="0"/>
          <w:color w:val="auto"/>
          <w:sz w:val="24"/>
          <w:szCs w:val="24"/>
          <w:lang w:val="vi-VN"/>
        </w:rPr>
        <w:t>GÓC NHÌN DOANH NGHIỆP VỀ MỘT SỐ NỘ</w:t>
      </w:r>
      <w:r w:rsidRPr="00C86220">
        <w:rPr>
          <w:rFonts w:ascii="Times New Roman" w:hAnsi="Times New Roman" w:cs="Times New Roman"/>
          <w:b/>
          <w:bCs/>
          <w:i w:val="0"/>
          <w:color w:val="auto"/>
          <w:sz w:val="24"/>
          <w:szCs w:val="24"/>
          <w:lang w:val="vi-VN"/>
        </w:rPr>
        <w:t>I DUNG</w:t>
      </w:r>
    </w:p>
    <w:p w14:paraId="6977E332" w14:textId="0BB13CB9" w:rsidR="0087420C" w:rsidRDefault="0087420C" w:rsidP="00D22DAC">
      <w:pPr>
        <w:pStyle w:val="IntenseQuote"/>
        <w:pBdr>
          <w:top w:val="none" w:sz="0" w:space="0" w:color="auto"/>
          <w:bottom w:val="none" w:sz="0" w:space="0" w:color="auto"/>
        </w:pBdr>
        <w:spacing w:before="0" w:after="0" w:line="360" w:lineRule="auto"/>
        <w:ind w:left="0" w:right="0" w:firstLine="0"/>
        <w:rPr>
          <w:rFonts w:ascii="Times New Roman" w:hAnsi="Times New Roman" w:cs="Times New Roman"/>
          <w:b/>
          <w:bCs/>
          <w:i w:val="0"/>
          <w:color w:val="auto"/>
          <w:sz w:val="24"/>
          <w:szCs w:val="24"/>
          <w:lang w:val="vi-VN"/>
        </w:rPr>
      </w:pPr>
      <w:r w:rsidRPr="00C86220">
        <w:rPr>
          <w:rFonts w:ascii="Times New Roman" w:hAnsi="Times New Roman" w:cs="Times New Roman"/>
          <w:b/>
          <w:bCs/>
          <w:i w:val="0"/>
          <w:color w:val="auto"/>
          <w:sz w:val="24"/>
          <w:szCs w:val="24"/>
          <w:lang w:val="vi-VN"/>
        </w:rPr>
        <w:t>CỦA DỰ THẢO LUẬT ĐẤU THẦU (SỬA ĐỔI)</w:t>
      </w:r>
    </w:p>
    <w:p w14:paraId="71C560EF" w14:textId="77777777" w:rsidR="00D22DAC" w:rsidRPr="00D22DAC" w:rsidRDefault="00D22DAC" w:rsidP="00D22DAC">
      <w:pPr>
        <w:spacing w:line="360" w:lineRule="auto"/>
        <w:rPr>
          <w:lang w:val="vi-VN"/>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536"/>
      </w:tblGrid>
      <w:tr w:rsidR="0087420C" w:rsidRPr="00C86220" w14:paraId="484E09CA" w14:textId="77777777" w:rsidTr="00685488">
        <w:tc>
          <w:tcPr>
            <w:tcW w:w="4962" w:type="dxa"/>
          </w:tcPr>
          <w:p w14:paraId="3753D90B" w14:textId="77777777" w:rsidR="0087420C" w:rsidRPr="00C86220" w:rsidRDefault="0087420C" w:rsidP="00D22DAC">
            <w:pPr>
              <w:spacing w:line="360" w:lineRule="auto"/>
              <w:ind w:firstLine="0"/>
              <w:jc w:val="both"/>
              <w:rPr>
                <w:rFonts w:ascii="Times New Roman" w:hAnsi="Times New Roman" w:cs="Times New Roman"/>
                <w:b/>
                <w:sz w:val="24"/>
                <w:szCs w:val="24"/>
                <w:lang w:eastAsia="x-none"/>
              </w:rPr>
            </w:pPr>
          </w:p>
        </w:tc>
        <w:tc>
          <w:tcPr>
            <w:tcW w:w="4536" w:type="dxa"/>
          </w:tcPr>
          <w:p w14:paraId="26BA59B5" w14:textId="2190C7C8" w:rsidR="0087420C" w:rsidRPr="00C86220" w:rsidRDefault="0087420C" w:rsidP="00D22DAC">
            <w:pPr>
              <w:spacing w:line="360" w:lineRule="auto"/>
              <w:ind w:firstLine="0"/>
              <w:jc w:val="both"/>
              <w:rPr>
                <w:rFonts w:ascii="Times New Roman" w:hAnsi="Times New Roman" w:cs="Times New Roman"/>
                <w:b/>
                <w:sz w:val="24"/>
                <w:szCs w:val="24"/>
                <w:lang w:eastAsia="x-none"/>
              </w:rPr>
            </w:pPr>
            <w:proofErr w:type="spellStart"/>
            <w:r w:rsidRPr="00C86220">
              <w:rPr>
                <w:rFonts w:ascii="Times New Roman" w:hAnsi="Times New Roman" w:cs="Times New Roman"/>
                <w:b/>
                <w:sz w:val="24"/>
                <w:szCs w:val="24"/>
                <w:lang w:eastAsia="x-none"/>
              </w:rPr>
              <w:t>Trần</w:t>
            </w:r>
            <w:proofErr w:type="spellEnd"/>
            <w:r w:rsidRPr="00C86220">
              <w:rPr>
                <w:rFonts w:ascii="Times New Roman" w:hAnsi="Times New Roman" w:cs="Times New Roman"/>
                <w:b/>
                <w:sz w:val="24"/>
                <w:szCs w:val="24"/>
                <w:lang w:eastAsia="x-none"/>
              </w:rPr>
              <w:t xml:space="preserve"> </w:t>
            </w:r>
            <w:proofErr w:type="spellStart"/>
            <w:r w:rsidRPr="00C86220">
              <w:rPr>
                <w:rFonts w:ascii="Times New Roman" w:hAnsi="Times New Roman" w:cs="Times New Roman"/>
                <w:b/>
                <w:sz w:val="24"/>
                <w:szCs w:val="24"/>
                <w:lang w:eastAsia="x-none"/>
              </w:rPr>
              <w:t>Thanh</w:t>
            </w:r>
            <w:proofErr w:type="spellEnd"/>
            <w:r w:rsidRPr="00C86220">
              <w:rPr>
                <w:rFonts w:ascii="Times New Roman" w:hAnsi="Times New Roman" w:cs="Times New Roman"/>
                <w:b/>
                <w:sz w:val="24"/>
                <w:szCs w:val="24"/>
                <w:lang w:eastAsia="x-none"/>
              </w:rPr>
              <w:t xml:space="preserve"> </w:t>
            </w:r>
            <w:proofErr w:type="spellStart"/>
            <w:r w:rsidRPr="00C86220">
              <w:rPr>
                <w:rFonts w:ascii="Times New Roman" w:hAnsi="Times New Roman" w:cs="Times New Roman"/>
                <w:b/>
                <w:sz w:val="24"/>
                <w:szCs w:val="24"/>
                <w:lang w:eastAsia="x-none"/>
              </w:rPr>
              <w:t>Hương</w:t>
            </w:r>
            <w:proofErr w:type="spellEnd"/>
            <w:r w:rsidRPr="00C86220">
              <w:rPr>
                <w:rFonts w:ascii="Times New Roman" w:hAnsi="Times New Roman" w:cs="Times New Roman"/>
                <w:b/>
                <w:sz w:val="24"/>
                <w:szCs w:val="24"/>
                <w:lang w:eastAsia="x-none"/>
              </w:rPr>
              <w:t xml:space="preserve"> – </w:t>
            </w:r>
            <w:proofErr w:type="spellStart"/>
            <w:r w:rsidRPr="00C86220">
              <w:rPr>
                <w:rFonts w:ascii="Times New Roman" w:hAnsi="Times New Roman" w:cs="Times New Roman"/>
                <w:b/>
                <w:sz w:val="24"/>
                <w:szCs w:val="24"/>
                <w:lang w:eastAsia="x-none"/>
              </w:rPr>
              <w:t>Khoa</w:t>
            </w:r>
            <w:proofErr w:type="spellEnd"/>
            <w:r w:rsidRPr="00C86220">
              <w:rPr>
                <w:rFonts w:ascii="Times New Roman" w:hAnsi="Times New Roman" w:cs="Times New Roman"/>
                <w:b/>
                <w:sz w:val="24"/>
                <w:szCs w:val="24"/>
                <w:lang w:eastAsia="x-none"/>
              </w:rPr>
              <w:t xml:space="preserve"> </w:t>
            </w:r>
            <w:proofErr w:type="spellStart"/>
            <w:r w:rsidRPr="00C86220">
              <w:rPr>
                <w:rFonts w:ascii="Times New Roman" w:hAnsi="Times New Roman" w:cs="Times New Roman"/>
                <w:b/>
                <w:sz w:val="24"/>
                <w:szCs w:val="24"/>
                <w:lang w:eastAsia="x-none"/>
              </w:rPr>
              <w:t>Luật</w:t>
            </w:r>
            <w:proofErr w:type="spellEnd"/>
          </w:p>
          <w:p w14:paraId="56103F02" w14:textId="6A9F9AD0" w:rsidR="0087420C" w:rsidRPr="00C86220" w:rsidRDefault="0087420C" w:rsidP="00D22DAC">
            <w:pPr>
              <w:spacing w:line="360" w:lineRule="auto"/>
              <w:ind w:firstLine="0"/>
              <w:jc w:val="both"/>
              <w:rPr>
                <w:rFonts w:ascii="Times New Roman" w:hAnsi="Times New Roman" w:cs="Times New Roman"/>
                <w:b/>
                <w:sz w:val="24"/>
                <w:szCs w:val="24"/>
                <w:lang w:eastAsia="x-none"/>
              </w:rPr>
            </w:pPr>
            <w:proofErr w:type="spellStart"/>
            <w:r w:rsidRPr="00C86220">
              <w:rPr>
                <w:rFonts w:ascii="Times New Roman" w:hAnsi="Times New Roman" w:cs="Times New Roman"/>
                <w:b/>
                <w:sz w:val="24"/>
                <w:szCs w:val="24"/>
                <w:lang w:eastAsia="x-none"/>
              </w:rPr>
              <w:t>Trường</w:t>
            </w:r>
            <w:proofErr w:type="spellEnd"/>
            <w:r w:rsidRPr="00C86220">
              <w:rPr>
                <w:rFonts w:ascii="Times New Roman" w:hAnsi="Times New Roman" w:cs="Times New Roman"/>
                <w:b/>
                <w:sz w:val="24"/>
                <w:szCs w:val="24"/>
                <w:lang w:eastAsia="x-none"/>
              </w:rPr>
              <w:t xml:space="preserve"> ĐH </w:t>
            </w:r>
            <w:proofErr w:type="spellStart"/>
            <w:r w:rsidRPr="00C86220">
              <w:rPr>
                <w:rFonts w:ascii="Times New Roman" w:hAnsi="Times New Roman" w:cs="Times New Roman"/>
                <w:b/>
                <w:sz w:val="24"/>
                <w:szCs w:val="24"/>
                <w:lang w:eastAsia="x-none"/>
              </w:rPr>
              <w:t>Kinh</w:t>
            </w:r>
            <w:proofErr w:type="spellEnd"/>
            <w:r w:rsidRPr="00C86220">
              <w:rPr>
                <w:rFonts w:ascii="Times New Roman" w:hAnsi="Times New Roman" w:cs="Times New Roman"/>
                <w:b/>
                <w:sz w:val="24"/>
                <w:szCs w:val="24"/>
                <w:lang w:eastAsia="x-none"/>
              </w:rPr>
              <w:t xml:space="preserve"> </w:t>
            </w:r>
            <w:proofErr w:type="spellStart"/>
            <w:r w:rsidRPr="00C86220">
              <w:rPr>
                <w:rFonts w:ascii="Times New Roman" w:hAnsi="Times New Roman" w:cs="Times New Roman"/>
                <w:b/>
                <w:sz w:val="24"/>
                <w:szCs w:val="24"/>
                <w:lang w:eastAsia="x-none"/>
              </w:rPr>
              <w:t>tế</w:t>
            </w:r>
            <w:proofErr w:type="spellEnd"/>
            <w:r w:rsidRPr="00C86220">
              <w:rPr>
                <w:rFonts w:ascii="Times New Roman" w:hAnsi="Times New Roman" w:cs="Times New Roman"/>
                <w:b/>
                <w:sz w:val="24"/>
                <w:szCs w:val="24"/>
                <w:lang w:eastAsia="x-none"/>
              </w:rPr>
              <w:t xml:space="preserve"> - </w:t>
            </w:r>
            <w:proofErr w:type="spellStart"/>
            <w:r w:rsidRPr="00C86220">
              <w:rPr>
                <w:rFonts w:ascii="Times New Roman" w:hAnsi="Times New Roman" w:cs="Times New Roman"/>
                <w:b/>
                <w:sz w:val="24"/>
                <w:szCs w:val="24"/>
                <w:lang w:eastAsia="x-none"/>
              </w:rPr>
              <w:t>Tài</w:t>
            </w:r>
            <w:proofErr w:type="spellEnd"/>
            <w:r w:rsidRPr="00C86220">
              <w:rPr>
                <w:rFonts w:ascii="Times New Roman" w:hAnsi="Times New Roman" w:cs="Times New Roman"/>
                <w:b/>
                <w:sz w:val="24"/>
                <w:szCs w:val="24"/>
                <w:lang w:eastAsia="x-none"/>
              </w:rPr>
              <w:t xml:space="preserve"> </w:t>
            </w:r>
            <w:proofErr w:type="spellStart"/>
            <w:r w:rsidRPr="00C86220">
              <w:rPr>
                <w:rFonts w:ascii="Times New Roman" w:hAnsi="Times New Roman" w:cs="Times New Roman"/>
                <w:b/>
                <w:sz w:val="24"/>
                <w:szCs w:val="24"/>
                <w:lang w:eastAsia="x-none"/>
              </w:rPr>
              <w:t>chính</w:t>
            </w:r>
            <w:proofErr w:type="spellEnd"/>
            <w:r w:rsidRPr="00C86220">
              <w:rPr>
                <w:rFonts w:ascii="Times New Roman" w:hAnsi="Times New Roman" w:cs="Times New Roman"/>
                <w:b/>
                <w:sz w:val="24"/>
                <w:szCs w:val="24"/>
                <w:lang w:eastAsia="x-none"/>
              </w:rPr>
              <w:t xml:space="preserve"> TP.HCM</w:t>
            </w:r>
          </w:p>
        </w:tc>
      </w:tr>
    </w:tbl>
    <w:p w14:paraId="799EC4F4" w14:textId="77777777" w:rsidR="00D22DAC" w:rsidRDefault="00D22DAC" w:rsidP="00D22DAC">
      <w:pPr>
        <w:spacing w:line="360" w:lineRule="auto"/>
        <w:ind w:firstLine="567"/>
        <w:jc w:val="both"/>
        <w:rPr>
          <w:rFonts w:ascii="Times New Roman" w:hAnsi="Times New Roman" w:cs="Times New Roman"/>
          <w:spacing w:val="-2"/>
          <w:lang w:val="vi-VN"/>
        </w:rPr>
      </w:pPr>
    </w:p>
    <w:p w14:paraId="5750886A" w14:textId="68CBB0BF" w:rsidR="00C3500F" w:rsidRPr="00C86220" w:rsidRDefault="0013304B" w:rsidP="00D22DAC">
      <w:pPr>
        <w:spacing w:line="360" w:lineRule="auto"/>
        <w:ind w:firstLine="567"/>
        <w:jc w:val="both"/>
        <w:rPr>
          <w:rFonts w:ascii="Times New Roman" w:hAnsi="Times New Roman" w:cs="Times New Roman"/>
          <w:spacing w:val="-2"/>
          <w:lang w:val="vi-VN"/>
        </w:rPr>
      </w:pPr>
      <w:r w:rsidRPr="00C86220">
        <w:rPr>
          <w:rFonts w:ascii="Times New Roman" w:hAnsi="Times New Roman" w:cs="Times New Roman"/>
          <w:spacing w:val="-2"/>
          <w:lang w:val="vi-VN"/>
        </w:rPr>
        <w:t>Để g</w:t>
      </w:r>
      <w:r w:rsidR="00C3500F" w:rsidRPr="00C86220">
        <w:rPr>
          <w:rFonts w:ascii="Times New Roman" w:hAnsi="Times New Roman" w:cs="Times New Roman"/>
          <w:spacing w:val="-2"/>
          <w:lang w:val="vi-VN"/>
        </w:rPr>
        <w:t xml:space="preserve">óp phần </w:t>
      </w:r>
      <w:r w:rsidR="002A21EB" w:rsidRPr="00C86220">
        <w:rPr>
          <w:rFonts w:ascii="Times New Roman" w:hAnsi="Times New Roman" w:cs="Times New Roman"/>
          <w:spacing w:val="-2"/>
          <w:lang w:val="vi-VN"/>
        </w:rPr>
        <w:t>cho</w:t>
      </w:r>
      <w:r w:rsidR="00C3500F" w:rsidRPr="00C86220">
        <w:rPr>
          <w:rFonts w:ascii="Times New Roman" w:hAnsi="Times New Roman" w:cs="Times New Roman"/>
          <w:spacing w:val="-2"/>
          <w:lang w:val="vi-VN"/>
        </w:rPr>
        <w:t xml:space="preserve"> Luật Đấu thầu (sửa đổi) được thông qua </w:t>
      </w:r>
      <w:r w:rsidRPr="00C86220">
        <w:rPr>
          <w:rFonts w:ascii="Times New Roman" w:hAnsi="Times New Roman" w:cs="Times New Roman"/>
          <w:spacing w:val="-2"/>
          <w:lang w:val="vi-VN"/>
        </w:rPr>
        <w:t xml:space="preserve">một cách </w:t>
      </w:r>
      <w:r w:rsidR="00C3500F" w:rsidRPr="00C86220">
        <w:rPr>
          <w:rFonts w:ascii="Times New Roman" w:hAnsi="Times New Roman" w:cs="Times New Roman"/>
          <w:spacing w:val="-2"/>
          <w:lang w:val="vi-VN"/>
        </w:rPr>
        <w:t xml:space="preserve">có chất lượng, </w:t>
      </w:r>
      <w:r w:rsidR="002B3556" w:rsidRPr="00C86220">
        <w:rPr>
          <w:rFonts w:ascii="Times New Roman" w:hAnsi="Times New Roman" w:cs="Times New Roman"/>
          <w:spacing w:val="-2"/>
          <w:lang w:val="vi-VN"/>
        </w:rPr>
        <w:t xml:space="preserve">phù hợp và có tính khả thi cao đối với những đối tượng chịu sự tác động, </w:t>
      </w:r>
      <w:r w:rsidR="00C3500F" w:rsidRPr="00C86220">
        <w:rPr>
          <w:rFonts w:ascii="Times New Roman" w:hAnsi="Times New Roman" w:cs="Times New Roman"/>
          <w:spacing w:val="-2"/>
          <w:lang w:val="vi-VN"/>
        </w:rPr>
        <w:t>chúng tôi xin có một vài ý kiến</w:t>
      </w:r>
      <w:r w:rsidR="00775972" w:rsidRPr="00C86220">
        <w:rPr>
          <w:rFonts w:ascii="Times New Roman" w:hAnsi="Times New Roman" w:cs="Times New Roman"/>
          <w:spacing w:val="-2"/>
          <w:lang w:val="vi-VN"/>
        </w:rPr>
        <w:t xml:space="preserve"> bình luận và đề xuất</w:t>
      </w:r>
      <w:r w:rsidR="00C3500F" w:rsidRPr="00C86220">
        <w:rPr>
          <w:rFonts w:ascii="Times New Roman" w:hAnsi="Times New Roman" w:cs="Times New Roman"/>
          <w:spacing w:val="-2"/>
          <w:lang w:val="vi-VN"/>
        </w:rPr>
        <w:t xml:space="preserve"> </w:t>
      </w:r>
      <w:r w:rsidR="00775972" w:rsidRPr="00C86220">
        <w:rPr>
          <w:rFonts w:ascii="Times New Roman" w:hAnsi="Times New Roman" w:cs="Times New Roman"/>
          <w:spacing w:val="-2"/>
          <w:lang w:val="vi-VN"/>
        </w:rPr>
        <w:t xml:space="preserve">từ góc nhìn doanh nghiệp </w:t>
      </w:r>
      <w:r w:rsidR="00487D2C" w:rsidRPr="00C86220">
        <w:rPr>
          <w:rFonts w:ascii="Times New Roman" w:hAnsi="Times New Roman" w:cs="Times New Roman"/>
          <w:spacing w:val="-2"/>
          <w:lang w:val="vi-VN"/>
        </w:rPr>
        <w:t>cho</w:t>
      </w:r>
      <w:r w:rsidR="00775972" w:rsidRPr="00C86220">
        <w:rPr>
          <w:rFonts w:ascii="Times New Roman" w:hAnsi="Times New Roman" w:cs="Times New Roman"/>
          <w:spacing w:val="-2"/>
          <w:lang w:val="vi-VN"/>
        </w:rPr>
        <w:t xml:space="preserve"> Dự thảo mới nhất (đề ngày 05/4/2023)</w:t>
      </w:r>
      <w:r w:rsidR="00C3500F" w:rsidRPr="00C86220">
        <w:rPr>
          <w:rFonts w:ascii="Times New Roman" w:hAnsi="Times New Roman" w:cs="Times New Roman"/>
          <w:spacing w:val="-2"/>
          <w:lang w:val="vi-VN"/>
        </w:rPr>
        <w:t>.</w:t>
      </w:r>
    </w:p>
    <w:p w14:paraId="543AA05F" w14:textId="71AC0247" w:rsidR="002A1BE2" w:rsidRPr="00C86220" w:rsidRDefault="00EA565C" w:rsidP="00D22DAC">
      <w:pPr>
        <w:pStyle w:val="ListParagraph"/>
        <w:numPr>
          <w:ilvl w:val="0"/>
          <w:numId w:val="4"/>
        </w:numPr>
        <w:spacing w:before="0" w:after="0" w:line="360" w:lineRule="auto"/>
        <w:ind w:left="0" w:firstLine="567"/>
        <w:jc w:val="both"/>
        <w:rPr>
          <w:b/>
          <w:bCs/>
          <w:sz w:val="24"/>
          <w:szCs w:val="24"/>
          <w:lang w:val="vi-VN"/>
        </w:rPr>
      </w:pPr>
      <w:r w:rsidRPr="00C86220">
        <w:rPr>
          <w:b/>
          <w:bCs/>
          <w:sz w:val="24"/>
          <w:szCs w:val="24"/>
          <w:lang w:val="vi-VN"/>
        </w:rPr>
        <w:t>Phần ý kiến tổng quan</w:t>
      </w:r>
    </w:p>
    <w:p w14:paraId="2ACB0712" w14:textId="63BC3FCC" w:rsidR="008917E6" w:rsidRPr="00C86220" w:rsidRDefault="00815CB7" w:rsidP="00D22DAC">
      <w:pPr>
        <w:spacing w:line="360" w:lineRule="auto"/>
        <w:ind w:firstLine="567"/>
        <w:jc w:val="both"/>
        <w:rPr>
          <w:rFonts w:ascii="Times New Roman" w:hAnsi="Times New Roman" w:cs="Times New Roman"/>
          <w:lang w:val="vi-VN"/>
        </w:rPr>
      </w:pPr>
      <w:r w:rsidRPr="00C86220">
        <w:rPr>
          <w:rFonts w:ascii="Times New Roman" w:hAnsi="Times New Roman" w:cs="Times New Roman"/>
          <w:lang w:val="vi-VN"/>
        </w:rPr>
        <w:t>Về c</w:t>
      </w:r>
      <w:r w:rsidR="007B631A" w:rsidRPr="00C86220">
        <w:rPr>
          <w:rFonts w:ascii="Times New Roman" w:hAnsi="Times New Roman" w:cs="Times New Roman"/>
          <w:lang w:val="vi-VN"/>
        </w:rPr>
        <w:t xml:space="preserve">ơ bản </w:t>
      </w:r>
      <w:r w:rsidR="00092891" w:rsidRPr="00C86220">
        <w:rPr>
          <w:rFonts w:ascii="Times New Roman" w:hAnsi="Times New Roman" w:cs="Times New Roman"/>
          <w:lang w:val="vi-VN"/>
        </w:rPr>
        <w:t xml:space="preserve">chúng tôi cho rằng việc sửa đổi LĐT là cần thiết và đúng thời điểm. Việc sửa đổi này không những </w:t>
      </w:r>
      <w:r w:rsidR="009F4BEE" w:rsidRPr="00C86220">
        <w:rPr>
          <w:rFonts w:ascii="Times New Roman" w:hAnsi="Times New Roman" w:cs="Times New Roman"/>
          <w:lang w:val="vi-VN"/>
        </w:rPr>
        <w:t>không mâu thuẫn</w:t>
      </w:r>
      <w:r w:rsidR="00092891" w:rsidRPr="00C86220">
        <w:rPr>
          <w:rFonts w:ascii="Times New Roman" w:hAnsi="Times New Roman" w:cs="Times New Roman"/>
          <w:lang w:val="vi-VN"/>
        </w:rPr>
        <w:t xml:space="preserve"> với logic về “tuổi thọ” của một đạo luật </w:t>
      </w:r>
      <w:r w:rsidR="009F4BEE" w:rsidRPr="00C86220">
        <w:rPr>
          <w:rFonts w:ascii="Times New Roman" w:hAnsi="Times New Roman" w:cs="Times New Roman"/>
          <w:lang w:val="vi-VN"/>
        </w:rPr>
        <w:t xml:space="preserve">trong </w:t>
      </w:r>
      <w:r w:rsidR="00427C4C" w:rsidRPr="00C86220">
        <w:rPr>
          <w:rFonts w:ascii="Times New Roman" w:hAnsi="Times New Roman" w:cs="Times New Roman"/>
          <w:lang w:val="vi-VN"/>
        </w:rPr>
        <w:t xml:space="preserve">một </w:t>
      </w:r>
      <w:r w:rsidR="009F4BEE" w:rsidRPr="00C86220">
        <w:rPr>
          <w:rFonts w:ascii="Times New Roman" w:hAnsi="Times New Roman" w:cs="Times New Roman"/>
          <w:lang w:val="vi-VN"/>
        </w:rPr>
        <w:t>đất nước đang phát triển</w:t>
      </w:r>
      <w:r w:rsidR="00092891" w:rsidRPr="00C86220">
        <w:rPr>
          <w:rFonts w:ascii="Times New Roman" w:hAnsi="Times New Roman" w:cs="Times New Roman"/>
          <w:lang w:val="vi-VN"/>
        </w:rPr>
        <w:t xml:space="preserve">, bổ sung kịp thời </w:t>
      </w:r>
      <w:r w:rsidR="009F4BEE" w:rsidRPr="00C86220">
        <w:rPr>
          <w:rFonts w:ascii="Times New Roman" w:hAnsi="Times New Roman" w:cs="Times New Roman"/>
          <w:lang w:val="vi-VN"/>
        </w:rPr>
        <w:t xml:space="preserve">và </w:t>
      </w:r>
      <w:r w:rsidR="00092891" w:rsidRPr="00C86220">
        <w:rPr>
          <w:rFonts w:ascii="Times New Roman" w:hAnsi="Times New Roman" w:cs="Times New Roman"/>
          <w:lang w:val="vi-VN"/>
        </w:rPr>
        <w:t xml:space="preserve">phù hợp với yêu cầu thống nhất đồng bộ </w:t>
      </w:r>
      <w:r w:rsidR="008917E6" w:rsidRPr="00C86220">
        <w:rPr>
          <w:rFonts w:ascii="Times New Roman" w:hAnsi="Times New Roman" w:cs="Times New Roman"/>
          <w:lang w:val="vi-VN"/>
        </w:rPr>
        <w:t>của cả hệ thống pháp luậ</w:t>
      </w:r>
      <w:r w:rsidR="00092891" w:rsidRPr="00C86220">
        <w:rPr>
          <w:rFonts w:ascii="Times New Roman" w:hAnsi="Times New Roman" w:cs="Times New Roman"/>
          <w:lang w:val="vi-VN"/>
        </w:rPr>
        <w:t>t, mà còn đáp ứng kỳ vọng</w:t>
      </w:r>
      <w:r w:rsidR="008A1758" w:rsidRPr="00C86220">
        <w:rPr>
          <w:rFonts w:ascii="Times New Roman" w:hAnsi="Times New Roman" w:cs="Times New Roman"/>
          <w:lang w:val="vi-VN"/>
        </w:rPr>
        <w:t>, nhu cầu</w:t>
      </w:r>
      <w:r w:rsidR="00092891" w:rsidRPr="00C86220">
        <w:rPr>
          <w:rFonts w:ascii="Times New Roman" w:hAnsi="Times New Roman" w:cs="Times New Roman"/>
          <w:lang w:val="vi-VN"/>
        </w:rPr>
        <w:t xml:space="preserve"> cao hơn</w:t>
      </w:r>
      <w:r w:rsidR="008A1758" w:rsidRPr="00C86220">
        <w:rPr>
          <w:rFonts w:ascii="Times New Roman" w:hAnsi="Times New Roman" w:cs="Times New Roman"/>
          <w:lang w:val="vi-VN"/>
        </w:rPr>
        <w:t xml:space="preserve"> và thiết thực</w:t>
      </w:r>
      <w:r w:rsidR="00092891" w:rsidRPr="00C86220">
        <w:rPr>
          <w:rFonts w:ascii="Times New Roman" w:hAnsi="Times New Roman" w:cs="Times New Roman"/>
          <w:lang w:val="vi-VN"/>
        </w:rPr>
        <w:t xml:space="preserve"> </w:t>
      </w:r>
      <w:r w:rsidR="008A1758" w:rsidRPr="00C86220">
        <w:rPr>
          <w:rFonts w:ascii="Times New Roman" w:hAnsi="Times New Roman" w:cs="Times New Roman"/>
          <w:lang w:val="vi-VN"/>
        </w:rPr>
        <w:t>của xã hội trong việc</w:t>
      </w:r>
      <w:r w:rsidR="008917E6" w:rsidRPr="00C86220">
        <w:rPr>
          <w:rFonts w:ascii="Times New Roman" w:hAnsi="Times New Roman" w:cs="Times New Roman"/>
          <w:lang w:val="vi-VN"/>
        </w:rPr>
        <w:t xml:space="preserve"> </w:t>
      </w:r>
      <w:r w:rsidR="00092891" w:rsidRPr="00C86220">
        <w:rPr>
          <w:rFonts w:ascii="Times New Roman" w:hAnsi="Times New Roman" w:cs="Times New Roman"/>
          <w:lang w:val="vi-VN"/>
        </w:rPr>
        <w:t xml:space="preserve">chống </w:t>
      </w:r>
      <w:r w:rsidR="008917E6" w:rsidRPr="00C86220">
        <w:rPr>
          <w:rFonts w:ascii="Times New Roman" w:hAnsi="Times New Roman" w:cs="Times New Roman"/>
          <w:lang w:val="vi-VN"/>
        </w:rPr>
        <w:t xml:space="preserve">tham nhũng, tiêu cực, gian lận, thông đồng </w:t>
      </w:r>
      <w:r w:rsidR="00092891" w:rsidRPr="00C86220">
        <w:rPr>
          <w:rFonts w:ascii="Times New Roman" w:hAnsi="Times New Roman" w:cs="Times New Roman"/>
          <w:lang w:val="vi-VN"/>
        </w:rPr>
        <w:t>gây</w:t>
      </w:r>
      <w:r w:rsidR="008917E6" w:rsidRPr="00C86220">
        <w:rPr>
          <w:rFonts w:ascii="Times New Roman" w:hAnsi="Times New Roman" w:cs="Times New Roman"/>
          <w:lang w:val="vi-VN"/>
        </w:rPr>
        <w:t xml:space="preserve"> thấ</w:t>
      </w:r>
      <w:bookmarkStart w:id="0" w:name="_GoBack"/>
      <w:bookmarkEnd w:id="0"/>
      <w:r w:rsidR="008917E6" w:rsidRPr="00C86220">
        <w:rPr>
          <w:rFonts w:ascii="Times New Roman" w:hAnsi="Times New Roman" w:cs="Times New Roman"/>
          <w:lang w:val="vi-VN"/>
        </w:rPr>
        <w:t xml:space="preserve">t thoát lãng phí tài sản </w:t>
      </w:r>
      <w:r w:rsidR="00092891" w:rsidRPr="00C86220">
        <w:rPr>
          <w:rFonts w:ascii="Times New Roman" w:hAnsi="Times New Roman" w:cs="Times New Roman"/>
          <w:lang w:val="vi-VN"/>
        </w:rPr>
        <w:t>Nhà nước</w:t>
      </w:r>
      <w:r w:rsidR="008A1758" w:rsidRPr="00C86220">
        <w:rPr>
          <w:rFonts w:ascii="Times New Roman" w:hAnsi="Times New Roman" w:cs="Times New Roman"/>
          <w:lang w:val="vi-VN"/>
        </w:rPr>
        <w:t xml:space="preserve"> và</w:t>
      </w:r>
      <w:r w:rsidR="00092891" w:rsidRPr="00C86220">
        <w:rPr>
          <w:rFonts w:ascii="Times New Roman" w:hAnsi="Times New Roman" w:cs="Times New Roman"/>
          <w:lang w:val="vi-VN"/>
        </w:rPr>
        <w:t xml:space="preserve"> xã hội.</w:t>
      </w:r>
    </w:p>
    <w:p w14:paraId="059C0E06" w14:textId="22A5BE2D" w:rsidR="00FE4F23" w:rsidRPr="00C86220" w:rsidRDefault="00F46491" w:rsidP="00D22DAC">
      <w:pPr>
        <w:widowControl w:val="0"/>
        <w:spacing w:line="360" w:lineRule="auto"/>
        <w:ind w:firstLine="567"/>
        <w:jc w:val="both"/>
        <w:rPr>
          <w:rFonts w:ascii="Times New Roman" w:hAnsi="Times New Roman" w:cs="Times New Roman"/>
          <w:lang w:val="vi-VN"/>
        </w:rPr>
      </w:pPr>
      <w:r w:rsidRPr="00C86220">
        <w:rPr>
          <w:rFonts w:ascii="Times New Roman" w:hAnsi="Times New Roman" w:cs="Times New Roman"/>
          <w:lang w:val="vi-VN"/>
        </w:rPr>
        <w:t>Cũng còn n</w:t>
      </w:r>
      <w:r w:rsidR="009F4BEE" w:rsidRPr="00C86220">
        <w:rPr>
          <w:rFonts w:ascii="Times New Roman" w:hAnsi="Times New Roman" w:cs="Times New Roman"/>
          <w:lang w:val="vi-VN"/>
        </w:rPr>
        <w:t>hiều quy định</w:t>
      </w:r>
      <w:r w:rsidR="00EA565C" w:rsidRPr="00C86220">
        <w:rPr>
          <w:rFonts w:ascii="Times New Roman" w:hAnsi="Times New Roman" w:cs="Times New Roman"/>
          <w:lang w:val="vi-VN"/>
        </w:rPr>
        <w:t xml:space="preserve"> trong Dự thảo</w:t>
      </w:r>
      <w:r w:rsidR="009F4BEE" w:rsidRPr="00C86220">
        <w:rPr>
          <w:rFonts w:ascii="Times New Roman" w:hAnsi="Times New Roman" w:cs="Times New Roman"/>
          <w:lang w:val="vi-VN"/>
        </w:rPr>
        <w:t xml:space="preserve"> </w:t>
      </w:r>
      <w:r w:rsidRPr="00C86220">
        <w:rPr>
          <w:rFonts w:ascii="Times New Roman" w:hAnsi="Times New Roman" w:cs="Times New Roman"/>
          <w:lang w:val="vi-VN"/>
        </w:rPr>
        <w:t xml:space="preserve">bỏ lửng sự điều chỉnh cụ thể, </w:t>
      </w:r>
      <w:r w:rsidR="009F4BEE" w:rsidRPr="00C86220">
        <w:rPr>
          <w:rFonts w:ascii="Times New Roman" w:hAnsi="Times New Roman" w:cs="Times New Roman"/>
          <w:lang w:val="vi-VN"/>
        </w:rPr>
        <w:t>kiểu như “</w:t>
      </w:r>
      <w:r w:rsidR="009F4BEE" w:rsidRPr="00C86220">
        <w:rPr>
          <w:rFonts w:ascii="Times New Roman" w:hAnsi="Times New Roman" w:cs="Times New Roman"/>
          <w:i/>
          <w:iCs/>
          <w:lang w:val="vi-VN"/>
        </w:rPr>
        <w:t>Chính phủ quy định chi tiết Điều này</w:t>
      </w:r>
      <w:r w:rsidR="009F4BEE" w:rsidRPr="00C86220">
        <w:rPr>
          <w:rFonts w:ascii="Times New Roman" w:hAnsi="Times New Roman" w:cs="Times New Roman"/>
          <w:lang w:val="vi-VN"/>
        </w:rPr>
        <w:t>”</w:t>
      </w:r>
      <w:r w:rsidRPr="00C86220">
        <w:rPr>
          <w:rFonts w:ascii="Times New Roman" w:hAnsi="Times New Roman" w:cs="Times New Roman"/>
          <w:lang w:val="vi-VN"/>
        </w:rPr>
        <w:t>. Điều này</w:t>
      </w:r>
      <w:r w:rsidR="00427C4C" w:rsidRPr="00C86220">
        <w:rPr>
          <w:rFonts w:ascii="Times New Roman" w:hAnsi="Times New Roman" w:cs="Times New Roman"/>
          <w:lang w:val="vi-VN"/>
        </w:rPr>
        <w:t xml:space="preserve"> có thể</w:t>
      </w:r>
      <w:r w:rsidR="009F4BEE" w:rsidRPr="00C86220">
        <w:rPr>
          <w:rFonts w:ascii="Times New Roman" w:hAnsi="Times New Roman" w:cs="Times New Roman"/>
          <w:lang w:val="vi-VN"/>
        </w:rPr>
        <w:t xml:space="preserve"> giảm đi phần nào giá trị điều chỉnh </w:t>
      </w:r>
      <w:r w:rsidR="00427C4C" w:rsidRPr="00C86220">
        <w:rPr>
          <w:rFonts w:ascii="Times New Roman" w:hAnsi="Times New Roman" w:cs="Times New Roman"/>
          <w:lang w:val="vi-VN"/>
        </w:rPr>
        <w:t xml:space="preserve">mạnh mẽ và </w:t>
      </w:r>
      <w:r w:rsidR="009F4BEE" w:rsidRPr="00C86220">
        <w:rPr>
          <w:rFonts w:ascii="Times New Roman" w:hAnsi="Times New Roman" w:cs="Times New Roman"/>
          <w:lang w:val="vi-VN"/>
        </w:rPr>
        <w:t xml:space="preserve">trực tiếp của Luật, </w:t>
      </w:r>
      <w:r w:rsidR="00EA565C" w:rsidRPr="00C86220">
        <w:rPr>
          <w:rFonts w:ascii="Times New Roman" w:hAnsi="Times New Roman" w:cs="Times New Roman"/>
          <w:lang w:val="vi-VN"/>
        </w:rPr>
        <w:t>song</w:t>
      </w:r>
      <w:r w:rsidR="009F4BEE" w:rsidRPr="00C86220">
        <w:rPr>
          <w:rFonts w:ascii="Times New Roman" w:hAnsi="Times New Roman" w:cs="Times New Roman"/>
          <w:lang w:val="vi-VN"/>
        </w:rPr>
        <w:t xml:space="preserve"> chúng tôi </w:t>
      </w:r>
      <w:r w:rsidR="00EA565C" w:rsidRPr="00C86220">
        <w:rPr>
          <w:rFonts w:ascii="Times New Roman" w:hAnsi="Times New Roman" w:cs="Times New Roman"/>
          <w:lang w:val="vi-VN"/>
        </w:rPr>
        <w:t>vẫn đánh giá tích cực</w:t>
      </w:r>
      <w:r w:rsidR="009F4BEE" w:rsidRPr="00C86220">
        <w:rPr>
          <w:rFonts w:ascii="Times New Roman" w:hAnsi="Times New Roman" w:cs="Times New Roman"/>
          <w:lang w:val="vi-VN"/>
        </w:rPr>
        <w:t xml:space="preserve"> về </w:t>
      </w:r>
      <w:r w:rsidRPr="00C86220">
        <w:rPr>
          <w:rFonts w:ascii="Times New Roman" w:hAnsi="Times New Roman" w:cs="Times New Roman"/>
          <w:lang w:val="vi-VN"/>
        </w:rPr>
        <w:t>tính</w:t>
      </w:r>
      <w:r w:rsidR="009F4BEE" w:rsidRPr="00C86220">
        <w:rPr>
          <w:rFonts w:ascii="Times New Roman" w:hAnsi="Times New Roman" w:cs="Times New Roman"/>
          <w:lang w:val="vi-VN"/>
        </w:rPr>
        <w:t xml:space="preserve"> hợp</w:t>
      </w:r>
      <w:r w:rsidR="00EA565C" w:rsidRPr="00C86220">
        <w:rPr>
          <w:rFonts w:ascii="Times New Roman" w:hAnsi="Times New Roman" w:cs="Times New Roman"/>
          <w:lang w:val="vi-VN"/>
        </w:rPr>
        <w:t xml:space="preserve"> lý</w:t>
      </w:r>
      <w:r w:rsidR="009F4BEE" w:rsidRPr="00C86220">
        <w:rPr>
          <w:rFonts w:ascii="Times New Roman" w:hAnsi="Times New Roman" w:cs="Times New Roman"/>
          <w:lang w:val="vi-VN"/>
        </w:rPr>
        <w:t xml:space="preserve"> của nó trong bối cảnh và trình độ phát triển pháp luật chung của nước ta.</w:t>
      </w:r>
    </w:p>
    <w:p w14:paraId="47545C42" w14:textId="044891B8" w:rsidR="00F46491" w:rsidRDefault="00F46491" w:rsidP="00D22DAC">
      <w:pPr>
        <w:spacing w:line="360" w:lineRule="auto"/>
        <w:ind w:firstLine="567"/>
        <w:jc w:val="both"/>
        <w:rPr>
          <w:rFonts w:ascii="Times New Roman" w:hAnsi="Times New Roman" w:cs="Times New Roman"/>
          <w:lang w:val="vi-VN"/>
        </w:rPr>
      </w:pPr>
      <w:r w:rsidRPr="00C86220">
        <w:rPr>
          <w:rFonts w:ascii="Times New Roman" w:hAnsi="Times New Roman" w:cs="Times New Roman"/>
          <w:lang w:val="vi-VN"/>
        </w:rPr>
        <w:t xml:space="preserve">Doanh nghiệp là chủ thể tham gia hoặc liên quan đến hoạt động đấu thầu và chịu sự điều chỉnh của Luật Đấu thầu (LĐT) chủ yếu với 2 tư cách: (i) Tư cách chủ đầu tư, bên mời thầu; và (ii) Tư cách nhà thầu, nhà đầu tư. Mối quan tâm của một số doanh nghiệp tham gia hoạt động đấu thầu với tư cách chủ đầu tư, bên mời thầu (trực tiếp hay gián tiếp, có đặc thù chủ sở hữu là </w:t>
      </w:r>
      <w:r w:rsidR="00427C4C" w:rsidRPr="00C86220">
        <w:rPr>
          <w:rFonts w:ascii="Times New Roman" w:hAnsi="Times New Roman" w:cs="Times New Roman"/>
          <w:lang w:val="vi-VN"/>
        </w:rPr>
        <w:t>n</w:t>
      </w:r>
      <w:r w:rsidRPr="00C86220">
        <w:rPr>
          <w:rFonts w:ascii="Times New Roman" w:hAnsi="Times New Roman" w:cs="Times New Roman"/>
          <w:lang w:val="vi-VN"/>
        </w:rPr>
        <w:t xml:space="preserve">hà nước hay tự nguyện chọn LĐT để áp dụng) </w:t>
      </w:r>
      <w:r w:rsidR="00427C4C" w:rsidRPr="00C86220">
        <w:rPr>
          <w:rFonts w:ascii="Times New Roman" w:hAnsi="Times New Roman" w:cs="Times New Roman"/>
          <w:lang w:val="vi-VN"/>
        </w:rPr>
        <w:t xml:space="preserve">đó </w:t>
      </w:r>
      <w:r w:rsidRPr="00C86220">
        <w:rPr>
          <w:rFonts w:ascii="Times New Roman" w:hAnsi="Times New Roman" w:cs="Times New Roman"/>
          <w:lang w:val="vi-VN"/>
        </w:rPr>
        <w:t>là</w:t>
      </w:r>
      <w:r w:rsidR="00427C4C" w:rsidRPr="00C86220">
        <w:rPr>
          <w:rFonts w:ascii="Times New Roman" w:hAnsi="Times New Roman" w:cs="Times New Roman"/>
          <w:lang w:val="vi-VN"/>
        </w:rPr>
        <w:t xml:space="preserve">: </w:t>
      </w:r>
      <w:r w:rsidRPr="00C86220">
        <w:rPr>
          <w:rFonts w:ascii="Times New Roman" w:hAnsi="Times New Roman" w:cs="Times New Roman"/>
          <w:lang w:val="vi-VN"/>
        </w:rPr>
        <w:t xml:space="preserve">LĐT điều chỉnh hành vi của doanh nghiệp đã rõ ràng và hợp lý chưa, quy định </w:t>
      </w:r>
      <w:r w:rsidR="00427C4C" w:rsidRPr="00C86220">
        <w:rPr>
          <w:rFonts w:ascii="Times New Roman" w:hAnsi="Times New Roman" w:cs="Times New Roman"/>
          <w:lang w:val="vi-VN"/>
        </w:rPr>
        <w:t xml:space="preserve">của LĐT có thực sự </w:t>
      </w:r>
      <w:r w:rsidRPr="00C86220">
        <w:rPr>
          <w:rFonts w:ascii="Times New Roman" w:hAnsi="Times New Roman" w:cs="Times New Roman"/>
          <w:lang w:val="vi-VN"/>
        </w:rPr>
        <w:t xml:space="preserve">tăng hiệu quả kinh tế </w:t>
      </w:r>
      <w:r w:rsidR="00427C4C" w:rsidRPr="00C86220">
        <w:rPr>
          <w:rFonts w:ascii="Times New Roman" w:hAnsi="Times New Roman" w:cs="Times New Roman"/>
          <w:lang w:val="vi-VN"/>
        </w:rPr>
        <w:t>trong</w:t>
      </w:r>
      <w:r w:rsidRPr="00C86220">
        <w:rPr>
          <w:rFonts w:ascii="Times New Roman" w:hAnsi="Times New Roman" w:cs="Times New Roman"/>
          <w:lang w:val="vi-VN"/>
        </w:rPr>
        <w:t xml:space="preserve"> việc sử dụng nguồn lực của chủ đầu tư</w:t>
      </w:r>
      <w:r w:rsidR="00427C4C" w:rsidRPr="00C86220">
        <w:rPr>
          <w:rFonts w:ascii="Times New Roman" w:hAnsi="Times New Roman" w:cs="Times New Roman"/>
          <w:lang w:val="vi-VN"/>
        </w:rPr>
        <w:t xml:space="preserve"> hay không</w:t>
      </w:r>
      <w:r w:rsidRPr="00C86220">
        <w:rPr>
          <w:rFonts w:ascii="Times New Roman" w:hAnsi="Times New Roman" w:cs="Times New Roman"/>
          <w:lang w:val="vi-VN"/>
        </w:rPr>
        <w:t>? Còn với tư cách nhà thầu, nhà đầu tư thì quan tâm của doanh nghiệp là</w:t>
      </w:r>
      <w:r w:rsidR="00427C4C" w:rsidRPr="00C86220">
        <w:rPr>
          <w:rFonts w:ascii="Times New Roman" w:hAnsi="Times New Roman" w:cs="Times New Roman"/>
          <w:lang w:val="vi-VN"/>
        </w:rPr>
        <w:t>:</w:t>
      </w:r>
      <w:r w:rsidRPr="00C86220">
        <w:rPr>
          <w:rFonts w:ascii="Times New Roman" w:hAnsi="Times New Roman" w:cs="Times New Roman"/>
          <w:lang w:val="vi-VN"/>
        </w:rPr>
        <w:t xml:space="preserve"> </w:t>
      </w:r>
      <w:r w:rsidR="00427C4C" w:rsidRPr="00C86220">
        <w:rPr>
          <w:rFonts w:ascii="Times New Roman" w:hAnsi="Times New Roman" w:cs="Times New Roman"/>
          <w:lang w:val="vi-VN"/>
        </w:rPr>
        <w:t>LĐT</w:t>
      </w:r>
      <w:r w:rsidRPr="00C86220">
        <w:rPr>
          <w:rFonts w:ascii="Times New Roman" w:hAnsi="Times New Roman" w:cs="Times New Roman"/>
          <w:lang w:val="vi-VN"/>
        </w:rPr>
        <w:t xml:space="preserve"> đã đủ </w:t>
      </w:r>
      <w:r w:rsidR="00427C4C" w:rsidRPr="00C86220">
        <w:rPr>
          <w:rFonts w:ascii="Times New Roman" w:hAnsi="Times New Roman" w:cs="Times New Roman"/>
          <w:lang w:val="vi-VN"/>
        </w:rPr>
        <w:t xml:space="preserve">ràng </w:t>
      </w:r>
      <w:r w:rsidRPr="00C86220">
        <w:rPr>
          <w:rFonts w:ascii="Times New Roman" w:hAnsi="Times New Roman" w:cs="Times New Roman"/>
          <w:lang w:val="vi-VN"/>
        </w:rPr>
        <w:t xml:space="preserve">buộc các chủ thể khác (người có thẩm quyền, chủ đầu tư, bên mời thầu) có hành vi thực sự công khai, rõ ràng minh bạch để doanh nghiệp </w:t>
      </w:r>
      <w:r w:rsidR="00427C4C" w:rsidRPr="00C86220">
        <w:rPr>
          <w:rFonts w:ascii="Times New Roman" w:hAnsi="Times New Roman" w:cs="Times New Roman"/>
          <w:lang w:val="vi-VN"/>
        </w:rPr>
        <w:t xml:space="preserve">có thể </w:t>
      </w:r>
      <w:r w:rsidRPr="00C86220">
        <w:rPr>
          <w:rFonts w:ascii="Times New Roman" w:hAnsi="Times New Roman" w:cs="Times New Roman"/>
          <w:lang w:val="vi-VN"/>
        </w:rPr>
        <w:t xml:space="preserve">tham gia cung cấp hàng hoá, dịch vụ hoặc thực hiện dự án đầu tư trong một môi trường cạnh tranh, công bằng, góp phần phát triển của nền kinh tế thị trường </w:t>
      </w:r>
      <w:r w:rsidR="00427C4C" w:rsidRPr="00C86220">
        <w:rPr>
          <w:rFonts w:ascii="Times New Roman" w:hAnsi="Times New Roman" w:cs="Times New Roman"/>
          <w:lang w:val="vi-VN"/>
        </w:rPr>
        <w:t xml:space="preserve">lành mạnh </w:t>
      </w:r>
      <w:r w:rsidRPr="00C86220">
        <w:rPr>
          <w:rFonts w:ascii="Times New Roman" w:hAnsi="Times New Roman" w:cs="Times New Roman"/>
          <w:lang w:val="vi-VN"/>
        </w:rPr>
        <w:t>hay chưa?</w:t>
      </w:r>
    </w:p>
    <w:p w14:paraId="2438DF70" w14:textId="77777777" w:rsidR="00D22DAC" w:rsidRDefault="00D22DAC" w:rsidP="00D22DAC">
      <w:pPr>
        <w:spacing w:line="360" w:lineRule="auto"/>
        <w:ind w:firstLine="567"/>
        <w:jc w:val="both"/>
        <w:rPr>
          <w:rFonts w:ascii="Times New Roman" w:hAnsi="Times New Roman" w:cs="Times New Roman"/>
          <w:lang w:val="vi-VN"/>
        </w:rPr>
      </w:pPr>
    </w:p>
    <w:p w14:paraId="34E09F62" w14:textId="77777777" w:rsidR="00D22DAC" w:rsidRPr="00C86220" w:rsidRDefault="00D22DAC" w:rsidP="00D22DAC">
      <w:pPr>
        <w:spacing w:line="360" w:lineRule="auto"/>
        <w:ind w:firstLine="567"/>
        <w:jc w:val="both"/>
        <w:rPr>
          <w:rFonts w:ascii="Times New Roman" w:hAnsi="Times New Roman" w:cs="Times New Roman"/>
          <w:lang w:val="vi-VN"/>
        </w:rPr>
      </w:pPr>
    </w:p>
    <w:p w14:paraId="530C236E" w14:textId="758319B1" w:rsidR="009F4BEE" w:rsidRPr="00C86220" w:rsidRDefault="00F46491" w:rsidP="00D22DAC">
      <w:pPr>
        <w:widowControl w:val="0"/>
        <w:spacing w:line="360" w:lineRule="auto"/>
        <w:ind w:firstLine="567"/>
        <w:jc w:val="both"/>
        <w:rPr>
          <w:rFonts w:ascii="Times New Roman" w:hAnsi="Times New Roman" w:cs="Times New Roman"/>
          <w:lang w:val="vi-VN"/>
        </w:rPr>
      </w:pPr>
      <w:r w:rsidRPr="00C86220">
        <w:rPr>
          <w:rFonts w:ascii="Times New Roman" w:hAnsi="Times New Roman" w:cs="Times New Roman"/>
          <w:lang w:val="vi-VN"/>
        </w:rPr>
        <w:lastRenderedPageBreak/>
        <w:t>Sau đây là một số ý kiến, bình luận cụ thể.</w:t>
      </w:r>
    </w:p>
    <w:p w14:paraId="5429B6E4" w14:textId="57E53B8D" w:rsidR="00FE4F23" w:rsidRPr="00C86220" w:rsidRDefault="009F4BEE" w:rsidP="00D22DAC">
      <w:pPr>
        <w:pStyle w:val="ListParagraph"/>
        <w:numPr>
          <w:ilvl w:val="0"/>
          <w:numId w:val="4"/>
        </w:numPr>
        <w:spacing w:before="0" w:after="0" w:line="360" w:lineRule="auto"/>
        <w:ind w:left="0" w:firstLine="567"/>
        <w:jc w:val="both"/>
        <w:rPr>
          <w:b/>
          <w:bCs/>
          <w:sz w:val="24"/>
          <w:szCs w:val="24"/>
          <w:lang w:val="vi-VN"/>
        </w:rPr>
      </w:pPr>
      <w:r w:rsidRPr="00C86220">
        <w:rPr>
          <w:b/>
          <w:bCs/>
          <w:sz w:val="24"/>
          <w:szCs w:val="24"/>
          <w:lang w:val="vi-VN"/>
        </w:rPr>
        <w:t>Phần bình luận, góp ý về c</w:t>
      </w:r>
      <w:r w:rsidR="00FE4F23" w:rsidRPr="00C86220">
        <w:rPr>
          <w:b/>
          <w:bCs/>
          <w:sz w:val="24"/>
          <w:szCs w:val="24"/>
          <w:lang w:val="vi-VN"/>
        </w:rPr>
        <w:t>ác nội dung cụ thể</w:t>
      </w:r>
    </w:p>
    <w:p w14:paraId="253B5932" w14:textId="4F13592D" w:rsidR="009B06C9" w:rsidRPr="00C86220" w:rsidRDefault="00867C48" w:rsidP="00D22DAC">
      <w:pPr>
        <w:pStyle w:val="ListParagraph"/>
        <w:numPr>
          <w:ilvl w:val="1"/>
          <w:numId w:val="4"/>
        </w:numPr>
        <w:spacing w:before="0" w:after="0" w:line="360" w:lineRule="auto"/>
        <w:ind w:left="0" w:firstLine="567"/>
        <w:jc w:val="both"/>
        <w:rPr>
          <w:sz w:val="24"/>
          <w:szCs w:val="24"/>
          <w:lang w:val="vi-VN"/>
        </w:rPr>
      </w:pPr>
      <w:r w:rsidRPr="00C86220">
        <w:rPr>
          <w:b/>
          <w:bCs/>
          <w:sz w:val="24"/>
          <w:szCs w:val="24"/>
          <w:lang w:val="vi-VN"/>
        </w:rPr>
        <w:t>Phạm vi điều chỉnh</w:t>
      </w:r>
      <w:r w:rsidR="00423BFF" w:rsidRPr="00C86220">
        <w:rPr>
          <w:b/>
          <w:bCs/>
          <w:sz w:val="24"/>
          <w:szCs w:val="24"/>
          <w:lang w:val="vi-VN"/>
        </w:rPr>
        <w:t>:</w:t>
      </w:r>
      <w:r w:rsidRPr="00C86220">
        <w:rPr>
          <w:sz w:val="24"/>
          <w:szCs w:val="24"/>
          <w:lang w:val="vi-VN"/>
        </w:rPr>
        <w:t xml:space="preserve"> Điều 1</w:t>
      </w:r>
      <w:r w:rsidR="009B06C9" w:rsidRPr="00C86220">
        <w:rPr>
          <w:sz w:val="24"/>
          <w:szCs w:val="24"/>
          <w:lang w:val="vi-VN"/>
        </w:rPr>
        <w:t xml:space="preserve"> Dự thảo</w:t>
      </w:r>
      <w:r w:rsidR="00423BFF" w:rsidRPr="00C86220">
        <w:rPr>
          <w:sz w:val="24"/>
          <w:szCs w:val="24"/>
          <w:lang w:val="vi-VN"/>
        </w:rPr>
        <w:t xml:space="preserve"> </w:t>
      </w:r>
      <w:r w:rsidR="00F46491" w:rsidRPr="00C86220">
        <w:rPr>
          <w:sz w:val="24"/>
          <w:szCs w:val="24"/>
          <w:lang w:val="vi-VN"/>
        </w:rPr>
        <w:t>là</w:t>
      </w:r>
      <w:r w:rsidRPr="00C86220">
        <w:rPr>
          <w:sz w:val="24"/>
          <w:szCs w:val="24"/>
          <w:lang w:val="vi-VN"/>
        </w:rPr>
        <w:t xml:space="preserve">: </w:t>
      </w:r>
      <w:r w:rsidR="009B06C9" w:rsidRPr="00C86220">
        <w:rPr>
          <w:sz w:val="24"/>
          <w:szCs w:val="24"/>
          <w:lang w:val="vi-VN"/>
        </w:rPr>
        <w:t>“</w:t>
      </w:r>
      <w:proofErr w:type="spellStart"/>
      <w:r w:rsidR="009B06C9" w:rsidRPr="00C86220">
        <w:rPr>
          <w:bCs/>
          <w:i/>
          <w:sz w:val="24"/>
          <w:szCs w:val="24"/>
        </w:rPr>
        <w:t>Luật</w:t>
      </w:r>
      <w:proofErr w:type="spellEnd"/>
      <w:r w:rsidR="009B06C9" w:rsidRPr="00C86220">
        <w:rPr>
          <w:bCs/>
          <w:i/>
          <w:sz w:val="24"/>
          <w:szCs w:val="24"/>
        </w:rPr>
        <w:t xml:space="preserve"> </w:t>
      </w:r>
      <w:proofErr w:type="spellStart"/>
      <w:r w:rsidR="009B06C9" w:rsidRPr="00C86220">
        <w:rPr>
          <w:bCs/>
          <w:i/>
          <w:sz w:val="24"/>
          <w:szCs w:val="24"/>
        </w:rPr>
        <w:t>này</w:t>
      </w:r>
      <w:proofErr w:type="spellEnd"/>
      <w:r w:rsidR="009B06C9" w:rsidRPr="00C86220">
        <w:rPr>
          <w:bCs/>
          <w:i/>
          <w:sz w:val="24"/>
          <w:szCs w:val="24"/>
        </w:rPr>
        <w:t xml:space="preserve"> </w:t>
      </w:r>
      <w:proofErr w:type="spellStart"/>
      <w:r w:rsidR="009B06C9" w:rsidRPr="00C86220">
        <w:rPr>
          <w:bCs/>
          <w:i/>
          <w:sz w:val="24"/>
          <w:szCs w:val="24"/>
        </w:rPr>
        <w:t>quy</w:t>
      </w:r>
      <w:proofErr w:type="spellEnd"/>
      <w:r w:rsidR="009B06C9" w:rsidRPr="00C86220">
        <w:rPr>
          <w:bCs/>
          <w:i/>
          <w:sz w:val="24"/>
          <w:szCs w:val="24"/>
        </w:rPr>
        <w:t xml:space="preserve"> </w:t>
      </w:r>
      <w:proofErr w:type="spellStart"/>
      <w:r w:rsidR="009B06C9" w:rsidRPr="00C86220">
        <w:rPr>
          <w:bCs/>
          <w:i/>
          <w:sz w:val="24"/>
          <w:szCs w:val="24"/>
        </w:rPr>
        <w:t>định</w:t>
      </w:r>
      <w:proofErr w:type="spellEnd"/>
      <w:r w:rsidR="009B06C9" w:rsidRPr="00C86220">
        <w:rPr>
          <w:bCs/>
          <w:i/>
          <w:sz w:val="24"/>
          <w:szCs w:val="24"/>
        </w:rPr>
        <w:t xml:space="preserve"> </w:t>
      </w:r>
      <w:proofErr w:type="spellStart"/>
      <w:r w:rsidR="009B06C9" w:rsidRPr="00C86220">
        <w:rPr>
          <w:bCs/>
          <w:i/>
          <w:sz w:val="24"/>
          <w:szCs w:val="24"/>
        </w:rPr>
        <w:t>về</w:t>
      </w:r>
      <w:proofErr w:type="spellEnd"/>
      <w:r w:rsidR="009B06C9" w:rsidRPr="00C86220">
        <w:rPr>
          <w:bCs/>
          <w:i/>
          <w:sz w:val="24"/>
          <w:szCs w:val="24"/>
        </w:rPr>
        <w:t xml:space="preserve"> </w:t>
      </w:r>
      <w:proofErr w:type="spellStart"/>
      <w:r w:rsidR="009B06C9" w:rsidRPr="00C86220">
        <w:rPr>
          <w:bCs/>
          <w:i/>
          <w:sz w:val="24"/>
          <w:szCs w:val="24"/>
        </w:rPr>
        <w:t>quản</w:t>
      </w:r>
      <w:proofErr w:type="spellEnd"/>
      <w:r w:rsidR="009B06C9" w:rsidRPr="00C86220">
        <w:rPr>
          <w:bCs/>
          <w:i/>
          <w:sz w:val="24"/>
          <w:szCs w:val="24"/>
        </w:rPr>
        <w:t xml:space="preserve"> </w:t>
      </w:r>
      <w:proofErr w:type="spellStart"/>
      <w:r w:rsidR="009B06C9" w:rsidRPr="00C86220">
        <w:rPr>
          <w:bCs/>
          <w:i/>
          <w:sz w:val="24"/>
          <w:szCs w:val="24"/>
        </w:rPr>
        <w:t>lý</w:t>
      </w:r>
      <w:proofErr w:type="spellEnd"/>
      <w:r w:rsidR="009B06C9" w:rsidRPr="00C86220">
        <w:rPr>
          <w:bCs/>
          <w:i/>
          <w:sz w:val="24"/>
          <w:szCs w:val="24"/>
        </w:rPr>
        <w:t xml:space="preserve"> </w:t>
      </w:r>
      <w:proofErr w:type="spellStart"/>
      <w:r w:rsidR="009B06C9" w:rsidRPr="00C86220">
        <w:rPr>
          <w:bCs/>
          <w:i/>
          <w:sz w:val="24"/>
          <w:szCs w:val="24"/>
        </w:rPr>
        <w:t>nhà</w:t>
      </w:r>
      <w:proofErr w:type="spellEnd"/>
      <w:r w:rsidR="009B06C9" w:rsidRPr="00C86220">
        <w:rPr>
          <w:bCs/>
          <w:i/>
          <w:sz w:val="24"/>
          <w:szCs w:val="24"/>
        </w:rPr>
        <w:t xml:space="preserve"> </w:t>
      </w:r>
      <w:proofErr w:type="spellStart"/>
      <w:r w:rsidR="009B06C9" w:rsidRPr="00C86220">
        <w:rPr>
          <w:bCs/>
          <w:i/>
          <w:sz w:val="24"/>
          <w:szCs w:val="24"/>
        </w:rPr>
        <w:t>nước</w:t>
      </w:r>
      <w:proofErr w:type="spellEnd"/>
      <w:r w:rsidR="009B06C9" w:rsidRPr="00C86220">
        <w:rPr>
          <w:bCs/>
          <w:i/>
          <w:sz w:val="24"/>
          <w:szCs w:val="24"/>
        </w:rPr>
        <w:t xml:space="preserve"> </w:t>
      </w:r>
      <w:proofErr w:type="spellStart"/>
      <w:r w:rsidR="009B06C9" w:rsidRPr="00C86220">
        <w:rPr>
          <w:bCs/>
          <w:i/>
          <w:sz w:val="24"/>
          <w:szCs w:val="24"/>
        </w:rPr>
        <w:t>đối</w:t>
      </w:r>
      <w:proofErr w:type="spellEnd"/>
      <w:r w:rsidR="009B06C9" w:rsidRPr="00C86220">
        <w:rPr>
          <w:bCs/>
          <w:i/>
          <w:sz w:val="24"/>
          <w:szCs w:val="24"/>
        </w:rPr>
        <w:t xml:space="preserve"> </w:t>
      </w:r>
      <w:proofErr w:type="spellStart"/>
      <w:r w:rsidR="009B06C9" w:rsidRPr="00C86220">
        <w:rPr>
          <w:bCs/>
          <w:i/>
          <w:sz w:val="24"/>
          <w:szCs w:val="24"/>
        </w:rPr>
        <w:t>với</w:t>
      </w:r>
      <w:proofErr w:type="spellEnd"/>
      <w:r w:rsidR="009B06C9" w:rsidRPr="00C86220">
        <w:rPr>
          <w:bCs/>
          <w:i/>
          <w:sz w:val="24"/>
          <w:szCs w:val="24"/>
        </w:rPr>
        <w:t xml:space="preserve"> </w:t>
      </w:r>
      <w:proofErr w:type="spellStart"/>
      <w:r w:rsidR="009B06C9" w:rsidRPr="00C86220">
        <w:rPr>
          <w:bCs/>
          <w:i/>
          <w:sz w:val="24"/>
          <w:szCs w:val="24"/>
        </w:rPr>
        <w:t>hoạt</w:t>
      </w:r>
      <w:proofErr w:type="spellEnd"/>
      <w:r w:rsidR="009B06C9" w:rsidRPr="00C86220">
        <w:rPr>
          <w:bCs/>
          <w:i/>
          <w:sz w:val="24"/>
          <w:szCs w:val="24"/>
        </w:rPr>
        <w:t xml:space="preserve"> </w:t>
      </w:r>
      <w:proofErr w:type="spellStart"/>
      <w:r w:rsidR="009B06C9" w:rsidRPr="00C86220">
        <w:rPr>
          <w:bCs/>
          <w:i/>
          <w:sz w:val="24"/>
          <w:szCs w:val="24"/>
        </w:rPr>
        <w:t>động</w:t>
      </w:r>
      <w:proofErr w:type="spellEnd"/>
      <w:r w:rsidR="009B06C9" w:rsidRPr="00C86220">
        <w:rPr>
          <w:bCs/>
          <w:i/>
          <w:sz w:val="24"/>
          <w:szCs w:val="24"/>
        </w:rPr>
        <w:t xml:space="preserve"> </w:t>
      </w:r>
      <w:proofErr w:type="spellStart"/>
      <w:r w:rsidR="009B06C9" w:rsidRPr="00C86220">
        <w:rPr>
          <w:bCs/>
          <w:i/>
          <w:sz w:val="24"/>
          <w:szCs w:val="24"/>
        </w:rPr>
        <w:t>đấu</w:t>
      </w:r>
      <w:proofErr w:type="spellEnd"/>
      <w:r w:rsidR="009B06C9" w:rsidRPr="00C86220">
        <w:rPr>
          <w:bCs/>
          <w:i/>
          <w:sz w:val="24"/>
          <w:szCs w:val="24"/>
        </w:rPr>
        <w:t xml:space="preserve"> </w:t>
      </w:r>
      <w:proofErr w:type="spellStart"/>
      <w:r w:rsidR="009B06C9" w:rsidRPr="00C86220">
        <w:rPr>
          <w:bCs/>
          <w:i/>
          <w:sz w:val="24"/>
          <w:szCs w:val="24"/>
        </w:rPr>
        <w:t>thầu</w:t>
      </w:r>
      <w:proofErr w:type="spellEnd"/>
      <w:r w:rsidR="009B06C9" w:rsidRPr="00C86220">
        <w:rPr>
          <w:bCs/>
          <w:i/>
          <w:sz w:val="24"/>
          <w:szCs w:val="24"/>
        </w:rPr>
        <w:t xml:space="preserve">; </w:t>
      </w:r>
      <w:proofErr w:type="spellStart"/>
      <w:r w:rsidR="009B06C9" w:rsidRPr="00C86220">
        <w:rPr>
          <w:bCs/>
          <w:i/>
          <w:sz w:val="24"/>
          <w:szCs w:val="24"/>
        </w:rPr>
        <w:t>thẩm</w:t>
      </w:r>
      <w:proofErr w:type="spellEnd"/>
      <w:r w:rsidR="009B06C9" w:rsidRPr="00C86220">
        <w:rPr>
          <w:bCs/>
          <w:i/>
          <w:sz w:val="24"/>
          <w:szCs w:val="24"/>
        </w:rPr>
        <w:t xml:space="preserve"> </w:t>
      </w:r>
      <w:proofErr w:type="spellStart"/>
      <w:r w:rsidR="009B06C9" w:rsidRPr="00C86220">
        <w:rPr>
          <w:bCs/>
          <w:i/>
          <w:sz w:val="24"/>
          <w:szCs w:val="24"/>
        </w:rPr>
        <w:t>quyền</w:t>
      </w:r>
      <w:proofErr w:type="spellEnd"/>
      <w:r w:rsidR="009B06C9" w:rsidRPr="00C86220">
        <w:rPr>
          <w:bCs/>
          <w:i/>
          <w:sz w:val="24"/>
          <w:szCs w:val="24"/>
        </w:rPr>
        <w:t xml:space="preserve"> </w:t>
      </w:r>
      <w:proofErr w:type="spellStart"/>
      <w:r w:rsidR="009B06C9" w:rsidRPr="00C86220">
        <w:rPr>
          <w:bCs/>
          <w:i/>
          <w:sz w:val="24"/>
          <w:szCs w:val="24"/>
        </w:rPr>
        <w:t>và</w:t>
      </w:r>
      <w:proofErr w:type="spellEnd"/>
      <w:r w:rsidR="009B06C9" w:rsidRPr="00C86220">
        <w:rPr>
          <w:bCs/>
          <w:i/>
          <w:sz w:val="24"/>
          <w:szCs w:val="24"/>
        </w:rPr>
        <w:t xml:space="preserve"> </w:t>
      </w:r>
      <w:proofErr w:type="spellStart"/>
      <w:r w:rsidR="009B06C9" w:rsidRPr="00C86220">
        <w:rPr>
          <w:bCs/>
          <w:i/>
          <w:sz w:val="24"/>
          <w:szCs w:val="24"/>
        </w:rPr>
        <w:t>trách</w:t>
      </w:r>
      <w:proofErr w:type="spellEnd"/>
      <w:r w:rsidR="009B06C9" w:rsidRPr="00C86220">
        <w:rPr>
          <w:bCs/>
          <w:i/>
          <w:sz w:val="24"/>
          <w:szCs w:val="24"/>
        </w:rPr>
        <w:t xml:space="preserve"> </w:t>
      </w:r>
      <w:proofErr w:type="spellStart"/>
      <w:r w:rsidR="009B06C9" w:rsidRPr="00C86220">
        <w:rPr>
          <w:bCs/>
          <w:i/>
          <w:sz w:val="24"/>
          <w:szCs w:val="24"/>
        </w:rPr>
        <w:t>nhiệm</w:t>
      </w:r>
      <w:proofErr w:type="spellEnd"/>
      <w:r w:rsidR="009B06C9" w:rsidRPr="00C86220">
        <w:rPr>
          <w:bCs/>
          <w:i/>
          <w:sz w:val="24"/>
          <w:szCs w:val="24"/>
        </w:rPr>
        <w:t xml:space="preserve"> </w:t>
      </w:r>
      <w:proofErr w:type="spellStart"/>
      <w:r w:rsidR="009B06C9" w:rsidRPr="00C86220">
        <w:rPr>
          <w:bCs/>
          <w:i/>
          <w:sz w:val="24"/>
          <w:szCs w:val="24"/>
        </w:rPr>
        <w:t>của</w:t>
      </w:r>
      <w:proofErr w:type="spellEnd"/>
      <w:r w:rsidR="009B06C9" w:rsidRPr="00C86220">
        <w:rPr>
          <w:bCs/>
          <w:i/>
          <w:sz w:val="24"/>
          <w:szCs w:val="24"/>
        </w:rPr>
        <w:t xml:space="preserve"> </w:t>
      </w:r>
      <w:proofErr w:type="spellStart"/>
      <w:r w:rsidR="009B06C9" w:rsidRPr="00C86220">
        <w:rPr>
          <w:bCs/>
          <w:i/>
          <w:sz w:val="24"/>
          <w:szCs w:val="24"/>
        </w:rPr>
        <w:t>các</w:t>
      </w:r>
      <w:proofErr w:type="spellEnd"/>
      <w:r w:rsidR="009B06C9" w:rsidRPr="00C86220">
        <w:rPr>
          <w:bCs/>
          <w:i/>
          <w:sz w:val="24"/>
          <w:szCs w:val="24"/>
        </w:rPr>
        <w:t xml:space="preserve"> </w:t>
      </w:r>
      <w:proofErr w:type="spellStart"/>
      <w:r w:rsidR="009B06C9" w:rsidRPr="00C86220">
        <w:rPr>
          <w:bCs/>
          <w:i/>
          <w:sz w:val="24"/>
          <w:szCs w:val="24"/>
        </w:rPr>
        <w:t>cơ</w:t>
      </w:r>
      <w:proofErr w:type="spellEnd"/>
      <w:r w:rsidR="009B06C9" w:rsidRPr="00C86220">
        <w:rPr>
          <w:bCs/>
          <w:i/>
          <w:sz w:val="24"/>
          <w:szCs w:val="24"/>
        </w:rPr>
        <w:t xml:space="preserve"> </w:t>
      </w:r>
      <w:proofErr w:type="spellStart"/>
      <w:r w:rsidR="009B06C9" w:rsidRPr="00C86220">
        <w:rPr>
          <w:bCs/>
          <w:i/>
          <w:sz w:val="24"/>
          <w:szCs w:val="24"/>
        </w:rPr>
        <w:t>quan</w:t>
      </w:r>
      <w:proofErr w:type="spellEnd"/>
      <w:r w:rsidR="009B06C9" w:rsidRPr="00C86220">
        <w:rPr>
          <w:bCs/>
          <w:i/>
          <w:sz w:val="24"/>
          <w:szCs w:val="24"/>
        </w:rPr>
        <w:t xml:space="preserve">, </w:t>
      </w:r>
      <w:proofErr w:type="spellStart"/>
      <w:r w:rsidR="009B06C9" w:rsidRPr="00C86220">
        <w:rPr>
          <w:bCs/>
          <w:i/>
          <w:sz w:val="24"/>
          <w:szCs w:val="24"/>
        </w:rPr>
        <w:t>tổ</w:t>
      </w:r>
      <w:proofErr w:type="spellEnd"/>
      <w:r w:rsidR="009B06C9" w:rsidRPr="00C86220">
        <w:rPr>
          <w:bCs/>
          <w:i/>
          <w:sz w:val="24"/>
          <w:szCs w:val="24"/>
        </w:rPr>
        <w:t xml:space="preserve"> </w:t>
      </w:r>
      <w:proofErr w:type="spellStart"/>
      <w:r w:rsidR="009B06C9" w:rsidRPr="00C86220">
        <w:rPr>
          <w:bCs/>
          <w:i/>
          <w:sz w:val="24"/>
          <w:szCs w:val="24"/>
        </w:rPr>
        <w:t>chức</w:t>
      </w:r>
      <w:proofErr w:type="spellEnd"/>
      <w:r w:rsidR="009B06C9" w:rsidRPr="00C86220">
        <w:rPr>
          <w:bCs/>
          <w:i/>
          <w:sz w:val="24"/>
          <w:szCs w:val="24"/>
        </w:rPr>
        <w:t xml:space="preserve">, </w:t>
      </w:r>
      <w:proofErr w:type="spellStart"/>
      <w:r w:rsidR="009B06C9" w:rsidRPr="00C86220">
        <w:rPr>
          <w:bCs/>
          <w:i/>
          <w:sz w:val="24"/>
          <w:szCs w:val="24"/>
        </w:rPr>
        <w:t>cá</w:t>
      </w:r>
      <w:proofErr w:type="spellEnd"/>
      <w:r w:rsidR="009B06C9" w:rsidRPr="00C86220">
        <w:rPr>
          <w:bCs/>
          <w:i/>
          <w:sz w:val="24"/>
          <w:szCs w:val="24"/>
          <w:lang w:val="vi-VN"/>
        </w:rPr>
        <w:t xml:space="preserve"> nhân trong</w:t>
      </w:r>
      <w:r w:rsidR="009B06C9" w:rsidRPr="00C86220">
        <w:rPr>
          <w:bCs/>
          <w:i/>
          <w:sz w:val="24"/>
          <w:szCs w:val="24"/>
        </w:rPr>
        <w:t xml:space="preserve"> </w:t>
      </w:r>
      <w:proofErr w:type="spellStart"/>
      <w:r w:rsidR="009B06C9" w:rsidRPr="00C86220">
        <w:rPr>
          <w:bCs/>
          <w:i/>
          <w:sz w:val="24"/>
          <w:szCs w:val="24"/>
        </w:rPr>
        <w:t>hoạt</w:t>
      </w:r>
      <w:proofErr w:type="spellEnd"/>
      <w:r w:rsidR="009B06C9" w:rsidRPr="00C86220">
        <w:rPr>
          <w:bCs/>
          <w:i/>
          <w:sz w:val="24"/>
          <w:szCs w:val="24"/>
        </w:rPr>
        <w:t xml:space="preserve"> </w:t>
      </w:r>
      <w:proofErr w:type="spellStart"/>
      <w:r w:rsidR="009B06C9" w:rsidRPr="00C86220">
        <w:rPr>
          <w:bCs/>
          <w:i/>
          <w:sz w:val="24"/>
          <w:szCs w:val="24"/>
        </w:rPr>
        <w:t>động</w:t>
      </w:r>
      <w:proofErr w:type="spellEnd"/>
      <w:r w:rsidR="009B06C9" w:rsidRPr="00C86220">
        <w:rPr>
          <w:bCs/>
          <w:i/>
          <w:sz w:val="24"/>
          <w:szCs w:val="24"/>
        </w:rPr>
        <w:t xml:space="preserve"> </w:t>
      </w:r>
      <w:proofErr w:type="spellStart"/>
      <w:r w:rsidR="009B06C9" w:rsidRPr="00C86220">
        <w:rPr>
          <w:bCs/>
          <w:i/>
          <w:sz w:val="24"/>
          <w:szCs w:val="24"/>
        </w:rPr>
        <w:t>đấu</w:t>
      </w:r>
      <w:proofErr w:type="spellEnd"/>
      <w:r w:rsidR="009B06C9" w:rsidRPr="00C86220">
        <w:rPr>
          <w:bCs/>
          <w:i/>
          <w:sz w:val="24"/>
          <w:szCs w:val="24"/>
        </w:rPr>
        <w:t xml:space="preserve"> </w:t>
      </w:r>
      <w:proofErr w:type="spellStart"/>
      <w:r w:rsidR="009B06C9" w:rsidRPr="00C86220">
        <w:rPr>
          <w:bCs/>
          <w:i/>
          <w:sz w:val="24"/>
          <w:szCs w:val="24"/>
        </w:rPr>
        <w:t>thầu</w:t>
      </w:r>
      <w:proofErr w:type="spellEnd"/>
      <w:r w:rsidR="009B06C9" w:rsidRPr="00C86220">
        <w:rPr>
          <w:bCs/>
          <w:i/>
          <w:sz w:val="24"/>
          <w:szCs w:val="24"/>
        </w:rPr>
        <w:t xml:space="preserve">, </w:t>
      </w:r>
      <w:proofErr w:type="spellStart"/>
      <w:r w:rsidR="009B06C9" w:rsidRPr="00C86220">
        <w:rPr>
          <w:bCs/>
          <w:i/>
          <w:sz w:val="24"/>
          <w:szCs w:val="24"/>
        </w:rPr>
        <w:t>hoạt</w:t>
      </w:r>
      <w:proofErr w:type="spellEnd"/>
      <w:r w:rsidR="009B06C9" w:rsidRPr="00C86220">
        <w:rPr>
          <w:bCs/>
          <w:i/>
          <w:sz w:val="24"/>
          <w:szCs w:val="24"/>
        </w:rPr>
        <w:t xml:space="preserve"> </w:t>
      </w:r>
      <w:proofErr w:type="spellStart"/>
      <w:r w:rsidR="009B06C9" w:rsidRPr="00C86220">
        <w:rPr>
          <w:bCs/>
          <w:i/>
          <w:sz w:val="24"/>
          <w:szCs w:val="24"/>
        </w:rPr>
        <w:t>động</w:t>
      </w:r>
      <w:proofErr w:type="spellEnd"/>
      <w:r w:rsidR="009B06C9" w:rsidRPr="00C86220">
        <w:rPr>
          <w:bCs/>
          <w:i/>
          <w:sz w:val="24"/>
          <w:szCs w:val="24"/>
        </w:rPr>
        <w:t xml:space="preserve"> </w:t>
      </w:r>
      <w:proofErr w:type="spellStart"/>
      <w:r w:rsidR="009B06C9" w:rsidRPr="00C86220">
        <w:rPr>
          <w:bCs/>
          <w:i/>
          <w:sz w:val="24"/>
          <w:szCs w:val="24"/>
        </w:rPr>
        <w:t>lựa</w:t>
      </w:r>
      <w:proofErr w:type="spellEnd"/>
      <w:r w:rsidR="009B06C9" w:rsidRPr="00C86220">
        <w:rPr>
          <w:bCs/>
          <w:i/>
          <w:sz w:val="24"/>
          <w:szCs w:val="24"/>
        </w:rPr>
        <w:t xml:space="preserve"> </w:t>
      </w:r>
      <w:proofErr w:type="spellStart"/>
      <w:r w:rsidR="009B06C9" w:rsidRPr="00C86220">
        <w:rPr>
          <w:bCs/>
          <w:i/>
          <w:sz w:val="24"/>
          <w:szCs w:val="24"/>
        </w:rPr>
        <w:t>chọn</w:t>
      </w:r>
      <w:proofErr w:type="spellEnd"/>
      <w:r w:rsidR="009B06C9" w:rsidRPr="00C86220">
        <w:rPr>
          <w:bCs/>
          <w:i/>
          <w:sz w:val="24"/>
          <w:szCs w:val="24"/>
        </w:rPr>
        <w:t xml:space="preserve"> </w:t>
      </w:r>
      <w:proofErr w:type="spellStart"/>
      <w:r w:rsidR="009B06C9" w:rsidRPr="00C86220">
        <w:rPr>
          <w:bCs/>
          <w:i/>
          <w:sz w:val="24"/>
          <w:szCs w:val="24"/>
        </w:rPr>
        <w:t>nhà</w:t>
      </w:r>
      <w:proofErr w:type="spellEnd"/>
      <w:r w:rsidR="009B06C9" w:rsidRPr="00C86220">
        <w:rPr>
          <w:bCs/>
          <w:i/>
          <w:sz w:val="24"/>
          <w:szCs w:val="24"/>
        </w:rPr>
        <w:t xml:space="preserve"> </w:t>
      </w:r>
      <w:proofErr w:type="spellStart"/>
      <w:r w:rsidR="009B06C9" w:rsidRPr="00C86220">
        <w:rPr>
          <w:bCs/>
          <w:i/>
          <w:sz w:val="24"/>
          <w:szCs w:val="24"/>
        </w:rPr>
        <w:t>thầu</w:t>
      </w:r>
      <w:proofErr w:type="spellEnd"/>
      <w:r w:rsidR="009B06C9" w:rsidRPr="00C86220">
        <w:rPr>
          <w:bCs/>
          <w:i/>
          <w:sz w:val="24"/>
          <w:szCs w:val="24"/>
        </w:rPr>
        <w:t xml:space="preserve"> </w:t>
      </w:r>
      <w:proofErr w:type="spellStart"/>
      <w:r w:rsidR="009B06C9" w:rsidRPr="00C86220">
        <w:rPr>
          <w:bCs/>
          <w:i/>
          <w:sz w:val="24"/>
          <w:szCs w:val="24"/>
        </w:rPr>
        <w:t>thực</w:t>
      </w:r>
      <w:proofErr w:type="spellEnd"/>
      <w:r w:rsidR="009B06C9" w:rsidRPr="00C86220">
        <w:rPr>
          <w:bCs/>
          <w:i/>
          <w:sz w:val="24"/>
          <w:szCs w:val="24"/>
        </w:rPr>
        <w:t xml:space="preserve"> </w:t>
      </w:r>
      <w:proofErr w:type="spellStart"/>
      <w:r w:rsidR="009B06C9" w:rsidRPr="00C86220">
        <w:rPr>
          <w:bCs/>
          <w:i/>
          <w:sz w:val="24"/>
          <w:szCs w:val="24"/>
        </w:rPr>
        <w:t>hiện</w:t>
      </w:r>
      <w:proofErr w:type="spellEnd"/>
      <w:r w:rsidR="009B06C9" w:rsidRPr="00C86220">
        <w:rPr>
          <w:bCs/>
          <w:i/>
          <w:sz w:val="24"/>
          <w:szCs w:val="24"/>
        </w:rPr>
        <w:t xml:space="preserve"> </w:t>
      </w:r>
      <w:proofErr w:type="spellStart"/>
      <w:r w:rsidR="009B06C9" w:rsidRPr="00C86220">
        <w:rPr>
          <w:bCs/>
          <w:i/>
          <w:sz w:val="24"/>
          <w:szCs w:val="24"/>
        </w:rPr>
        <w:t>gói</w:t>
      </w:r>
      <w:proofErr w:type="spellEnd"/>
      <w:r w:rsidR="009B06C9" w:rsidRPr="00C86220">
        <w:rPr>
          <w:bCs/>
          <w:i/>
          <w:sz w:val="24"/>
          <w:szCs w:val="24"/>
        </w:rPr>
        <w:t xml:space="preserve"> </w:t>
      </w:r>
      <w:proofErr w:type="spellStart"/>
      <w:r w:rsidR="009B06C9" w:rsidRPr="00C86220">
        <w:rPr>
          <w:bCs/>
          <w:i/>
          <w:sz w:val="24"/>
          <w:szCs w:val="24"/>
        </w:rPr>
        <w:t>thầu</w:t>
      </w:r>
      <w:proofErr w:type="spellEnd"/>
      <w:r w:rsidR="009B06C9" w:rsidRPr="00C86220">
        <w:rPr>
          <w:bCs/>
          <w:i/>
          <w:sz w:val="24"/>
          <w:szCs w:val="24"/>
        </w:rPr>
        <w:t xml:space="preserve">, </w:t>
      </w:r>
      <w:proofErr w:type="spellStart"/>
      <w:r w:rsidR="009B06C9" w:rsidRPr="00C86220">
        <w:rPr>
          <w:bCs/>
          <w:i/>
          <w:sz w:val="24"/>
          <w:szCs w:val="24"/>
        </w:rPr>
        <w:t>hoạt</w:t>
      </w:r>
      <w:proofErr w:type="spellEnd"/>
      <w:r w:rsidR="009B06C9" w:rsidRPr="00C86220">
        <w:rPr>
          <w:bCs/>
          <w:i/>
          <w:sz w:val="24"/>
          <w:szCs w:val="24"/>
        </w:rPr>
        <w:t xml:space="preserve"> </w:t>
      </w:r>
      <w:proofErr w:type="spellStart"/>
      <w:r w:rsidR="009B06C9" w:rsidRPr="00C86220">
        <w:rPr>
          <w:bCs/>
          <w:i/>
          <w:sz w:val="24"/>
          <w:szCs w:val="24"/>
        </w:rPr>
        <w:t>động</w:t>
      </w:r>
      <w:proofErr w:type="spellEnd"/>
      <w:r w:rsidR="009B06C9" w:rsidRPr="00C86220">
        <w:rPr>
          <w:bCs/>
          <w:i/>
          <w:sz w:val="24"/>
          <w:szCs w:val="24"/>
        </w:rPr>
        <w:t xml:space="preserve"> </w:t>
      </w:r>
      <w:proofErr w:type="spellStart"/>
      <w:r w:rsidR="009B06C9" w:rsidRPr="00C86220">
        <w:rPr>
          <w:bCs/>
          <w:i/>
          <w:sz w:val="24"/>
          <w:szCs w:val="24"/>
        </w:rPr>
        <w:t>lựa</w:t>
      </w:r>
      <w:proofErr w:type="spellEnd"/>
      <w:r w:rsidR="009B06C9" w:rsidRPr="00C86220">
        <w:rPr>
          <w:bCs/>
          <w:i/>
          <w:sz w:val="24"/>
          <w:szCs w:val="24"/>
        </w:rPr>
        <w:t xml:space="preserve"> </w:t>
      </w:r>
      <w:proofErr w:type="spellStart"/>
      <w:r w:rsidR="009B06C9" w:rsidRPr="00C86220">
        <w:rPr>
          <w:bCs/>
          <w:i/>
          <w:sz w:val="24"/>
          <w:szCs w:val="24"/>
        </w:rPr>
        <w:t>chọn</w:t>
      </w:r>
      <w:proofErr w:type="spellEnd"/>
      <w:r w:rsidR="009B06C9" w:rsidRPr="00C86220">
        <w:rPr>
          <w:bCs/>
          <w:i/>
          <w:sz w:val="24"/>
          <w:szCs w:val="24"/>
        </w:rPr>
        <w:t xml:space="preserve"> </w:t>
      </w:r>
      <w:proofErr w:type="spellStart"/>
      <w:r w:rsidR="009B06C9" w:rsidRPr="00C86220">
        <w:rPr>
          <w:bCs/>
          <w:i/>
          <w:sz w:val="24"/>
          <w:szCs w:val="24"/>
        </w:rPr>
        <w:t>nhà</w:t>
      </w:r>
      <w:proofErr w:type="spellEnd"/>
      <w:r w:rsidR="009B06C9" w:rsidRPr="00C86220">
        <w:rPr>
          <w:bCs/>
          <w:i/>
          <w:sz w:val="24"/>
          <w:szCs w:val="24"/>
        </w:rPr>
        <w:t xml:space="preserve"> </w:t>
      </w:r>
      <w:proofErr w:type="spellStart"/>
      <w:r w:rsidR="009B06C9" w:rsidRPr="00C86220">
        <w:rPr>
          <w:bCs/>
          <w:i/>
          <w:sz w:val="24"/>
          <w:szCs w:val="24"/>
        </w:rPr>
        <w:t>đầu</w:t>
      </w:r>
      <w:proofErr w:type="spellEnd"/>
      <w:r w:rsidR="009B06C9" w:rsidRPr="00C86220">
        <w:rPr>
          <w:bCs/>
          <w:i/>
          <w:sz w:val="24"/>
          <w:szCs w:val="24"/>
        </w:rPr>
        <w:t xml:space="preserve"> </w:t>
      </w:r>
      <w:proofErr w:type="spellStart"/>
      <w:r w:rsidR="009B06C9" w:rsidRPr="00C86220">
        <w:rPr>
          <w:bCs/>
          <w:i/>
          <w:sz w:val="24"/>
          <w:szCs w:val="24"/>
        </w:rPr>
        <w:t>tư</w:t>
      </w:r>
      <w:proofErr w:type="spellEnd"/>
      <w:r w:rsidR="009B06C9" w:rsidRPr="00C86220">
        <w:rPr>
          <w:bCs/>
          <w:i/>
          <w:sz w:val="24"/>
          <w:szCs w:val="24"/>
        </w:rPr>
        <w:t xml:space="preserve"> </w:t>
      </w:r>
      <w:proofErr w:type="spellStart"/>
      <w:r w:rsidR="009B06C9" w:rsidRPr="00C86220">
        <w:rPr>
          <w:bCs/>
          <w:i/>
          <w:sz w:val="24"/>
          <w:szCs w:val="24"/>
        </w:rPr>
        <w:t>thực</w:t>
      </w:r>
      <w:proofErr w:type="spellEnd"/>
      <w:r w:rsidR="009B06C9" w:rsidRPr="00C86220">
        <w:rPr>
          <w:bCs/>
          <w:i/>
          <w:sz w:val="24"/>
          <w:szCs w:val="24"/>
        </w:rPr>
        <w:t xml:space="preserve"> </w:t>
      </w:r>
      <w:proofErr w:type="spellStart"/>
      <w:r w:rsidR="009B06C9" w:rsidRPr="00C86220">
        <w:rPr>
          <w:bCs/>
          <w:i/>
          <w:sz w:val="24"/>
          <w:szCs w:val="24"/>
        </w:rPr>
        <w:t>hiện</w:t>
      </w:r>
      <w:proofErr w:type="spellEnd"/>
      <w:r w:rsidR="009B06C9" w:rsidRPr="00C86220">
        <w:rPr>
          <w:bCs/>
          <w:i/>
          <w:sz w:val="24"/>
          <w:szCs w:val="24"/>
        </w:rPr>
        <w:t xml:space="preserve"> </w:t>
      </w:r>
      <w:proofErr w:type="spellStart"/>
      <w:r w:rsidR="009B06C9" w:rsidRPr="00C86220">
        <w:rPr>
          <w:bCs/>
          <w:i/>
          <w:sz w:val="24"/>
          <w:szCs w:val="24"/>
        </w:rPr>
        <w:t>dự</w:t>
      </w:r>
      <w:proofErr w:type="spellEnd"/>
      <w:r w:rsidR="009B06C9" w:rsidRPr="00C86220">
        <w:rPr>
          <w:bCs/>
          <w:i/>
          <w:sz w:val="24"/>
          <w:szCs w:val="24"/>
        </w:rPr>
        <w:t xml:space="preserve"> </w:t>
      </w:r>
      <w:proofErr w:type="spellStart"/>
      <w:r w:rsidR="009B06C9" w:rsidRPr="00C86220">
        <w:rPr>
          <w:bCs/>
          <w:i/>
          <w:sz w:val="24"/>
          <w:szCs w:val="24"/>
        </w:rPr>
        <w:t>án</w:t>
      </w:r>
      <w:proofErr w:type="spellEnd"/>
      <w:r w:rsidR="009B06C9" w:rsidRPr="00C86220">
        <w:rPr>
          <w:bCs/>
          <w:i/>
          <w:sz w:val="24"/>
          <w:szCs w:val="24"/>
        </w:rPr>
        <w:t xml:space="preserve"> </w:t>
      </w:r>
      <w:proofErr w:type="spellStart"/>
      <w:r w:rsidR="009B06C9" w:rsidRPr="00C86220">
        <w:rPr>
          <w:bCs/>
          <w:i/>
          <w:sz w:val="24"/>
          <w:szCs w:val="24"/>
        </w:rPr>
        <w:t>đầu</w:t>
      </w:r>
      <w:proofErr w:type="spellEnd"/>
      <w:r w:rsidR="009B06C9" w:rsidRPr="00C86220">
        <w:rPr>
          <w:bCs/>
          <w:i/>
          <w:sz w:val="24"/>
          <w:szCs w:val="24"/>
        </w:rPr>
        <w:t xml:space="preserve"> </w:t>
      </w:r>
      <w:proofErr w:type="spellStart"/>
      <w:r w:rsidR="009B06C9" w:rsidRPr="00C86220">
        <w:rPr>
          <w:bCs/>
          <w:i/>
          <w:sz w:val="24"/>
          <w:szCs w:val="24"/>
        </w:rPr>
        <w:t>tư</w:t>
      </w:r>
      <w:proofErr w:type="spellEnd"/>
      <w:r w:rsidR="009B06C9" w:rsidRPr="00C86220">
        <w:rPr>
          <w:bCs/>
          <w:i/>
          <w:sz w:val="24"/>
          <w:szCs w:val="24"/>
        </w:rPr>
        <w:t xml:space="preserve"> </w:t>
      </w:r>
      <w:proofErr w:type="spellStart"/>
      <w:r w:rsidR="009B06C9" w:rsidRPr="00C86220">
        <w:rPr>
          <w:bCs/>
          <w:i/>
          <w:sz w:val="24"/>
          <w:szCs w:val="24"/>
        </w:rPr>
        <w:t>kinh</w:t>
      </w:r>
      <w:proofErr w:type="spellEnd"/>
      <w:r w:rsidR="009B06C9" w:rsidRPr="00C86220">
        <w:rPr>
          <w:bCs/>
          <w:i/>
          <w:sz w:val="24"/>
          <w:szCs w:val="24"/>
        </w:rPr>
        <w:t xml:space="preserve"> </w:t>
      </w:r>
      <w:proofErr w:type="spellStart"/>
      <w:r w:rsidR="009B06C9" w:rsidRPr="00C86220">
        <w:rPr>
          <w:bCs/>
          <w:i/>
          <w:sz w:val="24"/>
          <w:szCs w:val="24"/>
        </w:rPr>
        <w:t>doanh</w:t>
      </w:r>
      <w:proofErr w:type="spellEnd"/>
      <w:r w:rsidR="009B06C9" w:rsidRPr="00C86220">
        <w:rPr>
          <w:bCs/>
          <w:iCs/>
          <w:sz w:val="24"/>
          <w:szCs w:val="24"/>
          <w:lang w:val="vi-VN"/>
        </w:rPr>
        <w:t>”</w:t>
      </w:r>
      <w:r w:rsidR="00423BFF" w:rsidRPr="00C86220">
        <w:rPr>
          <w:bCs/>
          <w:iCs/>
          <w:sz w:val="24"/>
          <w:szCs w:val="24"/>
          <w:lang w:val="vi-VN"/>
        </w:rPr>
        <w:t>.</w:t>
      </w:r>
    </w:p>
    <w:p w14:paraId="5B64E2F4" w14:textId="58981CD1" w:rsidR="009B06C9" w:rsidRPr="00C86220" w:rsidRDefault="00F46491" w:rsidP="00D22DAC">
      <w:pPr>
        <w:pStyle w:val="ListParagraph"/>
        <w:spacing w:before="0" w:after="0" w:line="360" w:lineRule="auto"/>
        <w:ind w:left="0" w:firstLine="567"/>
        <w:jc w:val="both"/>
        <w:rPr>
          <w:bCs/>
          <w:iCs/>
          <w:sz w:val="24"/>
          <w:szCs w:val="24"/>
          <w:lang w:val="vi-VN"/>
        </w:rPr>
      </w:pPr>
      <w:r w:rsidRPr="00C86220">
        <w:rPr>
          <w:sz w:val="24"/>
          <w:szCs w:val="24"/>
          <w:lang w:val="vi-VN"/>
        </w:rPr>
        <w:t>Có thể c</w:t>
      </w:r>
      <w:r w:rsidR="00423BFF" w:rsidRPr="00C86220">
        <w:rPr>
          <w:sz w:val="24"/>
          <w:szCs w:val="24"/>
          <w:lang w:val="vi-VN"/>
        </w:rPr>
        <w:t>ân nhắc bỏ cụm</w:t>
      </w:r>
      <w:r w:rsidR="00867C48" w:rsidRPr="00C86220">
        <w:rPr>
          <w:sz w:val="24"/>
          <w:szCs w:val="24"/>
          <w:lang w:val="vi-VN"/>
        </w:rPr>
        <w:t xml:space="preserve"> “</w:t>
      </w:r>
      <w:r w:rsidR="00867C48" w:rsidRPr="00C86220">
        <w:rPr>
          <w:bCs/>
          <w:i/>
          <w:sz w:val="24"/>
          <w:szCs w:val="24"/>
        </w:rPr>
        <w:t xml:space="preserve">hoạt động lựa chọn nhà thầu </w:t>
      </w:r>
      <w:proofErr w:type="spellStart"/>
      <w:r w:rsidR="00867C48" w:rsidRPr="00C86220">
        <w:rPr>
          <w:bCs/>
          <w:i/>
          <w:sz w:val="24"/>
          <w:szCs w:val="24"/>
        </w:rPr>
        <w:t>thực</w:t>
      </w:r>
      <w:proofErr w:type="spellEnd"/>
      <w:r w:rsidR="00867C48" w:rsidRPr="00C86220">
        <w:rPr>
          <w:bCs/>
          <w:i/>
          <w:sz w:val="24"/>
          <w:szCs w:val="24"/>
        </w:rPr>
        <w:t xml:space="preserve"> </w:t>
      </w:r>
      <w:proofErr w:type="spellStart"/>
      <w:r w:rsidR="00867C48" w:rsidRPr="00C86220">
        <w:rPr>
          <w:bCs/>
          <w:i/>
          <w:sz w:val="24"/>
          <w:szCs w:val="24"/>
        </w:rPr>
        <w:t>hiện</w:t>
      </w:r>
      <w:proofErr w:type="spellEnd"/>
      <w:r w:rsidR="00867C48" w:rsidRPr="00C86220">
        <w:rPr>
          <w:bCs/>
          <w:i/>
          <w:sz w:val="24"/>
          <w:szCs w:val="24"/>
        </w:rPr>
        <w:t xml:space="preserve"> </w:t>
      </w:r>
      <w:proofErr w:type="spellStart"/>
      <w:r w:rsidR="00867C48" w:rsidRPr="00C86220">
        <w:rPr>
          <w:bCs/>
          <w:i/>
          <w:sz w:val="24"/>
          <w:szCs w:val="24"/>
        </w:rPr>
        <w:t>gói</w:t>
      </w:r>
      <w:proofErr w:type="spellEnd"/>
      <w:r w:rsidR="00867C48" w:rsidRPr="00C86220">
        <w:rPr>
          <w:bCs/>
          <w:i/>
          <w:sz w:val="24"/>
          <w:szCs w:val="24"/>
        </w:rPr>
        <w:t xml:space="preserve"> </w:t>
      </w:r>
      <w:proofErr w:type="spellStart"/>
      <w:r w:rsidR="00867C48" w:rsidRPr="00C86220">
        <w:rPr>
          <w:bCs/>
          <w:i/>
          <w:sz w:val="24"/>
          <w:szCs w:val="24"/>
        </w:rPr>
        <w:t>thầu</w:t>
      </w:r>
      <w:proofErr w:type="spellEnd"/>
      <w:r w:rsidR="00867C48" w:rsidRPr="00C86220">
        <w:rPr>
          <w:bCs/>
          <w:i/>
          <w:sz w:val="24"/>
          <w:szCs w:val="24"/>
        </w:rPr>
        <w:t xml:space="preserve">, </w:t>
      </w:r>
      <w:proofErr w:type="spellStart"/>
      <w:r w:rsidR="00867C48" w:rsidRPr="00C86220">
        <w:rPr>
          <w:bCs/>
          <w:i/>
          <w:sz w:val="24"/>
          <w:szCs w:val="24"/>
        </w:rPr>
        <w:t>hoạt</w:t>
      </w:r>
      <w:proofErr w:type="spellEnd"/>
      <w:r w:rsidR="00867C48" w:rsidRPr="00C86220">
        <w:rPr>
          <w:bCs/>
          <w:i/>
          <w:sz w:val="24"/>
          <w:szCs w:val="24"/>
        </w:rPr>
        <w:t xml:space="preserve"> </w:t>
      </w:r>
      <w:proofErr w:type="spellStart"/>
      <w:r w:rsidR="00867C48" w:rsidRPr="00C86220">
        <w:rPr>
          <w:bCs/>
          <w:i/>
          <w:sz w:val="24"/>
          <w:szCs w:val="24"/>
        </w:rPr>
        <w:t>động</w:t>
      </w:r>
      <w:proofErr w:type="spellEnd"/>
      <w:r w:rsidR="00867C48" w:rsidRPr="00C86220">
        <w:rPr>
          <w:bCs/>
          <w:i/>
          <w:sz w:val="24"/>
          <w:szCs w:val="24"/>
        </w:rPr>
        <w:t xml:space="preserve"> </w:t>
      </w:r>
      <w:proofErr w:type="spellStart"/>
      <w:r w:rsidR="00867C48" w:rsidRPr="00C86220">
        <w:rPr>
          <w:bCs/>
          <w:i/>
          <w:sz w:val="24"/>
          <w:szCs w:val="24"/>
        </w:rPr>
        <w:t>lựa</w:t>
      </w:r>
      <w:proofErr w:type="spellEnd"/>
      <w:r w:rsidR="00867C48" w:rsidRPr="00C86220">
        <w:rPr>
          <w:bCs/>
          <w:i/>
          <w:sz w:val="24"/>
          <w:szCs w:val="24"/>
        </w:rPr>
        <w:t xml:space="preserve"> </w:t>
      </w:r>
      <w:proofErr w:type="spellStart"/>
      <w:r w:rsidR="00867C48" w:rsidRPr="00C86220">
        <w:rPr>
          <w:bCs/>
          <w:i/>
          <w:sz w:val="24"/>
          <w:szCs w:val="24"/>
        </w:rPr>
        <w:t>chọn</w:t>
      </w:r>
      <w:proofErr w:type="spellEnd"/>
      <w:r w:rsidR="00867C48" w:rsidRPr="00C86220">
        <w:rPr>
          <w:bCs/>
          <w:i/>
          <w:sz w:val="24"/>
          <w:szCs w:val="24"/>
        </w:rPr>
        <w:t xml:space="preserve"> </w:t>
      </w:r>
      <w:proofErr w:type="spellStart"/>
      <w:r w:rsidR="00867C48" w:rsidRPr="00C86220">
        <w:rPr>
          <w:bCs/>
          <w:i/>
          <w:sz w:val="24"/>
          <w:szCs w:val="24"/>
        </w:rPr>
        <w:t>nhà</w:t>
      </w:r>
      <w:proofErr w:type="spellEnd"/>
      <w:r w:rsidR="00867C48" w:rsidRPr="00C86220">
        <w:rPr>
          <w:bCs/>
          <w:i/>
          <w:sz w:val="24"/>
          <w:szCs w:val="24"/>
        </w:rPr>
        <w:t xml:space="preserve"> </w:t>
      </w:r>
      <w:proofErr w:type="spellStart"/>
      <w:r w:rsidR="00867C48" w:rsidRPr="00C86220">
        <w:rPr>
          <w:bCs/>
          <w:i/>
          <w:sz w:val="24"/>
          <w:szCs w:val="24"/>
        </w:rPr>
        <w:t>đầu</w:t>
      </w:r>
      <w:proofErr w:type="spellEnd"/>
      <w:r w:rsidR="00867C48" w:rsidRPr="00C86220">
        <w:rPr>
          <w:bCs/>
          <w:i/>
          <w:sz w:val="24"/>
          <w:szCs w:val="24"/>
        </w:rPr>
        <w:t xml:space="preserve"> </w:t>
      </w:r>
      <w:proofErr w:type="spellStart"/>
      <w:r w:rsidR="00867C48" w:rsidRPr="00C86220">
        <w:rPr>
          <w:bCs/>
          <w:i/>
          <w:sz w:val="24"/>
          <w:szCs w:val="24"/>
        </w:rPr>
        <w:t>tư</w:t>
      </w:r>
      <w:proofErr w:type="spellEnd"/>
      <w:r w:rsidR="00867C48" w:rsidRPr="00C86220">
        <w:rPr>
          <w:bCs/>
          <w:i/>
          <w:sz w:val="24"/>
          <w:szCs w:val="24"/>
        </w:rPr>
        <w:t xml:space="preserve"> </w:t>
      </w:r>
      <w:proofErr w:type="spellStart"/>
      <w:r w:rsidR="00867C48" w:rsidRPr="00C86220">
        <w:rPr>
          <w:bCs/>
          <w:i/>
          <w:sz w:val="24"/>
          <w:szCs w:val="24"/>
        </w:rPr>
        <w:t>thực</w:t>
      </w:r>
      <w:proofErr w:type="spellEnd"/>
      <w:r w:rsidR="00867C48" w:rsidRPr="00C86220">
        <w:rPr>
          <w:bCs/>
          <w:i/>
          <w:sz w:val="24"/>
          <w:szCs w:val="24"/>
        </w:rPr>
        <w:t xml:space="preserve"> </w:t>
      </w:r>
      <w:proofErr w:type="spellStart"/>
      <w:r w:rsidR="00867C48" w:rsidRPr="00C86220">
        <w:rPr>
          <w:bCs/>
          <w:i/>
          <w:sz w:val="24"/>
          <w:szCs w:val="24"/>
        </w:rPr>
        <w:t>hiện</w:t>
      </w:r>
      <w:proofErr w:type="spellEnd"/>
      <w:r w:rsidR="00867C48" w:rsidRPr="00C86220">
        <w:rPr>
          <w:bCs/>
          <w:i/>
          <w:sz w:val="24"/>
          <w:szCs w:val="24"/>
        </w:rPr>
        <w:t xml:space="preserve"> </w:t>
      </w:r>
      <w:proofErr w:type="spellStart"/>
      <w:r w:rsidR="00867C48" w:rsidRPr="00C86220">
        <w:rPr>
          <w:bCs/>
          <w:i/>
          <w:sz w:val="24"/>
          <w:szCs w:val="24"/>
        </w:rPr>
        <w:t>dự</w:t>
      </w:r>
      <w:proofErr w:type="spellEnd"/>
      <w:r w:rsidR="00867C48" w:rsidRPr="00C86220">
        <w:rPr>
          <w:bCs/>
          <w:i/>
          <w:sz w:val="24"/>
          <w:szCs w:val="24"/>
        </w:rPr>
        <w:t xml:space="preserve"> </w:t>
      </w:r>
      <w:proofErr w:type="spellStart"/>
      <w:r w:rsidR="00867C48" w:rsidRPr="00C86220">
        <w:rPr>
          <w:bCs/>
          <w:i/>
          <w:sz w:val="24"/>
          <w:szCs w:val="24"/>
        </w:rPr>
        <w:t>án</w:t>
      </w:r>
      <w:proofErr w:type="spellEnd"/>
      <w:r w:rsidR="00867C48" w:rsidRPr="00C86220">
        <w:rPr>
          <w:bCs/>
          <w:i/>
          <w:sz w:val="24"/>
          <w:szCs w:val="24"/>
        </w:rPr>
        <w:t xml:space="preserve"> </w:t>
      </w:r>
      <w:proofErr w:type="spellStart"/>
      <w:r w:rsidR="00867C48" w:rsidRPr="00C86220">
        <w:rPr>
          <w:bCs/>
          <w:i/>
          <w:sz w:val="24"/>
          <w:szCs w:val="24"/>
        </w:rPr>
        <w:t>đầu</w:t>
      </w:r>
      <w:proofErr w:type="spellEnd"/>
      <w:r w:rsidR="00867C48" w:rsidRPr="00C86220">
        <w:rPr>
          <w:bCs/>
          <w:i/>
          <w:sz w:val="24"/>
          <w:szCs w:val="24"/>
        </w:rPr>
        <w:t xml:space="preserve"> </w:t>
      </w:r>
      <w:proofErr w:type="spellStart"/>
      <w:r w:rsidR="00867C48" w:rsidRPr="00C86220">
        <w:rPr>
          <w:bCs/>
          <w:i/>
          <w:sz w:val="24"/>
          <w:szCs w:val="24"/>
        </w:rPr>
        <w:t>tư</w:t>
      </w:r>
      <w:proofErr w:type="spellEnd"/>
      <w:r w:rsidR="00867C48" w:rsidRPr="00C86220">
        <w:rPr>
          <w:bCs/>
          <w:i/>
          <w:sz w:val="24"/>
          <w:szCs w:val="24"/>
        </w:rPr>
        <w:t xml:space="preserve"> </w:t>
      </w:r>
      <w:proofErr w:type="spellStart"/>
      <w:r w:rsidR="00867C48" w:rsidRPr="00C86220">
        <w:rPr>
          <w:bCs/>
          <w:i/>
          <w:sz w:val="24"/>
          <w:szCs w:val="24"/>
        </w:rPr>
        <w:t>kinh</w:t>
      </w:r>
      <w:proofErr w:type="spellEnd"/>
      <w:r w:rsidR="00867C48" w:rsidRPr="00C86220">
        <w:rPr>
          <w:bCs/>
          <w:i/>
          <w:sz w:val="24"/>
          <w:szCs w:val="24"/>
        </w:rPr>
        <w:t xml:space="preserve"> </w:t>
      </w:r>
      <w:proofErr w:type="spellStart"/>
      <w:r w:rsidR="00867C48" w:rsidRPr="00C86220">
        <w:rPr>
          <w:bCs/>
          <w:i/>
          <w:sz w:val="24"/>
          <w:szCs w:val="24"/>
        </w:rPr>
        <w:t>doanh</w:t>
      </w:r>
      <w:proofErr w:type="spellEnd"/>
      <w:r w:rsidR="00867C48" w:rsidRPr="00C86220">
        <w:rPr>
          <w:bCs/>
          <w:iCs/>
          <w:sz w:val="24"/>
          <w:szCs w:val="24"/>
          <w:lang w:val="vi-VN"/>
        </w:rPr>
        <w:t xml:space="preserve">” vì thuật ngữ </w:t>
      </w:r>
      <w:r w:rsidR="009B06C9" w:rsidRPr="00C86220">
        <w:rPr>
          <w:bCs/>
          <w:iCs/>
          <w:sz w:val="24"/>
          <w:szCs w:val="24"/>
          <w:lang w:val="vi-VN"/>
        </w:rPr>
        <w:t>“</w:t>
      </w:r>
      <w:r w:rsidR="00867C48" w:rsidRPr="00C86220">
        <w:rPr>
          <w:bCs/>
          <w:iCs/>
          <w:sz w:val="24"/>
          <w:szCs w:val="24"/>
          <w:lang w:val="vi-VN"/>
        </w:rPr>
        <w:t>đấu thầu</w:t>
      </w:r>
      <w:r w:rsidR="009B06C9" w:rsidRPr="00C86220">
        <w:rPr>
          <w:bCs/>
          <w:iCs/>
          <w:sz w:val="24"/>
          <w:szCs w:val="24"/>
          <w:lang w:val="vi-VN"/>
        </w:rPr>
        <w:t>”</w:t>
      </w:r>
      <w:r w:rsidR="00867C48" w:rsidRPr="00C86220">
        <w:rPr>
          <w:bCs/>
          <w:iCs/>
          <w:sz w:val="24"/>
          <w:szCs w:val="24"/>
          <w:lang w:val="vi-VN"/>
        </w:rPr>
        <w:t xml:space="preserve"> đã được giải thích ở Điều 4</w:t>
      </w:r>
      <w:r w:rsidR="009B06C9" w:rsidRPr="00C86220">
        <w:rPr>
          <w:bCs/>
          <w:iCs/>
          <w:sz w:val="24"/>
          <w:szCs w:val="24"/>
          <w:lang w:val="vi-VN"/>
        </w:rPr>
        <w:t xml:space="preserve"> đã bao hàm phần này- </w:t>
      </w:r>
      <w:r w:rsidR="00423BFF" w:rsidRPr="00C86220">
        <w:rPr>
          <w:bCs/>
          <w:iCs/>
          <w:sz w:val="24"/>
          <w:szCs w:val="24"/>
          <w:lang w:val="vi-VN"/>
        </w:rPr>
        <w:t xml:space="preserve">cụm này </w:t>
      </w:r>
      <w:r w:rsidR="009B06C9" w:rsidRPr="00C86220">
        <w:rPr>
          <w:bCs/>
          <w:iCs/>
          <w:sz w:val="24"/>
          <w:szCs w:val="24"/>
          <w:lang w:val="vi-VN"/>
        </w:rPr>
        <w:t>vốn được</w:t>
      </w:r>
      <w:r w:rsidR="00867C48" w:rsidRPr="00C86220">
        <w:rPr>
          <w:bCs/>
          <w:iCs/>
          <w:sz w:val="24"/>
          <w:szCs w:val="24"/>
          <w:lang w:val="vi-VN"/>
        </w:rPr>
        <w:t xml:space="preserve"> trích </w:t>
      </w:r>
      <w:r w:rsidR="009B06C9" w:rsidRPr="00C86220">
        <w:rPr>
          <w:bCs/>
          <w:iCs/>
          <w:sz w:val="24"/>
          <w:szCs w:val="24"/>
          <w:lang w:val="vi-VN"/>
        </w:rPr>
        <w:t xml:space="preserve">ra </w:t>
      </w:r>
      <w:r w:rsidR="00867C48" w:rsidRPr="00C86220">
        <w:rPr>
          <w:bCs/>
          <w:iCs/>
          <w:sz w:val="24"/>
          <w:szCs w:val="24"/>
          <w:lang w:val="vi-VN"/>
        </w:rPr>
        <w:t xml:space="preserve">từ </w:t>
      </w:r>
      <w:r w:rsidR="009B06C9" w:rsidRPr="00C86220">
        <w:rPr>
          <w:bCs/>
          <w:iCs/>
          <w:sz w:val="24"/>
          <w:szCs w:val="24"/>
          <w:lang w:val="vi-VN"/>
        </w:rPr>
        <w:t xml:space="preserve">khái niệm đó </w:t>
      </w:r>
      <w:r w:rsidR="00867C48" w:rsidRPr="00C86220">
        <w:rPr>
          <w:bCs/>
          <w:iCs/>
          <w:sz w:val="24"/>
          <w:szCs w:val="24"/>
          <w:lang w:val="vi-VN"/>
        </w:rPr>
        <w:t>đó</w:t>
      </w:r>
      <w:r w:rsidR="00715A59" w:rsidRPr="00C86220">
        <w:rPr>
          <w:bCs/>
          <w:iCs/>
          <w:sz w:val="24"/>
          <w:szCs w:val="24"/>
          <w:lang w:val="vi-VN"/>
        </w:rPr>
        <w:t>, lại là trích</w:t>
      </w:r>
      <w:r w:rsidR="00867C48" w:rsidRPr="00C86220">
        <w:rPr>
          <w:bCs/>
          <w:iCs/>
          <w:sz w:val="24"/>
          <w:szCs w:val="24"/>
          <w:lang w:val="vi-VN"/>
        </w:rPr>
        <w:t xml:space="preserve"> một cách không đầy đủ.</w:t>
      </w:r>
      <w:r w:rsidR="00423BFF" w:rsidRPr="00C86220">
        <w:rPr>
          <w:bCs/>
          <w:iCs/>
          <w:sz w:val="24"/>
          <w:szCs w:val="24"/>
          <w:lang w:val="vi-VN"/>
        </w:rPr>
        <w:t xml:space="preserve"> </w:t>
      </w:r>
      <w:r w:rsidR="009B06C9" w:rsidRPr="00C86220">
        <w:rPr>
          <w:bCs/>
          <w:iCs/>
          <w:sz w:val="24"/>
          <w:szCs w:val="24"/>
          <w:lang w:val="vi-VN"/>
        </w:rPr>
        <w:t xml:space="preserve">Vì thế chúng tôi cho rằng cụm </w:t>
      </w:r>
      <w:r w:rsidR="009B06C9" w:rsidRPr="00C86220">
        <w:rPr>
          <w:sz w:val="24"/>
          <w:szCs w:val="24"/>
          <w:lang w:val="vi-VN"/>
        </w:rPr>
        <w:t>“</w:t>
      </w:r>
      <w:proofErr w:type="spellStart"/>
      <w:r w:rsidR="009B06C9" w:rsidRPr="00C86220">
        <w:rPr>
          <w:bCs/>
          <w:i/>
          <w:sz w:val="24"/>
          <w:szCs w:val="24"/>
        </w:rPr>
        <w:t>hoạt</w:t>
      </w:r>
      <w:proofErr w:type="spellEnd"/>
      <w:r w:rsidR="009B06C9" w:rsidRPr="00C86220">
        <w:rPr>
          <w:bCs/>
          <w:i/>
          <w:sz w:val="24"/>
          <w:szCs w:val="24"/>
        </w:rPr>
        <w:t xml:space="preserve"> </w:t>
      </w:r>
      <w:proofErr w:type="spellStart"/>
      <w:r w:rsidR="009B06C9" w:rsidRPr="00C86220">
        <w:rPr>
          <w:bCs/>
          <w:i/>
          <w:sz w:val="24"/>
          <w:szCs w:val="24"/>
        </w:rPr>
        <w:t>động</w:t>
      </w:r>
      <w:proofErr w:type="spellEnd"/>
      <w:r w:rsidR="009B06C9" w:rsidRPr="00C86220">
        <w:rPr>
          <w:bCs/>
          <w:i/>
          <w:sz w:val="24"/>
          <w:szCs w:val="24"/>
        </w:rPr>
        <w:t xml:space="preserve"> </w:t>
      </w:r>
      <w:proofErr w:type="spellStart"/>
      <w:r w:rsidR="009B06C9" w:rsidRPr="00C86220">
        <w:rPr>
          <w:bCs/>
          <w:i/>
          <w:sz w:val="24"/>
          <w:szCs w:val="24"/>
        </w:rPr>
        <w:t>lựa</w:t>
      </w:r>
      <w:proofErr w:type="spellEnd"/>
      <w:r w:rsidR="009B06C9" w:rsidRPr="00C86220">
        <w:rPr>
          <w:bCs/>
          <w:i/>
          <w:sz w:val="24"/>
          <w:szCs w:val="24"/>
        </w:rPr>
        <w:t xml:space="preserve"> </w:t>
      </w:r>
      <w:proofErr w:type="spellStart"/>
      <w:r w:rsidR="009B06C9" w:rsidRPr="00C86220">
        <w:rPr>
          <w:bCs/>
          <w:i/>
          <w:sz w:val="24"/>
          <w:szCs w:val="24"/>
        </w:rPr>
        <w:t>chọn</w:t>
      </w:r>
      <w:proofErr w:type="spellEnd"/>
      <w:r w:rsidR="009B06C9" w:rsidRPr="00C86220">
        <w:rPr>
          <w:bCs/>
          <w:i/>
          <w:sz w:val="24"/>
          <w:szCs w:val="24"/>
        </w:rPr>
        <w:t xml:space="preserve"> </w:t>
      </w:r>
      <w:proofErr w:type="spellStart"/>
      <w:r w:rsidR="009B06C9" w:rsidRPr="00C86220">
        <w:rPr>
          <w:bCs/>
          <w:i/>
          <w:sz w:val="24"/>
          <w:szCs w:val="24"/>
        </w:rPr>
        <w:t>nhà</w:t>
      </w:r>
      <w:proofErr w:type="spellEnd"/>
      <w:r w:rsidR="009B06C9" w:rsidRPr="00C86220">
        <w:rPr>
          <w:bCs/>
          <w:i/>
          <w:sz w:val="24"/>
          <w:szCs w:val="24"/>
        </w:rPr>
        <w:t xml:space="preserve"> </w:t>
      </w:r>
      <w:proofErr w:type="spellStart"/>
      <w:r w:rsidR="009B06C9" w:rsidRPr="00C86220">
        <w:rPr>
          <w:bCs/>
          <w:i/>
          <w:sz w:val="24"/>
          <w:szCs w:val="24"/>
        </w:rPr>
        <w:t>thầu</w:t>
      </w:r>
      <w:proofErr w:type="spellEnd"/>
      <w:r w:rsidR="009B06C9" w:rsidRPr="00C86220">
        <w:rPr>
          <w:bCs/>
          <w:i/>
          <w:sz w:val="24"/>
          <w:szCs w:val="24"/>
        </w:rPr>
        <w:t xml:space="preserve"> </w:t>
      </w:r>
      <w:proofErr w:type="spellStart"/>
      <w:r w:rsidR="009B06C9" w:rsidRPr="00C86220">
        <w:rPr>
          <w:bCs/>
          <w:i/>
          <w:sz w:val="24"/>
          <w:szCs w:val="24"/>
        </w:rPr>
        <w:t>thực</w:t>
      </w:r>
      <w:proofErr w:type="spellEnd"/>
      <w:r w:rsidR="009B06C9" w:rsidRPr="00C86220">
        <w:rPr>
          <w:bCs/>
          <w:i/>
          <w:sz w:val="24"/>
          <w:szCs w:val="24"/>
        </w:rPr>
        <w:t xml:space="preserve"> </w:t>
      </w:r>
      <w:proofErr w:type="spellStart"/>
      <w:r w:rsidR="009B06C9" w:rsidRPr="00C86220">
        <w:rPr>
          <w:bCs/>
          <w:i/>
          <w:sz w:val="24"/>
          <w:szCs w:val="24"/>
        </w:rPr>
        <w:t>hiện</w:t>
      </w:r>
      <w:proofErr w:type="spellEnd"/>
      <w:r w:rsidR="009B06C9" w:rsidRPr="00C86220">
        <w:rPr>
          <w:bCs/>
          <w:i/>
          <w:sz w:val="24"/>
          <w:szCs w:val="24"/>
        </w:rPr>
        <w:t xml:space="preserve"> </w:t>
      </w:r>
      <w:proofErr w:type="spellStart"/>
      <w:r w:rsidR="009B06C9" w:rsidRPr="00C86220">
        <w:rPr>
          <w:bCs/>
          <w:i/>
          <w:sz w:val="24"/>
          <w:szCs w:val="24"/>
        </w:rPr>
        <w:t>gói</w:t>
      </w:r>
      <w:proofErr w:type="spellEnd"/>
      <w:r w:rsidR="009B06C9" w:rsidRPr="00C86220">
        <w:rPr>
          <w:bCs/>
          <w:i/>
          <w:sz w:val="24"/>
          <w:szCs w:val="24"/>
        </w:rPr>
        <w:t xml:space="preserve"> </w:t>
      </w:r>
      <w:proofErr w:type="spellStart"/>
      <w:r w:rsidR="009B06C9" w:rsidRPr="00C86220">
        <w:rPr>
          <w:bCs/>
          <w:i/>
          <w:sz w:val="24"/>
          <w:szCs w:val="24"/>
        </w:rPr>
        <w:t>thầu</w:t>
      </w:r>
      <w:proofErr w:type="spellEnd"/>
      <w:r w:rsidR="009B06C9" w:rsidRPr="00C86220">
        <w:rPr>
          <w:bCs/>
          <w:i/>
          <w:sz w:val="24"/>
          <w:szCs w:val="24"/>
        </w:rPr>
        <w:t xml:space="preserve">, </w:t>
      </w:r>
      <w:proofErr w:type="spellStart"/>
      <w:r w:rsidR="009B06C9" w:rsidRPr="00C86220">
        <w:rPr>
          <w:bCs/>
          <w:i/>
          <w:sz w:val="24"/>
          <w:szCs w:val="24"/>
        </w:rPr>
        <w:t>hoạt</w:t>
      </w:r>
      <w:proofErr w:type="spellEnd"/>
      <w:r w:rsidR="009B06C9" w:rsidRPr="00C86220">
        <w:rPr>
          <w:bCs/>
          <w:i/>
          <w:sz w:val="24"/>
          <w:szCs w:val="24"/>
        </w:rPr>
        <w:t xml:space="preserve"> </w:t>
      </w:r>
      <w:proofErr w:type="spellStart"/>
      <w:r w:rsidR="009B06C9" w:rsidRPr="00C86220">
        <w:rPr>
          <w:bCs/>
          <w:i/>
          <w:sz w:val="24"/>
          <w:szCs w:val="24"/>
        </w:rPr>
        <w:t>động</w:t>
      </w:r>
      <w:proofErr w:type="spellEnd"/>
      <w:r w:rsidR="009B06C9" w:rsidRPr="00C86220">
        <w:rPr>
          <w:bCs/>
          <w:i/>
          <w:sz w:val="24"/>
          <w:szCs w:val="24"/>
        </w:rPr>
        <w:t xml:space="preserve"> </w:t>
      </w:r>
      <w:proofErr w:type="spellStart"/>
      <w:r w:rsidR="009B06C9" w:rsidRPr="00C86220">
        <w:rPr>
          <w:bCs/>
          <w:i/>
          <w:sz w:val="24"/>
          <w:szCs w:val="24"/>
        </w:rPr>
        <w:t>lựa</w:t>
      </w:r>
      <w:proofErr w:type="spellEnd"/>
      <w:r w:rsidR="009B06C9" w:rsidRPr="00C86220">
        <w:rPr>
          <w:bCs/>
          <w:i/>
          <w:sz w:val="24"/>
          <w:szCs w:val="24"/>
        </w:rPr>
        <w:t xml:space="preserve"> </w:t>
      </w:r>
      <w:proofErr w:type="spellStart"/>
      <w:r w:rsidR="009B06C9" w:rsidRPr="00C86220">
        <w:rPr>
          <w:bCs/>
          <w:i/>
          <w:sz w:val="24"/>
          <w:szCs w:val="24"/>
        </w:rPr>
        <w:t>chọn</w:t>
      </w:r>
      <w:proofErr w:type="spellEnd"/>
      <w:r w:rsidR="009B06C9" w:rsidRPr="00C86220">
        <w:rPr>
          <w:bCs/>
          <w:i/>
          <w:sz w:val="24"/>
          <w:szCs w:val="24"/>
        </w:rPr>
        <w:t xml:space="preserve"> </w:t>
      </w:r>
      <w:proofErr w:type="spellStart"/>
      <w:r w:rsidR="009B06C9" w:rsidRPr="00C86220">
        <w:rPr>
          <w:bCs/>
          <w:i/>
          <w:sz w:val="24"/>
          <w:szCs w:val="24"/>
        </w:rPr>
        <w:t>nhà</w:t>
      </w:r>
      <w:proofErr w:type="spellEnd"/>
      <w:r w:rsidR="009B06C9" w:rsidRPr="00C86220">
        <w:rPr>
          <w:bCs/>
          <w:i/>
          <w:sz w:val="24"/>
          <w:szCs w:val="24"/>
        </w:rPr>
        <w:t xml:space="preserve"> </w:t>
      </w:r>
      <w:proofErr w:type="spellStart"/>
      <w:r w:rsidR="009B06C9" w:rsidRPr="00C86220">
        <w:rPr>
          <w:bCs/>
          <w:i/>
          <w:sz w:val="24"/>
          <w:szCs w:val="24"/>
        </w:rPr>
        <w:t>đầu</w:t>
      </w:r>
      <w:proofErr w:type="spellEnd"/>
      <w:r w:rsidR="009B06C9" w:rsidRPr="00C86220">
        <w:rPr>
          <w:bCs/>
          <w:i/>
          <w:sz w:val="24"/>
          <w:szCs w:val="24"/>
        </w:rPr>
        <w:t xml:space="preserve"> </w:t>
      </w:r>
      <w:proofErr w:type="spellStart"/>
      <w:r w:rsidR="009B06C9" w:rsidRPr="00C86220">
        <w:rPr>
          <w:bCs/>
          <w:i/>
          <w:sz w:val="24"/>
          <w:szCs w:val="24"/>
        </w:rPr>
        <w:t>tư</w:t>
      </w:r>
      <w:proofErr w:type="spellEnd"/>
      <w:r w:rsidR="009B06C9" w:rsidRPr="00C86220">
        <w:rPr>
          <w:bCs/>
          <w:i/>
          <w:sz w:val="24"/>
          <w:szCs w:val="24"/>
        </w:rPr>
        <w:t xml:space="preserve"> </w:t>
      </w:r>
      <w:proofErr w:type="spellStart"/>
      <w:r w:rsidR="009B06C9" w:rsidRPr="00C86220">
        <w:rPr>
          <w:bCs/>
          <w:i/>
          <w:sz w:val="24"/>
          <w:szCs w:val="24"/>
        </w:rPr>
        <w:t>thực</w:t>
      </w:r>
      <w:proofErr w:type="spellEnd"/>
      <w:r w:rsidR="009B06C9" w:rsidRPr="00C86220">
        <w:rPr>
          <w:bCs/>
          <w:i/>
          <w:sz w:val="24"/>
          <w:szCs w:val="24"/>
        </w:rPr>
        <w:t xml:space="preserve"> </w:t>
      </w:r>
      <w:proofErr w:type="spellStart"/>
      <w:r w:rsidR="009B06C9" w:rsidRPr="00C86220">
        <w:rPr>
          <w:bCs/>
          <w:i/>
          <w:sz w:val="24"/>
          <w:szCs w:val="24"/>
        </w:rPr>
        <w:t>hiện</w:t>
      </w:r>
      <w:proofErr w:type="spellEnd"/>
      <w:r w:rsidR="009B06C9" w:rsidRPr="00C86220">
        <w:rPr>
          <w:bCs/>
          <w:i/>
          <w:sz w:val="24"/>
          <w:szCs w:val="24"/>
        </w:rPr>
        <w:t xml:space="preserve"> </w:t>
      </w:r>
      <w:proofErr w:type="spellStart"/>
      <w:r w:rsidR="009B06C9" w:rsidRPr="00C86220">
        <w:rPr>
          <w:bCs/>
          <w:i/>
          <w:sz w:val="24"/>
          <w:szCs w:val="24"/>
        </w:rPr>
        <w:t>dự</w:t>
      </w:r>
      <w:proofErr w:type="spellEnd"/>
      <w:r w:rsidR="009B06C9" w:rsidRPr="00C86220">
        <w:rPr>
          <w:bCs/>
          <w:i/>
          <w:sz w:val="24"/>
          <w:szCs w:val="24"/>
        </w:rPr>
        <w:t xml:space="preserve"> </w:t>
      </w:r>
      <w:proofErr w:type="spellStart"/>
      <w:r w:rsidR="009B06C9" w:rsidRPr="00C86220">
        <w:rPr>
          <w:bCs/>
          <w:i/>
          <w:sz w:val="24"/>
          <w:szCs w:val="24"/>
        </w:rPr>
        <w:t>án</w:t>
      </w:r>
      <w:proofErr w:type="spellEnd"/>
      <w:r w:rsidR="009B06C9" w:rsidRPr="00C86220">
        <w:rPr>
          <w:bCs/>
          <w:i/>
          <w:sz w:val="24"/>
          <w:szCs w:val="24"/>
        </w:rPr>
        <w:t xml:space="preserve"> </w:t>
      </w:r>
      <w:proofErr w:type="spellStart"/>
      <w:r w:rsidR="009B06C9" w:rsidRPr="00C86220">
        <w:rPr>
          <w:bCs/>
          <w:i/>
          <w:sz w:val="24"/>
          <w:szCs w:val="24"/>
        </w:rPr>
        <w:t>đầu</w:t>
      </w:r>
      <w:proofErr w:type="spellEnd"/>
      <w:r w:rsidR="009B06C9" w:rsidRPr="00C86220">
        <w:rPr>
          <w:bCs/>
          <w:i/>
          <w:sz w:val="24"/>
          <w:szCs w:val="24"/>
        </w:rPr>
        <w:t xml:space="preserve"> </w:t>
      </w:r>
      <w:proofErr w:type="spellStart"/>
      <w:r w:rsidR="009B06C9" w:rsidRPr="00C86220">
        <w:rPr>
          <w:bCs/>
          <w:i/>
          <w:sz w:val="24"/>
          <w:szCs w:val="24"/>
        </w:rPr>
        <w:t>tư</w:t>
      </w:r>
      <w:proofErr w:type="spellEnd"/>
      <w:r w:rsidR="009B06C9" w:rsidRPr="00C86220">
        <w:rPr>
          <w:bCs/>
          <w:i/>
          <w:sz w:val="24"/>
          <w:szCs w:val="24"/>
        </w:rPr>
        <w:t xml:space="preserve"> </w:t>
      </w:r>
      <w:proofErr w:type="spellStart"/>
      <w:r w:rsidR="009B06C9" w:rsidRPr="00C86220">
        <w:rPr>
          <w:bCs/>
          <w:i/>
          <w:sz w:val="24"/>
          <w:szCs w:val="24"/>
        </w:rPr>
        <w:t>kinh</w:t>
      </w:r>
      <w:proofErr w:type="spellEnd"/>
      <w:r w:rsidR="009B06C9" w:rsidRPr="00C86220">
        <w:rPr>
          <w:bCs/>
          <w:i/>
          <w:sz w:val="24"/>
          <w:szCs w:val="24"/>
        </w:rPr>
        <w:t xml:space="preserve"> </w:t>
      </w:r>
      <w:proofErr w:type="spellStart"/>
      <w:r w:rsidR="009B06C9" w:rsidRPr="00C86220">
        <w:rPr>
          <w:bCs/>
          <w:i/>
          <w:sz w:val="24"/>
          <w:szCs w:val="24"/>
        </w:rPr>
        <w:t>doanh</w:t>
      </w:r>
      <w:proofErr w:type="spellEnd"/>
      <w:r w:rsidR="009B06C9" w:rsidRPr="00C86220">
        <w:rPr>
          <w:bCs/>
          <w:iCs/>
          <w:sz w:val="24"/>
          <w:szCs w:val="24"/>
          <w:lang w:val="vi-VN"/>
        </w:rPr>
        <w:t>” là không cần thiết, không mang ý nghĩa</w:t>
      </w:r>
      <w:r w:rsidR="0025384B" w:rsidRPr="00C86220">
        <w:rPr>
          <w:bCs/>
          <w:iCs/>
          <w:sz w:val="24"/>
          <w:szCs w:val="24"/>
          <w:lang w:val="vi-VN"/>
        </w:rPr>
        <w:t>;</w:t>
      </w:r>
      <w:r w:rsidRPr="00C86220">
        <w:rPr>
          <w:bCs/>
          <w:iCs/>
          <w:sz w:val="24"/>
          <w:szCs w:val="24"/>
          <w:lang w:val="vi-VN"/>
        </w:rPr>
        <w:t xml:space="preserve"> chỉ cần </w:t>
      </w:r>
      <w:r w:rsidR="0025384B" w:rsidRPr="00C86220">
        <w:rPr>
          <w:bCs/>
          <w:iCs/>
          <w:sz w:val="24"/>
          <w:szCs w:val="24"/>
          <w:lang w:val="vi-VN"/>
        </w:rPr>
        <w:t xml:space="preserve">viết </w:t>
      </w:r>
      <w:r w:rsidR="00423BFF" w:rsidRPr="00C86220">
        <w:rPr>
          <w:sz w:val="24"/>
          <w:szCs w:val="24"/>
          <w:lang w:val="vi-VN"/>
        </w:rPr>
        <w:t>“</w:t>
      </w:r>
      <w:proofErr w:type="spellStart"/>
      <w:r w:rsidR="00423BFF" w:rsidRPr="00C86220">
        <w:rPr>
          <w:bCs/>
          <w:i/>
          <w:sz w:val="24"/>
          <w:szCs w:val="24"/>
        </w:rPr>
        <w:t>Luật</w:t>
      </w:r>
      <w:proofErr w:type="spellEnd"/>
      <w:r w:rsidR="00423BFF" w:rsidRPr="00C86220">
        <w:rPr>
          <w:bCs/>
          <w:i/>
          <w:sz w:val="24"/>
          <w:szCs w:val="24"/>
        </w:rPr>
        <w:t xml:space="preserve"> </w:t>
      </w:r>
      <w:proofErr w:type="spellStart"/>
      <w:r w:rsidR="00423BFF" w:rsidRPr="00C86220">
        <w:rPr>
          <w:bCs/>
          <w:i/>
          <w:sz w:val="24"/>
          <w:szCs w:val="24"/>
        </w:rPr>
        <w:t>này</w:t>
      </w:r>
      <w:proofErr w:type="spellEnd"/>
      <w:r w:rsidR="00423BFF" w:rsidRPr="00C86220">
        <w:rPr>
          <w:bCs/>
          <w:i/>
          <w:sz w:val="24"/>
          <w:szCs w:val="24"/>
        </w:rPr>
        <w:t xml:space="preserve"> </w:t>
      </w:r>
      <w:proofErr w:type="spellStart"/>
      <w:r w:rsidR="00423BFF" w:rsidRPr="00C86220">
        <w:rPr>
          <w:bCs/>
          <w:i/>
          <w:sz w:val="24"/>
          <w:szCs w:val="24"/>
        </w:rPr>
        <w:t>quy</w:t>
      </w:r>
      <w:proofErr w:type="spellEnd"/>
      <w:r w:rsidR="00423BFF" w:rsidRPr="00C86220">
        <w:rPr>
          <w:bCs/>
          <w:i/>
          <w:sz w:val="24"/>
          <w:szCs w:val="24"/>
        </w:rPr>
        <w:t xml:space="preserve"> </w:t>
      </w:r>
      <w:proofErr w:type="spellStart"/>
      <w:r w:rsidR="00423BFF" w:rsidRPr="00C86220">
        <w:rPr>
          <w:bCs/>
          <w:i/>
          <w:sz w:val="24"/>
          <w:szCs w:val="24"/>
        </w:rPr>
        <w:t>định</w:t>
      </w:r>
      <w:proofErr w:type="spellEnd"/>
      <w:r w:rsidR="00423BFF" w:rsidRPr="00C86220">
        <w:rPr>
          <w:bCs/>
          <w:i/>
          <w:sz w:val="24"/>
          <w:szCs w:val="24"/>
        </w:rPr>
        <w:t xml:space="preserve"> </w:t>
      </w:r>
      <w:proofErr w:type="spellStart"/>
      <w:r w:rsidR="00423BFF" w:rsidRPr="00C86220">
        <w:rPr>
          <w:bCs/>
          <w:i/>
          <w:sz w:val="24"/>
          <w:szCs w:val="24"/>
        </w:rPr>
        <w:t>về</w:t>
      </w:r>
      <w:proofErr w:type="spellEnd"/>
      <w:r w:rsidR="00423BFF" w:rsidRPr="00C86220">
        <w:rPr>
          <w:bCs/>
          <w:i/>
          <w:sz w:val="24"/>
          <w:szCs w:val="24"/>
        </w:rPr>
        <w:t xml:space="preserve"> </w:t>
      </w:r>
      <w:proofErr w:type="spellStart"/>
      <w:r w:rsidR="00423BFF" w:rsidRPr="00C86220">
        <w:rPr>
          <w:bCs/>
          <w:i/>
          <w:sz w:val="24"/>
          <w:szCs w:val="24"/>
        </w:rPr>
        <w:t>quản</w:t>
      </w:r>
      <w:proofErr w:type="spellEnd"/>
      <w:r w:rsidR="00423BFF" w:rsidRPr="00C86220">
        <w:rPr>
          <w:bCs/>
          <w:i/>
          <w:sz w:val="24"/>
          <w:szCs w:val="24"/>
        </w:rPr>
        <w:t xml:space="preserve"> </w:t>
      </w:r>
      <w:proofErr w:type="spellStart"/>
      <w:r w:rsidR="00423BFF" w:rsidRPr="00C86220">
        <w:rPr>
          <w:bCs/>
          <w:i/>
          <w:sz w:val="24"/>
          <w:szCs w:val="24"/>
        </w:rPr>
        <w:t>lý</w:t>
      </w:r>
      <w:proofErr w:type="spellEnd"/>
      <w:r w:rsidR="00423BFF" w:rsidRPr="00C86220">
        <w:rPr>
          <w:bCs/>
          <w:i/>
          <w:sz w:val="24"/>
          <w:szCs w:val="24"/>
        </w:rPr>
        <w:t xml:space="preserve"> </w:t>
      </w:r>
      <w:proofErr w:type="spellStart"/>
      <w:r w:rsidR="00423BFF" w:rsidRPr="00C86220">
        <w:rPr>
          <w:bCs/>
          <w:i/>
          <w:sz w:val="24"/>
          <w:szCs w:val="24"/>
        </w:rPr>
        <w:t>nhà</w:t>
      </w:r>
      <w:proofErr w:type="spellEnd"/>
      <w:r w:rsidR="00423BFF" w:rsidRPr="00C86220">
        <w:rPr>
          <w:bCs/>
          <w:i/>
          <w:sz w:val="24"/>
          <w:szCs w:val="24"/>
        </w:rPr>
        <w:t xml:space="preserve"> </w:t>
      </w:r>
      <w:proofErr w:type="spellStart"/>
      <w:r w:rsidR="00423BFF" w:rsidRPr="00C86220">
        <w:rPr>
          <w:bCs/>
          <w:i/>
          <w:sz w:val="24"/>
          <w:szCs w:val="24"/>
        </w:rPr>
        <w:t>nước</w:t>
      </w:r>
      <w:proofErr w:type="spellEnd"/>
      <w:r w:rsidR="00423BFF" w:rsidRPr="00C86220">
        <w:rPr>
          <w:bCs/>
          <w:i/>
          <w:sz w:val="24"/>
          <w:szCs w:val="24"/>
        </w:rPr>
        <w:t xml:space="preserve"> </w:t>
      </w:r>
      <w:proofErr w:type="spellStart"/>
      <w:r w:rsidR="00423BFF" w:rsidRPr="00C86220">
        <w:rPr>
          <w:bCs/>
          <w:i/>
          <w:sz w:val="24"/>
          <w:szCs w:val="24"/>
        </w:rPr>
        <w:t>đối</w:t>
      </w:r>
      <w:proofErr w:type="spellEnd"/>
      <w:r w:rsidR="00423BFF" w:rsidRPr="00C86220">
        <w:rPr>
          <w:bCs/>
          <w:i/>
          <w:sz w:val="24"/>
          <w:szCs w:val="24"/>
        </w:rPr>
        <w:t xml:space="preserve"> </w:t>
      </w:r>
      <w:proofErr w:type="spellStart"/>
      <w:r w:rsidR="00423BFF" w:rsidRPr="00C86220">
        <w:rPr>
          <w:bCs/>
          <w:i/>
          <w:sz w:val="24"/>
          <w:szCs w:val="24"/>
        </w:rPr>
        <w:t>với</w:t>
      </w:r>
      <w:proofErr w:type="spellEnd"/>
      <w:r w:rsidR="00423BFF" w:rsidRPr="00C86220">
        <w:rPr>
          <w:bCs/>
          <w:i/>
          <w:sz w:val="24"/>
          <w:szCs w:val="24"/>
        </w:rPr>
        <w:t xml:space="preserve"> </w:t>
      </w:r>
      <w:proofErr w:type="spellStart"/>
      <w:r w:rsidR="00423BFF" w:rsidRPr="00C86220">
        <w:rPr>
          <w:bCs/>
          <w:i/>
          <w:sz w:val="24"/>
          <w:szCs w:val="24"/>
        </w:rPr>
        <w:t>hoạt</w:t>
      </w:r>
      <w:proofErr w:type="spellEnd"/>
      <w:r w:rsidR="00423BFF" w:rsidRPr="00C86220">
        <w:rPr>
          <w:bCs/>
          <w:i/>
          <w:sz w:val="24"/>
          <w:szCs w:val="24"/>
        </w:rPr>
        <w:t xml:space="preserve"> </w:t>
      </w:r>
      <w:proofErr w:type="spellStart"/>
      <w:r w:rsidR="00423BFF" w:rsidRPr="00C86220">
        <w:rPr>
          <w:bCs/>
          <w:i/>
          <w:sz w:val="24"/>
          <w:szCs w:val="24"/>
        </w:rPr>
        <w:t>động</w:t>
      </w:r>
      <w:proofErr w:type="spellEnd"/>
      <w:r w:rsidR="00423BFF" w:rsidRPr="00C86220">
        <w:rPr>
          <w:bCs/>
          <w:i/>
          <w:sz w:val="24"/>
          <w:szCs w:val="24"/>
        </w:rPr>
        <w:t xml:space="preserve"> </w:t>
      </w:r>
      <w:proofErr w:type="spellStart"/>
      <w:r w:rsidR="00423BFF" w:rsidRPr="00C86220">
        <w:rPr>
          <w:bCs/>
          <w:i/>
          <w:sz w:val="24"/>
          <w:szCs w:val="24"/>
        </w:rPr>
        <w:t>đấu</w:t>
      </w:r>
      <w:proofErr w:type="spellEnd"/>
      <w:r w:rsidR="00423BFF" w:rsidRPr="00C86220">
        <w:rPr>
          <w:bCs/>
          <w:i/>
          <w:sz w:val="24"/>
          <w:szCs w:val="24"/>
        </w:rPr>
        <w:t xml:space="preserve"> </w:t>
      </w:r>
      <w:proofErr w:type="spellStart"/>
      <w:r w:rsidR="00423BFF" w:rsidRPr="00C86220">
        <w:rPr>
          <w:bCs/>
          <w:i/>
          <w:sz w:val="24"/>
          <w:szCs w:val="24"/>
        </w:rPr>
        <w:t>thầu</w:t>
      </w:r>
      <w:proofErr w:type="spellEnd"/>
      <w:r w:rsidR="00423BFF" w:rsidRPr="00C86220">
        <w:rPr>
          <w:bCs/>
          <w:i/>
          <w:sz w:val="24"/>
          <w:szCs w:val="24"/>
        </w:rPr>
        <w:t xml:space="preserve">; </w:t>
      </w:r>
      <w:proofErr w:type="spellStart"/>
      <w:r w:rsidR="00423BFF" w:rsidRPr="00C86220">
        <w:rPr>
          <w:bCs/>
          <w:i/>
          <w:sz w:val="24"/>
          <w:szCs w:val="24"/>
        </w:rPr>
        <w:t>thẩm</w:t>
      </w:r>
      <w:proofErr w:type="spellEnd"/>
      <w:r w:rsidR="00423BFF" w:rsidRPr="00C86220">
        <w:rPr>
          <w:bCs/>
          <w:i/>
          <w:sz w:val="24"/>
          <w:szCs w:val="24"/>
        </w:rPr>
        <w:t xml:space="preserve"> </w:t>
      </w:r>
      <w:proofErr w:type="spellStart"/>
      <w:r w:rsidR="00423BFF" w:rsidRPr="00C86220">
        <w:rPr>
          <w:bCs/>
          <w:i/>
          <w:sz w:val="24"/>
          <w:szCs w:val="24"/>
        </w:rPr>
        <w:t>quyền</w:t>
      </w:r>
      <w:proofErr w:type="spellEnd"/>
      <w:r w:rsidR="00423BFF" w:rsidRPr="00C86220">
        <w:rPr>
          <w:bCs/>
          <w:i/>
          <w:sz w:val="24"/>
          <w:szCs w:val="24"/>
        </w:rPr>
        <w:t xml:space="preserve"> </w:t>
      </w:r>
      <w:proofErr w:type="spellStart"/>
      <w:r w:rsidR="00423BFF" w:rsidRPr="00C86220">
        <w:rPr>
          <w:bCs/>
          <w:i/>
          <w:sz w:val="24"/>
          <w:szCs w:val="24"/>
        </w:rPr>
        <w:t>và</w:t>
      </w:r>
      <w:proofErr w:type="spellEnd"/>
      <w:r w:rsidR="00423BFF" w:rsidRPr="00C86220">
        <w:rPr>
          <w:bCs/>
          <w:i/>
          <w:sz w:val="24"/>
          <w:szCs w:val="24"/>
        </w:rPr>
        <w:t xml:space="preserve"> </w:t>
      </w:r>
      <w:proofErr w:type="spellStart"/>
      <w:r w:rsidR="00423BFF" w:rsidRPr="00C86220">
        <w:rPr>
          <w:bCs/>
          <w:i/>
          <w:sz w:val="24"/>
          <w:szCs w:val="24"/>
        </w:rPr>
        <w:t>trách</w:t>
      </w:r>
      <w:proofErr w:type="spellEnd"/>
      <w:r w:rsidR="00423BFF" w:rsidRPr="00C86220">
        <w:rPr>
          <w:bCs/>
          <w:i/>
          <w:sz w:val="24"/>
          <w:szCs w:val="24"/>
        </w:rPr>
        <w:t xml:space="preserve"> </w:t>
      </w:r>
      <w:proofErr w:type="spellStart"/>
      <w:r w:rsidR="00423BFF" w:rsidRPr="00C86220">
        <w:rPr>
          <w:bCs/>
          <w:i/>
          <w:sz w:val="24"/>
          <w:szCs w:val="24"/>
        </w:rPr>
        <w:t>nhiệm</w:t>
      </w:r>
      <w:proofErr w:type="spellEnd"/>
      <w:r w:rsidR="00423BFF" w:rsidRPr="00C86220">
        <w:rPr>
          <w:bCs/>
          <w:i/>
          <w:sz w:val="24"/>
          <w:szCs w:val="24"/>
        </w:rPr>
        <w:t xml:space="preserve"> </w:t>
      </w:r>
      <w:proofErr w:type="spellStart"/>
      <w:r w:rsidR="00423BFF" w:rsidRPr="00C86220">
        <w:rPr>
          <w:bCs/>
          <w:i/>
          <w:sz w:val="24"/>
          <w:szCs w:val="24"/>
        </w:rPr>
        <w:t>của</w:t>
      </w:r>
      <w:proofErr w:type="spellEnd"/>
      <w:r w:rsidR="00423BFF" w:rsidRPr="00C86220">
        <w:rPr>
          <w:bCs/>
          <w:i/>
          <w:sz w:val="24"/>
          <w:szCs w:val="24"/>
        </w:rPr>
        <w:t xml:space="preserve"> </w:t>
      </w:r>
      <w:proofErr w:type="spellStart"/>
      <w:r w:rsidR="00423BFF" w:rsidRPr="00C86220">
        <w:rPr>
          <w:bCs/>
          <w:i/>
          <w:sz w:val="24"/>
          <w:szCs w:val="24"/>
        </w:rPr>
        <w:t>các</w:t>
      </w:r>
      <w:proofErr w:type="spellEnd"/>
      <w:r w:rsidR="00423BFF" w:rsidRPr="00C86220">
        <w:rPr>
          <w:bCs/>
          <w:i/>
          <w:sz w:val="24"/>
          <w:szCs w:val="24"/>
        </w:rPr>
        <w:t xml:space="preserve"> </w:t>
      </w:r>
      <w:proofErr w:type="spellStart"/>
      <w:r w:rsidR="00423BFF" w:rsidRPr="00C86220">
        <w:rPr>
          <w:bCs/>
          <w:i/>
          <w:sz w:val="24"/>
          <w:szCs w:val="24"/>
        </w:rPr>
        <w:t>cơ</w:t>
      </w:r>
      <w:proofErr w:type="spellEnd"/>
      <w:r w:rsidR="00423BFF" w:rsidRPr="00C86220">
        <w:rPr>
          <w:bCs/>
          <w:i/>
          <w:sz w:val="24"/>
          <w:szCs w:val="24"/>
        </w:rPr>
        <w:t xml:space="preserve"> </w:t>
      </w:r>
      <w:proofErr w:type="spellStart"/>
      <w:r w:rsidR="00423BFF" w:rsidRPr="00C86220">
        <w:rPr>
          <w:bCs/>
          <w:i/>
          <w:sz w:val="24"/>
          <w:szCs w:val="24"/>
        </w:rPr>
        <w:t>quan</w:t>
      </w:r>
      <w:proofErr w:type="spellEnd"/>
      <w:r w:rsidR="00423BFF" w:rsidRPr="00C86220">
        <w:rPr>
          <w:bCs/>
          <w:i/>
          <w:sz w:val="24"/>
          <w:szCs w:val="24"/>
        </w:rPr>
        <w:t xml:space="preserve">, </w:t>
      </w:r>
      <w:proofErr w:type="spellStart"/>
      <w:r w:rsidR="00423BFF" w:rsidRPr="00C86220">
        <w:rPr>
          <w:bCs/>
          <w:i/>
          <w:sz w:val="24"/>
          <w:szCs w:val="24"/>
        </w:rPr>
        <w:t>tổ</w:t>
      </w:r>
      <w:proofErr w:type="spellEnd"/>
      <w:r w:rsidR="00423BFF" w:rsidRPr="00C86220">
        <w:rPr>
          <w:bCs/>
          <w:i/>
          <w:sz w:val="24"/>
          <w:szCs w:val="24"/>
        </w:rPr>
        <w:t xml:space="preserve"> </w:t>
      </w:r>
      <w:proofErr w:type="spellStart"/>
      <w:r w:rsidR="00423BFF" w:rsidRPr="00C86220">
        <w:rPr>
          <w:bCs/>
          <w:i/>
          <w:sz w:val="24"/>
          <w:szCs w:val="24"/>
        </w:rPr>
        <w:t>chức</w:t>
      </w:r>
      <w:proofErr w:type="spellEnd"/>
      <w:r w:rsidR="00423BFF" w:rsidRPr="00C86220">
        <w:rPr>
          <w:bCs/>
          <w:i/>
          <w:sz w:val="24"/>
          <w:szCs w:val="24"/>
        </w:rPr>
        <w:t xml:space="preserve">, </w:t>
      </w:r>
      <w:proofErr w:type="spellStart"/>
      <w:r w:rsidR="00423BFF" w:rsidRPr="00C86220">
        <w:rPr>
          <w:bCs/>
          <w:i/>
          <w:sz w:val="24"/>
          <w:szCs w:val="24"/>
        </w:rPr>
        <w:t>cá</w:t>
      </w:r>
      <w:proofErr w:type="spellEnd"/>
      <w:r w:rsidR="00423BFF" w:rsidRPr="00C86220">
        <w:rPr>
          <w:bCs/>
          <w:i/>
          <w:sz w:val="24"/>
          <w:szCs w:val="24"/>
          <w:lang w:val="vi-VN"/>
        </w:rPr>
        <w:t xml:space="preserve"> nhân trong</w:t>
      </w:r>
      <w:r w:rsidR="00423BFF" w:rsidRPr="00C86220">
        <w:rPr>
          <w:bCs/>
          <w:i/>
          <w:sz w:val="24"/>
          <w:szCs w:val="24"/>
        </w:rPr>
        <w:t xml:space="preserve"> </w:t>
      </w:r>
      <w:proofErr w:type="spellStart"/>
      <w:r w:rsidR="00423BFF" w:rsidRPr="00C86220">
        <w:rPr>
          <w:bCs/>
          <w:i/>
          <w:sz w:val="24"/>
          <w:szCs w:val="24"/>
        </w:rPr>
        <w:t>hoạt</w:t>
      </w:r>
      <w:proofErr w:type="spellEnd"/>
      <w:r w:rsidR="00423BFF" w:rsidRPr="00C86220">
        <w:rPr>
          <w:bCs/>
          <w:i/>
          <w:sz w:val="24"/>
          <w:szCs w:val="24"/>
        </w:rPr>
        <w:t xml:space="preserve"> </w:t>
      </w:r>
      <w:proofErr w:type="spellStart"/>
      <w:r w:rsidR="00423BFF" w:rsidRPr="00C86220">
        <w:rPr>
          <w:bCs/>
          <w:i/>
          <w:sz w:val="24"/>
          <w:szCs w:val="24"/>
        </w:rPr>
        <w:t>động</w:t>
      </w:r>
      <w:proofErr w:type="spellEnd"/>
      <w:r w:rsidR="00423BFF" w:rsidRPr="00C86220">
        <w:rPr>
          <w:bCs/>
          <w:i/>
          <w:sz w:val="24"/>
          <w:szCs w:val="24"/>
        </w:rPr>
        <w:t xml:space="preserve"> </w:t>
      </w:r>
      <w:proofErr w:type="spellStart"/>
      <w:r w:rsidR="00423BFF" w:rsidRPr="00C86220">
        <w:rPr>
          <w:bCs/>
          <w:i/>
          <w:sz w:val="24"/>
          <w:szCs w:val="24"/>
        </w:rPr>
        <w:t>đấu</w:t>
      </w:r>
      <w:proofErr w:type="spellEnd"/>
      <w:r w:rsidR="00423BFF" w:rsidRPr="00C86220">
        <w:rPr>
          <w:bCs/>
          <w:i/>
          <w:sz w:val="24"/>
          <w:szCs w:val="24"/>
        </w:rPr>
        <w:t xml:space="preserve"> </w:t>
      </w:r>
      <w:proofErr w:type="spellStart"/>
      <w:r w:rsidR="00423BFF" w:rsidRPr="00C86220">
        <w:rPr>
          <w:bCs/>
          <w:i/>
          <w:sz w:val="24"/>
          <w:szCs w:val="24"/>
        </w:rPr>
        <w:t>thầu</w:t>
      </w:r>
      <w:proofErr w:type="spellEnd"/>
      <w:r w:rsidR="00423BFF" w:rsidRPr="00C86220">
        <w:rPr>
          <w:bCs/>
          <w:i/>
          <w:sz w:val="24"/>
          <w:szCs w:val="24"/>
          <w:lang w:val="vi-VN"/>
        </w:rPr>
        <w:t xml:space="preserve">” </w:t>
      </w:r>
      <w:r w:rsidR="00423BFF" w:rsidRPr="00C86220">
        <w:rPr>
          <w:bCs/>
          <w:iCs/>
          <w:sz w:val="24"/>
          <w:szCs w:val="24"/>
          <w:lang w:val="vi-VN"/>
        </w:rPr>
        <w:t>là đủ.</w:t>
      </w:r>
    </w:p>
    <w:p w14:paraId="6483F48A" w14:textId="4060F30D" w:rsidR="004A28CD" w:rsidRPr="00C86220" w:rsidRDefault="00077DBE" w:rsidP="00D22DAC">
      <w:pPr>
        <w:pStyle w:val="ListParagraph"/>
        <w:numPr>
          <w:ilvl w:val="1"/>
          <w:numId w:val="4"/>
        </w:numPr>
        <w:spacing w:before="0" w:after="0" w:line="360" w:lineRule="auto"/>
        <w:ind w:left="0" w:firstLine="567"/>
        <w:jc w:val="both"/>
        <w:rPr>
          <w:sz w:val="24"/>
          <w:szCs w:val="24"/>
          <w:lang w:val="vi-VN"/>
        </w:rPr>
      </w:pPr>
      <w:r w:rsidRPr="00C86220">
        <w:rPr>
          <w:b/>
          <w:bCs/>
          <w:sz w:val="24"/>
          <w:szCs w:val="24"/>
          <w:lang w:val="vi-VN"/>
        </w:rPr>
        <w:t>Đối tượng áp dụng</w:t>
      </w:r>
      <w:r w:rsidR="0025384B" w:rsidRPr="00C86220">
        <w:rPr>
          <w:b/>
          <w:bCs/>
          <w:sz w:val="24"/>
          <w:szCs w:val="24"/>
          <w:lang w:val="vi-VN"/>
        </w:rPr>
        <w:t xml:space="preserve">: </w:t>
      </w:r>
      <w:r w:rsidRPr="00C86220">
        <w:rPr>
          <w:sz w:val="24"/>
          <w:szCs w:val="24"/>
          <w:lang w:val="vi-VN"/>
        </w:rPr>
        <w:t>Điều 2</w:t>
      </w:r>
      <w:r w:rsidR="00F46491" w:rsidRPr="00C86220">
        <w:rPr>
          <w:sz w:val="24"/>
          <w:szCs w:val="24"/>
          <w:lang w:val="vi-VN"/>
        </w:rPr>
        <w:t xml:space="preserve"> Dự thảo</w:t>
      </w:r>
      <w:r w:rsidR="0025384B" w:rsidRPr="00C86220">
        <w:rPr>
          <w:sz w:val="24"/>
          <w:szCs w:val="24"/>
          <w:lang w:val="vi-VN"/>
        </w:rPr>
        <w:t xml:space="preserve"> về đối tượng áp dụng</w:t>
      </w:r>
      <w:r w:rsidRPr="00C86220">
        <w:rPr>
          <w:sz w:val="24"/>
          <w:szCs w:val="24"/>
          <w:lang w:val="vi-VN"/>
        </w:rPr>
        <w:t xml:space="preserve"> đã được sắp xếp rõ ràng và có trật tự </w:t>
      </w:r>
      <w:r w:rsidR="0025384B" w:rsidRPr="00C86220">
        <w:rPr>
          <w:sz w:val="24"/>
          <w:szCs w:val="24"/>
          <w:lang w:val="vi-VN"/>
        </w:rPr>
        <w:t xml:space="preserve">hơn </w:t>
      </w:r>
      <w:r w:rsidRPr="00C86220">
        <w:rPr>
          <w:sz w:val="24"/>
          <w:szCs w:val="24"/>
          <w:lang w:val="vi-VN"/>
        </w:rPr>
        <w:t>về mặt kỹ thuật so với luật hiện hành</w:t>
      </w:r>
      <w:r w:rsidR="00FD0AE3" w:rsidRPr="00C86220">
        <w:rPr>
          <w:sz w:val="24"/>
          <w:szCs w:val="24"/>
          <w:lang w:val="vi-VN"/>
        </w:rPr>
        <w:t>, theo đó chủ thể có liên quan</w:t>
      </w:r>
      <w:r w:rsidR="009B06C9" w:rsidRPr="00C86220">
        <w:rPr>
          <w:sz w:val="24"/>
          <w:szCs w:val="24"/>
          <w:lang w:val="vi-VN"/>
        </w:rPr>
        <w:t xml:space="preserve"> </w:t>
      </w:r>
      <w:r w:rsidR="00341DB7" w:rsidRPr="00C86220">
        <w:rPr>
          <w:sz w:val="24"/>
          <w:szCs w:val="24"/>
          <w:lang w:val="vi-VN"/>
        </w:rPr>
        <w:t>(</w:t>
      </w:r>
      <w:r w:rsidR="009B06C9" w:rsidRPr="00C86220">
        <w:rPr>
          <w:sz w:val="24"/>
          <w:szCs w:val="24"/>
          <w:lang w:val="vi-VN"/>
        </w:rPr>
        <w:t>trong đó có doanh nghiệp</w:t>
      </w:r>
      <w:r w:rsidR="00341DB7" w:rsidRPr="00C86220">
        <w:rPr>
          <w:sz w:val="24"/>
          <w:szCs w:val="24"/>
          <w:lang w:val="vi-VN"/>
        </w:rPr>
        <w:t>)</w:t>
      </w:r>
      <w:r w:rsidR="00FD0AE3" w:rsidRPr="00C86220">
        <w:rPr>
          <w:sz w:val="24"/>
          <w:szCs w:val="24"/>
          <w:lang w:val="vi-VN"/>
        </w:rPr>
        <w:t xml:space="preserve"> đã dễ dàng hơn trong việc </w:t>
      </w:r>
      <w:r w:rsidR="00423BFF" w:rsidRPr="00C86220">
        <w:rPr>
          <w:sz w:val="24"/>
          <w:szCs w:val="24"/>
          <w:lang w:val="vi-VN"/>
        </w:rPr>
        <w:t xml:space="preserve">xác định mình có phải là đối tượng áp dụng bắt buộc của LĐT hay không, từ đó biết </w:t>
      </w:r>
      <w:r w:rsidR="009B06C9" w:rsidRPr="00C86220">
        <w:rPr>
          <w:sz w:val="24"/>
          <w:szCs w:val="24"/>
          <w:lang w:val="vi-VN"/>
        </w:rPr>
        <w:t>sự ràng buộc</w:t>
      </w:r>
      <w:r w:rsidR="00423BFF" w:rsidRPr="00C86220">
        <w:rPr>
          <w:sz w:val="24"/>
          <w:szCs w:val="24"/>
          <w:lang w:val="vi-VN"/>
        </w:rPr>
        <w:t xml:space="preserve"> xuyên suốt</w:t>
      </w:r>
      <w:r w:rsidR="00FD0AE3" w:rsidRPr="00C86220">
        <w:rPr>
          <w:sz w:val="24"/>
          <w:szCs w:val="24"/>
          <w:lang w:val="vi-VN"/>
        </w:rPr>
        <w:t xml:space="preserve"> </w:t>
      </w:r>
      <w:r w:rsidR="00423BFF" w:rsidRPr="00C86220">
        <w:rPr>
          <w:sz w:val="24"/>
          <w:szCs w:val="24"/>
          <w:lang w:val="vi-VN"/>
        </w:rPr>
        <w:t xml:space="preserve">trong hành vi </w:t>
      </w:r>
      <w:r w:rsidR="00603EB1" w:rsidRPr="00C86220">
        <w:rPr>
          <w:sz w:val="24"/>
          <w:szCs w:val="24"/>
          <w:lang w:val="vi-VN"/>
        </w:rPr>
        <w:t xml:space="preserve">liên quan </w:t>
      </w:r>
      <w:r w:rsidR="00FD0AE3" w:rsidRPr="00C86220">
        <w:rPr>
          <w:sz w:val="24"/>
          <w:szCs w:val="24"/>
          <w:lang w:val="vi-VN"/>
        </w:rPr>
        <w:t>của mình</w:t>
      </w:r>
      <w:r w:rsidR="00423BFF" w:rsidRPr="00C86220">
        <w:rPr>
          <w:sz w:val="24"/>
          <w:szCs w:val="24"/>
          <w:lang w:val="vi-VN"/>
        </w:rPr>
        <w:t>.</w:t>
      </w:r>
    </w:p>
    <w:p w14:paraId="3E78E0F6" w14:textId="7BDC453B" w:rsidR="0082674E" w:rsidRPr="00C86220" w:rsidRDefault="004A28CD" w:rsidP="00D22DAC">
      <w:pPr>
        <w:pStyle w:val="ListParagraph"/>
        <w:spacing w:before="0" w:after="0" w:line="360" w:lineRule="auto"/>
        <w:ind w:left="0" w:firstLine="567"/>
        <w:jc w:val="both"/>
        <w:rPr>
          <w:sz w:val="24"/>
          <w:szCs w:val="24"/>
          <w:lang w:val="vi-VN"/>
        </w:rPr>
      </w:pPr>
      <w:r w:rsidRPr="00C86220">
        <w:rPr>
          <w:sz w:val="24"/>
          <w:szCs w:val="24"/>
          <w:lang w:val="vi-VN"/>
        </w:rPr>
        <w:t xml:space="preserve">Dự thảo Luật đã </w:t>
      </w:r>
      <w:r w:rsidR="00FD0AE3" w:rsidRPr="00C86220">
        <w:rPr>
          <w:sz w:val="24"/>
          <w:szCs w:val="24"/>
          <w:lang w:val="vi-VN"/>
        </w:rPr>
        <w:t>quy</w:t>
      </w:r>
      <w:r w:rsidRPr="00C86220">
        <w:rPr>
          <w:sz w:val="24"/>
          <w:szCs w:val="24"/>
          <w:lang w:val="vi-VN"/>
        </w:rPr>
        <w:t xml:space="preserve"> định phạm vi áp dụng Luật Đấu thầu đối với hoạt động lựa chọn nhà thầu của doanh nghiệp có vốn nhà nước theo </w:t>
      </w:r>
      <w:r w:rsidR="00FD0AE3" w:rsidRPr="00C86220">
        <w:rPr>
          <w:sz w:val="24"/>
          <w:szCs w:val="24"/>
          <w:lang w:val="vi-VN"/>
        </w:rPr>
        <w:t>2 phương án, được trình bày ở khoản 2 Điều 2.</w:t>
      </w:r>
    </w:p>
    <w:p w14:paraId="25B79359" w14:textId="69AD7546" w:rsidR="004A28CD" w:rsidRPr="00C86220" w:rsidRDefault="00FD0AE3" w:rsidP="00D22DAC">
      <w:pPr>
        <w:pStyle w:val="ListParagraph"/>
        <w:spacing w:before="0" w:after="0" w:line="360" w:lineRule="auto"/>
        <w:ind w:left="0" w:firstLine="567"/>
        <w:jc w:val="both"/>
        <w:rPr>
          <w:sz w:val="24"/>
          <w:szCs w:val="24"/>
          <w:lang w:val="vi-VN"/>
        </w:rPr>
      </w:pPr>
      <w:r w:rsidRPr="00C86220">
        <w:rPr>
          <w:sz w:val="24"/>
          <w:szCs w:val="24"/>
          <w:lang w:val="vi-VN"/>
        </w:rPr>
        <w:t xml:space="preserve">Chúng tôi có ý kiến về </w:t>
      </w:r>
      <w:r w:rsidR="009B06C9" w:rsidRPr="00C86220">
        <w:rPr>
          <w:sz w:val="24"/>
          <w:szCs w:val="24"/>
          <w:lang w:val="vi-VN"/>
        </w:rPr>
        <w:t>các phương án</w:t>
      </w:r>
      <w:r w:rsidRPr="00C86220">
        <w:rPr>
          <w:sz w:val="24"/>
          <w:szCs w:val="24"/>
          <w:lang w:val="vi-VN"/>
        </w:rPr>
        <w:t xml:space="preserve"> này như sau:</w:t>
      </w:r>
    </w:p>
    <w:p w14:paraId="0E9C77DB" w14:textId="3299A5CF" w:rsidR="004A28CD" w:rsidRPr="00C86220" w:rsidRDefault="00FD0AE3" w:rsidP="00D22DAC">
      <w:pPr>
        <w:pStyle w:val="ListParagraph"/>
        <w:numPr>
          <w:ilvl w:val="0"/>
          <w:numId w:val="2"/>
        </w:numPr>
        <w:spacing w:before="0" w:after="0" w:line="360" w:lineRule="auto"/>
        <w:ind w:left="0" w:firstLine="567"/>
        <w:jc w:val="both"/>
        <w:rPr>
          <w:sz w:val="24"/>
          <w:szCs w:val="24"/>
          <w:lang w:val="vi-VN"/>
        </w:rPr>
      </w:pPr>
      <w:r w:rsidRPr="00C86220">
        <w:rPr>
          <w:b/>
          <w:bCs/>
          <w:i/>
          <w:iCs/>
          <w:sz w:val="24"/>
          <w:szCs w:val="24"/>
          <w:lang w:val="vi-VN"/>
        </w:rPr>
        <w:t>Phương án 1</w:t>
      </w:r>
      <w:r w:rsidRPr="00C86220">
        <w:rPr>
          <w:sz w:val="24"/>
          <w:szCs w:val="24"/>
          <w:lang w:val="vi-VN"/>
        </w:rPr>
        <w:t xml:space="preserve"> là việc </w:t>
      </w:r>
      <w:r w:rsidR="004A28CD" w:rsidRPr="00C86220">
        <w:rPr>
          <w:sz w:val="24"/>
          <w:szCs w:val="24"/>
          <w:lang w:val="vi-VN"/>
        </w:rPr>
        <w:t xml:space="preserve">áp dụng Luật Đấu thầu đối với hoạt động lựa chọn nhà thầu của doanh nghiệp nhà nước </w:t>
      </w:r>
      <w:r w:rsidRPr="00C86220">
        <w:rPr>
          <w:sz w:val="24"/>
          <w:szCs w:val="24"/>
          <w:lang w:val="vi-VN"/>
        </w:rPr>
        <w:t xml:space="preserve">theo quy định của Luật Doanh nghiệp. Điều này có nghĩa là LĐT áp dụng cho </w:t>
      </w:r>
      <w:r w:rsidR="004A28CD" w:rsidRPr="00C86220">
        <w:rPr>
          <w:sz w:val="24"/>
          <w:szCs w:val="24"/>
          <w:lang w:val="vi-VN"/>
        </w:rPr>
        <w:t xml:space="preserve">doanh nghiệp do Nhà nước nắm giữ 100% vốn điều lệ và doanh nghiệp do Nhà nước nắm giữ trên 50% vốn điều lệ hoặc tổng số cổ phần có quyền biểu quyết </w:t>
      </w:r>
      <w:r w:rsidRPr="00C86220">
        <w:rPr>
          <w:sz w:val="24"/>
          <w:szCs w:val="24"/>
          <w:lang w:val="vi-VN"/>
        </w:rPr>
        <w:t>(</w:t>
      </w:r>
      <w:r w:rsidR="006B529E" w:rsidRPr="00C86220">
        <w:rPr>
          <w:sz w:val="24"/>
          <w:szCs w:val="24"/>
          <w:lang w:val="vi-VN"/>
        </w:rPr>
        <w:t xml:space="preserve">theo </w:t>
      </w:r>
      <w:r w:rsidRPr="00C86220">
        <w:rPr>
          <w:sz w:val="24"/>
          <w:szCs w:val="24"/>
          <w:lang w:val="vi-VN"/>
        </w:rPr>
        <w:t xml:space="preserve">khoản 1 Điều 88 Luật Doanh nghiệp). </w:t>
      </w:r>
    </w:p>
    <w:p w14:paraId="572AF2F5" w14:textId="47B6464E" w:rsidR="004A28CD" w:rsidRPr="00C86220" w:rsidRDefault="00AB1341" w:rsidP="00D22DAC">
      <w:pPr>
        <w:pStyle w:val="ListParagraph"/>
        <w:spacing w:before="0" w:after="0" w:line="360" w:lineRule="auto"/>
        <w:ind w:left="0" w:firstLine="567"/>
        <w:jc w:val="both"/>
        <w:rPr>
          <w:color w:val="3F3F3F"/>
          <w:sz w:val="24"/>
          <w:szCs w:val="24"/>
          <w:lang w:val="vi-VN"/>
        </w:rPr>
      </w:pPr>
      <w:r w:rsidRPr="00C86220">
        <w:rPr>
          <w:sz w:val="24"/>
          <w:szCs w:val="24"/>
          <w:lang w:val="vi-VN"/>
        </w:rPr>
        <w:t>Tuy nhiên, điểm hạn chế của phương án này là chưa thể hiện được</w:t>
      </w:r>
      <w:r w:rsidR="00305946" w:rsidRPr="00C86220">
        <w:rPr>
          <w:sz w:val="24"/>
          <w:szCs w:val="24"/>
          <w:lang w:val="vi-VN"/>
        </w:rPr>
        <w:t xml:space="preserve"> công ty con của DNNN (sở hữu</w:t>
      </w:r>
      <w:r w:rsidRPr="00C86220">
        <w:rPr>
          <w:sz w:val="24"/>
          <w:szCs w:val="24"/>
          <w:lang w:val="vi-VN"/>
        </w:rPr>
        <w:t xml:space="preserve"> từ trên 50% đến</w:t>
      </w:r>
      <w:r w:rsidR="00305946" w:rsidRPr="00C86220">
        <w:rPr>
          <w:sz w:val="24"/>
          <w:szCs w:val="24"/>
          <w:lang w:val="vi-VN"/>
        </w:rPr>
        <w:t xml:space="preserve"> 100% </w:t>
      </w:r>
      <w:r w:rsidR="0013304B" w:rsidRPr="00C86220">
        <w:rPr>
          <w:sz w:val="24"/>
          <w:szCs w:val="24"/>
          <w:lang w:val="vi-VN"/>
        </w:rPr>
        <w:t>vốn của công ty mẹ) có thuộc đối tượng áp dụng của LĐT hay không chưa có câu trả lời</w:t>
      </w:r>
      <w:r w:rsidRPr="00C86220">
        <w:rPr>
          <w:sz w:val="24"/>
          <w:szCs w:val="24"/>
          <w:lang w:val="vi-VN"/>
        </w:rPr>
        <w:t>. Đ</w:t>
      </w:r>
      <w:r w:rsidR="0013304B" w:rsidRPr="00C86220">
        <w:rPr>
          <w:sz w:val="24"/>
          <w:szCs w:val="24"/>
          <w:lang w:val="vi-VN"/>
        </w:rPr>
        <w:t>ối tượng này</w:t>
      </w:r>
      <w:r w:rsidR="00611F95" w:rsidRPr="00C86220">
        <w:rPr>
          <w:sz w:val="24"/>
          <w:szCs w:val="24"/>
          <w:lang w:val="vi-VN"/>
        </w:rPr>
        <w:t xml:space="preserve"> hiện nay</w:t>
      </w:r>
      <w:r w:rsidR="0013304B" w:rsidRPr="00C86220">
        <w:rPr>
          <w:sz w:val="24"/>
          <w:szCs w:val="24"/>
          <w:lang w:val="vi-VN"/>
        </w:rPr>
        <w:t xml:space="preserve"> được gọi là “doanh nghiệp có vốn của DNNN” theo pháp luật về quản lý, </w:t>
      </w:r>
      <w:r w:rsidR="0013304B" w:rsidRPr="00C86220">
        <w:rPr>
          <w:sz w:val="24"/>
          <w:szCs w:val="24"/>
          <w:lang w:val="de-AT"/>
        </w:rPr>
        <w:t xml:space="preserve">sử dụng vốn nhà nước đầu tư vào sản xuất kinh doanh tại </w:t>
      </w:r>
      <w:r w:rsidR="0013304B" w:rsidRPr="00C86220">
        <w:rPr>
          <w:sz w:val="24"/>
          <w:szCs w:val="24"/>
          <w:lang w:val="vi-VN"/>
        </w:rPr>
        <w:t>doanh nghiệp</w:t>
      </w:r>
      <w:r w:rsidRPr="00C86220">
        <w:rPr>
          <w:color w:val="3F3F3F"/>
          <w:sz w:val="24"/>
          <w:szCs w:val="24"/>
          <w:lang w:val="vi-VN"/>
        </w:rPr>
        <w:t>, và đó cũng là tinh thần của pháp luật doanh nghiệp.</w:t>
      </w:r>
    </w:p>
    <w:p w14:paraId="466C56B1" w14:textId="39957DD7" w:rsidR="00341DB7" w:rsidRPr="00C86220" w:rsidRDefault="00715A59" w:rsidP="00D22DAC">
      <w:pPr>
        <w:pStyle w:val="ListParagraph"/>
        <w:numPr>
          <w:ilvl w:val="0"/>
          <w:numId w:val="2"/>
        </w:numPr>
        <w:autoSpaceDE w:val="0"/>
        <w:autoSpaceDN w:val="0"/>
        <w:adjustRightInd w:val="0"/>
        <w:spacing w:before="0" w:after="0" w:line="360" w:lineRule="auto"/>
        <w:ind w:left="0" w:firstLine="567"/>
        <w:jc w:val="both"/>
        <w:rPr>
          <w:color w:val="000000"/>
          <w:sz w:val="24"/>
          <w:szCs w:val="24"/>
        </w:rPr>
      </w:pPr>
      <w:r w:rsidRPr="00C86220">
        <w:rPr>
          <w:b/>
          <w:bCs/>
          <w:i/>
          <w:iCs/>
          <w:color w:val="3F3F3F"/>
          <w:sz w:val="24"/>
          <w:szCs w:val="24"/>
        </w:rPr>
        <w:t>P</w:t>
      </w:r>
      <w:r w:rsidR="00341DB7" w:rsidRPr="00C86220">
        <w:rPr>
          <w:b/>
          <w:bCs/>
          <w:i/>
          <w:iCs/>
          <w:color w:val="3F3F3F"/>
          <w:sz w:val="24"/>
          <w:szCs w:val="24"/>
          <w:lang w:val="vi-VN"/>
        </w:rPr>
        <w:t xml:space="preserve">hương án </w:t>
      </w:r>
      <w:r w:rsidRPr="00C86220">
        <w:rPr>
          <w:b/>
          <w:bCs/>
          <w:i/>
          <w:iCs/>
          <w:color w:val="3F3F3F"/>
          <w:sz w:val="24"/>
          <w:szCs w:val="24"/>
        </w:rPr>
        <w:t>2</w:t>
      </w:r>
      <w:r w:rsidR="00611F95" w:rsidRPr="00C86220">
        <w:rPr>
          <w:color w:val="3F3F3F"/>
          <w:sz w:val="24"/>
          <w:szCs w:val="24"/>
          <w:lang w:val="vi-VN"/>
        </w:rPr>
        <w:t xml:space="preserve"> quy định</w:t>
      </w:r>
      <w:r w:rsidRPr="00C86220">
        <w:rPr>
          <w:color w:val="3F3F3F"/>
          <w:sz w:val="24"/>
          <w:szCs w:val="24"/>
        </w:rPr>
        <w:t xml:space="preserve"> </w:t>
      </w:r>
      <w:r w:rsidR="00341DB7" w:rsidRPr="00C86220">
        <w:rPr>
          <w:color w:val="3F3F3F"/>
          <w:sz w:val="24"/>
          <w:szCs w:val="24"/>
          <w:lang w:val="vi-VN"/>
        </w:rPr>
        <w:t>chặt chẽ</w:t>
      </w:r>
      <w:r w:rsidRPr="00C86220">
        <w:rPr>
          <w:color w:val="3F3F3F"/>
          <w:sz w:val="24"/>
          <w:szCs w:val="24"/>
        </w:rPr>
        <w:t xml:space="preserve"> </w:t>
      </w:r>
      <w:proofErr w:type="spellStart"/>
      <w:r w:rsidRPr="00C86220">
        <w:rPr>
          <w:color w:val="3F3F3F"/>
          <w:sz w:val="24"/>
          <w:szCs w:val="24"/>
        </w:rPr>
        <w:t>hơn</w:t>
      </w:r>
      <w:proofErr w:type="spellEnd"/>
      <w:r w:rsidR="00CC2BD0" w:rsidRPr="00C86220">
        <w:rPr>
          <w:color w:val="3F3F3F"/>
          <w:sz w:val="24"/>
          <w:szCs w:val="24"/>
          <w:lang w:val="vi-VN"/>
        </w:rPr>
        <w:t xml:space="preserve"> vì </w:t>
      </w:r>
      <w:r w:rsidR="002F400E" w:rsidRPr="00C86220">
        <w:rPr>
          <w:color w:val="3F3F3F"/>
          <w:sz w:val="24"/>
          <w:szCs w:val="24"/>
          <w:lang w:val="vi-VN"/>
        </w:rPr>
        <w:t>“điểm mặt”</w:t>
      </w:r>
      <w:r w:rsidR="00CC2BD0" w:rsidRPr="00C86220">
        <w:rPr>
          <w:color w:val="3F3F3F"/>
          <w:sz w:val="24"/>
          <w:szCs w:val="24"/>
          <w:lang w:val="vi-VN"/>
        </w:rPr>
        <w:t xml:space="preserve"> </w:t>
      </w:r>
      <w:r w:rsidR="002F400E" w:rsidRPr="00C86220">
        <w:rPr>
          <w:color w:val="3F3F3F"/>
          <w:sz w:val="24"/>
          <w:szCs w:val="24"/>
          <w:lang w:val="vi-VN"/>
        </w:rPr>
        <w:t>trực tiếp</w:t>
      </w:r>
      <w:r w:rsidR="00CC2BD0" w:rsidRPr="00C86220">
        <w:rPr>
          <w:color w:val="3F3F3F"/>
          <w:sz w:val="24"/>
          <w:szCs w:val="24"/>
          <w:lang w:val="vi-VN"/>
        </w:rPr>
        <w:t xml:space="preserve"> “</w:t>
      </w:r>
      <w:r w:rsidR="00CC2BD0" w:rsidRPr="00C86220">
        <w:rPr>
          <w:i/>
          <w:iCs/>
          <w:color w:val="3F3F3F"/>
          <w:sz w:val="24"/>
          <w:szCs w:val="24"/>
          <w:lang w:val="vi-VN"/>
        </w:rPr>
        <w:t>doanh nghiệp có vốn của doanh nghiệp nhà nước trên 50% vốn điều lệ</w:t>
      </w:r>
      <w:r w:rsidR="00CC2BD0" w:rsidRPr="00C86220">
        <w:rPr>
          <w:color w:val="3F3F3F"/>
          <w:sz w:val="24"/>
          <w:szCs w:val="24"/>
          <w:lang w:val="vi-VN"/>
        </w:rPr>
        <w:t>”</w:t>
      </w:r>
      <w:r w:rsidR="00967E96" w:rsidRPr="00C86220">
        <w:rPr>
          <w:rStyle w:val="FootnoteReference"/>
          <w:color w:val="3F3F3F"/>
          <w:sz w:val="24"/>
          <w:szCs w:val="24"/>
          <w:lang w:val="vi-VN"/>
        </w:rPr>
        <w:footnoteReference w:id="1"/>
      </w:r>
      <w:r w:rsidR="00CC2BD0" w:rsidRPr="00C86220">
        <w:rPr>
          <w:color w:val="3F3F3F"/>
          <w:sz w:val="24"/>
          <w:szCs w:val="24"/>
          <w:lang w:val="vi-VN"/>
        </w:rPr>
        <w:t xml:space="preserve"> (công ty con của DNNN)</w:t>
      </w:r>
      <w:r w:rsidR="0008778A" w:rsidRPr="00C86220">
        <w:rPr>
          <w:color w:val="3F3F3F"/>
          <w:sz w:val="24"/>
          <w:szCs w:val="24"/>
          <w:lang w:val="vi-VN"/>
        </w:rPr>
        <w:t xml:space="preserve"> và phù hợp với pháp luật về</w:t>
      </w:r>
      <w:r w:rsidR="003F41E9" w:rsidRPr="00C86220">
        <w:rPr>
          <w:sz w:val="24"/>
          <w:szCs w:val="24"/>
          <w:lang w:val="de-AT"/>
        </w:rPr>
        <w:t xml:space="preserve"> </w:t>
      </w:r>
      <w:r w:rsidR="003F41E9" w:rsidRPr="00C86220">
        <w:rPr>
          <w:sz w:val="24"/>
          <w:szCs w:val="24"/>
          <w:lang w:val="vi-VN"/>
        </w:rPr>
        <w:t>q</w:t>
      </w:r>
      <w:r w:rsidR="003F41E9" w:rsidRPr="00C86220">
        <w:rPr>
          <w:sz w:val="24"/>
          <w:szCs w:val="24"/>
          <w:lang w:val="de-AT"/>
        </w:rPr>
        <w:t xml:space="preserve">uản lý, </w:t>
      </w:r>
      <w:r w:rsidR="003F41E9" w:rsidRPr="00C86220">
        <w:rPr>
          <w:sz w:val="24"/>
          <w:szCs w:val="24"/>
          <w:lang w:val="de-AT"/>
        </w:rPr>
        <w:lastRenderedPageBreak/>
        <w:t xml:space="preserve">sử dụng vốn nhà nước đầu tư vào sản xuất kinh doanh tại </w:t>
      </w:r>
      <w:r w:rsidR="003F41E9" w:rsidRPr="00C86220">
        <w:rPr>
          <w:sz w:val="24"/>
          <w:szCs w:val="24"/>
          <w:lang w:val="vi-VN"/>
        </w:rPr>
        <w:t>doanh nghiệp</w:t>
      </w:r>
      <w:r w:rsidR="00611F95" w:rsidRPr="00C86220">
        <w:rPr>
          <w:color w:val="3F3F3F"/>
          <w:sz w:val="24"/>
          <w:szCs w:val="24"/>
          <w:lang w:val="vi-VN"/>
        </w:rPr>
        <w:t>. Cách diễn đạt trong phương án này</w:t>
      </w:r>
      <w:r w:rsidR="00CC2BD0" w:rsidRPr="00C86220">
        <w:rPr>
          <w:color w:val="3F3F3F"/>
          <w:sz w:val="24"/>
          <w:szCs w:val="24"/>
          <w:lang w:val="vi-VN"/>
        </w:rPr>
        <w:t xml:space="preserve"> </w:t>
      </w:r>
      <w:r w:rsidR="00341DB7" w:rsidRPr="00C86220">
        <w:rPr>
          <w:color w:val="3F3F3F"/>
          <w:sz w:val="24"/>
          <w:szCs w:val="24"/>
          <w:lang w:val="vi-VN"/>
        </w:rPr>
        <w:t xml:space="preserve">trả lời được câu hỏi </w:t>
      </w:r>
      <w:r w:rsidR="00611F95" w:rsidRPr="00C86220">
        <w:rPr>
          <w:color w:val="3F3F3F"/>
          <w:sz w:val="24"/>
          <w:szCs w:val="24"/>
          <w:lang w:val="vi-VN"/>
        </w:rPr>
        <w:t>“</w:t>
      </w:r>
      <w:r w:rsidR="00341DB7" w:rsidRPr="00C86220">
        <w:rPr>
          <w:color w:val="3F3F3F"/>
          <w:sz w:val="24"/>
          <w:szCs w:val="24"/>
          <w:lang w:val="vi-VN"/>
        </w:rPr>
        <w:t xml:space="preserve">công ty </w:t>
      </w:r>
      <w:r w:rsidR="00611F95" w:rsidRPr="00C86220">
        <w:rPr>
          <w:color w:val="3F3F3F"/>
          <w:sz w:val="24"/>
          <w:szCs w:val="24"/>
          <w:lang w:val="vi-VN"/>
        </w:rPr>
        <w:t>có vốn</w:t>
      </w:r>
      <w:r w:rsidR="00341DB7" w:rsidRPr="00C86220">
        <w:rPr>
          <w:color w:val="3F3F3F"/>
          <w:sz w:val="24"/>
          <w:szCs w:val="24"/>
          <w:lang w:val="vi-VN"/>
        </w:rPr>
        <w:t xml:space="preserve"> của DNNN có thuộc đối tượng điều chỉnh của LĐT hay không</w:t>
      </w:r>
      <w:r w:rsidR="00611F95" w:rsidRPr="00C86220">
        <w:rPr>
          <w:color w:val="3F3F3F"/>
          <w:sz w:val="24"/>
          <w:szCs w:val="24"/>
          <w:lang w:val="vi-VN"/>
        </w:rPr>
        <w:t>”</w:t>
      </w:r>
      <w:r w:rsidR="00341DB7" w:rsidRPr="00C86220">
        <w:rPr>
          <w:color w:val="3F3F3F"/>
          <w:sz w:val="24"/>
          <w:szCs w:val="24"/>
          <w:lang w:val="vi-VN"/>
        </w:rPr>
        <w:t xml:space="preserve">. </w:t>
      </w:r>
    </w:p>
    <w:p w14:paraId="192C0D6C" w14:textId="74188646" w:rsidR="00715A59" w:rsidRPr="00C86220" w:rsidRDefault="00341DB7" w:rsidP="00D22DAC">
      <w:pPr>
        <w:pStyle w:val="ListParagraph"/>
        <w:autoSpaceDE w:val="0"/>
        <w:autoSpaceDN w:val="0"/>
        <w:adjustRightInd w:val="0"/>
        <w:spacing w:before="0" w:after="0" w:line="360" w:lineRule="auto"/>
        <w:ind w:left="0" w:firstLine="567"/>
        <w:jc w:val="both"/>
        <w:rPr>
          <w:color w:val="000000"/>
          <w:sz w:val="24"/>
          <w:szCs w:val="24"/>
        </w:rPr>
      </w:pPr>
      <w:r w:rsidRPr="00C86220">
        <w:rPr>
          <w:color w:val="3F3F3F"/>
          <w:sz w:val="24"/>
          <w:szCs w:val="24"/>
          <w:lang w:val="vi-VN"/>
        </w:rPr>
        <w:t>Tuy nhiên,</w:t>
      </w:r>
      <w:r w:rsidR="0008778A" w:rsidRPr="00C86220">
        <w:rPr>
          <w:color w:val="3F3F3F"/>
          <w:sz w:val="24"/>
          <w:szCs w:val="24"/>
          <w:lang w:val="vi-VN"/>
        </w:rPr>
        <w:t xml:space="preserve"> </w:t>
      </w:r>
      <w:r w:rsidRPr="00C86220">
        <w:rPr>
          <w:color w:val="3F3F3F"/>
          <w:sz w:val="24"/>
          <w:szCs w:val="24"/>
          <w:lang w:val="vi-VN"/>
        </w:rPr>
        <w:t>phương án</w:t>
      </w:r>
      <w:r w:rsidR="0008778A" w:rsidRPr="00C86220">
        <w:rPr>
          <w:color w:val="3F3F3F"/>
          <w:sz w:val="24"/>
          <w:szCs w:val="24"/>
          <w:lang w:val="vi-VN"/>
        </w:rPr>
        <w:t xml:space="preserve"> này</w:t>
      </w:r>
      <w:r w:rsidR="00CC2BD0" w:rsidRPr="00C86220">
        <w:rPr>
          <w:color w:val="3F3F3F"/>
          <w:sz w:val="24"/>
          <w:szCs w:val="24"/>
          <w:lang w:val="vi-VN"/>
        </w:rPr>
        <w:t xml:space="preserve"> lại gặp vấn đề khác</w:t>
      </w:r>
      <w:r w:rsidR="0008778A" w:rsidRPr="00C86220">
        <w:rPr>
          <w:color w:val="3F3F3F"/>
          <w:sz w:val="24"/>
          <w:szCs w:val="24"/>
          <w:lang w:val="vi-VN"/>
        </w:rPr>
        <w:t xml:space="preserve"> về nội dung</w:t>
      </w:r>
      <w:r w:rsidR="00CC2BD0" w:rsidRPr="00C86220">
        <w:rPr>
          <w:color w:val="3F3F3F"/>
          <w:sz w:val="24"/>
          <w:szCs w:val="24"/>
          <w:lang w:val="vi-VN"/>
        </w:rPr>
        <w:t>, đó là</w:t>
      </w:r>
      <w:r w:rsidR="00715A59" w:rsidRPr="00C86220">
        <w:rPr>
          <w:color w:val="3F3F3F"/>
          <w:sz w:val="24"/>
          <w:szCs w:val="24"/>
        </w:rPr>
        <w:t>:</w:t>
      </w:r>
      <w:r w:rsidRPr="00C86220">
        <w:rPr>
          <w:color w:val="3F3F3F"/>
          <w:sz w:val="24"/>
          <w:szCs w:val="24"/>
          <w:lang w:val="vi-VN"/>
        </w:rPr>
        <w:t xml:space="preserve"> </w:t>
      </w:r>
      <w:r w:rsidR="00CC2BD0" w:rsidRPr="00C86220">
        <w:rPr>
          <w:color w:val="3F3F3F"/>
          <w:sz w:val="24"/>
          <w:szCs w:val="24"/>
          <w:lang w:val="vi-VN"/>
        </w:rPr>
        <w:t xml:space="preserve">chưa rõ </w:t>
      </w:r>
      <w:r w:rsidRPr="00C86220">
        <w:rPr>
          <w:color w:val="3F3F3F"/>
          <w:sz w:val="24"/>
          <w:szCs w:val="24"/>
          <w:lang w:val="vi-VN"/>
        </w:rPr>
        <w:t>sự ràng buộc</w:t>
      </w:r>
      <w:r w:rsidR="00611F95" w:rsidRPr="00C86220">
        <w:rPr>
          <w:color w:val="3F3F3F"/>
          <w:sz w:val="24"/>
          <w:szCs w:val="24"/>
          <w:lang w:val="vi-VN"/>
        </w:rPr>
        <w:t>, chưa rõ “</w:t>
      </w:r>
      <w:r w:rsidR="0013304B" w:rsidRPr="00C86220">
        <w:rPr>
          <w:color w:val="3F3F3F"/>
          <w:sz w:val="24"/>
          <w:szCs w:val="24"/>
          <w:lang w:val="vi-VN"/>
        </w:rPr>
        <w:t>thân phận”</w:t>
      </w:r>
      <w:r w:rsidRPr="00C86220">
        <w:rPr>
          <w:color w:val="3F3F3F"/>
          <w:sz w:val="24"/>
          <w:szCs w:val="24"/>
          <w:lang w:val="vi-VN"/>
        </w:rPr>
        <w:t xml:space="preserve"> của </w:t>
      </w:r>
      <w:r w:rsidR="00611F95" w:rsidRPr="00C86220">
        <w:rPr>
          <w:color w:val="3F3F3F"/>
          <w:sz w:val="24"/>
          <w:szCs w:val="24"/>
          <w:lang w:val="vi-VN"/>
        </w:rPr>
        <w:t xml:space="preserve">những </w:t>
      </w:r>
      <w:r w:rsidR="00305946" w:rsidRPr="00C86220">
        <w:rPr>
          <w:color w:val="3F3F3F"/>
          <w:sz w:val="24"/>
          <w:szCs w:val="24"/>
          <w:lang w:val="vi-VN"/>
        </w:rPr>
        <w:t xml:space="preserve">công ty </w:t>
      </w:r>
      <w:r w:rsidR="00E867FF" w:rsidRPr="00C86220">
        <w:rPr>
          <w:color w:val="3F3F3F"/>
          <w:sz w:val="24"/>
          <w:szCs w:val="24"/>
          <w:lang w:val="vi-VN"/>
        </w:rPr>
        <w:t xml:space="preserve">mà DNNN đầu tư vốn ở mức sâu hơn </w:t>
      </w:r>
      <w:r w:rsidR="00611F95" w:rsidRPr="00C86220">
        <w:rPr>
          <w:color w:val="3F3F3F"/>
          <w:sz w:val="24"/>
          <w:szCs w:val="24"/>
          <w:lang w:val="vi-VN"/>
        </w:rPr>
        <w:t xml:space="preserve">(ví dụ công ty </w:t>
      </w:r>
      <w:r w:rsidR="00305946" w:rsidRPr="00C86220">
        <w:rPr>
          <w:color w:val="3F3F3F"/>
          <w:sz w:val="24"/>
          <w:szCs w:val="24"/>
          <w:lang w:val="vi-VN"/>
        </w:rPr>
        <w:t>con của công ty con</w:t>
      </w:r>
      <w:r w:rsidR="00611F95" w:rsidRPr="00C86220">
        <w:rPr>
          <w:color w:val="3F3F3F"/>
          <w:sz w:val="24"/>
          <w:szCs w:val="24"/>
          <w:lang w:val="vi-VN"/>
        </w:rPr>
        <w:t>-</w:t>
      </w:r>
      <w:r w:rsidR="00305946" w:rsidRPr="00C86220">
        <w:rPr>
          <w:color w:val="3F3F3F"/>
          <w:sz w:val="24"/>
          <w:szCs w:val="24"/>
          <w:lang w:val="vi-VN"/>
        </w:rPr>
        <w:t xml:space="preserve"> tạm gọi </w:t>
      </w:r>
      <w:r w:rsidR="00CC2BD0" w:rsidRPr="00C86220">
        <w:rPr>
          <w:color w:val="3F3F3F"/>
          <w:sz w:val="24"/>
          <w:szCs w:val="24"/>
          <w:lang w:val="vi-VN"/>
        </w:rPr>
        <w:t>“c</w:t>
      </w:r>
      <w:proofErr w:type="spellStart"/>
      <w:r w:rsidR="00715A59" w:rsidRPr="00C86220">
        <w:rPr>
          <w:color w:val="3F3F3F"/>
          <w:sz w:val="24"/>
          <w:szCs w:val="24"/>
        </w:rPr>
        <w:t>ông</w:t>
      </w:r>
      <w:proofErr w:type="spellEnd"/>
      <w:r w:rsidR="00715A59" w:rsidRPr="00C86220">
        <w:rPr>
          <w:color w:val="3F3F3F"/>
          <w:sz w:val="24"/>
          <w:szCs w:val="24"/>
        </w:rPr>
        <w:t xml:space="preserve"> ty </w:t>
      </w:r>
      <w:proofErr w:type="spellStart"/>
      <w:r w:rsidR="00715A59" w:rsidRPr="00C86220">
        <w:rPr>
          <w:color w:val="3F3F3F"/>
          <w:sz w:val="24"/>
          <w:szCs w:val="24"/>
        </w:rPr>
        <w:t>cháu</w:t>
      </w:r>
      <w:proofErr w:type="spellEnd"/>
      <w:r w:rsidR="00CC2BD0" w:rsidRPr="00C86220">
        <w:rPr>
          <w:color w:val="3F3F3F"/>
          <w:sz w:val="24"/>
          <w:szCs w:val="24"/>
          <w:lang w:val="vi-VN"/>
        </w:rPr>
        <w:t>”</w:t>
      </w:r>
      <w:r w:rsidR="00305946" w:rsidRPr="00C86220">
        <w:rPr>
          <w:color w:val="3F3F3F"/>
          <w:sz w:val="24"/>
          <w:szCs w:val="24"/>
          <w:lang w:val="vi-VN"/>
        </w:rPr>
        <w:t xml:space="preserve">). </w:t>
      </w:r>
      <w:r w:rsidR="00CC2BD0" w:rsidRPr="00C86220">
        <w:rPr>
          <w:color w:val="3F3F3F"/>
          <w:sz w:val="24"/>
          <w:szCs w:val="24"/>
          <w:lang w:val="vi-VN"/>
        </w:rPr>
        <w:t xml:space="preserve">Nếu </w:t>
      </w:r>
      <w:r w:rsidR="00A71BFE" w:rsidRPr="00C86220">
        <w:rPr>
          <w:color w:val="3F3F3F"/>
          <w:sz w:val="24"/>
          <w:szCs w:val="24"/>
          <w:lang w:val="vi-VN"/>
        </w:rPr>
        <w:t xml:space="preserve">những </w:t>
      </w:r>
      <w:r w:rsidR="0013304B" w:rsidRPr="00C86220">
        <w:rPr>
          <w:color w:val="3F3F3F"/>
          <w:sz w:val="24"/>
          <w:szCs w:val="24"/>
          <w:lang w:val="vi-VN"/>
        </w:rPr>
        <w:t>doanh nghiệp này</w:t>
      </w:r>
      <w:r w:rsidR="00544CB4" w:rsidRPr="00C86220">
        <w:rPr>
          <w:color w:val="3F3F3F"/>
          <w:sz w:val="24"/>
          <w:szCs w:val="24"/>
          <w:lang w:val="vi-VN"/>
        </w:rPr>
        <w:t xml:space="preserve"> (</w:t>
      </w:r>
      <w:r w:rsidR="00A71BFE" w:rsidRPr="00C86220">
        <w:rPr>
          <w:color w:val="3F3F3F"/>
          <w:sz w:val="24"/>
          <w:szCs w:val="24"/>
          <w:lang w:val="vi-VN"/>
        </w:rPr>
        <w:t>tuỳ tình trạng sở hữu vốn</w:t>
      </w:r>
      <w:r w:rsidR="00544CB4" w:rsidRPr="00C86220">
        <w:rPr>
          <w:color w:val="3F3F3F"/>
          <w:sz w:val="24"/>
          <w:szCs w:val="24"/>
          <w:lang w:val="vi-VN"/>
        </w:rPr>
        <w:t>)</w:t>
      </w:r>
      <w:r w:rsidR="0013304B" w:rsidRPr="00C86220">
        <w:rPr>
          <w:color w:val="3F3F3F"/>
          <w:sz w:val="24"/>
          <w:szCs w:val="24"/>
          <w:lang w:val="vi-VN"/>
        </w:rPr>
        <w:t xml:space="preserve"> </w:t>
      </w:r>
      <w:r w:rsidR="00CC2BD0" w:rsidRPr="00C86220">
        <w:rPr>
          <w:color w:val="3F3F3F"/>
          <w:sz w:val="24"/>
          <w:szCs w:val="24"/>
          <w:lang w:val="vi-VN"/>
        </w:rPr>
        <w:t>cũng phải theo</w:t>
      </w:r>
      <w:r w:rsidR="0013304B" w:rsidRPr="00C86220">
        <w:rPr>
          <w:color w:val="3F3F3F"/>
          <w:sz w:val="24"/>
          <w:szCs w:val="24"/>
          <w:lang w:val="vi-VN"/>
        </w:rPr>
        <w:t xml:space="preserve"> quy định của LĐT</w:t>
      </w:r>
      <w:r w:rsidR="00CC2BD0" w:rsidRPr="00C86220">
        <w:rPr>
          <w:color w:val="3F3F3F"/>
          <w:sz w:val="24"/>
          <w:szCs w:val="24"/>
          <w:lang w:val="vi-VN"/>
        </w:rPr>
        <w:t xml:space="preserve"> </w:t>
      </w:r>
      <w:r w:rsidR="00544CB4" w:rsidRPr="00C86220">
        <w:rPr>
          <w:color w:val="3F3F3F"/>
          <w:sz w:val="24"/>
          <w:szCs w:val="24"/>
          <w:lang w:val="vi-VN"/>
        </w:rPr>
        <w:t xml:space="preserve">mới là ý chí của nhà làm luật </w:t>
      </w:r>
      <w:r w:rsidR="00A248F7" w:rsidRPr="00C86220">
        <w:rPr>
          <w:color w:val="3F3F3F"/>
          <w:sz w:val="24"/>
          <w:szCs w:val="24"/>
          <w:lang w:val="vi-VN"/>
        </w:rPr>
        <w:t>thì diễn đạt như Dự thảo chưa thành công; còn nếu</w:t>
      </w:r>
      <w:r w:rsidR="00B410D8" w:rsidRPr="00C86220">
        <w:rPr>
          <w:color w:val="3F3F3F"/>
          <w:sz w:val="24"/>
          <w:szCs w:val="24"/>
          <w:lang w:val="vi-VN"/>
        </w:rPr>
        <w:t xml:space="preserve"> những doanh nghiệp này</w:t>
      </w:r>
      <w:r w:rsidR="00A248F7" w:rsidRPr="00C86220">
        <w:rPr>
          <w:color w:val="3F3F3F"/>
          <w:sz w:val="24"/>
          <w:szCs w:val="24"/>
          <w:lang w:val="vi-VN"/>
        </w:rPr>
        <w:t xml:space="preserve"> không </w:t>
      </w:r>
      <w:r w:rsidR="00B410D8" w:rsidRPr="00C86220">
        <w:rPr>
          <w:color w:val="3F3F3F"/>
          <w:sz w:val="24"/>
          <w:szCs w:val="24"/>
          <w:lang w:val="vi-VN"/>
        </w:rPr>
        <w:t>chịu sự ràng buộc của LĐT</w:t>
      </w:r>
      <w:r w:rsidR="00A248F7" w:rsidRPr="00C86220">
        <w:rPr>
          <w:color w:val="3F3F3F"/>
          <w:sz w:val="24"/>
          <w:szCs w:val="24"/>
          <w:lang w:val="vi-VN"/>
        </w:rPr>
        <w:t xml:space="preserve"> thì </w:t>
      </w:r>
      <w:r w:rsidR="00305946" w:rsidRPr="00C86220">
        <w:rPr>
          <w:color w:val="3F3F3F"/>
          <w:sz w:val="24"/>
          <w:szCs w:val="24"/>
          <w:lang w:val="vi-VN"/>
        </w:rPr>
        <w:t>pháp luật còn</w:t>
      </w:r>
      <w:r w:rsidR="00A248F7" w:rsidRPr="00C86220">
        <w:rPr>
          <w:color w:val="3F3F3F"/>
          <w:sz w:val="24"/>
          <w:szCs w:val="24"/>
          <w:lang w:val="vi-VN"/>
        </w:rPr>
        <w:t xml:space="preserve"> bất cập</w:t>
      </w:r>
      <w:r w:rsidR="00305946" w:rsidRPr="00C86220">
        <w:rPr>
          <w:color w:val="3F3F3F"/>
          <w:sz w:val="24"/>
          <w:szCs w:val="24"/>
          <w:lang w:val="vi-VN"/>
        </w:rPr>
        <w:t xml:space="preserve"> về nội dung</w:t>
      </w:r>
      <w:r w:rsidR="00A248F7" w:rsidRPr="00C86220">
        <w:rPr>
          <w:color w:val="3F3F3F"/>
          <w:sz w:val="24"/>
          <w:szCs w:val="24"/>
          <w:lang w:val="vi-VN"/>
        </w:rPr>
        <w:t xml:space="preserve">, đặc biệt trong trường hợp </w:t>
      </w:r>
      <w:r w:rsidR="00305946" w:rsidRPr="00C86220">
        <w:rPr>
          <w:color w:val="3F3F3F"/>
          <w:sz w:val="24"/>
          <w:szCs w:val="24"/>
          <w:lang w:val="vi-VN"/>
        </w:rPr>
        <w:t>“</w:t>
      </w:r>
      <w:r w:rsidR="00A248F7" w:rsidRPr="00C86220">
        <w:rPr>
          <w:color w:val="3F3F3F"/>
          <w:sz w:val="24"/>
          <w:szCs w:val="24"/>
          <w:lang w:val="vi-VN"/>
        </w:rPr>
        <w:t>công ty cháu</w:t>
      </w:r>
      <w:r w:rsidR="00305946" w:rsidRPr="00C86220">
        <w:rPr>
          <w:color w:val="3F3F3F"/>
          <w:sz w:val="24"/>
          <w:szCs w:val="24"/>
          <w:lang w:val="vi-VN"/>
        </w:rPr>
        <w:t>”</w:t>
      </w:r>
      <w:r w:rsidR="00A248F7" w:rsidRPr="00C86220">
        <w:rPr>
          <w:color w:val="3F3F3F"/>
          <w:sz w:val="24"/>
          <w:szCs w:val="24"/>
          <w:lang w:val="vi-VN"/>
        </w:rPr>
        <w:t xml:space="preserve"> có 100% vốn của công ty con, nghĩa là sở hữu </w:t>
      </w:r>
      <w:r w:rsidR="00305946" w:rsidRPr="00C86220">
        <w:rPr>
          <w:color w:val="3F3F3F"/>
          <w:sz w:val="24"/>
          <w:szCs w:val="24"/>
          <w:lang w:val="vi-VN"/>
        </w:rPr>
        <w:t>có</w:t>
      </w:r>
      <w:r w:rsidR="00A248F7" w:rsidRPr="00C86220">
        <w:rPr>
          <w:color w:val="3F3F3F"/>
          <w:sz w:val="24"/>
          <w:szCs w:val="24"/>
          <w:lang w:val="vi-VN"/>
        </w:rPr>
        <w:t xml:space="preserve"> nguồn gốc nhà nước</w:t>
      </w:r>
      <w:r w:rsidR="00305946" w:rsidRPr="00C86220">
        <w:rPr>
          <w:color w:val="3F3F3F"/>
          <w:sz w:val="24"/>
          <w:szCs w:val="24"/>
          <w:lang w:val="vi-VN"/>
        </w:rPr>
        <w:t xml:space="preserve"> vẫn mang bản chất đó,</w:t>
      </w:r>
      <w:r w:rsidR="00A248F7" w:rsidRPr="00C86220">
        <w:rPr>
          <w:color w:val="3F3F3F"/>
          <w:sz w:val="24"/>
          <w:szCs w:val="24"/>
          <w:lang w:val="vi-VN"/>
        </w:rPr>
        <w:t xml:space="preserve"> </w:t>
      </w:r>
      <w:r w:rsidR="0013304B" w:rsidRPr="00C86220">
        <w:rPr>
          <w:color w:val="3F3F3F"/>
          <w:sz w:val="24"/>
          <w:szCs w:val="24"/>
          <w:lang w:val="vi-VN"/>
        </w:rPr>
        <w:t>tỉ lệ đó</w:t>
      </w:r>
      <w:r w:rsidR="00544CB4" w:rsidRPr="00C86220">
        <w:rPr>
          <w:color w:val="3F3F3F"/>
          <w:sz w:val="24"/>
          <w:szCs w:val="24"/>
          <w:lang w:val="vi-VN"/>
        </w:rPr>
        <w:t xml:space="preserve"> nhưng doanh nghiệp lại “thoát” sự ràng buộc của LĐT. Trong trường hợp này, v</w:t>
      </w:r>
      <w:r w:rsidR="00305946" w:rsidRPr="00C86220">
        <w:rPr>
          <w:color w:val="3F3F3F"/>
          <w:sz w:val="24"/>
          <w:szCs w:val="24"/>
          <w:lang w:val="vi-VN"/>
        </w:rPr>
        <w:t xml:space="preserve">ốn nhà nước </w:t>
      </w:r>
      <w:r w:rsidR="00A248F7" w:rsidRPr="00C86220">
        <w:rPr>
          <w:color w:val="3F3F3F"/>
          <w:sz w:val="24"/>
          <w:szCs w:val="24"/>
          <w:lang w:val="vi-VN"/>
        </w:rPr>
        <w:t xml:space="preserve">không loãng đi </w:t>
      </w:r>
      <w:r w:rsidR="00544CB4" w:rsidRPr="00C86220">
        <w:rPr>
          <w:color w:val="3F3F3F"/>
          <w:sz w:val="24"/>
          <w:szCs w:val="24"/>
          <w:lang w:val="vi-VN"/>
        </w:rPr>
        <w:t xml:space="preserve">hơn </w:t>
      </w:r>
      <w:r w:rsidR="00A248F7" w:rsidRPr="00C86220">
        <w:rPr>
          <w:color w:val="3F3F3F"/>
          <w:sz w:val="24"/>
          <w:szCs w:val="24"/>
          <w:lang w:val="vi-VN"/>
        </w:rPr>
        <w:t xml:space="preserve">nhưng pháp luật </w:t>
      </w:r>
      <w:r w:rsidR="00305946" w:rsidRPr="00C86220">
        <w:rPr>
          <w:color w:val="3F3F3F"/>
          <w:sz w:val="24"/>
          <w:szCs w:val="24"/>
          <w:lang w:val="vi-VN"/>
        </w:rPr>
        <w:t>“thả</w:t>
      </w:r>
      <w:r w:rsidR="00544CB4" w:rsidRPr="00C86220">
        <w:rPr>
          <w:color w:val="3F3F3F"/>
          <w:sz w:val="24"/>
          <w:szCs w:val="24"/>
          <w:lang w:val="vi-VN"/>
        </w:rPr>
        <w:t>/buông</w:t>
      </w:r>
      <w:r w:rsidR="00305946" w:rsidRPr="00C86220">
        <w:rPr>
          <w:color w:val="3F3F3F"/>
          <w:sz w:val="24"/>
          <w:szCs w:val="24"/>
          <w:lang w:val="vi-VN"/>
        </w:rPr>
        <w:t xml:space="preserve">”, </w:t>
      </w:r>
      <w:r w:rsidR="00A248F7" w:rsidRPr="00C86220">
        <w:rPr>
          <w:color w:val="3F3F3F"/>
          <w:sz w:val="24"/>
          <w:szCs w:val="24"/>
          <w:lang w:val="vi-VN"/>
        </w:rPr>
        <w:t>không “với” tới.</w:t>
      </w:r>
    </w:p>
    <w:p w14:paraId="4F6867F7" w14:textId="32A20C08" w:rsidR="0082674E" w:rsidRPr="00C86220" w:rsidRDefault="001B2C8D" w:rsidP="00D22DAC">
      <w:pPr>
        <w:pStyle w:val="ListParagraph"/>
        <w:spacing w:before="0" w:after="0" w:line="360" w:lineRule="auto"/>
        <w:ind w:left="0" w:firstLine="567"/>
        <w:jc w:val="both"/>
        <w:rPr>
          <w:color w:val="3F3F3F"/>
          <w:sz w:val="24"/>
          <w:szCs w:val="24"/>
          <w:lang w:val="vi-VN"/>
        </w:rPr>
      </w:pPr>
      <w:r w:rsidRPr="00C86220">
        <w:rPr>
          <w:color w:val="3F3F3F"/>
          <w:sz w:val="24"/>
          <w:szCs w:val="24"/>
          <w:lang w:val="vi-VN"/>
        </w:rPr>
        <w:t>Đề xuất</w:t>
      </w:r>
      <w:r w:rsidR="0082674E" w:rsidRPr="00C86220">
        <w:rPr>
          <w:color w:val="3F3F3F"/>
          <w:sz w:val="24"/>
          <w:szCs w:val="24"/>
          <w:lang w:val="vi-VN"/>
        </w:rPr>
        <w:t>:</w:t>
      </w:r>
      <w:r w:rsidRPr="00C86220">
        <w:rPr>
          <w:color w:val="3F3F3F"/>
          <w:sz w:val="24"/>
          <w:szCs w:val="24"/>
          <w:lang w:val="vi-VN"/>
        </w:rPr>
        <w:t xml:space="preserve"> Đề nghị Ban soạn thảo thể hiện rõ quan điểm. Nếu đ</w:t>
      </w:r>
      <w:r w:rsidR="0082674E" w:rsidRPr="00C86220">
        <w:rPr>
          <w:color w:val="3F3F3F"/>
          <w:sz w:val="24"/>
          <w:szCs w:val="24"/>
          <w:lang w:val="vi-VN"/>
        </w:rPr>
        <w:t>ẩy</w:t>
      </w:r>
      <w:r w:rsidRPr="00C86220">
        <w:rPr>
          <w:color w:val="3F3F3F"/>
          <w:sz w:val="24"/>
          <w:szCs w:val="24"/>
          <w:lang w:val="vi-VN"/>
        </w:rPr>
        <w:t xml:space="preserve"> vấn đề</w:t>
      </w:r>
      <w:r w:rsidR="0082674E" w:rsidRPr="00C86220">
        <w:rPr>
          <w:color w:val="3F3F3F"/>
          <w:sz w:val="24"/>
          <w:szCs w:val="24"/>
          <w:lang w:val="vi-VN"/>
        </w:rPr>
        <w:t xml:space="preserve"> sang lĩnh vực pháp luật khác sẽ tiềm tàng bất cập</w:t>
      </w:r>
      <w:r w:rsidRPr="00C86220">
        <w:rPr>
          <w:color w:val="3F3F3F"/>
          <w:sz w:val="24"/>
          <w:szCs w:val="24"/>
          <w:lang w:val="vi-VN"/>
        </w:rPr>
        <w:t>, chưa kể bản thân k</w:t>
      </w:r>
      <w:r w:rsidR="0082674E" w:rsidRPr="00C86220">
        <w:rPr>
          <w:color w:val="3F3F3F"/>
          <w:sz w:val="24"/>
          <w:szCs w:val="24"/>
          <w:lang w:val="vi-VN"/>
        </w:rPr>
        <w:t xml:space="preserve">hái niệm “DNNN” </w:t>
      </w:r>
      <w:r w:rsidRPr="00C86220">
        <w:rPr>
          <w:color w:val="3F3F3F"/>
          <w:sz w:val="24"/>
          <w:szCs w:val="24"/>
          <w:lang w:val="vi-VN"/>
        </w:rPr>
        <w:t xml:space="preserve">đã </w:t>
      </w:r>
      <w:r w:rsidR="0082674E" w:rsidRPr="00C86220">
        <w:rPr>
          <w:color w:val="3F3F3F"/>
          <w:sz w:val="24"/>
          <w:szCs w:val="24"/>
          <w:lang w:val="vi-VN"/>
        </w:rPr>
        <w:t>bị thay đổ</w:t>
      </w:r>
      <w:r w:rsidRPr="00C86220">
        <w:rPr>
          <w:color w:val="3F3F3F"/>
          <w:sz w:val="24"/>
          <w:szCs w:val="24"/>
          <w:lang w:val="vi-VN"/>
        </w:rPr>
        <w:t>i một cách k</w:t>
      </w:r>
      <w:r w:rsidR="0082674E" w:rsidRPr="00C86220">
        <w:rPr>
          <w:color w:val="3F3F3F"/>
          <w:sz w:val="24"/>
          <w:szCs w:val="24"/>
          <w:lang w:val="vi-VN"/>
        </w:rPr>
        <w:t>hó lường</w:t>
      </w:r>
      <w:r w:rsidRPr="00C86220">
        <w:rPr>
          <w:color w:val="3F3F3F"/>
          <w:sz w:val="24"/>
          <w:szCs w:val="24"/>
          <w:lang w:val="vi-VN"/>
        </w:rPr>
        <w:t>.</w:t>
      </w:r>
      <w:r w:rsidR="0082674E" w:rsidRPr="00C86220">
        <w:rPr>
          <w:color w:val="3F3F3F"/>
          <w:sz w:val="24"/>
          <w:szCs w:val="24"/>
          <w:lang w:val="vi-VN"/>
        </w:rPr>
        <w:t xml:space="preserve"> Nên chăng quy định </w:t>
      </w:r>
      <w:r w:rsidRPr="00C86220">
        <w:rPr>
          <w:color w:val="3F3F3F"/>
          <w:sz w:val="24"/>
          <w:szCs w:val="24"/>
          <w:lang w:val="vi-VN"/>
        </w:rPr>
        <w:t>trực tiếp trong LĐT cơ cấu, tính chất</w:t>
      </w:r>
      <w:r w:rsidR="0082674E" w:rsidRPr="00C86220">
        <w:rPr>
          <w:color w:val="3F3F3F"/>
          <w:sz w:val="24"/>
          <w:szCs w:val="24"/>
          <w:lang w:val="vi-VN"/>
        </w:rPr>
        <w:t xml:space="preserve"> sở hữu</w:t>
      </w:r>
      <w:r w:rsidRPr="00C86220">
        <w:rPr>
          <w:color w:val="3F3F3F"/>
          <w:sz w:val="24"/>
          <w:szCs w:val="24"/>
          <w:lang w:val="vi-VN"/>
        </w:rPr>
        <w:t xml:space="preserve"> của doanh nghiệp?!?! </w:t>
      </w:r>
    </w:p>
    <w:p w14:paraId="22EE6C2F" w14:textId="4671CC9F" w:rsidR="00690112" w:rsidRPr="00C86220" w:rsidRDefault="00690112" w:rsidP="00D22DAC">
      <w:pPr>
        <w:pStyle w:val="ListParagraph"/>
        <w:widowControl w:val="0"/>
        <w:numPr>
          <w:ilvl w:val="0"/>
          <w:numId w:val="2"/>
        </w:numPr>
        <w:spacing w:before="0" w:after="0" w:line="360" w:lineRule="auto"/>
        <w:ind w:left="0" w:firstLine="567"/>
        <w:jc w:val="both"/>
        <w:rPr>
          <w:sz w:val="24"/>
          <w:szCs w:val="24"/>
        </w:rPr>
      </w:pPr>
      <w:r w:rsidRPr="00C86220">
        <w:rPr>
          <w:bCs/>
          <w:iCs/>
          <w:sz w:val="24"/>
          <w:szCs w:val="24"/>
          <w:lang w:val="vi-VN"/>
        </w:rPr>
        <w:t>Tương tự</w:t>
      </w:r>
      <w:r w:rsidR="00305946" w:rsidRPr="00C86220">
        <w:rPr>
          <w:bCs/>
          <w:iCs/>
          <w:sz w:val="24"/>
          <w:szCs w:val="24"/>
          <w:lang w:val="vi-VN"/>
        </w:rPr>
        <w:t>,</w:t>
      </w:r>
      <w:r w:rsidRPr="00C86220">
        <w:rPr>
          <w:bCs/>
          <w:iCs/>
          <w:sz w:val="24"/>
          <w:szCs w:val="24"/>
          <w:lang w:val="vi-VN"/>
        </w:rPr>
        <w:t xml:space="preserve"> </w:t>
      </w:r>
      <w:r w:rsidR="00947773" w:rsidRPr="00C86220">
        <w:rPr>
          <w:bCs/>
          <w:iCs/>
          <w:sz w:val="24"/>
          <w:szCs w:val="24"/>
          <w:lang w:val="vi-VN"/>
        </w:rPr>
        <w:t>v</w:t>
      </w:r>
      <w:r w:rsidRPr="00C86220">
        <w:rPr>
          <w:bCs/>
          <w:iCs/>
          <w:sz w:val="24"/>
          <w:szCs w:val="24"/>
          <w:lang w:val="vi-VN"/>
        </w:rPr>
        <w:t xml:space="preserve">iệc bổ sung </w:t>
      </w:r>
      <w:r w:rsidR="001B2C8D" w:rsidRPr="00C86220">
        <w:rPr>
          <w:bCs/>
          <w:iCs/>
          <w:sz w:val="24"/>
          <w:szCs w:val="24"/>
          <w:lang w:val="vi-VN"/>
        </w:rPr>
        <w:t>tại khoản 2.</w:t>
      </w:r>
      <w:r w:rsidR="001B2C8D" w:rsidRPr="00C86220">
        <w:rPr>
          <w:bCs/>
          <w:iCs/>
          <w:sz w:val="24"/>
          <w:szCs w:val="24"/>
        </w:rPr>
        <w:t>b)</w:t>
      </w:r>
      <w:r w:rsidR="001B2C8D" w:rsidRPr="00C86220">
        <w:rPr>
          <w:bCs/>
          <w:iCs/>
          <w:sz w:val="24"/>
          <w:szCs w:val="24"/>
          <w:lang w:val="vi-VN"/>
        </w:rPr>
        <w:t xml:space="preserve"> Điều 2 của Dự thảo</w:t>
      </w:r>
      <w:r w:rsidR="001B2C8D" w:rsidRPr="00C86220">
        <w:rPr>
          <w:bCs/>
          <w:i/>
          <w:sz w:val="24"/>
          <w:szCs w:val="24"/>
          <w:lang w:val="vi-VN"/>
        </w:rPr>
        <w:t xml:space="preserve"> </w:t>
      </w:r>
      <w:r w:rsidRPr="00C86220">
        <w:rPr>
          <w:bCs/>
          <w:i/>
          <w:sz w:val="24"/>
          <w:szCs w:val="24"/>
          <w:lang w:val="vi-VN"/>
        </w:rPr>
        <w:t>“</w:t>
      </w:r>
      <w:proofErr w:type="spellStart"/>
      <w:r w:rsidRPr="00C86220">
        <w:rPr>
          <w:bCs/>
          <w:i/>
          <w:sz w:val="24"/>
          <w:szCs w:val="24"/>
        </w:rPr>
        <w:t>Gói</w:t>
      </w:r>
      <w:proofErr w:type="spellEnd"/>
      <w:r w:rsidRPr="00C86220">
        <w:rPr>
          <w:bCs/>
          <w:i/>
          <w:sz w:val="24"/>
          <w:szCs w:val="24"/>
        </w:rPr>
        <w:t xml:space="preserve"> </w:t>
      </w:r>
      <w:proofErr w:type="spellStart"/>
      <w:r w:rsidRPr="00C86220">
        <w:rPr>
          <w:bCs/>
          <w:i/>
          <w:sz w:val="24"/>
          <w:szCs w:val="24"/>
        </w:rPr>
        <w:t>thầu</w:t>
      </w:r>
      <w:proofErr w:type="spellEnd"/>
      <w:r w:rsidRPr="00C86220">
        <w:rPr>
          <w:bCs/>
          <w:i/>
          <w:sz w:val="24"/>
          <w:szCs w:val="24"/>
        </w:rPr>
        <w:t xml:space="preserve"> </w:t>
      </w:r>
      <w:proofErr w:type="spellStart"/>
      <w:r w:rsidRPr="00C86220">
        <w:rPr>
          <w:bCs/>
          <w:i/>
          <w:sz w:val="24"/>
          <w:szCs w:val="24"/>
        </w:rPr>
        <w:t>trang</w:t>
      </w:r>
      <w:proofErr w:type="spellEnd"/>
      <w:r w:rsidRPr="00C86220">
        <w:rPr>
          <w:bCs/>
          <w:i/>
          <w:sz w:val="24"/>
          <w:szCs w:val="24"/>
        </w:rPr>
        <w:t xml:space="preserve"> </w:t>
      </w:r>
      <w:proofErr w:type="spellStart"/>
      <w:r w:rsidRPr="00C86220">
        <w:rPr>
          <w:bCs/>
          <w:i/>
          <w:sz w:val="24"/>
          <w:szCs w:val="24"/>
        </w:rPr>
        <w:t>bị</w:t>
      </w:r>
      <w:proofErr w:type="spellEnd"/>
      <w:r w:rsidRPr="00C86220">
        <w:rPr>
          <w:bCs/>
          <w:i/>
          <w:sz w:val="24"/>
          <w:szCs w:val="24"/>
        </w:rPr>
        <w:t xml:space="preserve"> </w:t>
      </w:r>
      <w:proofErr w:type="spellStart"/>
      <w:r w:rsidRPr="00C86220">
        <w:rPr>
          <w:bCs/>
          <w:i/>
          <w:sz w:val="24"/>
          <w:szCs w:val="24"/>
        </w:rPr>
        <w:t>cơ</w:t>
      </w:r>
      <w:proofErr w:type="spellEnd"/>
      <w:r w:rsidRPr="00C86220">
        <w:rPr>
          <w:bCs/>
          <w:i/>
          <w:sz w:val="24"/>
          <w:szCs w:val="24"/>
        </w:rPr>
        <w:t xml:space="preserve"> </w:t>
      </w:r>
      <w:proofErr w:type="spellStart"/>
      <w:r w:rsidRPr="00C86220">
        <w:rPr>
          <w:bCs/>
          <w:i/>
          <w:sz w:val="24"/>
          <w:szCs w:val="24"/>
        </w:rPr>
        <w:t>sở</w:t>
      </w:r>
      <w:proofErr w:type="spellEnd"/>
      <w:r w:rsidRPr="00C86220">
        <w:rPr>
          <w:bCs/>
          <w:i/>
          <w:sz w:val="24"/>
          <w:szCs w:val="24"/>
        </w:rPr>
        <w:t xml:space="preserve"> </w:t>
      </w:r>
      <w:proofErr w:type="spellStart"/>
      <w:r w:rsidRPr="00C86220">
        <w:rPr>
          <w:bCs/>
          <w:i/>
          <w:sz w:val="24"/>
          <w:szCs w:val="24"/>
        </w:rPr>
        <w:t>vật</w:t>
      </w:r>
      <w:proofErr w:type="spellEnd"/>
      <w:r w:rsidRPr="00C86220">
        <w:rPr>
          <w:bCs/>
          <w:i/>
          <w:sz w:val="24"/>
          <w:szCs w:val="24"/>
        </w:rPr>
        <w:t xml:space="preserve"> </w:t>
      </w:r>
      <w:proofErr w:type="spellStart"/>
      <w:r w:rsidRPr="00C86220">
        <w:rPr>
          <w:bCs/>
          <w:i/>
          <w:sz w:val="24"/>
          <w:szCs w:val="24"/>
        </w:rPr>
        <w:t>chất</w:t>
      </w:r>
      <w:proofErr w:type="spellEnd"/>
      <w:r w:rsidRPr="00C86220">
        <w:rPr>
          <w:bCs/>
          <w:i/>
          <w:sz w:val="24"/>
          <w:szCs w:val="24"/>
        </w:rPr>
        <w:t xml:space="preserve"> - </w:t>
      </w:r>
      <w:proofErr w:type="spellStart"/>
      <w:r w:rsidRPr="00C86220">
        <w:rPr>
          <w:bCs/>
          <w:i/>
          <w:sz w:val="24"/>
          <w:szCs w:val="24"/>
        </w:rPr>
        <w:t>kỹ</w:t>
      </w:r>
      <w:proofErr w:type="spellEnd"/>
      <w:r w:rsidRPr="00C86220">
        <w:rPr>
          <w:bCs/>
          <w:i/>
          <w:sz w:val="24"/>
          <w:szCs w:val="24"/>
        </w:rPr>
        <w:t xml:space="preserve"> </w:t>
      </w:r>
      <w:proofErr w:type="spellStart"/>
      <w:r w:rsidRPr="00C86220">
        <w:rPr>
          <w:bCs/>
          <w:i/>
          <w:sz w:val="24"/>
          <w:szCs w:val="24"/>
        </w:rPr>
        <w:t>thuật</w:t>
      </w:r>
      <w:proofErr w:type="spellEnd"/>
      <w:r w:rsidRPr="00C86220">
        <w:rPr>
          <w:bCs/>
          <w:i/>
          <w:sz w:val="24"/>
          <w:szCs w:val="24"/>
        </w:rPr>
        <w:t xml:space="preserve"> </w:t>
      </w:r>
      <w:proofErr w:type="spellStart"/>
      <w:r w:rsidRPr="00C86220">
        <w:rPr>
          <w:bCs/>
          <w:i/>
          <w:sz w:val="24"/>
          <w:szCs w:val="24"/>
        </w:rPr>
        <w:t>cho</w:t>
      </w:r>
      <w:proofErr w:type="spellEnd"/>
      <w:r w:rsidRPr="00C86220">
        <w:rPr>
          <w:bCs/>
          <w:i/>
          <w:sz w:val="24"/>
          <w:szCs w:val="24"/>
        </w:rPr>
        <w:t xml:space="preserve"> </w:t>
      </w:r>
      <w:proofErr w:type="spellStart"/>
      <w:r w:rsidRPr="00C86220">
        <w:rPr>
          <w:bCs/>
          <w:i/>
          <w:sz w:val="24"/>
          <w:szCs w:val="24"/>
        </w:rPr>
        <w:t>hoạt</w:t>
      </w:r>
      <w:proofErr w:type="spellEnd"/>
      <w:r w:rsidRPr="00C86220">
        <w:rPr>
          <w:bCs/>
          <w:i/>
          <w:sz w:val="24"/>
          <w:szCs w:val="24"/>
        </w:rPr>
        <w:t xml:space="preserve"> </w:t>
      </w:r>
      <w:proofErr w:type="spellStart"/>
      <w:r w:rsidRPr="00C86220">
        <w:rPr>
          <w:bCs/>
          <w:i/>
          <w:sz w:val="24"/>
          <w:szCs w:val="24"/>
        </w:rPr>
        <w:t>động</w:t>
      </w:r>
      <w:proofErr w:type="spellEnd"/>
      <w:r w:rsidRPr="00C86220">
        <w:rPr>
          <w:bCs/>
          <w:i/>
          <w:sz w:val="24"/>
          <w:szCs w:val="24"/>
        </w:rPr>
        <w:t xml:space="preserve"> </w:t>
      </w:r>
      <w:proofErr w:type="spellStart"/>
      <w:r w:rsidRPr="00C86220">
        <w:rPr>
          <w:bCs/>
          <w:i/>
          <w:sz w:val="24"/>
          <w:szCs w:val="24"/>
        </w:rPr>
        <w:t>khoa</w:t>
      </w:r>
      <w:proofErr w:type="spellEnd"/>
      <w:r w:rsidRPr="00C86220">
        <w:rPr>
          <w:bCs/>
          <w:i/>
          <w:sz w:val="24"/>
          <w:szCs w:val="24"/>
        </w:rPr>
        <w:t xml:space="preserve"> </w:t>
      </w:r>
      <w:proofErr w:type="spellStart"/>
      <w:r w:rsidRPr="00C86220">
        <w:rPr>
          <w:bCs/>
          <w:i/>
          <w:sz w:val="24"/>
          <w:szCs w:val="24"/>
        </w:rPr>
        <w:t>học</w:t>
      </w:r>
      <w:proofErr w:type="spellEnd"/>
      <w:r w:rsidRPr="00C86220">
        <w:rPr>
          <w:bCs/>
          <w:i/>
          <w:sz w:val="24"/>
          <w:szCs w:val="24"/>
        </w:rPr>
        <w:t xml:space="preserve"> </w:t>
      </w:r>
      <w:proofErr w:type="spellStart"/>
      <w:r w:rsidRPr="00C86220">
        <w:rPr>
          <w:bCs/>
          <w:i/>
          <w:sz w:val="24"/>
          <w:szCs w:val="24"/>
        </w:rPr>
        <w:t>và</w:t>
      </w:r>
      <w:proofErr w:type="spellEnd"/>
      <w:r w:rsidRPr="00C86220">
        <w:rPr>
          <w:bCs/>
          <w:i/>
          <w:sz w:val="24"/>
          <w:szCs w:val="24"/>
        </w:rPr>
        <w:t xml:space="preserve"> </w:t>
      </w:r>
      <w:proofErr w:type="spellStart"/>
      <w:r w:rsidRPr="00C86220">
        <w:rPr>
          <w:bCs/>
          <w:i/>
          <w:sz w:val="24"/>
          <w:szCs w:val="24"/>
        </w:rPr>
        <w:t>công</w:t>
      </w:r>
      <w:proofErr w:type="spellEnd"/>
      <w:r w:rsidRPr="00C86220">
        <w:rPr>
          <w:bCs/>
          <w:i/>
          <w:sz w:val="24"/>
          <w:szCs w:val="24"/>
        </w:rPr>
        <w:t xml:space="preserve"> </w:t>
      </w:r>
      <w:proofErr w:type="spellStart"/>
      <w:r w:rsidRPr="00C86220">
        <w:rPr>
          <w:bCs/>
          <w:i/>
          <w:sz w:val="24"/>
          <w:szCs w:val="24"/>
        </w:rPr>
        <w:t>nghệ</w:t>
      </w:r>
      <w:proofErr w:type="spellEnd"/>
      <w:r w:rsidRPr="00C86220">
        <w:rPr>
          <w:bCs/>
          <w:i/>
          <w:sz w:val="24"/>
          <w:szCs w:val="24"/>
        </w:rPr>
        <w:t xml:space="preserve"> </w:t>
      </w:r>
      <w:proofErr w:type="spellStart"/>
      <w:r w:rsidRPr="00C86220">
        <w:rPr>
          <w:i/>
          <w:sz w:val="24"/>
          <w:szCs w:val="24"/>
        </w:rPr>
        <w:t>từ</w:t>
      </w:r>
      <w:proofErr w:type="spellEnd"/>
      <w:r w:rsidRPr="00C86220">
        <w:rPr>
          <w:i/>
          <w:sz w:val="24"/>
          <w:szCs w:val="24"/>
        </w:rPr>
        <w:t xml:space="preserve"> </w:t>
      </w:r>
      <w:proofErr w:type="spellStart"/>
      <w:r w:rsidRPr="00C86220">
        <w:rPr>
          <w:i/>
          <w:sz w:val="24"/>
          <w:szCs w:val="24"/>
        </w:rPr>
        <w:t>quỹ</w:t>
      </w:r>
      <w:proofErr w:type="spellEnd"/>
      <w:r w:rsidRPr="00C86220">
        <w:rPr>
          <w:i/>
          <w:sz w:val="24"/>
          <w:szCs w:val="24"/>
        </w:rPr>
        <w:t xml:space="preserve"> </w:t>
      </w:r>
      <w:proofErr w:type="spellStart"/>
      <w:r w:rsidRPr="00C86220">
        <w:rPr>
          <w:i/>
          <w:sz w:val="24"/>
          <w:szCs w:val="24"/>
        </w:rPr>
        <w:t>phát</w:t>
      </w:r>
      <w:proofErr w:type="spellEnd"/>
      <w:r w:rsidRPr="00C86220">
        <w:rPr>
          <w:i/>
          <w:sz w:val="24"/>
          <w:szCs w:val="24"/>
        </w:rPr>
        <w:t xml:space="preserve"> </w:t>
      </w:r>
      <w:proofErr w:type="spellStart"/>
      <w:r w:rsidRPr="00C86220">
        <w:rPr>
          <w:i/>
          <w:sz w:val="24"/>
          <w:szCs w:val="24"/>
        </w:rPr>
        <w:t>triển</w:t>
      </w:r>
      <w:proofErr w:type="spellEnd"/>
      <w:r w:rsidRPr="00C86220">
        <w:rPr>
          <w:i/>
          <w:sz w:val="24"/>
          <w:szCs w:val="24"/>
        </w:rPr>
        <w:t xml:space="preserve"> </w:t>
      </w:r>
      <w:proofErr w:type="spellStart"/>
      <w:r w:rsidRPr="00C86220">
        <w:rPr>
          <w:i/>
          <w:sz w:val="24"/>
          <w:szCs w:val="24"/>
        </w:rPr>
        <w:t>khoa</w:t>
      </w:r>
      <w:proofErr w:type="spellEnd"/>
      <w:r w:rsidRPr="00C86220">
        <w:rPr>
          <w:i/>
          <w:sz w:val="24"/>
          <w:szCs w:val="24"/>
        </w:rPr>
        <w:t xml:space="preserve"> </w:t>
      </w:r>
      <w:proofErr w:type="spellStart"/>
      <w:r w:rsidRPr="00C86220">
        <w:rPr>
          <w:i/>
          <w:sz w:val="24"/>
          <w:szCs w:val="24"/>
        </w:rPr>
        <w:t>học</w:t>
      </w:r>
      <w:proofErr w:type="spellEnd"/>
      <w:r w:rsidRPr="00C86220">
        <w:rPr>
          <w:i/>
          <w:sz w:val="24"/>
          <w:szCs w:val="24"/>
        </w:rPr>
        <w:t xml:space="preserve"> </w:t>
      </w:r>
      <w:proofErr w:type="spellStart"/>
      <w:r w:rsidRPr="00C86220">
        <w:rPr>
          <w:i/>
          <w:sz w:val="24"/>
          <w:szCs w:val="24"/>
        </w:rPr>
        <w:t>và</w:t>
      </w:r>
      <w:proofErr w:type="spellEnd"/>
      <w:r w:rsidRPr="00C86220">
        <w:rPr>
          <w:i/>
          <w:sz w:val="24"/>
          <w:szCs w:val="24"/>
        </w:rPr>
        <w:t xml:space="preserve"> </w:t>
      </w:r>
      <w:proofErr w:type="spellStart"/>
      <w:r w:rsidRPr="00C86220">
        <w:rPr>
          <w:i/>
          <w:sz w:val="24"/>
          <w:szCs w:val="24"/>
        </w:rPr>
        <w:t>công</w:t>
      </w:r>
      <w:proofErr w:type="spellEnd"/>
      <w:r w:rsidRPr="00C86220">
        <w:rPr>
          <w:i/>
          <w:sz w:val="24"/>
          <w:szCs w:val="24"/>
        </w:rPr>
        <w:t xml:space="preserve"> </w:t>
      </w:r>
      <w:proofErr w:type="spellStart"/>
      <w:r w:rsidRPr="00C86220">
        <w:rPr>
          <w:i/>
          <w:sz w:val="24"/>
          <w:szCs w:val="24"/>
        </w:rPr>
        <w:t>nghệ</w:t>
      </w:r>
      <w:proofErr w:type="spellEnd"/>
      <w:r w:rsidRPr="00C86220">
        <w:rPr>
          <w:i/>
          <w:sz w:val="24"/>
          <w:szCs w:val="24"/>
        </w:rPr>
        <w:t xml:space="preserve"> </w:t>
      </w:r>
      <w:proofErr w:type="spellStart"/>
      <w:r w:rsidRPr="00C86220">
        <w:rPr>
          <w:i/>
          <w:sz w:val="24"/>
          <w:szCs w:val="24"/>
        </w:rPr>
        <w:t>của</w:t>
      </w:r>
      <w:proofErr w:type="spellEnd"/>
      <w:r w:rsidRPr="00C86220">
        <w:rPr>
          <w:i/>
          <w:sz w:val="24"/>
          <w:szCs w:val="24"/>
        </w:rPr>
        <w:t xml:space="preserve"> </w:t>
      </w:r>
      <w:proofErr w:type="spellStart"/>
      <w:r w:rsidRPr="00C86220">
        <w:rPr>
          <w:i/>
          <w:sz w:val="24"/>
          <w:szCs w:val="24"/>
        </w:rPr>
        <w:t>doanh</w:t>
      </w:r>
      <w:proofErr w:type="spellEnd"/>
      <w:r w:rsidRPr="00C86220">
        <w:rPr>
          <w:i/>
          <w:sz w:val="24"/>
          <w:szCs w:val="24"/>
        </w:rPr>
        <w:t xml:space="preserve"> </w:t>
      </w:r>
      <w:proofErr w:type="spellStart"/>
      <w:r w:rsidRPr="00C86220">
        <w:rPr>
          <w:i/>
          <w:sz w:val="24"/>
          <w:szCs w:val="24"/>
        </w:rPr>
        <w:t>nghiệp</w:t>
      </w:r>
      <w:proofErr w:type="spellEnd"/>
      <w:r w:rsidRPr="00C86220">
        <w:rPr>
          <w:i/>
          <w:sz w:val="24"/>
          <w:szCs w:val="24"/>
        </w:rPr>
        <w:t xml:space="preserve"> </w:t>
      </w:r>
      <w:proofErr w:type="spellStart"/>
      <w:r w:rsidRPr="00C86220">
        <w:rPr>
          <w:i/>
          <w:sz w:val="24"/>
          <w:szCs w:val="24"/>
        </w:rPr>
        <w:t>nhà</w:t>
      </w:r>
      <w:proofErr w:type="spellEnd"/>
      <w:r w:rsidRPr="00C86220">
        <w:rPr>
          <w:i/>
          <w:sz w:val="24"/>
          <w:szCs w:val="24"/>
        </w:rPr>
        <w:t xml:space="preserve"> </w:t>
      </w:r>
      <w:proofErr w:type="spellStart"/>
      <w:r w:rsidRPr="00C86220">
        <w:rPr>
          <w:i/>
          <w:sz w:val="24"/>
          <w:szCs w:val="24"/>
        </w:rPr>
        <w:t>nước</w:t>
      </w:r>
      <w:proofErr w:type="spellEnd"/>
      <w:r w:rsidRPr="00C86220">
        <w:rPr>
          <w:i/>
          <w:sz w:val="24"/>
          <w:szCs w:val="24"/>
          <w:lang w:val="vi-VN"/>
        </w:rPr>
        <w:t>”</w:t>
      </w:r>
      <w:r w:rsidRPr="00C86220">
        <w:rPr>
          <w:sz w:val="24"/>
          <w:szCs w:val="24"/>
          <w:lang w:val="vi-VN"/>
        </w:rPr>
        <w:t xml:space="preserve"> thể hiện </w:t>
      </w:r>
      <w:r w:rsidR="00947773" w:rsidRPr="00C86220">
        <w:rPr>
          <w:sz w:val="24"/>
          <w:szCs w:val="24"/>
          <w:lang w:val="vi-VN"/>
        </w:rPr>
        <w:t xml:space="preserve">Dự thảo </w:t>
      </w:r>
      <w:r w:rsidRPr="00C86220">
        <w:rPr>
          <w:sz w:val="24"/>
          <w:szCs w:val="24"/>
          <w:lang w:val="vi-VN"/>
        </w:rPr>
        <w:t xml:space="preserve">LĐT đã góp phần </w:t>
      </w:r>
      <w:r w:rsidR="00947773" w:rsidRPr="00C86220">
        <w:rPr>
          <w:sz w:val="24"/>
          <w:szCs w:val="24"/>
          <w:lang w:val="vi-VN"/>
        </w:rPr>
        <w:t>bảo đảm</w:t>
      </w:r>
      <w:r w:rsidRPr="00C86220">
        <w:rPr>
          <w:sz w:val="24"/>
          <w:szCs w:val="24"/>
          <w:lang w:val="vi-VN"/>
        </w:rPr>
        <w:t xml:space="preserve"> </w:t>
      </w:r>
      <w:r w:rsidR="00947773" w:rsidRPr="00C86220">
        <w:rPr>
          <w:sz w:val="24"/>
          <w:szCs w:val="24"/>
          <w:lang w:val="vi-VN"/>
        </w:rPr>
        <w:t xml:space="preserve">tính </w:t>
      </w:r>
      <w:r w:rsidRPr="00C86220">
        <w:rPr>
          <w:sz w:val="24"/>
          <w:szCs w:val="24"/>
          <w:lang w:val="vi-VN"/>
        </w:rPr>
        <w:t>thống nhất</w:t>
      </w:r>
      <w:r w:rsidR="00CC7A0B" w:rsidRPr="00C86220">
        <w:rPr>
          <w:sz w:val="24"/>
          <w:szCs w:val="24"/>
          <w:lang w:val="vi-VN"/>
        </w:rPr>
        <w:t>, đồng bộ</w:t>
      </w:r>
      <w:r w:rsidRPr="00C86220">
        <w:rPr>
          <w:sz w:val="24"/>
          <w:szCs w:val="24"/>
          <w:lang w:val="vi-VN"/>
        </w:rPr>
        <w:t xml:space="preserve"> </w:t>
      </w:r>
      <w:r w:rsidR="00947773" w:rsidRPr="00C86220">
        <w:rPr>
          <w:sz w:val="24"/>
          <w:szCs w:val="24"/>
          <w:lang w:val="vi-VN"/>
        </w:rPr>
        <w:t xml:space="preserve">của hệ thống pháp luật nước ta khi vấn đề này đã được đề cập trong các văn bản QPPL thuộc lĩnh vực KHCN mà Bộ KHĐT và Bộ TC đã </w:t>
      </w:r>
      <w:r w:rsidR="00305946" w:rsidRPr="00C86220">
        <w:rPr>
          <w:sz w:val="24"/>
          <w:szCs w:val="24"/>
          <w:lang w:val="vi-VN"/>
        </w:rPr>
        <w:t>định hình được khung chính sách</w:t>
      </w:r>
      <w:r w:rsidR="00947773" w:rsidRPr="00C86220">
        <w:rPr>
          <w:sz w:val="24"/>
          <w:szCs w:val="24"/>
          <w:lang w:val="vi-VN"/>
        </w:rPr>
        <w:t xml:space="preserve"> về việc chi tiêu này</w:t>
      </w:r>
      <w:r w:rsidR="001B2C8D" w:rsidRPr="00C86220">
        <w:rPr>
          <w:sz w:val="24"/>
          <w:szCs w:val="24"/>
          <w:lang w:val="vi-VN"/>
        </w:rPr>
        <w:t xml:space="preserve"> trong những năm qua</w:t>
      </w:r>
      <w:r w:rsidR="00947773" w:rsidRPr="00C86220">
        <w:rPr>
          <w:sz w:val="24"/>
          <w:szCs w:val="24"/>
          <w:lang w:val="vi-VN"/>
        </w:rPr>
        <w:t>. Tuy nhiên, vẫn chưa rõ nội dung này phải được áp dụng sâu đến mức nào trong hệ sinh thái các DNNN có quan hệ mẹ-con và phức tạp.</w:t>
      </w:r>
    </w:p>
    <w:p w14:paraId="0AC96CD5" w14:textId="2E425289" w:rsidR="00FD0AE3" w:rsidRPr="00C86220" w:rsidRDefault="00E3683D" w:rsidP="00D22DAC">
      <w:pPr>
        <w:pStyle w:val="ListParagraph"/>
        <w:numPr>
          <w:ilvl w:val="0"/>
          <w:numId w:val="2"/>
        </w:numPr>
        <w:spacing w:before="0" w:after="0" w:line="360" w:lineRule="auto"/>
        <w:ind w:left="0" w:firstLine="567"/>
        <w:jc w:val="both"/>
        <w:rPr>
          <w:sz w:val="24"/>
          <w:szCs w:val="24"/>
          <w:lang w:val="vi-VN"/>
        </w:rPr>
      </w:pPr>
      <w:r w:rsidRPr="00C86220">
        <w:rPr>
          <w:sz w:val="24"/>
          <w:szCs w:val="24"/>
          <w:lang w:val="vi-VN"/>
        </w:rPr>
        <w:t xml:space="preserve">Chúng tôi cho rằng </w:t>
      </w:r>
      <w:r w:rsidR="00FD0AE3" w:rsidRPr="00C86220">
        <w:rPr>
          <w:sz w:val="24"/>
          <w:szCs w:val="24"/>
          <w:lang w:val="vi-VN"/>
        </w:rPr>
        <w:t>Dự thảo mới không quy định L</w:t>
      </w:r>
      <w:r w:rsidRPr="00C86220">
        <w:rPr>
          <w:sz w:val="24"/>
          <w:szCs w:val="24"/>
          <w:lang w:val="vi-VN"/>
        </w:rPr>
        <w:t>ĐT</w:t>
      </w:r>
      <w:r w:rsidR="00FD0AE3" w:rsidRPr="00C86220">
        <w:rPr>
          <w:sz w:val="24"/>
          <w:szCs w:val="24"/>
          <w:lang w:val="vi-VN"/>
        </w:rPr>
        <w:t xml:space="preserve"> áp dụng cho hoạt động lựa chọn nhà thầu thuộc dự án đầu tư phát triển sử dụng vốn của doanh nghiệp nhà nước từ 30% trở lên hoặc dưới 30% nhưng trên 500 tỷ đồng là hợp lý.</w:t>
      </w:r>
    </w:p>
    <w:p w14:paraId="73A9A327" w14:textId="6E4C7B4C" w:rsidR="00657FB6" w:rsidRPr="00C86220" w:rsidRDefault="00F82E79" w:rsidP="00D22DAC">
      <w:pPr>
        <w:widowControl w:val="0"/>
        <w:spacing w:line="360" w:lineRule="auto"/>
        <w:ind w:firstLine="567"/>
        <w:jc w:val="both"/>
        <w:rPr>
          <w:rFonts w:ascii="Times New Roman" w:hAnsi="Times New Roman" w:cs="Times New Roman"/>
          <w:lang w:val="vi-VN"/>
        </w:rPr>
      </w:pPr>
      <w:r w:rsidRPr="00C86220">
        <w:rPr>
          <w:rFonts w:ascii="Times New Roman" w:hAnsi="Times New Roman" w:cs="Times New Roman"/>
          <w:lang w:val="vi-VN"/>
        </w:rPr>
        <w:t xml:space="preserve">- </w:t>
      </w:r>
      <w:r w:rsidR="00C86220" w:rsidRPr="00C86220">
        <w:rPr>
          <w:rFonts w:ascii="Times New Roman" w:hAnsi="Times New Roman" w:cs="Times New Roman"/>
          <w:lang w:val="vi-VN"/>
        </w:rPr>
        <w:tab/>
      </w:r>
      <w:r w:rsidRPr="00C86220">
        <w:rPr>
          <w:rFonts w:ascii="Times New Roman" w:hAnsi="Times New Roman" w:cs="Times New Roman"/>
          <w:lang w:val="vi-VN"/>
        </w:rPr>
        <w:t xml:space="preserve">Nếu như Khoản 1-2 đã rõ về chủ thể áp dụng mà LĐT hướng đến thì Khoản 3 Điều 2 </w:t>
      </w:r>
      <w:r w:rsidR="00657FB6" w:rsidRPr="00C86220">
        <w:rPr>
          <w:rFonts w:ascii="Times New Roman" w:hAnsi="Times New Roman" w:cs="Times New Roman"/>
          <w:lang w:val="vi-VN"/>
        </w:rPr>
        <w:t xml:space="preserve">chưa rõ điều này. </w:t>
      </w:r>
    </w:p>
    <w:p w14:paraId="7581BA38" w14:textId="70186A0F" w:rsidR="00EA2CED" w:rsidRPr="00C86220" w:rsidRDefault="00657FB6" w:rsidP="00D22DAC">
      <w:pPr>
        <w:widowControl w:val="0"/>
        <w:spacing w:line="360" w:lineRule="auto"/>
        <w:ind w:firstLine="567"/>
        <w:jc w:val="both"/>
        <w:rPr>
          <w:rFonts w:ascii="Times New Roman" w:hAnsi="Times New Roman" w:cs="Times New Roman"/>
          <w:i/>
          <w:iCs/>
          <w:lang w:val="vi-VN"/>
        </w:rPr>
      </w:pPr>
      <w:r w:rsidRPr="00C86220">
        <w:rPr>
          <w:rFonts w:ascii="Times New Roman" w:hAnsi="Times New Roman" w:cs="Times New Roman"/>
          <w:lang w:val="vi-VN"/>
        </w:rPr>
        <w:t xml:space="preserve">Khoản 3 Điều 2 là </w:t>
      </w:r>
      <w:r w:rsidRPr="00C86220">
        <w:rPr>
          <w:rFonts w:ascii="Times New Roman" w:hAnsi="Times New Roman" w:cs="Times New Roman"/>
          <w:i/>
          <w:iCs/>
          <w:lang w:val="vi-VN"/>
        </w:rPr>
        <w:t xml:space="preserve">“ </w:t>
      </w:r>
      <w:r w:rsidR="00EA2CED" w:rsidRPr="00C86220">
        <w:rPr>
          <w:rFonts w:ascii="Times New Roman" w:hAnsi="Times New Roman" w:cs="Times New Roman"/>
          <w:i/>
          <w:iCs/>
        </w:rPr>
        <w:t>3</w:t>
      </w:r>
      <w:r w:rsidR="00EA2CED" w:rsidRPr="00C86220">
        <w:rPr>
          <w:rFonts w:ascii="Times New Roman" w:hAnsi="Times New Roman" w:cs="Times New Roman"/>
          <w:i/>
          <w:iCs/>
          <w:lang w:val="vi-VN"/>
        </w:rPr>
        <w:t>. Hoạt động lựa chọn nhà đầu tư thực hiện dự án đầu tư kinh doanh gồm:</w:t>
      </w:r>
    </w:p>
    <w:p w14:paraId="0CD1EB16" w14:textId="6BE43119" w:rsidR="00EA2CED" w:rsidRPr="00C86220" w:rsidRDefault="00EA2CED" w:rsidP="00D22DAC">
      <w:pPr>
        <w:pStyle w:val="ListParagraph"/>
        <w:widowControl w:val="0"/>
        <w:spacing w:before="0" w:after="0" w:line="360" w:lineRule="auto"/>
        <w:ind w:left="0" w:firstLine="567"/>
        <w:jc w:val="both"/>
        <w:rPr>
          <w:i/>
          <w:iCs/>
          <w:sz w:val="24"/>
          <w:szCs w:val="24"/>
          <w:lang w:val="vi-VN"/>
        </w:rPr>
      </w:pPr>
      <w:r w:rsidRPr="00C86220">
        <w:rPr>
          <w:i/>
          <w:iCs/>
          <w:sz w:val="24"/>
          <w:szCs w:val="24"/>
          <w:lang w:val="vi-VN"/>
        </w:rPr>
        <w:t xml:space="preserve">a) Dự án đầu tư có sử dụng đất thuộc trường hợp phải tổ chức đấu thầu theo quy định của pháp luật về đất đai; </w:t>
      </w:r>
    </w:p>
    <w:p w14:paraId="687BEEB6" w14:textId="74E5C231" w:rsidR="00EA2CED" w:rsidRPr="00C86220" w:rsidRDefault="00EA2CED" w:rsidP="00D22DAC">
      <w:pPr>
        <w:pStyle w:val="ListParagraph"/>
        <w:widowControl w:val="0"/>
        <w:spacing w:before="0" w:after="0" w:line="360" w:lineRule="auto"/>
        <w:ind w:left="0" w:firstLine="567"/>
        <w:jc w:val="both"/>
        <w:rPr>
          <w:sz w:val="24"/>
          <w:szCs w:val="24"/>
          <w:lang w:val="vi-VN"/>
        </w:rPr>
      </w:pPr>
      <w:r w:rsidRPr="00C86220">
        <w:rPr>
          <w:i/>
          <w:iCs/>
          <w:sz w:val="24"/>
          <w:szCs w:val="24"/>
          <w:lang w:val="vi-VN"/>
        </w:rPr>
        <w:t>b) Dự án đầu tư thuộc trường hợp phải tổ chức đấu thầu lựa chọn nhà đầu tư theo quy định của pháp luật quản lý ngành, lĩnh vực</w:t>
      </w:r>
      <w:r w:rsidR="00657FB6" w:rsidRPr="00C86220">
        <w:rPr>
          <w:sz w:val="24"/>
          <w:szCs w:val="24"/>
          <w:lang w:val="vi-VN"/>
        </w:rPr>
        <w:t>”</w:t>
      </w:r>
    </w:p>
    <w:p w14:paraId="62453D88" w14:textId="7016A71E" w:rsidR="00EA2CED" w:rsidRPr="00C86220" w:rsidRDefault="00657FB6" w:rsidP="00D22DAC">
      <w:pPr>
        <w:pStyle w:val="ListParagraph"/>
        <w:widowControl w:val="0"/>
        <w:spacing w:before="0" w:after="0" w:line="360" w:lineRule="auto"/>
        <w:ind w:left="0" w:firstLine="567"/>
        <w:jc w:val="both"/>
        <w:rPr>
          <w:sz w:val="24"/>
          <w:szCs w:val="24"/>
          <w:lang w:val="vi-VN"/>
        </w:rPr>
      </w:pPr>
      <w:r w:rsidRPr="00C86220">
        <w:rPr>
          <w:sz w:val="24"/>
          <w:szCs w:val="24"/>
          <w:lang w:val="vi-VN"/>
        </w:rPr>
        <w:t>Cơ quan nhà nước lựa chọn nhà đầu tư hay doanh nghiệp nhà nước cũng phải tổ chức đấu thầu để lựa chọn đối tác cùng thực hiện dự án đầu tư có sử dụng đất?</w:t>
      </w:r>
    </w:p>
    <w:p w14:paraId="67F8E282" w14:textId="0802CCBB" w:rsidR="00A248F7" w:rsidRPr="00C86220" w:rsidRDefault="005C3390" w:rsidP="00D22DAC">
      <w:pPr>
        <w:pStyle w:val="ListParagraph"/>
        <w:numPr>
          <w:ilvl w:val="0"/>
          <w:numId w:val="2"/>
        </w:numPr>
        <w:autoSpaceDE w:val="0"/>
        <w:autoSpaceDN w:val="0"/>
        <w:adjustRightInd w:val="0"/>
        <w:spacing w:before="0" w:after="0" w:line="360" w:lineRule="auto"/>
        <w:ind w:left="0" w:firstLine="567"/>
        <w:jc w:val="both"/>
        <w:rPr>
          <w:color w:val="3F3F3F"/>
          <w:sz w:val="24"/>
          <w:szCs w:val="24"/>
        </w:rPr>
      </w:pPr>
      <w:r w:rsidRPr="00C86220">
        <w:rPr>
          <w:b/>
          <w:bCs/>
          <w:color w:val="3F3F3F"/>
          <w:sz w:val="24"/>
          <w:szCs w:val="24"/>
          <w:lang w:val="vi-VN"/>
        </w:rPr>
        <w:t>Khoản 4 Điều 2</w:t>
      </w:r>
      <w:r w:rsidRPr="00C86220">
        <w:rPr>
          <w:color w:val="3F3F3F"/>
          <w:sz w:val="24"/>
          <w:szCs w:val="24"/>
          <w:lang w:val="vi-VN"/>
        </w:rPr>
        <w:t xml:space="preserve"> là một nội dung rất tốt của Dự thảo: </w:t>
      </w:r>
      <w:r w:rsidR="00FF2FF7" w:rsidRPr="00C86220">
        <w:rPr>
          <w:color w:val="3F3F3F"/>
          <w:sz w:val="24"/>
          <w:szCs w:val="24"/>
          <w:lang w:val="vi-VN"/>
        </w:rPr>
        <w:t>“</w:t>
      </w:r>
      <w:r w:rsidR="00FF2FF7" w:rsidRPr="00C86220">
        <w:rPr>
          <w:i/>
          <w:iCs/>
          <w:sz w:val="24"/>
          <w:szCs w:val="24"/>
          <w:lang w:val="vi-VN"/>
        </w:rPr>
        <w:t xml:space="preserve">Tổ chức, cá nhân có hoạt động đấu thầu không thuộc </w:t>
      </w:r>
      <w:proofErr w:type="spellStart"/>
      <w:r w:rsidR="00FF2FF7" w:rsidRPr="00C86220">
        <w:rPr>
          <w:i/>
          <w:iCs/>
          <w:sz w:val="24"/>
          <w:szCs w:val="24"/>
        </w:rPr>
        <w:t>khoản</w:t>
      </w:r>
      <w:proofErr w:type="spellEnd"/>
      <w:r w:rsidR="00FF2FF7" w:rsidRPr="00C86220">
        <w:rPr>
          <w:i/>
          <w:iCs/>
          <w:sz w:val="24"/>
          <w:szCs w:val="24"/>
        </w:rPr>
        <w:t xml:space="preserve"> 1, </w:t>
      </w:r>
      <w:proofErr w:type="spellStart"/>
      <w:r w:rsidR="00FF2FF7" w:rsidRPr="00C86220">
        <w:rPr>
          <w:i/>
          <w:iCs/>
          <w:sz w:val="24"/>
          <w:szCs w:val="24"/>
        </w:rPr>
        <w:t>khoản</w:t>
      </w:r>
      <w:proofErr w:type="spellEnd"/>
      <w:r w:rsidR="00FF2FF7" w:rsidRPr="00C86220">
        <w:rPr>
          <w:i/>
          <w:iCs/>
          <w:sz w:val="24"/>
          <w:szCs w:val="24"/>
        </w:rPr>
        <w:t xml:space="preserve"> 2 </w:t>
      </w:r>
      <w:proofErr w:type="spellStart"/>
      <w:r w:rsidR="00FF2FF7" w:rsidRPr="00C86220">
        <w:rPr>
          <w:i/>
          <w:iCs/>
          <w:sz w:val="24"/>
          <w:szCs w:val="24"/>
        </w:rPr>
        <w:t>và</w:t>
      </w:r>
      <w:proofErr w:type="spellEnd"/>
      <w:r w:rsidR="00FF2FF7" w:rsidRPr="00C86220">
        <w:rPr>
          <w:i/>
          <w:iCs/>
          <w:sz w:val="24"/>
          <w:szCs w:val="24"/>
        </w:rPr>
        <w:t xml:space="preserve"> </w:t>
      </w:r>
      <w:proofErr w:type="spellStart"/>
      <w:r w:rsidR="00FF2FF7" w:rsidRPr="00C86220">
        <w:rPr>
          <w:i/>
          <w:iCs/>
          <w:sz w:val="24"/>
          <w:szCs w:val="24"/>
        </w:rPr>
        <w:t>khoản</w:t>
      </w:r>
      <w:proofErr w:type="spellEnd"/>
      <w:r w:rsidR="00FF2FF7" w:rsidRPr="00C86220">
        <w:rPr>
          <w:i/>
          <w:iCs/>
          <w:sz w:val="24"/>
          <w:szCs w:val="24"/>
        </w:rPr>
        <w:t xml:space="preserve"> 3 </w:t>
      </w:r>
      <w:proofErr w:type="spellStart"/>
      <w:r w:rsidR="00FF2FF7" w:rsidRPr="00C86220">
        <w:rPr>
          <w:i/>
          <w:iCs/>
          <w:sz w:val="24"/>
          <w:szCs w:val="24"/>
        </w:rPr>
        <w:t>của</w:t>
      </w:r>
      <w:proofErr w:type="spellEnd"/>
      <w:r w:rsidR="00FF2FF7" w:rsidRPr="00C86220">
        <w:rPr>
          <w:i/>
          <w:iCs/>
          <w:sz w:val="24"/>
          <w:szCs w:val="24"/>
        </w:rPr>
        <w:t xml:space="preserve"> </w:t>
      </w:r>
      <w:proofErr w:type="spellStart"/>
      <w:r w:rsidR="00FF2FF7" w:rsidRPr="00C86220">
        <w:rPr>
          <w:i/>
          <w:iCs/>
          <w:sz w:val="24"/>
          <w:szCs w:val="24"/>
        </w:rPr>
        <w:t>Điều</w:t>
      </w:r>
      <w:proofErr w:type="spellEnd"/>
      <w:r w:rsidR="00FF2FF7" w:rsidRPr="00C86220">
        <w:rPr>
          <w:i/>
          <w:iCs/>
          <w:sz w:val="24"/>
          <w:szCs w:val="24"/>
        </w:rPr>
        <w:t xml:space="preserve"> </w:t>
      </w:r>
      <w:proofErr w:type="spellStart"/>
      <w:r w:rsidR="00FF2FF7" w:rsidRPr="00C86220">
        <w:rPr>
          <w:i/>
          <w:iCs/>
          <w:sz w:val="24"/>
          <w:szCs w:val="24"/>
        </w:rPr>
        <w:t>này</w:t>
      </w:r>
      <w:proofErr w:type="spellEnd"/>
      <w:r w:rsidR="00FF2FF7" w:rsidRPr="00C86220">
        <w:rPr>
          <w:bCs/>
          <w:i/>
          <w:iCs/>
          <w:sz w:val="24"/>
          <w:szCs w:val="24"/>
          <w:lang w:val="vi-VN"/>
        </w:rPr>
        <w:t xml:space="preserve"> được</w:t>
      </w:r>
      <w:r w:rsidR="00FF2FF7" w:rsidRPr="00C86220">
        <w:rPr>
          <w:bCs/>
          <w:i/>
          <w:iCs/>
          <w:sz w:val="24"/>
          <w:szCs w:val="24"/>
        </w:rPr>
        <w:t xml:space="preserve"> </w:t>
      </w:r>
      <w:proofErr w:type="spellStart"/>
      <w:r w:rsidR="00FF2FF7" w:rsidRPr="00C86220">
        <w:rPr>
          <w:i/>
          <w:iCs/>
          <w:sz w:val="24"/>
          <w:szCs w:val="24"/>
        </w:rPr>
        <w:t>tự</w:t>
      </w:r>
      <w:proofErr w:type="spellEnd"/>
      <w:r w:rsidR="00FF2FF7" w:rsidRPr="00C86220">
        <w:rPr>
          <w:i/>
          <w:iCs/>
          <w:sz w:val="24"/>
          <w:szCs w:val="24"/>
        </w:rPr>
        <w:t xml:space="preserve"> </w:t>
      </w:r>
      <w:proofErr w:type="spellStart"/>
      <w:r w:rsidR="00FF2FF7" w:rsidRPr="00C86220">
        <w:rPr>
          <w:i/>
          <w:iCs/>
          <w:sz w:val="24"/>
          <w:szCs w:val="24"/>
        </w:rPr>
        <w:t>quyết</w:t>
      </w:r>
      <w:proofErr w:type="spellEnd"/>
      <w:r w:rsidR="00FF2FF7" w:rsidRPr="00C86220">
        <w:rPr>
          <w:i/>
          <w:iCs/>
          <w:sz w:val="24"/>
          <w:szCs w:val="24"/>
        </w:rPr>
        <w:t xml:space="preserve"> </w:t>
      </w:r>
      <w:proofErr w:type="spellStart"/>
      <w:r w:rsidR="00FF2FF7" w:rsidRPr="00C86220">
        <w:rPr>
          <w:i/>
          <w:iCs/>
          <w:sz w:val="24"/>
          <w:szCs w:val="24"/>
        </w:rPr>
        <w:t>định</w:t>
      </w:r>
      <w:proofErr w:type="spellEnd"/>
      <w:r w:rsidR="00FF2FF7" w:rsidRPr="00C86220">
        <w:rPr>
          <w:bCs/>
          <w:i/>
          <w:iCs/>
          <w:sz w:val="24"/>
          <w:szCs w:val="24"/>
          <w:lang w:val="vi-VN"/>
        </w:rPr>
        <w:t xml:space="preserve"> chọn áp dụng </w:t>
      </w:r>
      <w:r w:rsidR="00FF2FF7" w:rsidRPr="00C86220">
        <w:rPr>
          <w:i/>
          <w:iCs/>
          <w:sz w:val="24"/>
          <w:szCs w:val="24"/>
          <w:lang w:val="vi-VN"/>
        </w:rPr>
        <w:t xml:space="preserve">toàn bộ hoặc </w:t>
      </w:r>
      <w:r w:rsidR="00FF2FF7" w:rsidRPr="00C86220">
        <w:rPr>
          <w:i/>
          <w:iCs/>
          <w:sz w:val="24"/>
          <w:szCs w:val="24"/>
          <w:lang w:val="vi-VN"/>
        </w:rPr>
        <w:lastRenderedPageBreak/>
        <w:t>các điều, khoản, điểm cụ thể theo quy định của Luật này</w:t>
      </w:r>
      <w:r w:rsidR="00FF2FF7" w:rsidRPr="00C86220">
        <w:rPr>
          <w:i/>
          <w:iCs/>
          <w:color w:val="3F3F3F"/>
          <w:sz w:val="24"/>
          <w:szCs w:val="24"/>
          <w:lang w:val="vi-VN"/>
        </w:rPr>
        <w:t>.</w:t>
      </w:r>
      <w:r w:rsidR="00FF2FF7" w:rsidRPr="00C86220">
        <w:rPr>
          <w:color w:val="3F3F3F"/>
          <w:sz w:val="24"/>
          <w:szCs w:val="24"/>
          <w:lang w:val="vi-VN"/>
        </w:rPr>
        <w:t xml:space="preserve">” Với quy định này, vướng mắc thực tế của khá nhiều các DN không bắt buộc phải theo LĐT nhưng có nhu cầu áp dụng LĐT đã được giải toả. </w:t>
      </w:r>
    </w:p>
    <w:p w14:paraId="3A34FD06" w14:textId="5623143E" w:rsidR="00CB48DA" w:rsidRPr="00C86220" w:rsidRDefault="00FF2FF7" w:rsidP="00D22DAC">
      <w:pPr>
        <w:pStyle w:val="ListParagraph"/>
        <w:numPr>
          <w:ilvl w:val="1"/>
          <w:numId w:val="4"/>
        </w:numPr>
        <w:spacing w:before="0" w:after="0" w:line="360" w:lineRule="auto"/>
        <w:ind w:left="0" w:firstLine="567"/>
        <w:jc w:val="both"/>
        <w:rPr>
          <w:b/>
          <w:bCs/>
          <w:sz w:val="24"/>
          <w:szCs w:val="24"/>
          <w:lang w:val="vi-VN"/>
        </w:rPr>
      </w:pPr>
      <w:r w:rsidRPr="00C86220">
        <w:rPr>
          <w:b/>
          <w:bCs/>
          <w:sz w:val="24"/>
          <w:szCs w:val="24"/>
          <w:lang w:val="vi-VN"/>
        </w:rPr>
        <w:t>Về áp dụng pháp luật đấu thầu (Điều 3)</w:t>
      </w:r>
    </w:p>
    <w:p w14:paraId="629BCC6F" w14:textId="62B32D13" w:rsidR="00E0217B" w:rsidRPr="00C86220" w:rsidRDefault="00CB48DA" w:rsidP="00D22DAC">
      <w:pPr>
        <w:pStyle w:val="ListParagraph"/>
        <w:widowControl w:val="0"/>
        <w:numPr>
          <w:ilvl w:val="0"/>
          <w:numId w:val="2"/>
        </w:numPr>
        <w:spacing w:before="0" w:after="0" w:line="360" w:lineRule="auto"/>
        <w:ind w:left="0" w:firstLine="567"/>
        <w:jc w:val="both"/>
        <w:rPr>
          <w:strike/>
          <w:sz w:val="24"/>
          <w:szCs w:val="24"/>
        </w:rPr>
      </w:pPr>
      <w:r w:rsidRPr="00C86220">
        <w:rPr>
          <w:sz w:val="24"/>
          <w:szCs w:val="24"/>
          <w:lang w:val="vi-VN"/>
        </w:rPr>
        <w:t>Khoản 4</w:t>
      </w:r>
      <w:r w:rsidR="00E0217B" w:rsidRPr="00C86220">
        <w:rPr>
          <w:sz w:val="24"/>
          <w:szCs w:val="24"/>
          <w:lang w:val="vi-VN"/>
        </w:rPr>
        <w:t xml:space="preserve"> Điều 3 là</w:t>
      </w:r>
      <w:r w:rsidRPr="00C86220">
        <w:rPr>
          <w:sz w:val="24"/>
          <w:szCs w:val="24"/>
          <w:lang w:val="vi-VN"/>
        </w:rPr>
        <w:t xml:space="preserve">: </w:t>
      </w:r>
      <w:r w:rsidR="001C519F" w:rsidRPr="00C86220">
        <w:rPr>
          <w:sz w:val="24"/>
          <w:szCs w:val="24"/>
          <w:lang w:val="vi-VN"/>
        </w:rPr>
        <w:t>“</w:t>
      </w:r>
      <w:r w:rsidR="001C519F" w:rsidRPr="00C86220">
        <w:rPr>
          <w:i/>
          <w:iCs/>
          <w:sz w:val="24"/>
          <w:szCs w:val="24"/>
        </w:rPr>
        <w:t>4. L</w:t>
      </w:r>
      <w:r w:rsidR="001C519F" w:rsidRPr="00C86220">
        <w:rPr>
          <w:i/>
          <w:iCs/>
          <w:sz w:val="24"/>
          <w:szCs w:val="24"/>
          <w:lang w:val="vi-VN"/>
        </w:rPr>
        <w:t>ựa chọn nhà thầu ở nước ngoài để thực hiện gói thầu ở nước ngoài</w:t>
      </w:r>
      <w:r w:rsidR="001C519F" w:rsidRPr="00C86220">
        <w:rPr>
          <w:i/>
          <w:iCs/>
          <w:sz w:val="24"/>
          <w:szCs w:val="24"/>
        </w:rPr>
        <w:t xml:space="preserve"> của cơ quan đại diện Việt Nam ở nước ngoài thực hiện </w:t>
      </w:r>
      <w:proofErr w:type="gramStart"/>
      <w:r w:rsidR="001C519F" w:rsidRPr="00C86220">
        <w:rPr>
          <w:i/>
          <w:iCs/>
          <w:sz w:val="24"/>
          <w:szCs w:val="24"/>
        </w:rPr>
        <w:t>theo</w:t>
      </w:r>
      <w:proofErr w:type="gramEnd"/>
      <w:r w:rsidR="001C519F" w:rsidRPr="00C86220">
        <w:rPr>
          <w:i/>
          <w:iCs/>
          <w:sz w:val="24"/>
          <w:szCs w:val="24"/>
        </w:rPr>
        <w:t xml:space="preserve"> quy định của Luật Cơ quan đại diện nước Cộng hòa xã hội chủ nghĩa Việt Nam ở nước ngoài</w:t>
      </w:r>
      <w:r w:rsidR="001C519F" w:rsidRPr="00C86220">
        <w:rPr>
          <w:sz w:val="24"/>
          <w:szCs w:val="24"/>
          <w:lang w:val="vi-VN"/>
        </w:rPr>
        <w:t>”</w:t>
      </w:r>
      <w:r w:rsidR="001C519F" w:rsidRPr="00C86220">
        <w:rPr>
          <w:sz w:val="24"/>
          <w:szCs w:val="24"/>
        </w:rPr>
        <w:t>.</w:t>
      </w:r>
    </w:p>
    <w:p w14:paraId="1F8939C2" w14:textId="2DA0ACE3" w:rsidR="001C519F" w:rsidRPr="00C86220" w:rsidRDefault="00A867D1" w:rsidP="00D22DAC">
      <w:pPr>
        <w:pStyle w:val="ListParagraph"/>
        <w:spacing w:before="0" w:after="0" w:line="360" w:lineRule="auto"/>
        <w:ind w:left="0" w:firstLine="567"/>
        <w:jc w:val="both"/>
        <w:rPr>
          <w:sz w:val="24"/>
          <w:szCs w:val="24"/>
          <w:lang w:val="vi-VN"/>
        </w:rPr>
      </w:pPr>
      <w:r w:rsidRPr="00C86220">
        <w:rPr>
          <w:sz w:val="24"/>
          <w:szCs w:val="24"/>
          <w:lang w:val="vi-VN"/>
        </w:rPr>
        <w:t>Chúng tôi cho rằng</w:t>
      </w:r>
      <w:r w:rsidR="00E0217B" w:rsidRPr="00C86220">
        <w:rPr>
          <w:sz w:val="24"/>
          <w:szCs w:val="24"/>
          <w:lang w:val="vi-VN"/>
        </w:rPr>
        <w:t xml:space="preserve"> </w:t>
      </w:r>
      <w:r w:rsidR="00CB48DA" w:rsidRPr="00C86220">
        <w:rPr>
          <w:sz w:val="24"/>
          <w:szCs w:val="24"/>
          <w:lang w:val="vi-VN"/>
        </w:rPr>
        <w:t>nên thay Luật bằng “pháp luật” cho “an toàn” và chính xác</w:t>
      </w:r>
      <w:r w:rsidR="0008778A" w:rsidRPr="00C86220">
        <w:rPr>
          <w:sz w:val="24"/>
          <w:szCs w:val="24"/>
          <w:lang w:val="vi-VN"/>
        </w:rPr>
        <w:t xml:space="preserve"> vì không chắc chắn nội dung liên quan quy định ở </w:t>
      </w:r>
      <w:r w:rsidR="00D07963" w:rsidRPr="00C86220">
        <w:rPr>
          <w:sz w:val="24"/>
          <w:szCs w:val="24"/>
          <w:lang w:val="vi-VN"/>
        </w:rPr>
        <w:t>văn bản</w:t>
      </w:r>
      <w:r w:rsidR="0008778A" w:rsidRPr="00C86220">
        <w:rPr>
          <w:sz w:val="24"/>
          <w:szCs w:val="24"/>
          <w:lang w:val="vi-VN"/>
        </w:rPr>
        <w:t xml:space="preserve"> luật</w:t>
      </w:r>
      <w:r w:rsidR="00CB48DA" w:rsidRPr="00C86220">
        <w:rPr>
          <w:sz w:val="24"/>
          <w:szCs w:val="24"/>
          <w:lang w:val="vi-VN"/>
        </w:rPr>
        <w:t>;</w:t>
      </w:r>
    </w:p>
    <w:p w14:paraId="2BA09051" w14:textId="77777777" w:rsidR="004D39D8" w:rsidRPr="00C86220" w:rsidRDefault="00CB48DA" w:rsidP="00D22DAC">
      <w:pPr>
        <w:pStyle w:val="ListParagraph"/>
        <w:numPr>
          <w:ilvl w:val="0"/>
          <w:numId w:val="2"/>
        </w:numPr>
        <w:spacing w:before="0" w:after="0" w:line="360" w:lineRule="auto"/>
        <w:ind w:left="0" w:firstLine="567"/>
        <w:jc w:val="both"/>
        <w:rPr>
          <w:sz w:val="24"/>
          <w:szCs w:val="24"/>
          <w:lang w:val="vi-VN"/>
        </w:rPr>
      </w:pPr>
      <w:r w:rsidRPr="00C86220">
        <w:rPr>
          <w:sz w:val="24"/>
          <w:szCs w:val="24"/>
          <w:lang w:val="vi-VN"/>
        </w:rPr>
        <w:t>Khoản 8</w:t>
      </w:r>
      <w:r w:rsidR="00501277" w:rsidRPr="00C86220">
        <w:rPr>
          <w:sz w:val="24"/>
          <w:szCs w:val="24"/>
          <w:lang w:val="vi-VN"/>
        </w:rPr>
        <w:t xml:space="preserve"> Điều 3</w:t>
      </w:r>
      <w:r w:rsidR="00A867D1" w:rsidRPr="00C86220">
        <w:rPr>
          <w:sz w:val="24"/>
          <w:szCs w:val="24"/>
          <w:lang w:val="vi-VN"/>
        </w:rPr>
        <w:t xml:space="preserve"> quy định</w:t>
      </w:r>
      <w:r w:rsidRPr="00C86220">
        <w:rPr>
          <w:sz w:val="24"/>
          <w:szCs w:val="24"/>
          <w:lang w:val="vi-VN"/>
        </w:rPr>
        <w:t xml:space="preserve">: </w:t>
      </w:r>
      <w:r w:rsidR="00501277" w:rsidRPr="00C86220">
        <w:rPr>
          <w:sz w:val="24"/>
          <w:szCs w:val="24"/>
          <w:lang w:val="vi-VN"/>
        </w:rPr>
        <w:t>“</w:t>
      </w:r>
      <w:r w:rsidR="00501277" w:rsidRPr="00C86220">
        <w:rPr>
          <w:bCs/>
          <w:i/>
          <w:sz w:val="24"/>
          <w:szCs w:val="24"/>
        </w:rPr>
        <w:t xml:space="preserve">8. </w:t>
      </w:r>
      <w:proofErr w:type="spellStart"/>
      <w:r w:rsidR="00501277" w:rsidRPr="00C86220">
        <w:rPr>
          <w:i/>
          <w:sz w:val="24"/>
          <w:szCs w:val="24"/>
        </w:rPr>
        <w:t>Trong</w:t>
      </w:r>
      <w:proofErr w:type="spellEnd"/>
      <w:r w:rsidR="00501277" w:rsidRPr="00C86220">
        <w:rPr>
          <w:i/>
          <w:sz w:val="24"/>
          <w:szCs w:val="24"/>
        </w:rPr>
        <w:t xml:space="preserve"> </w:t>
      </w:r>
      <w:proofErr w:type="spellStart"/>
      <w:r w:rsidR="00501277" w:rsidRPr="00C86220">
        <w:rPr>
          <w:i/>
          <w:sz w:val="24"/>
          <w:szCs w:val="24"/>
        </w:rPr>
        <w:t>các</w:t>
      </w:r>
      <w:proofErr w:type="spellEnd"/>
      <w:r w:rsidR="00501277" w:rsidRPr="00C86220">
        <w:rPr>
          <w:i/>
          <w:sz w:val="24"/>
          <w:szCs w:val="24"/>
        </w:rPr>
        <w:t xml:space="preserve"> </w:t>
      </w:r>
      <w:proofErr w:type="spellStart"/>
      <w:r w:rsidR="00501277" w:rsidRPr="00C86220">
        <w:rPr>
          <w:i/>
          <w:sz w:val="24"/>
          <w:szCs w:val="24"/>
        </w:rPr>
        <w:t>trường</w:t>
      </w:r>
      <w:proofErr w:type="spellEnd"/>
      <w:r w:rsidR="00501277" w:rsidRPr="00C86220">
        <w:rPr>
          <w:i/>
          <w:sz w:val="24"/>
          <w:szCs w:val="24"/>
        </w:rPr>
        <w:t xml:space="preserve"> </w:t>
      </w:r>
      <w:proofErr w:type="spellStart"/>
      <w:r w:rsidR="00501277" w:rsidRPr="00C86220">
        <w:rPr>
          <w:i/>
          <w:sz w:val="24"/>
          <w:szCs w:val="24"/>
        </w:rPr>
        <w:t>hợp</w:t>
      </w:r>
      <w:proofErr w:type="spellEnd"/>
      <w:r w:rsidR="00501277" w:rsidRPr="00C86220">
        <w:rPr>
          <w:i/>
          <w:sz w:val="24"/>
          <w:szCs w:val="24"/>
        </w:rPr>
        <w:t xml:space="preserve"> </w:t>
      </w:r>
      <w:proofErr w:type="spellStart"/>
      <w:r w:rsidR="00501277" w:rsidRPr="00C86220">
        <w:rPr>
          <w:i/>
          <w:sz w:val="24"/>
          <w:szCs w:val="24"/>
        </w:rPr>
        <w:t>sau</w:t>
      </w:r>
      <w:proofErr w:type="spellEnd"/>
      <w:r w:rsidR="00501277" w:rsidRPr="00C86220">
        <w:rPr>
          <w:i/>
          <w:sz w:val="24"/>
          <w:szCs w:val="24"/>
        </w:rPr>
        <w:t xml:space="preserve">, </w:t>
      </w:r>
      <w:proofErr w:type="spellStart"/>
      <w:r w:rsidR="00501277" w:rsidRPr="00C86220">
        <w:rPr>
          <w:i/>
          <w:sz w:val="24"/>
          <w:szCs w:val="24"/>
        </w:rPr>
        <w:t>người</w:t>
      </w:r>
      <w:proofErr w:type="spellEnd"/>
      <w:r w:rsidR="00501277" w:rsidRPr="00C86220">
        <w:rPr>
          <w:i/>
          <w:sz w:val="24"/>
          <w:szCs w:val="24"/>
        </w:rPr>
        <w:t xml:space="preserve"> </w:t>
      </w:r>
      <w:proofErr w:type="spellStart"/>
      <w:r w:rsidR="00501277" w:rsidRPr="00C86220">
        <w:rPr>
          <w:i/>
          <w:sz w:val="24"/>
          <w:szCs w:val="24"/>
        </w:rPr>
        <w:t>đứng</w:t>
      </w:r>
      <w:proofErr w:type="spellEnd"/>
      <w:r w:rsidR="00501277" w:rsidRPr="00C86220">
        <w:rPr>
          <w:i/>
          <w:sz w:val="24"/>
          <w:szCs w:val="24"/>
        </w:rPr>
        <w:t xml:space="preserve"> </w:t>
      </w:r>
      <w:proofErr w:type="spellStart"/>
      <w:r w:rsidR="00501277" w:rsidRPr="00C86220">
        <w:rPr>
          <w:i/>
          <w:sz w:val="24"/>
          <w:szCs w:val="24"/>
        </w:rPr>
        <w:t>đầu</w:t>
      </w:r>
      <w:proofErr w:type="spellEnd"/>
      <w:r w:rsidR="00501277" w:rsidRPr="00C86220">
        <w:rPr>
          <w:i/>
          <w:sz w:val="24"/>
          <w:szCs w:val="24"/>
        </w:rPr>
        <w:t xml:space="preserve"> </w:t>
      </w:r>
      <w:proofErr w:type="spellStart"/>
      <w:r w:rsidR="00501277" w:rsidRPr="00C86220">
        <w:rPr>
          <w:i/>
          <w:sz w:val="24"/>
          <w:szCs w:val="24"/>
        </w:rPr>
        <w:t>cơ</w:t>
      </w:r>
      <w:proofErr w:type="spellEnd"/>
      <w:r w:rsidR="00501277" w:rsidRPr="00C86220">
        <w:rPr>
          <w:i/>
          <w:sz w:val="24"/>
          <w:szCs w:val="24"/>
        </w:rPr>
        <w:t xml:space="preserve"> </w:t>
      </w:r>
      <w:proofErr w:type="spellStart"/>
      <w:r w:rsidR="00501277" w:rsidRPr="00C86220">
        <w:rPr>
          <w:i/>
          <w:sz w:val="24"/>
          <w:szCs w:val="24"/>
        </w:rPr>
        <w:t>quan</w:t>
      </w:r>
      <w:proofErr w:type="spellEnd"/>
      <w:r w:rsidR="00501277" w:rsidRPr="00C86220">
        <w:rPr>
          <w:i/>
          <w:sz w:val="24"/>
          <w:szCs w:val="24"/>
        </w:rPr>
        <w:t xml:space="preserve">, </w:t>
      </w:r>
      <w:proofErr w:type="spellStart"/>
      <w:r w:rsidR="00501277" w:rsidRPr="00C86220">
        <w:rPr>
          <w:i/>
          <w:sz w:val="24"/>
          <w:szCs w:val="24"/>
        </w:rPr>
        <w:t>tổ</w:t>
      </w:r>
      <w:proofErr w:type="spellEnd"/>
      <w:r w:rsidR="00501277" w:rsidRPr="00C86220">
        <w:rPr>
          <w:i/>
          <w:sz w:val="24"/>
          <w:szCs w:val="24"/>
        </w:rPr>
        <w:t xml:space="preserve"> </w:t>
      </w:r>
      <w:proofErr w:type="spellStart"/>
      <w:r w:rsidR="00501277" w:rsidRPr="00C86220">
        <w:rPr>
          <w:i/>
          <w:sz w:val="24"/>
          <w:szCs w:val="24"/>
        </w:rPr>
        <w:t>chức</w:t>
      </w:r>
      <w:proofErr w:type="spellEnd"/>
      <w:r w:rsidR="00501277" w:rsidRPr="00C86220">
        <w:rPr>
          <w:i/>
          <w:sz w:val="24"/>
          <w:szCs w:val="24"/>
        </w:rPr>
        <w:t xml:space="preserve">, </w:t>
      </w:r>
      <w:proofErr w:type="spellStart"/>
      <w:r w:rsidR="00501277" w:rsidRPr="00C86220">
        <w:rPr>
          <w:i/>
          <w:sz w:val="24"/>
          <w:szCs w:val="24"/>
        </w:rPr>
        <w:t>doanh</w:t>
      </w:r>
      <w:proofErr w:type="spellEnd"/>
      <w:r w:rsidR="00501277" w:rsidRPr="00C86220">
        <w:rPr>
          <w:i/>
          <w:sz w:val="24"/>
          <w:szCs w:val="24"/>
        </w:rPr>
        <w:t xml:space="preserve"> </w:t>
      </w:r>
      <w:proofErr w:type="spellStart"/>
      <w:r w:rsidR="00501277" w:rsidRPr="00C86220">
        <w:rPr>
          <w:i/>
          <w:sz w:val="24"/>
          <w:szCs w:val="24"/>
        </w:rPr>
        <w:t>nghiệp</w:t>
      </w:r>
      <w:proofErr w:type="spellEnd"/>
      <w:r w:rsidR="00501277" w:rsidRPr="00C86220">
        <w:rPr>
          <w:i/>
          <w:sz w:val="24"/>
          <w:szCs w:val="24"/>
        </w:rPr>
        <w:t xml:space="preserve"> </w:t>
      </w:r>
      <w:proofErr w:type="spellStart"/>
      <w:r w:rsidR="00501277" w:rsidRPr="00C86220">
        <w:rPr>
          <w:i/>
          <w:sz w:val="24"/>
          <w:szCs w:val="24"/>
        </w:rPr>
        <w:t>được</w:t>
      </w:r>
      <w:proofErr w:type="spellEnd"/>
      <w:r w:rsidR="00501277" w:rsidRPr="00C86220">
        <w:rPr>
          <w:i/>
          <w:sz w:val="24"/>
          <w:szCs w:val="24"/>
        </w:rPr>
        <w:t xml:space="preserve"> </w:t>
      </w:r>
      <w:proofErr w:type="spellStart"/>
      <w:r w:rsidR="00501277" w:rsidRPr="00C86220">
        <w:rPr>
          <w:i/>
          <w:sz w:val="24"/>
          <w:szCs w:val="24"/>
        </w:rPr>
        <w:t>phép</w:t>
      </w:r>
      <w:proofErr w:type="spellEnd"/>
      <w:r w:rsidR="00501277" w:rsidRPr="00C86220">
        <w:rPr>
          <w:i/>
          <w:sz w:val="24"/>
          <w:szCs w:val="24"/>
        </w:rPr>
        <w:t xml:space="preserve"> </w:t>
      </w:r>
      <w:proofErr w:type="spellStart"/>
      <w:r w:rsidR="00501277" w:rsidRPr="00C86220">
        <w:rPr>
          <w:i/>
          <w:sz w:val="24"/>
          <w:szCs w:val="24"/>
        </w:rPr>
        <w:t>tự</w:t>
      </w:r>
      <w:proofErr w:type="spellEnd"/>
      <w:r w:rsidR="00501277" w:rsidRPr="00C86220">
        <w:rPr>
          <w:i/>
          <w:sz w:val="24"/>
          <w:szCs w:val="24"/>
        </w:rPr>
        <w:t xml:space="preserve"> </w:t>
      </w:r>
      <w:proofErr w:type="spellStart"/>
      <w:r w:rsidR="00501277" w:rsidRPr="00C86220">
        <w:rPr>
          <w:i/>
          <w:sz w:val="24"/>
          <w:szCs w:val="24"/>
        </w:rPr>
        <w:t>quyết</w:t>
      </w:r>
      <w:proofErr w:type="spellEnd"/>
      <w:r w:rsidR="00501277" w:rsidRPr="00C86220">
        <w:rPr>
          <w:i/>
          <w:sz w:val="24"/>
          <w:szCs w:val="24"/>
        </w:rPr>
        <w:t xml:space="preserve"> </w:t>
      </w:r>
      <w:proofErr w:type="spellStart"/>
      <w:r w:rsidR="00501277" w:rsidRPr="00C86220">
        <w:rPr>
          <w:i/>
          <w:sz w:val="24"/>
          <w:szCs w:val="24"/>
        </w:rPr>
        <w:t>định</w:t>
      </w:r>
      <w:proofErr w:type="spellEnd"/>
      <w:r w:rsidR="00501277" w:rsidRPr="00C86220">
        <w:rPr>
          <w:i/>
          <w:sz w:val="24"/>
          <w:szCs w:val="24"/>
        </w:rPr>
        <w:t xml:space="preserve"> </w:t>
      </w:r>
      <w:proofErr w:type="spellStart"/>
      <w:r w:rsidR="00501277" w:rsidRPr="00C86220">
        <w:rPr>
          <w:i/>
          <w:sz w:val="24"/>
          <w:szCs w:val="24"/>
        </w:rPr>
        <w:t>và</w:t>
      </w:r>
      <w:proofErr w:type="spellEnd"/>
      <w:r w:rsidR="00501277" w:rsidRPr="00C86220">
        <w:rPr>
          <w:i/>
          <w:sz w:val="24"/>
          <w:szCs w:val="24"/>
        </w:rPr>
        <w:t xml:space="preserve"> </w:t>
      </w:r>
      <w:proofErr w:type="spellStart"/>
      <w:r w:rsidR="00501277" w:rsidRPr="00C86220">
        <w:rPr>
          <w:i/>
          <w:sz w:val="24"/>
          <w:szCs w:val="24"/>
        </w:rPr>
        <w:t>chịu</w:t>
      </w:r>
      <w:proofErr w:type="spellEnd"/>
      <w:r w:rsidR="00501277" w:rsidRPr="00C86220">
        <w:rPr>
          <w:i/>
          <w:sz w:val="24"/>
          <w:szCs w:val="24"/>
        </w:rPr>
        <w:t xml:space="preserve"> </w:t>
      </w:r>
      <w:proofErr w:type="spellStart"/>
      <w:r w:rsidR="00501277" w:rsidRPr="00C86220">
        <w:rPr>
          <w:i/>
          <w:sz w:val="24"/>
          <w:szCs w:val="24"/>
        </w:rPr>
        <w:t>trách</w:t>
      </w:r>
      <w:proofErr w:type="spellEnd"/>
      <w:r w:rsidR="00501277" w:rsidRPr="00C86220">
        <w:rPr>
          <w:i/>
          <w:sz w:val="24"/>
          <w:szCs w:val="24"/>
        </w:rPr>
        <w:t xml:space="preserve"> </w:t>
      </w:r>
      <w:proofErr w:type="spellStart"/>
      <w:r w:rsidR="00501277" w:rsidRPr="00C86220">
        <w:rPr>
          <w:i/>
          <w:sz w:val="24"/>
          <w:szCs w:val="24"/>
        </w:rPr>
        <w:t>nhiệm</w:t>
      </w:r>
      <w:proofErr w:type="spellEnd"/>
      <w:r w:rsidR="00501277" w:rsidRPr="00C86220">
        <w:rPr>
          <w:i/>
          <w:sz w:val="24"/>
          <w:szCs w:val="24"/>
        </w:rPr>
        <w:t xml:space="preserve"> </w:t>
      </w:r>
      <w:proofErr w:type="spellStart"/>
      <w:r w:rsidR="00501277" w:rsidRPr="00C86220">
        <w:rPr>
          <w:i/>
          <w:sz w:val="24"/>
          <w:szCs w:val="24"/>
        </w:rPr>
        <w:t>về</w:t>
      </w:r>
      <w:proofErr w:type="spellEnd"/>
      <w:r w:rsidR="00501277" w:rsidRPr="00C86220">
        <w:rPr>
          <w:i/>
          <w:sz w:val="24"/>
          <w:szCs w:val="24"/>
        </w:rPr>
        <w:t xml:space="preserve"> </w:t>
      </w:r>
      <w:proofErr w:type="spellStart"/>
      <w:r w:rsidR="00501277" w:rsidRPr="00C86220">
        <w:rPr>
          <w:i/>
          <w:sz w:val="24"/>
          <w:szCs w:val="24"/>
        </w:rPr>
        <w:t>việc</w:t>
      </w:r>
      <w:proofErr w:type="spellEnd"/>
      <w:r w:rsidR="00501277" w:rsidRPr="00C86220">
        <w:rPr>
          <w:i/>
          <w:sz w:val="24"/>
          <w:szCs w:val="24"/>
        </w:rPr>
        <w:t xml:space="preserve"> </w:t>
      </w:r>
      <w:proofErr w:type="spellStart"/>
      <w:r w:rsidR="00501277" w:rsidRPr="00C86220">
        <w:rPr>
          <w:i/>
          <w:sz w:val="24"/>
          <w:szCs w:val="24"/>
        </w:rPr>
        <w:t>lựa</w:t>
      </w:r>
      <w:proofErr w:type="spellEnd"/>
      <w:r w:rsidR="00501277" w:rsidRPr="00C86220">
        <w:rPr>
          <w:i/>
          <w:sz w:val="24"/>
          <w:szCs w:val="24"/>
        </w:rPr>
        <w:t xml:space="preserve"> </w:t>
      </w:r>
      <w:proofErr w:type="spellStart"/>
      <w:r w:rsidR="00501277" w:rsidRPr="00C86220">
        <w:rPr>
          <w:i/>
          <w:sz w:val="24"/>
          <w:szCs w:val="24"/>
        </w:rPr>
        <w:t>chọn</w:t>
      </w:r>
      <w:proofErr w:type="spellEnd"/>
      <w:r w:rsidR="00501277" w:rsidRPr="00C86220">
        <w:rPr>
          <w:i/>
          <w:sz w:val="24"/>
          <w:szCs w:val="24"/>
        </w:rPr>
        <w:t xml:space="preserve"> </w:t>
      </w:r>
      <w:proofErr w:type="spellStart"/>
      <w:r w:rsidR="00501277" w:rsidRPr="00C86220">
        <w:rPr>
          <w:i/>
          <w:sz w:val="24"/>
          <w:szCs w:val="24"/>
        </w:rPr>
        <w:t>nhà</w:t>
      </w:r>
      <w:proofErr w:type="spellEnd"/>
      <w:r w:rsidR="00501277" w:rsidRPr="00C86220">
        <w:rPr>
          <w:i/>
          <w:sz w:val="24"/>
          <w:szCs w:val="24"/>
        </w:rPr>
        <w:t xml:space="preserve"> </w:t>
      </w:r>
      <w:proofErr w:type="spellStart"/>
      <w:r w:rsidR="00501277" w:rsidRPr="00C86220">
        <w:rPr>
          <w:i/>
          <w:sz w:val="24"/>
          <w:szCs w:val="24"/>
        </w:rPr>
        <w:t>thầu</w:t>
      </w:r>
      <w:proofErr w:type="spellEnd"/>
      <w:r w:rsidR="00501277" w:rsidRPr="00C86220">
        <w:rPr>
          <w:i/>
          <w:sz w:val="24"/>
          <w:szCs w:val="24"/>
        </w:rPr>
        <w:t xml:space="preserve"> </w:t>
      </w:r>
      <w:r w:rsidR="00501277" w:rsidRPr="00C86220">
        <w:rPr>
          <w:i/>
          <w:sz w:val="24"/>
          <w:szCs w:val="24"/>
          <w:lang w:val="vi-VN"/>
        </w:rPr>
        <w:t>trên cơ sở</w:t>
      </w:r>
      <w:r w:rsidR="00501277" w:rsidRPr="00C86220">
        <w:rPr>
          <w:b/>
          <w:i/>
          <w:sz w:val="24"/>
          <w:szCs w:val="24"/>
          <w:lang w:val="vi-VN"/>
        </w:rPr>
        <w:t xml:space="preserve"> </w:t>
      </w:r>
      <w:r w:rsidR="00501277" w:rsidRPr="00C86220">
        <w:rPr>
          <w:i/>
          <w:sz w:val="24"/>
          <w:szCs w:val="24"/>
          <w:lang w:val="vi-VN"/>
        </w:rPr>
        <w:t>bảo đảm</w:t>
      </w:r>
      <w:r w:rsidR="00501277" w:rsidRPr="00C86220">
        <w:rPr>
          <w:i/>
          <w:sz w:val="24"/>
          <w:szCs w:val="24"/>
        </w:rPr>
        <w:t xml:space="preserve"> </w:t>
      </w:r>
      <w:proofErr w:type="spellStart"/>
      <w:r w:rsidR="00501277" w:rsidRPr="00C86220">
        <w:rPr>
          <w:i/>
          <w:sz w:val="24"/>
          <w:szCs w:val="24"/>
        </w:rPr>
        <w:t>công</w:t>
      </w:r>
      <w:proofErr w:type="spellEnd"/>
      <w:r w:rsidR="00501277" w:rsidRPr="00C86220">
        <w:rPr>
          <w:i/>
          <w:sz w:val="24"/>
          <w:szCs w:val="24"/>
        </w:rPr>
        <w:t xml:space="preserve"> </w:t>
      </w:r>
      <w:proofErr w:type="spellStart"/>
      <w:r w:rsidR="00501277" w:rsidRPr="00C86220">
        <w:rPr>
          <w:i/>
          <w:sz w:val="24"/>
          <w:szCs w:val="24"/>
        </w:rPr>
        <w:t>khai</w:t>
      </w:r>
      <w:proofErr w:type="spellEnd"/>
      <w:r w:rsidR="00501277" w:rsidRPr="00C86220">
        <w:rPr>
          <w:i/>
          <w:sz w:val="24"/>
          <w:szCs w:val="24"/>
        </w:rPr>
        <w:t>,</w:t>
      </w:r>
      <w:r w:rsidR="00501277" w:rsidRPr="00C86220">
        <w:rPr>
          <w:i/>
          <w:sz w:val="24"/>
          <w:szCs w:val="24"/>
          <w:lang w:val="vi-VN"/>
        </w:rPr>
        <w:t xml:space="preserve"> minh bạch và hiệu quả kinh tế</w:t>
      </w:r>
      <w:proofErr w:type="gramStart"/>
      <w:r w:rsidR="00501277" w:rsidRPr="00C86220">
        <w:rPr>
          <w:i/>
          <w:sz w:val="24"/>
          <w:szCs w:val="24"/>
        </w:rPr>
        <w:t>:</w:t>
      </w:r>
      <w:r w:rsidR="00501277" w:rsidRPr="00C86220">
        <w:rPr>
          <w:i/>
          <w:sz w:val="24"/>
          <w:szCs w:val="24"/>
          <w:lang w:val="vi-VN"/>
        </w:rPr>
        <w:t>…</w:t>
      </w:r>
      <w:proofErr w:type="gramEnd"/>
      <w:r w:rsidR="00501277" w:rsidRPr="00C86220">
        <w:rPr>
          <w:sz w:val="24"/>
          <w:szCs w:val="24"/>
          <w:lang w:val="vi-VN"/>
        </w:rPr>
        <w:t>”</w:t>
      </w:r>
      <w:r w:rsidR="004D39D8" w:rsidRPr="00C86220">
        <w:rPr>
          <w:sz w:val="24"/>
          <w:szCs w:val="24"/>
          <w:lang w:val="vi-VN"/>
        </w:rPr>
        <w:t xml:space="preserve">. </w:t>
      </w:r>
    </w:p>
    <w:p w14:paraId="7194CB4B" w14:textId="0C3D6D8E" w:rsidR="00CB48DA" w:rsidRPr="00C86220" w:rsidRDefault="00A867D1" w:rsidP="00D22DAC">
      <w:pPr>
        <w:pStyle w:val="ListParagraph"/>
        <w:spacing w:before="0" w:after="0" w:line="360" w:lineRule="auto"/>
        <w:ind w:left="0" w:firstLine="567"/>
        <w:jc w:val="both"/>
        <w:rPr>
          <w:sz w:val="24"/>
          <w:szCs w:val="24"/>
          <w:lang w:val="vi-VN"/>
        </w:rPr>
      </w:pPr>
      <w:r w:rsidRPr="00C86220">
        <w:rPr>
          <w:sz w:val="24"/>
          <w:szCs w:val="24"/>
          <w:lang w:val="vi-VN"/>
        </w:rPr>
        <w:t>Nếu</w:t>
      </w:r>
      <w:r w:rsidR="00CB48DA" w:rsidRPr="00C86220">
        <w:rPr>
          <w:sz w:val="24"/>
          <w:szCs w:val="24"/>
          <w:lang w:val="vi-VN"/>
        </w:rPr>
        <w:t xml:space="preserve"> bỏ chữ “</w:t>
      </w:r>
      <w:r w:rsidR="00CB48DA" w:rsidRPr="00C86220">
        <w:rPr>
          <w:i/>
          <w:iCs/>
          <w:sz w:val="24"/>
          <w:szCs w:val="24"/>
          <w:lang w:val="vi-VN"/>
        </w:rPr>
        <w:t>người đứng đầu</w:t>
      </w:r>
      <w:r w:rsidR="00CB48DA" w:rsidRPr="00C86220">
        <w:rPr>
          <w:sz w:val="24"/>
          <w:szCs w:val="24"/>
          <w:lang w:val="vi-VN"/>
        </w:rPr>
        <w:t xml:space="preserve">” </w:t>
      </w:r>
      <w:r w:rsidRPr="00C86220">
        <w:rPr>
          <w:sz w:val="24"/>
          <w:szCs w:val="24"/>
          <w:lang w:val="vi-VN"/>
        </w:rPr>
        <w:t>trong quy định này thì pháp luật vẫn đạt được mục đích điều chỉnh mà lại sự</w:t>
      </w:r>
      <w:r w:rsidR="00CB48DA" w:rsidRPr="00C86220">
        <w:rPr>
          <w:sz w:val="24"/>
          <w:szCs w:val="24"/>
          <w:lang w:val="vi-VN"/>
        </w:rPr>
        <w:t xml:space="preserve"> bất cập </w:t>
      </w:r>
      <w:r w:rsidRPr="00C86220">
        <w:rPr>
          <w:sz w:val="24"/>
          <w:szCs w:val="24"/>
          <w:lang w:val="vi-VN"/>
        </w:rPr>
        <w:t>trong trong trường hợp</w:t>
      </w:r>
      <w:r w:rsidR="00CB48DA" w:rsidRPr="00C86220">
        <w:rPr>
          <w:sz w:val="24"/>
          <w:szCs w:val="24"/>
          <w:lang w:val="vi-VN"/>
        </w:rPr>
        <w:t xml:space="preserve"> </w:t>
      </w:r>
      <w:r w:rsidRPr="00C86220">
        <w:rPr>
          <w:sz w:val="24"/>
          <w:szCs w:val="24"/>
          <w:lang w:val="vi-VN"/>
        </w:rPr>
        <w:t xml:space="preserve">phải xác định người đứng đầu của </w:t>
      </w:r>
      <w:r w:rsidR="00CB48DA" w:rsidRPr="00C86220">
        <w:rPr>
          <w:sz w:val="24"/>
          <w:szCs w:val="24"/>
          <w:lang w:val="vi-VN"/>
        </w:rPr>
        <w:t>doanh nghiệp</w:t>
      </w:r>
      <w:r w:rsidRPr="00C86220">
        <w:rPr>
          <w:sz w:val="24"/>
          <w:szCs w:val="24"/>
          <w:lang w:val="vi-VN"/>
        </w:rPr>
        <w:t xml:space="preserve"> là ai</w:t>
      </w:r>
      <w:r w:rsidR="00161280" w:rsidRPr="00C86220">
        <w:rPr>
          <w:sz w:val="24"/>
          <w:szCs w:val="24"/>
          <w:lang w:val="vi-VN"/>
        </w:rPr>
        <w:t xml:space="preserve">. </w:t>
      </w:r>
      <w:r w:rsidRPr="00C86220">
        <w:rPr>
          <w:sz w:val="24"/>
          <w:szCs w:val="24"/>
          <w:lang w:val="vi-VN"/>
        </w:rPr>
        <w:t>P</w:t>
      </w:r>
      <w:r w:rsidR="00CB48DA" w:rsidRPr="00C86220">
        <w:rPr>
          <w:sz w:val="24"/>
          <w:szCs w:val="24"/>
          <w:lang w:val="vi-VN"/>
        </w:rPr>
        <w:t>háp luật về doanh nghiệp không có khái niệm “người đứng đầu doan</w:t>
      </w:r>
      <w:r w:rsidR="00161280" w:rsidRPr="00C86220">
        <w:rPr>
          <w:sz w:val="24"/>
          <w:szCs w:val="24"/>
          <w:lang w:val="vi-VN"/>
        </w:rPr>
        <w:t>h</w:t>
      </w:r>
      <w:r w:rsidR="00CB48DA" w:rsidRPr="00C86220">
        <w:rPr>
          <w:sz w:val="24"/>
          <w:szCs w:val="24"/>
          <w:lang w:val="vi-VN"/>
        </w:rPr>
        <w:t xml:space="preserve"> nghiệp” nên quy định </w:t>
      </w:r>
      <w:r w:rsidRPr="00C86220">
        <w:rPr>
          <w:sz w:val="24"/>
          <w:szCs w:val="24"/>
          <w:lang w:val="vi-VN"/>
        </w:rPr>
        <w:t>như Dự thảo</w:t>
      </w:r>
      <w:r w:rsidR="00CB48DA" w:rsidRPr="00C86220">
        <w:rPr>
          <w:sz w:val="24"/>
          <w:szCs w:val="24"/>
          <w:lang w:val="vi-VN"/>
        </w:rPr>
        <w:t xml:space="preserve"> sẽ khiến doanh nghiệp lúng túng. </w:t>
      </w:r>
      <w:r w:rsidRPr="00C86220">
        <w:rPr>
          <w:sz w:val="24"/>
          <w:szCs w:val="24"/>
          <w:lang w:val="vi-VN"/>
        </w:rPr>
        <w:t>Thực tế, trong vấn đề này hay rất nhiều vấn đề khác, d</w:t>
      </w:r>
      <w:r w:rsidR="00CB48DA" w:rsidRPr="00C86220">
        <w:rPr>
          <w:sz w:val="24"/>
          <w:szCs w:val="24"/>
          <w:lang w:val="vi-VN"/>
        </w:rPr>
        <w:t>oanh nghiệp</w:t>
      </w:r>
      <w:r w:rsidRPr="00C86220">
        <w:rPr>
          <w:sz w:val="24"/>
          <w:szCs w:val="24"/>
          <w:lang w:val="vi-VN"/>
        </w:rPr>
        <w:t xml:space="preserve"> thường</w:t>
      </w:r>
      <w:r w:rsidR="00CB48DA" w:rsidRPr="00C86220">
        <w:rPr>
          <w:sz w:val="24"/>
          <w:szCs w:val="24"/>
          <w:lang w:val="vi-VN"/>
        </w:rPr>
        <w:t xml:space="preserve"> </w:t>
      </w:r>
      <w:r w:rsidRPr="00C86220">
        <w:rPr>
          <w:sz w:val="24"/>
          <w:szCs w:val="24"/>
          <w:lang w:val="vi-VN"/>
        </w:rPr>
        <w:t>xác định chủ thể</w:t>
      </w:r>
      <w:r w:rsidR="00CB48DA" w:rsidRPr="00C86220">
        <w:rPr>
          <w:sz w:val="24"/>
          <w:szCs w:val="24"/>
          <w:lang w:val="vi-VN"/>
        </w:rPr>
        <w:t xml:space="preserve"> quyền theo cách tuỳ thuộc quy định của pháp luật liên quan, </w:t>
      </w:r>
      <w:r w:rsidR="00161280" w:rsidRPr="00C86220">
        <w:rPr>
          <w:sz w:val="24"/>
          <w:szCs w:val="24"/>
          <w:lang w:val="vi-VN"/>
        </w:rPr>
        <w:t>đ</w:t>
      </w:r>
      <w:r w:rsidR="00CB48DA" w:rsidRPr="00C86220">
        <w:rPr>
          <w:sz w:val="24"/>
          <w:szCs w:val="24"/>
          <w:lang w:val="vi-VN"/>
        </w:rPr>
        <w:t xml:space="preserve">iều lệ/các quy định nội bộ khác trong doanh nghiệp về thẩm quyền </w:t>
      </w:r>
      <w:r w:rsidR="00161280" w:rsidRPr="00C86220">
        <w:rPr>
          <w:sz w:val="24"/>
          <w:szCs w:val="24"/>
          <w:lang w:val="vi-VN"/>
        </w:rPr>
        <w:t>các</w:t>
      </w:r>
      <w:r w:rsidR="00CB48DA" w:rsidRPr="00C86220">
        <w:rPr>
          <w:sz w:val="24"/>
          <w:szCs w:val="24"/>
          <w:lang w:val="vi-VN"/>
        </w:rPr>
        <w:t xml:space="preserve"> chủ thể</w:t>
      </w:r>
      <w:r w:rsidR="00161280" w:rsidRPr="00C86220">
        <w:rPr>
          <w:sz w:val="24"/>
          <w:szCs w:val="24"/>
          <w:lang w:val="vi-VN"/>
        </w:rPr>
        <w:t xml:space="preserve"> trong cơ cấu/bộ máy của doanh nghiệp</w:t>
      </w:r>
      <w:r w:rsidR="00CB48DA" w:rsidRPr="00C86220">
        <w:rPr>
          <w:sz w:val="24"/>
          <w:szCs w:val="24"/>
          <w:lang w:val="vi-VN"/>
        </w:rPr>
        <w:t xml:space="preserve">. </w:t>
      </w:r>
    </w:p>
    <w:p w14:paraId="3D0B53B2" w14:textId="3C617D00" w:rsidR="0008778A" w:rsidRPr="00C86220" w:rsidRDefault="0008778A" w:rsidP="00D22DAC">
      <w:pPr>
        <w:pStyle w:val="ListParagraph"/>
        <w:numPr>
          <w:ilvl w:val="0"/>
          <w:numId w:val="2"/>
        </w:numPr>
        <w:spacing w:before="0" w:after="0" w:line="360" w:lineRule="auto"/>
        <w:ind w:left="0" w:firstLine="567"/>
        <w:jc w:val="both"/>
        <w:rPr>
          <w:sz w:val="24"/>
          <w:szCs w:val="24"/>
          <w:lang w:val="vi-VN"/>
        </w:rPr>
      </w:pPr>
      <w:r w:rsidRPr="00C86220">
        <w:rPr>
          <w:sz w:val="24"/>
          <w:szCs w:val="24"/>
          <w:lang w:val="vi-VN"/>
        </w:rPr>
        <w:t>Khoản 8.b)</w:t>
      </w:r>
      <w:r w:rsidR="00A867D1" w:rsidRPr="00C86220">
        <w:rPr>
          <w:sz w:val="24"/>
          <w:szCs w:val="24"/>
          <w:lang w:val="vi-VN"/>
        </w:rPr>
        <w:t xml:space="preserve"> Điều 3</w:t>
      </w:r>
      <w:r w:rsidRPr="00C86220">
        <w:rPr>
          <w:sz w:val="24"/>
          <w:szCs w:val="24"/>
          <w:lang w:val="vi-VN"/>
        </w:rPr>
        <w:t xml:space="preserve">: tương tự Điều 2.2 và Điều 2.2.b) chưa rõ ý </w:t>
      </w:r>
      <w:r w:rsidR="00A867D1" w:rsidRPr="00C86220">
        <w:rPr>
          <w:sz w:val="24"/>
          <w:szCs w:val="24"/>
          <w:lang w:val="vi-VN"/>
        </w:rPr>
        <w:t xml:space="preserve">định </w:t>
      </w:r>
      <w:r w:rsidRPr="00C86220">
        <w:rPr>
          <w:sz w:val="24"/>
          <w:szCs w:val="24"/>
          <w:lang w:val="vi-VN"/>
        </w:rPr>
        <w:t xml:space="preserve">của nhà làm luật đối với hệ thống doanh nghiệp trong mối quan hệ mẹ-con </w:t>
      </w:r>
      <w:r w:rsidR="00161280" w:rsidRPr="00C86220">
        <w:rPr>
          <w:sz w:val="24"/>
          <w:szCs w:val="24"/>
          <w:lang w:val="vi-VN"/>
        </w:rPr>
        <w:t xml:space="preserve">sâu hơn nữa </w:t>
      </w:r>
      <w:r w:rsidRPr="00C86220">
        <w:rPr>
          <w:sz w:val="24"/>
          <w:szCs w:val="24"/>
          <w:lang w:val="vi-VN"/>
        </w:rPr>
        <w:t>của DNNN</w:t>
      </w:r>
      <w:r w:rsidR="000A37F8" w:rsidRPr="00C86220">
        <w:rPr>
          <w:sz w:val="24"/>
          <w:szCs w:val="24"/>
          <w:lang w:val="vi-VN"/>
        </w:rPr>
        <w:t>.</w:t>
      </w:r>
    </w:p>
    <w:p w14:paraId="058244C6" w14:textId="0562E520" w:rsidR="00BE1739" w:rsidRPr="00C86220" w:rsidRDefault="00BE1739" w:rsidP="00D22DAC">
      <w:pPr>
        <w:pStyle w:val="ListParagraph"/>
        <w:numPr>
          <w:ilvl w:val="0"/>
          <w:numId w:val="2"/>
        </w:numPr>
        <w:spacing w:before="0" w:after="0" w:line="360" w:lineRule="auto"/>
        <w:ind w:left="0" w:firstLine="567"/>
        <w:jc w:val="both"/>
        <w:rPr>
          <w:sz w:val="24"/>
          <w:szCs w:val="24"/>
          <w:lang w:val="vi-VN"/>
        </w:rPr>
      </w:pPr>
      <w:r w:rsidRPr="00C86220">
        <w:rPr>
          <w:sz w:val="24"/>
          <w:szCs w:val="24"/>
          <w:lang w:val="vi-VN"/>
        </w:rPr>
        <w:t xml:space="preserve">Khoản 8.d) </w:t>
      </w:r>
      <w:r w:rsidR="00A867D1" w:rsidRPr="00C86220">
        <w:rPr>
          <w:sz w:val="24"/>
          <w:szCs w:val="24"/>
          <w:lang w:val="vi-VN"/>
        </w:rPr>
        <w:t xml:space="preserve">Điều 3 </w:t>
      </w:r>
      <w:r w:rsidRPr="00C86220">
        <w:rPr>
          <w:sz w:val="24"/>
          <w:szCs w:val="24"/>
          <w:lang w:val="vi-VN"/>
        </w:rPr>
        <w:t>về “dự án đầu tư kinh doanh” của DNNN</w:t>
      </w:r>
      <w:r w:rsidR="00677C02" w:rsidRPr="00C86220">
        <w:rPr>
          <w:sz w:val="24"/>
          <w:szCs w:val="24"/>
          <w:lang w:val="vi-VN"/>
        </w:rPr>
        <w:t xml:space="preserve"> là bổ sung </w:t>
      </w:r>
      <w:r w:rsidR="00A867D1" w:rsidRPr="00C86220">
        <w:rPr>
          <w:sz w:val="24"/>
          <w:szCs w:val="24"/>
          <w:lang w:val="vi-VN"/>
        </w:rPr>
        <w:t>có chất lượng</w:t>
      </w:r>
      <w:r w:rsidR="00677C02" w:rsidRPr="00C86220">
        <w:rPr>
          <w:sz w:val="24"/>
          <w:szCs w:val="24"/>
          <w:lang w:val="vi-VN"/>
        </w:rPr>
        <w:t>, là câu trả lời cho vấn đề mà doanh nghiệp băn khoăn trong thời gian dài khi lựa chọn đối tác kinh doanh</w:t>
      </w:r>
      <w:r w:rsidR="00A867D1" w:rsidRPr="00C86220">
        <w:rPr>
          <w:sz w:val="24"/>
          <w:szCs w:val="24"/>
          <w:lang w:val="vi-VN"/>
        </w:rPr>
        <w:t xml:space="preserve">. Chúng tôi cho rằng: </w:t>
      </w:r>
      <w:r w:rsidR="007A6F92" w:rsidRPr="00C86220">
        <w:rPr>
          <w:sz w:val="24"/>
          <w:szCs w:val="24"/>
          <w:lang w:val="vi-VN"/>
        </w:rPr>
        <w:t xml:space="preserve">(i) </w:t>
      </w:r>
      <w:r w:rsidR="00CD1393" w:rsidRPr="00C86220">
        <w:rPr>
          <w:sz w:val="24"/>
          <w:szCs w:val="24"/>
          <w:lang w:val="vi-VN"/>
        </w:rPr>
        <w:t xml:space="preserve">cần quy định rõ hơn, ví dụ </w:t>
      </w:r>
      <w:r w:rsidR="007A6F92" w:rsidRPr="00C86220">
        <w:rPr>
          <w:sz w:val="24"/>
          <w:szCs w:val="24"/>
          <w:lang w:val="vi-VN"/>
        </w:rPr>
        <w:t>“</w:t>
      </w:r>
      <w:r w:rsidR="007A6F92" w:rsidRPr="00C86220">
        <w:rPr>
          <w:i/>
          <w:iCs/>
          <w:sz w:val="24"/>
          <w:szCs w:val="24"/>
          <w:lang w:val="vi-VN"/>
        </w:rPr>
        <w:t>để lựa chọn</w:t>
      </w:r>
      <w:r w:rsidR="00CD1393" w:rsidRPr="00C86220">
        <w:rPr>
          <w:i/>
          <w:iCs/>
          <w:sz w:val="24"/>
          <w:szCs w:val="24"/>
          <w:lang w:val="vi-VN"/>
        </w:rPr>
        <w:t xml:space="preserve"> nhà thầu là</w:t>
      </w:r>
      <w:r w:rsidR="007A6F92" w:rsidRPr="00C86220">
        <w:rPr>
          <w:i/>
          <w:iCs/>
          <w:sz w:val="24"/>
          <w:szCs w:val="24"/>
          <w:lang w:val="vi-VN"/>
        </w:rPr>
        <w:t xml:space="preserve"> đối tác </w:t>
      </w:r>
      <w:r w:rsidR="00CD1393" w:rsidRPr="00C86220">
        <w:rPr>
          <w:i/>
          <w:iCs/>
          <w:sz w:val="24"/>
          <w:szCs w:val="24"/>
          <w:lang w:val="vi-VN"/>
        </w:rPr>
        <w:t>thực hiện</w:t>
      </w:r>
      <w:r w:rsidR="007A6F92" w:rsidRPr="00C86220">
        <w:rPr>
          <w:i/>
          <w:iCs/>
          <w:sz w:val="24"/>
          <w:szCs w:val="24"/>
          <w:lang w:val="vi-VN"/>
        </w:rPr>
        <w:t xml:space="preserve"> hợp đồng hợp tác kinh doanh </w:t>
      </w:r>
      <w:r w:rsidR="00CD1393" w:rsidRPr="00C86220">
        <w:rPr>
          <w:i/>
          <w:iCs/>
          <w:sz w:val="24"/>
          <w:szCs w:val="24"/>
          <w:lang w:val="vi-VN"/>
        </w:rPr>
        <w:t>cho</w:t>
      </w:r>
      <w:r w:rsidR="007A6F92" w:rsidRPr="00C86220">
        <w:rPr>
          <w:i/>
          <w:iCs/>
          <w:sz w:val="24"/>
          <w:szCs w:val="24"/>
          <w:lang w:val="vi-VN"/>
        </w:rPr>
        <w:t xml:space="preserve"> dự án đầu tư kinh doanh</w:t>
      </w:r>
      <w:r w:rsidR="00CD1393" w:rsidRPr="00C86220">
        <w:rPr>
          <w:i/>
          <w:iCs/>
          <w:sz w:val="24"/>
          <w:szCs w:val="24"/>
          <w:lang w:val="vi-VN"/>
        </w:rPr>
        <w:t xml:space="preserve"> của doanh nghiệp </w:t>
      </w:r>
      <w:r w:rsidR="00A867D1" w:rsidRPr="00C86220">
        <w:rPr>
          <w:i/>
          <w:iCs/>
          <w:sz w:val="24"/>
          <w:szCs w:val="24"/>
          <w:lang w:val="vi-VN"/>
        </w:rPr>
        <w:t>nhà nước</w:t>
      </w:r>
      <w:r w:rsidR="007A6F92" w:rsidRPr="00C86220">
        <w:rPr>
          <w:sz w:val="24"/>
          <w:szCs w:val="24"/>
          <w:lang w:val="vi-VN"/>
        </w:rPr>
        <w:t>”</w:t>
      </w:r>
      <w:r w:rsidRPr="00C86220">
        <w:rPr>
          <w:sz w:val="24"/>
          <w:szCs w:val="24"/>
          <w:lang w:val="vi-VN"/>
        </w:rPr>
        <w:t xml:space="preserve"> </w:t>
      </w:r>
      <w:r w:rsidR="007A6F92" w:rsidRPr="00C86220">
        <w:rPr>
          <w:sz w:val="24"/>
          <w:szCs w:val="24"/>
          <w:lang w:val="vi-VN"/>
        </w:rPr>
        <w:t xml:space="preserve">(ii) </w:t>
      </w:r>
      <w:r w:rsidR="00A867D1" w:rsidRPr="00C86220">
        <w:rPr>
          <w:sz w:val="24"/>
          <w:szCs w:val="24"/>
          <w:lang w:val="vi-VN"/>
        </w:rPr>
        <w:t xml:space="preserve">cần xác định </w:t>
      </w:r>
      <w:r w:rsidRPr="00C86220">
        <w:rPr>
          <w:sz w:val="24"/>
          <w:szCs w:val="24"/>
          <w:lang w:val="vi-VN"/>
        </w:rPr>
        <w:t xml:space="preserve">rõ </w:t>
      </w:r>
      <w:r w:rsidR="00A867D1" w:rsidRPr="00C86220">
        <w:rPr>
          <w:sz w:val="24"/>
          <w:szCs w:val="24"/>
          <w:lang w:val="vi-VN"/>
        </w:rPr>
        <w:t xml:space="preserve">sự </w:t>
      </w:r>
      <w:r w:rsidRPr="00C86220">
        <w:rPr>
          <w:sz w:val="24"/>
          <w:szCs w:val="24"/>
          <w:lang w:val="vi-VN"/>
        </w:rPr>
        <w:t xml:space="preserve">ràng buộc </w:t>
      </w:r>
      <w:r w:rsidR="00A867D1" w:rsidRPr="00C86220">
        <w:rPr>
          <w:sz w:val="24"/>
          <w:szCs w:val="24"/>
          <w:lang w:val="vi-VN"/>
        </w:rPr>
        <w:t>trong hệ thống</w:t>
      </w:r>
      <w:r w:rsidRPr="00C86220">
        <w:rPr>
          <w:sz w:val="24"/>
          <w:szCs w:val="24"/>
          <w:lang w:val="vi-VN"/>
        </w:rPr>
        <w:t xml:space="preserve"> các công ty có mối quan hệ mẹ-con; </w:t>
      </w:r>
    </w:p>
    <w:p w14:paraId="2B8D3B57" w14:textId="453A20C8" w:rsidR="00B87DB6" w:rsidRPr="00C86220" w:rsidRDefault="00B87DB6" w:rsidP="00D22DAC">
      <w:pPr>
        <w:pStyle w:val="ListParagraph"/>
        <w:numPr>
          <w:ilvl w:val="0"/>
          <w:numId w:val="2"/>
        </w:numPr>
        <w:spacing w:before="0" w:after="0" w:line="360" w:lineRule="auto"/>
        <w:ind w:left="0" w:firstLine="567"/>
        <w:jc w:val="both"/>
        <w:rPr>
          <w:sz w:val="24"/>
          <w:szCs w:val="24"/>
          <w:lang w:val="vi-VN"/>
        </w:rPr>
      </w:pPr>
      <w:r w:rsidRPr="00C86220">
        <w:rPr>
          <w:sz w:val="24"/>
          <w:szCs w:val="24"/>
          <w:lang w:val="vi-VN"/>
        </w:rPr>
        <w:t>Vấn đề ngôn ngữ thể hiện của Điều 3.8</w:t>
      </w:r>
      <w:r w:rsidR="00A658AD" w:rsidRPr="00C86220">
        <w:rPr>
          <w:sz w:val="24"/>
          <w:szCs w:val="24"/>
          <w:lang w:val="vi-VN"/>
        </w:rPr>
        <w:t>, các điểm</w:t>
      </w:r>
      <w:r w:rsidRPr="00C86220">
        <w:rPr>
          <w:sz w:val="24"/>
          <w:szCs w:val="24"/>
          <w:lang w:val="vi-VN"/>
        </w:rPr>
        <w:t xml:space="preserve"> a, b, c, d… cần nhất quán </w:t>
      </w:r>
      <w:r w:rsidR="00A658AD" w:rsidRPr="00C86220">
        <w:rPr>
          <w:sz w:val="24"/>
          <w:szCs w:val="24"/>
          <w:lang w:val="vi-VN"/>
        </w:rPr>
        <w:t xml:space="preserve">cách </w:t>
      </w:r>
      <w:r w:rsidRPr="00C86220">
        <w:rPr>
          <w:sz w:val="24"/>
          <w:szCs w:val="24"/>
          <w:lang w:val="vi-VN"/>
        </w:rPr>
        <w:t xml:space="preserve">sử dụng </w:t>
      </w:r>
      <w:r w:rsidR="00A658AD" w:rsidRPr="00C86220">
        <w:rPr>
          <w:sz w:val="24"/>
          <w:szCs w:val="24"/>
          <w:lang w:val="vi-VN"/>
        </w:rPr>
        <w:t>ngôn ngữ (</w:t>
      </w:r>
      <w:r w:rsidRPr="00C86220">
        <w:rPr>
          <w:sz w:val="24"/>
          <w:szCs w:val="24"/>
          <w:lang w:val="vi-VN"/>
        </w:rPr>
        <w:t>động từ hay danh từ</w:t>
      </w:r>
      <w:r w:rsidR="00A658AD" w:rsidRPr="00C86220">
        <w:rPr>
          <w:sz w:val="24"/>
          <w:szCs w:val="24"/>
          <w:lang w:val="vi-VN"/>
        </w:rPr>
        <w:t>). Theo Dự thảo,</w:t>
      </w:r>
      <w:r w:rsidRPr="00C86220">
        <w:rPr>
          <w:sz w:val="24"/>
          <w:szCs w:val="24"/>
          <w:lang w:val="vi-VN"/>
        </w:rPr>
        <w:t xml:space="preserve"> nên bỏ “</w:t>
      </w:r>
      <w:r w:rsidRPr="00C86220">
        <w:rPr>
          <w:i/>
          <w:iCs/>
          <w:sz w:val="24"/>
          <w:szCs w:val="24"/>
          <w:lang w:val="vi-VN"/>
        </w:rPr>
        <w:t>việc</w:t>
      </w:r>
      <w:r w:rsidRPr="00C86220">
        <w:rPr>
          <w:sz w:val="24"/>
          <w:szCs w:val="24"/>
          <w:lang w:val="vi-VN"/>
        </w:rPr>
        <w:t>” ở</w:t>
      </w:r>
      <w:r w:rsidR="00D22DAC">
        <w:rPr>
          <w:sz w:val="24"/>
          <w:szCs w:val="24"/>
          <w:lang w:val="vi-VN"/>
        </w:rPr>
        <w:t xml:space="preserve"> c &amp; đ.</w:t>
      </w:r>
    </w:p>
    <w:p w14:paraId="3BFCAECE" w14:textId="669FD7AD" w:rsidR="002A1BE2" w:rsidRPr="00C86220" w:rsidRDefault="00B87DB6" w:rsidP="00D22DAC">
      <w:pPr>
        <w:pStyle w:val="ListParagraph"/>
        <w:numPr>
          <w:ilvl w:val="1"/>
          <w:numId w:val="4"/>
        </w:numPr>
        <w:spacing w:before="0" w:after="0" w:line="360" w:lineRule="auto"/>
        <w:ind w:left="0" w:firstLine="567"/>
        <w:jc w:val="both"/>
        <w:rPr>
          <w:b/>
          <w:bCs/>
          <w:sz w:val="24"/>
          <w:szCs w:val="24"/>
          <w:lang w:val="vi-VN"/>
        </w:rPr>
      </w:pPr>
      <w:r w:rsidRPr="00C86220">
        <w:rPr>
          <w:b/>
          <w:bCs/>
          <w:sz w:val="24"/>
          <w:szCs w:val="24"/>
          <w:lang w:val="vi-VN"/>
        </w:rPr>
        <w:t>Giải thích từ ngữ (Điều 4)</w:t>
      </w:r>
    </w:p>
    <w:p w14:paraId="16205229" w14:textId="4087B1F5" w:rsidR="00B87DB6" w:rsidRPr="00C86220" w:rsidRDefault="00B87DB6" w:rsidP="00D22DAC">
      <w:pPr>
        <w:pStyle w:val="ListParagraph"/>
        <w:spacing w:before="0" w:after="0" w:line="360" w:lineRule="auto"/>
        <w:ind w:left="0" w:firstLine="567"/>
        <w:jc w:val="both"/>
        <w:rPr>
          <w:sz w:val="24"/>
          <w:szCs w:val="24"/>
          <w:lang w:val="vi-VN"/>
        </w:rPr>
      </w:pPr>
      <w:r w:rsidRPr="00C86220">
        <w:rPr>
          <w:sz w:val="24"/>
          <w:szCs w:val="24"/>
          <w:lang w:val="vi-VN"/>
        </w:rPr>
        <w:t>Xem lại</w:t>
      </w:r>
      <w:r w:rsidR="003645A1" w:rsidRPr="00C86220">
        <w:rPr>
          <w:sz w:val="24"/>
          <w:szCs w:val="24"/>
          <w:lang w:val="vi-VN"/>
        </w:rPr>
        <w:t xml:space="preserve"> Điều</w:t>
      </w:r>
      <w:r w:rsidRPr="00C86220">
        <w:rPr>
          <w:sz w:val="24"/>
          <w:szCs w:val="24"/>
          <w:lang w:val="vi-VN"/>
        </w:rPr>
        <w:t xml:space="preserve"> 4.10</w:t>
      </w:r>
      <w:r w:rsidR="003645A1" w:rsidRPr="00C86220">
        <w:rPr>
          <w:sz w:val="24"/>
          <w:szCs w:val="24"/>
          <w:lang w:val="vi-VN"/>
        </w:rPr>
        <w:t xml:space="preserve"> khi giải thích</w:t>
      </w:r>
      <w:r w:rsidRPr="00C86220">
        <w:rPr>
          <w:sz w:val="24"/>
          <w:szCs w:val="24"/>
          <w:lang w:val="vi-VN"/>
        </w:rPr>
        <w:t xml:space="preserve"> </w:t>
      </w:r>
      <w:r w:rsidR="003645A1" w:rsidRPr="00C86220">
        <w:rPr>
          <w:sz w:val="24"/>
          <w:szCs w:val="24"/>
          <w:lang w:val="vi-VN"/>
        </w:rPr>
        <w:t>“</w:t>
      </w:r>
      <w:r w:rsidRPr="00C86220">
        <w:rPr>
          <w:sz w:val="24"/>
          <w:szCs w:val="24"/>
          <w:lang w:val="vi-VN"/>
        </w:rPr>
        <w:t>Đấu thầu quốc tế</w:t>
      </w:r>
      <w:r w:rsidR="003645A1" w:rsidRPr="00C86220">
        <w:rPr>
          <w:sz w:val="24"/>
          <w:szCs w:val="24"/>
          <w:lang w:val="vi-VN"/>
        </w:rPr>
        <w:t>”. Giải thích hiện tại</w:t>
      </w:r>
      <w:r w:rsidRPr="00C86220">
        <w:rPr>
          <w:sz w:val="24"/>
          <w:szCs w:val="24"/>
          <w:lang w:val="vi-VN"/>
        </w:rPr>
        <w:t xml:space="preserve"> có thể bị hiểu là </w:t>
      </w:r>
      <w:r w:rsidR="003645A1" w:rsidRPr="00C86220">
        <w:rPr>
          <w:sz w:val="24"/>
          <w:szCs w:val="24"/>
          <w:lang w:val="vi-VN"/>
        </w:rPr>
        <w:t xml:space="preserve">trong đấu thầu quốc tế </w:t>
      </w:r>
      <w:r w:rsidRPr="00C86220">
        <w:rPr>
          <w:sz w:val="24"/>
          <w:szCs w:val="24"/>
          <w:lang w:val="vi-VN"/>
        </w:rPr>
        <w:t>bắt buộc phải có cả nhà thầu và nhà đầu tư trong nước và nhà thầu, nhà đầu tư nước ngoài</w:t>
      </w:r>
      <w:r w:rsidR="003645A1" w:rsidRPr="00C86220">
        <w:rPr>
          <w:sz w:val="24"/>
          <w:szCs w:val="24"/>
          <w:lang w:val="vi-VN"/>
        </w:rPr>
        <w:t>, trong khi sẽ có tình huống là</w:t>
      </w:r>
      <w:r w:rsidRPr="00C86220">
        <w:rPr>
          <w:sz w:val="24"/>
          <w:szCs w:val="24"/>
          <w:lang w:val="vi-VN"/>
        </w:rPr>
        <w:t xml:space="preserve"> chỉ có nhà thầu/nhà đầu tư nước ngoài tham</w:t>
      </w:r>
      <w:r w:rsidR="003645A1" w:rsidRPr="00C86220">
        <w:rPr>
          <w:sz w:val="24"/>
          <w:szCs w:val="24"/>
          <w:lang w:val="vi-VN"/>
        </w:rPr>
        <w:t xml:space="preserve"> gia đấu thầu.</w:t>
      </w:r>
    </w:p>
    <w:p w14:paraId="0ECCA014" w14:textId="673D3DD4" w:rsidR="003645A1" w:rsidRPr="00C86220" w:rsidRDefault="003645A1" w:rsidP="00D22DAC">
      <w:pPr>
        <w:pStyle w:val="ListParagraph"/>
        <w:numPr>
          <w:ilvl w:val="1"/>
          <w:numId w:val="4"/>
        </w:numPr>
        <w:spacing w:before="0" w:after="0" w:line="360" w:lineRule="auto"/>
        <w:ind w:left="0" w:firstLine="567"/>
        <w:jc w:val="both"/>
        <w:rPr>
          <w:b/>
          <w:bCs/>
          <w:sz w:val="24"/>
          <w:szCs w:val="24"/>
          <w:lang w:val="vi-VN"/>
        </w:rPr>
      </w:pPr>
      <w:r w:rsidRPr="00C86220">
        <w:rPr>
          <w:b/>
          <w:bCs/>
          <w:sz w:val="24"/>
          <w:szCs w:val="24"/>
          <w:lang w:val="vi-VN"/>
        </w:rPr>
        <w:t>Quy địn</w:t>
      </w:r>
      <w:r w:rsidR="004D39D8" w:rsidRPr="00C86220">
        <w:rPr>
          <w:b/>
          <w:bCs/>
          <w:sz w:val="24"/>
          <w:szCs w:val="24"/>
          <w:lang w:val="vi-VN"/>
        </w:rPr>
        <w:t>h</w:t>
      </w:r>
      <w:r w:rsidRPr="00C86220">
        <w:rPr>
          <w:b/>
          <w:bCs/>
          <w:sz w:val="24"/>
          <w:szCs w:val="24"/>
          <w:lang w:val="vi-VN"/>
        </w:rPr>
        <w:t xml:space="preserve"> về bảo đảm dự thầu</w:t>
      </w:r>
    </w:p>
    <w:p w14:paraId="6C61683A" w14:textId="2AD45565" w:rsidR="003645A1" w:rsidRPr="00C86220" w:rsidRDefault="003645A1" w:rsidP="00D22DAC">
      <w:pPr>
        <w:pStyle w:val="ListParagraph"/>
        <w:spacing w:before="0" w:after="0" w:line="360" w:lineRule="auto"/>
        <w:ind w:left="0" w:firstLine="567"/>
        <w:jc w:val="both"/>
        <w:rPr>
          <w:sz w:val="24"/>
          <w:szCs w:val="24"/>
          <w:lang w:val="vi-VN"/>
        </w:rPr>
      </w:pPr>
      <w:r w:rsidRPr="00C86220">
        <w:rPr>
          <w:b/>
          <w:bCs/>
          <w:sz w:val="24"/>
          <w:szCs w:val="24"/>
          <w:lang w:val="vi-VN"/>
        </w:rPr>
        <w:t>Điều 14</w:t>
      </w:r>
      <w:r w:rsidRPr="00C86220">
        <w:rPr>
          <w:sz w:val="24"/>
          <w:szCs w:val="24"/>
          <w:lang w:val="vi-VN"/>
        </w:rPr>
        <w:t xml:space="preserve"> về </w:t>
      </w:r>
      <w:r w:rsidR="00B87DB6" w:rsidRPr="00C86220">
        <w:rPr>
          <w:sz w:val="24"/>
          <w:szCs w:val="24"/>
          <w:lang w:val="vi-VN"/>
        </w:rPr>
        <w:t>Bảo đảm dự thầu</w:t>
      </w:r>
      <w:r w:rsidR="00E70A3D" w:rsidRPr="00C86220">
        <w:rPr>
          <w:sz w:val="24"/>
          <w:szCs w:val="24"/>
          <w:lang w:val="vi-VN"/>
        </w:rPr>
        <w:t xml:space="preserve"> </w:t>
      </w:r>
      <w:r w:rsidR="001E0F98" w:rsidRPr="00C86220">
        <w:rPr>
          <w:sz w:val="24"/>
          <w:szCs w:val="24"/>
          <w:lang w:val="vi-VN"/>
        </w:rPr>
        <w:t xml:space="preserve">là một điều khoản rõ ràng, </w:t>
      </w:r>
      <w:r w:rsidR="004D39D8" w:rsidRPr="00C86220">
        <w:rPr>
          <w:sz w:val="24"/>
          <w:szCs w:val="24"/>
          <w:lang w:val="vi-VN"/>
        </w:rPr>
        <w:t xml:space="preserve">hợp lý hơn, </w:t>
      </w:r>
      <w:r w:rsidR="001E0F98" w:rsidRPr="00C86220">
        <w:rPr>
          <w:sz w:val="24"/>
          <w:szCs w:val="24"/>
          <w:lang w:val="vi-VN"/>
        </w:rPr>
        <w:t>bao quát được nhiều nội du</w:t>
      </w:r>
      <w:r w:rsidR="00231EC5" w:rsidRPr="00C86220">
        <w:rPr>
          <w:sz w:val="24"/>
          <w:szCs w:val="24"/>
          <w:lang w:val="vi-VN"/>
        </w:rPr>
        <w:t>ng</w:t>
      </w:r>
      <w:r w:rsidR="001E0F98" w:rsidRPr="00C86220">
        <w:rPr>
          <w:sz w:val="24"/>
          <w:szCs w:val="24"/>
          <w:lang w:val="vi-VN"/>
        </w:rPr>
        <w:t xml:space="preserve"> cần điều chỉnh như trường hợp áp dụng, thời điểm áp dụng, mức áp dụng, vấn đề hoàn trả</w:t>
      </w:r>
      <w:r w:rsidR="004D39D8" w:rsidRPr="00C86220">
        <w:rPr>
          <w:sz w:val="24"/>
          <w:szCs w:val="24"/>
          <w:lang w:val="vi-VN"/>
        </w:rPr>
        <w:t xml:space="preserve"> và</w:t>
      </w:r>
      <w:r w:rsidR="001E0F98" w:rsidRPr="00C86220">
        <w:rPr>
          <w:sz w:val="24"/>
          <w:szCs w:val="24"/>
          <w:lang w:val="vi-VN"/>
        </w:rPr>
        <w:t xml:space="preserve"> không hoàn trả</w:t>
      </w:r>
      <w:r w:rsidR="004D39D8" w:rsidRPr="00C86220">
        <w:rPr>
          <w:sz w:val="24"/>
          <w:szCs w:val="24"/>
          <w:lang w:val="vi-VN"/>
        </w:rPr>
        <w:t>,</w:t>
      </w:r>
      <w:r w:rsidR="00231EC5" w:rsidRPr="00C86220">
        <w:rPr>
          <w:sz w:val="24"/>
          <w:szCs w:val="24"/>
          <w:lang w:val="vi-VN"/>
        </w:rPr>
        <w:t xml:space="preserve"> thời hạn hoàn trả</w:t>
      </w:r>
      <w:r w:rsidR="004D39D8" w:rsidRPr="00C86220">
        <w:rPr>
          <w:sz w:val="24"/>
          <w:szCs w:val="24"/>
          <w:lang w:val="vi-VN"/>
        </w:rPr>
        <w:t>. Đ</w:t>
      </w:r>
      <w:r w:rsidR="00B40E30" w:rsidRPr="00C86220">
        <w:rPr>
          <w:sz w:val="24"/>
          <w:szCs w:val="24"/>
          <w:lang w:val="vi-VN"/>
        </w:rPr>
        <w:t>ặc biệt</w:t>
      </w:r>
      <w:r w:rsidR="004D39D8" w:rsidRPr="00C86220">
        <w:rPr>
          <w:sz w:val="24"/>
          <w:szCs w:val="24"/>
          <w:lang w:val="vi-VN"/>
        </w:rPr>
        <w:t>,</w:t>
      </w:r>
      <w:r w:rsidR="00B40E30" w:rsidRPr="00C86220">
        <w:rPr>
          <w:sz w:val="24"/>
          <w:szCs w:val="24"/>
          <w:lang w:val="vi-VN"/>
        </w:rPr>
        <w:t xml:space="preserve"> việc bổ sung khoản 10 về </w:t>
      </w:r>
      <w:r w:rsidR="004D39D8" w:rsidRPr="00C86220">
        <w:rPr>
          <w:sz w:val="24"/>
          <w:szCs w:val="24"/>
          <w:lang w:val="vi-VN"/>
        </w:rPr>
        <w:t xml:space="preserve">nguyên tắc </w:t>
      </w:r>
      <w:r w:rsidR="00B40E30" w:rsidRPr="00C86220">
        <w:rPr>
          <w:sz w:val="24"/>
          <w:szCs w:val="24"/>
          <w:lang w:val="vi-VN"/>
        </w:rPr>
        <w:t xml:space="preserve">sử dụng bảo đảm dự thầu không </w:t>
      </w:r>
      <w:r w:rsidR="00B40E30" w:rsidRPr="00C86220">
        <w:rPr>
          <w:sz w:val="24"/>
          <w:szCs w:val="24"/>
          <w:lang w:val="vi-VN"/>
        </w:rPr>
        <w:lastRenderedPageBreak/>
        <w:t xml:space="preserve">được hoàn trả </w:t>
      </w:r>
      <w:r w:rsidR="004D39D8" w:rsidRPr="00C86220">
        <w:rPr>
          <w:sz w:val="24"/>
          <w:szCs w:val="24"/>
          <w:lang w:val="vi-VN"/>
        </w:rPr>
        <w:t xml:space="preserve">chứng tỏ LĐT đã thể hiện tầm điều chỉnh của mình trong </w:t>
      </w:r>
      <w:r w:rsidR="00B40E30" w:rsidRPr="00C86220">
        <w:rPr>
          <w:sz w:val="24"/>
          <w:szCs w:val="24"/>
          <w:lang w:val="vi-VN"/>
        </w:rPr>
        <w:t xml:space="preserve">mối quan hệ với lĩnh vực </w:t>
      </w:r>
      <w:r w:rsidR="004D39D8" w:rsidRPr="00C86220">
        <w:rPr>
          <w:sz w:val="24"/>
          <w:szCs w:val="24"/>
          <w:lang w:val="vi-VN"/>
        </w:rPr>
        <w:t>pháp luật khác (</w:t>
      </w:r>
      <w:r w:rsidR="00B40E30" w:rsidRPr="00C86220">
        <w:rPr>
          <w:sz w:val="24"/>
          <w:szCs w:val="24"/>
          <w:lang w:val="vi-VN"/>
        </w:rPr>
        <w:t>tài chính công</w:t>
      </w:r>
      <w:r w:rsidR="001E0F98" w:rsidRPr="00C86220">
        <w:rPr>
          <w:sz w:val="24"/>
          <w:szCs w:val="24"/>
          <w:lang w:val="vi-VN"/>
        </w:rPr>
        <w:t>…</w:t>
      </w:r>
      <w:r w:rsidR="004D39D8" w:rsidRPr="00C86220">
        <w:rPr>
          <w:sz w:val="24"/>
          <w:szCs w:val="24"/>
          <w:lang w:val="vi-VN"/>
        </w:rPr>
        <w:t>)</w:t>
      </w:r>
    </w:p>
    <w:p w14:paraId="28359971" w14:textId="3F9904FE" w:rsidR="00B87DB6" w:rsidRPr="00C86220" w:rsidRDefault="001E0F98" w:rsidP="00D22DAC">
      <w:pPr>
        <w:pStyle w:val="ListParagraph"/>
        <w:spacing w:before="0" w:after="0" w:line="360" w:lineRule="auto"/>
        <w:ind w:left="0" w:firstLine="567"/>
        <w:jc w:val="both"/>
        <w:rPr>
          <w:sz w:val="24"/>
          <w:szCs w:val="24"/>
          <w:lang w:val="vi-VN"/>
        </w:rPr>
      </w:pPr>
      <w:r w:rsidRPr="00C86220">
        <w:rPr>
          <w:sz w:val="24"/>
          <w:szCs w:val="24"/>
          <w:lang w:val="vi-VN"/>
        </w:rPr>
        <w:t xml:space="preserve">Tuy nhiên, còn một số nội dung </w:t>
      </w:r>
      <w:r w:rsidR="00231EC5" w:rsidRPr="00C86220">
        <w:rPr>
          <w:sz w:val="24"/>
          <w:szCs w:val="24"/>
          <w:lang w:val="vi-VN"/>
        </w:rPr>
        <w:t>vẫn nên</w:t>
      </w:r>
      <w:r w:rsidRPr="00C86220">
        <w:rPr>
          <w:sz w:val="24"/>
          <w:szCs w:val="24"/>
          <w:lang w:val="vi-VN"/>
        </w:rPr>
        <w:t xml:space="preserve"> hoàn thiện</w:t>
      </w:r>
      <w:r w:rsidR="00B40E30" w:rsidRPr="00C86220">
        <w:rPr>
          <w:sz w:val="24"/>
          <w:szCs w:val="24"/>
          <w:lang w:val="vi-VN"/>
        </w:rPr>
        <w:t>, đơn cử:</w:t>
      </w:r>
    </w:p>
    <w:p w14:paraId="511E82CE" w14:textId="1A4D9D65" w:rsidR="00E70A3D" w:rsidRPr="00C86220" w:rsidRDefault="00E70A3D" w:rsidP="00D22DAC">
      <w:pPr>
        <w:pStyle w:val="ListParagraph"/>
        <w:numPr>
          <w:ilvl w:val="0"/>
          <w:numId w:val="2"/>
        </w:numPr>
        <w:spacing w:before="0" w:after="0" w:line="360" w:lineRule="auto"/>
        <w:ind w:left="0" w:firstLine="567"/>
        <w:jc w:val="both"/>
        <w:rPr>
          <w:sz w:val="24"/>
          <w:szCs w:val="24"/>
          <w:lang w:val="vi-VN"/>
        </w:rPr>
      </w:pPr>
      <w:r w:rsidRPr="00C86220">
        <w:rPr>
          <w:sz w:val="24"/>
          <w:szCs w:val="24"/>
          <w:lang w:val="vi-VN"/>
        </w:rPr>
        <w:t>Khoản 1</w:t>
      </w:r>
      <w:r w:rsidR="00835F45" w:rsidRPr="00C86220">
        <w:rPr>
          <w:sz w:val="24"/>
          <w:szCs w:val="24"/>
          <w:lang w:val="vi-VN"/>
        </w:rPr>
        <w:t xml:space="preserve"> có nội dung </w:t>
      </w:r>
      <w:r w:rsidR="00835F45" w:rsidRPr="00C86220">
        <w:rPr>
          <w:color w:val="000000"/>
          <w:sz w:val="24"/>
          <w:szCs w:val="24"/>
          <w:lang w:val="vi-VN"/>
        </w:rPr>
        <w:t>m</w:t>
      </w:r>
      <w:proofErr w:type="spellStart"/>
      <w:r w:rsidRPr="00C86220">
        <w:rPr>
          <w:color w:val="000000"/>
          <w:sz w:val="24"/>
          <w:szCs w:val="24"/>
        </w:rPr>
        <w:t>ới</w:t>
      </w:r>
      <w:proofErr w:type="spellEnd"/>
      <w:r w:rsidRPr="00C86220">
        <w:rPr>
          <w:color w:val="000000"/>
          <w:sz w:val="24"/>
          <w:szCs w:val="24"/>
        </w:rPr>
        <w:t xml:space="preserve">, </w:t>
      </w:r>
      <w:proofErr w:type="spellStart"/>
      <w:r w:rsidRPr="00C86220">
        <w:rPr>
          <w:color w:val="000000"/>
          <w:sz w:val="24"/>
          <w:szCs w:val="24"/>
        </w:rPr>
        <w:t>tốt</w:t>
      </w:r>
      <w:proofErr w:type="spellEnd"/>
      <w:r w:rsidRPr="00C86220">
        <w:rPr>
          <w:color w:val="000000"/>
          <w:sz w:val="24"/>
          <w:szCs w:val="24"/>
        </w:rPr>
        <w:t xml:space="preserve">, </w:t>
      </w:r>
      <w:proofErr w:type="spellStart"/>
      <w:r w:rsidRPr="00C86220">
        <w:rPr>
          <w:color w:val="000000"/>
          <w:sz w:val="24"/>
          <w:szCs w:val="24"/>
        </w:rPr>
        <w:t>rõ</w:t>
      </w:r>
      <w:proofErr w:type="spellEnd"/>
      <w:r w:rsidRPr="00C86220">
        <w:rPr>
          <w:color w:val="000000"/>
          <w:sz w:val="24"/>
          <w:szCs w:val="24"/>
        </w:rPr>
        <w:t xml:space="preserve"> r</w:t>
      </w:r>
      <w:r w:rsidRPr="00C86220">
        <w:rPr>
          <w:color w:val="000000"/>
          <w:sz w:val="24"/>
          <w:szCs w:val="24"/>
          <w:lang w:val="vi-VN"/>
        </w:rPr>
        <w:t>à</w:t>
      </w:r>
      <w:r w:rsidRPr="00C86220">
        <w:rPr>
          <w:color w:val="000000"/>
          <w:sz w:val="24"/>
          <w:szCs w:val="24"/>
        </w:rPr>
        <w:t>ng</w:t>
      </w:r>
      <w:r w:rsidRPr="00C86220">
        <w:rPr>
          <w:color w:val="000000"/>
          <w:sz w:val="24"/>
          <w:szCs w:val="24"/>
          <w:lang w:val="vi-VN"/>
        </w:rPr>
        <w:t xml:space="preserve"> song </w:t>
      </w:r>
      <w:proofErr w:type="spellStart"/>
      <w:r w:rsidRPr="00C86220">
        <w:rPr>
          <w:color w:val="000000"/>
          <w:sz w:val="24"/>
          <w:szCs w:val="24"/>
        </w:rPr>
        <w:t>làm</w:t>
      </w:r>
      <w:proofErr w:type="spellEnd"/>
      <w:r w:rsidRPr="00C86220">
        <w:rPr>
          <w:color w:val="000000"/>
          <w:sz w:val="24"/>
          <w:szCs w:val="24"/>
        </w:rPr>
        <w:t xml:space="preserve"> </w:t>
      </w:r>
      <w:proofErr w:type="spellStart"/>
      <w:r w:rsidRPr="00C86220">
        <w:rPr>
          <w:color w:val="000000"/>
          <w:sz w:val="24"/>
          <w:szCs w:val="24"/>
        </w:rPr>
        <w:t>hẹp</w:t>
      </w:r>
      <w:proofErr w:type="spellEnd"/>
      <w:r w:rsidRPr="00C86220">
        <w:rPr>
          <w:color w:val="000000"/>
          <w:sz w:val="24"/>
          <w:szCs w:val="24"/>
        </w:rPr>
        <w:t xml:space="preserve"> </w:t>
      </w:r>
      <w:proofErr w:type="spellStart"/>
      <w:r w:rsidRPr="00C86220">
        <w:rPr>
          <w:color w:val="000000"/>
          <w:sz w:val="24"/>
          <w:szCs w:val="24"/>
        </w:rPr>
        <w:t>khả</w:t>
      </w:r>
      <w:proofErr w:type="spellEnd"/>
      <w:r w:rsidRPr="00C86220">
        <w:rPr>
          <w:color w:val="000000"/>
          <w:sz w:val="24"/>
          <w:szCs w:val="24"/>
          <w:lang w:val="vi-VN"/>
        </w:rPr>
        <w:t xml:space="preserve"> năng của các chủ thể liên quan</w:t>
      </w:r>
      <w:r w:rsidRPr="00C86220">
        <w:rPr>
          <w:color w:val="000000"/>
          <w:sz w:val="24"/>
          <w:szCs w:val="24"/>
        </w:rPr>
        <w:t xml:space="preserve"> </w:t>
      </w:r>
      <w:r w:rsidR="00835F45" w:rsidRPr="00C86220">
        <w:rPr>
          <w:color w:val="000000"/>
          <w:sz w:val="24"/>
          <w:szCs w:val="24"/>
          <w:lang w:val="vi-VN"/>
        </w:rPr>
        <w:t>lực chọn</w:t>
      </w:r>
      <w:r w:rsidRPr="00C86220">
        <w:rPr>
          <w:color w:val="000000"/>
          <w:sz w:val="24"/>
          <w:szCs w:val="24"/>
          <w:lang w:val="vi-VN"/>
        </w:rPr>
        <w:t xml:space="preserve"> các</w:t>
      </w:r>
      <w:r w:rsidR="00835F45" w:rsidRPr="00C86220">
        <w:rPr>
          <w:color w:val="000000"/>
          <w:sz w:val="24"/>
          <w:szCs w:val="24"/>
          <w:lang w:val="vi-VN"/>
        </w:rPr>
        <w:t xml:space="preserve"> biện pháp</w:t>
      </w:r>
      <w:r w:rsidRPr="00C86220">
        <w:rPr>
          <w:color w:val="000000"/>
          <w:sz w:val="24"/>
          <w:szCs w:val="24"/>
        </w:rPr>
        <w:t xml:space="preserve"> </w:t>
      </w:r>
      <w:proofErr w:type="spellStart"/>
      <w:r w:rsidRPr="00C86220">
        <w:rPr>
          <w:color w:val="000000"/>
          <w:sz w:val="24"/>
          <w:szCs w:val="24"/>
        </w:rPr>
        <w:t>bảo</w:t>
      </w:r>
      <w:proofErr w:type="spellEnd"/>
      <w:r w:rsidRPr="00C86220">
        <w:rPr>
          <w:color w:val="000000"/>
          <w:sz w:val="24"/>
          <w:szCs w:val="24"/>
        </w:rPr>
        <w:t xml:space="preserve"> </w:t>
      </w:r>
      <w:proofErr w:type="spellStart"/>
      <w:r w:rsidRPr="00C86220">
        <w:rPr>
          <w:color w:val="000000"/>
          <w:sz w:val="24"/>
          <w:szCs w:val="24"/>
        </w:rPr>
        <w:t>đảm</w:t>
      </w:r>
      <w:proofErr w:type="spellEnd"/>
      <w:r w:rsidRPr="00C86220">
        <w:rPr>
          <w:color w:val="000000"/>
          <w:sz w:val="24"/>
          <w:szCs w:val="24"/>
        </w:rPr>
        <w:t xml:space="preserve"> </w:t>
      </w:r>
      <w:proofErr w:type="spellStart"/>
      <w:r w:rsidRPr="00C86220">
        <w:rPr>
          <w:color w:val="000000"/>
          <w:sz w:val="24"/>
          <w:szCs w:val="24"/>
        </w:rPr>
        <w:t>nghĩa</w:t>
      </w:r>
      <w:proofErr w:type="spellEnd"/>
      <w:r w:rsidRPr="00C86220">
        <w:rPr>
          <w:color w:val="000000"/>
          <w:sz w:val="24"/>
          <w:szCs w:val="24"/>
        </w:rPr>
        <w:t xml:space="preserve"> </w:t>
      </w:r>
      <w:proofErr w:type="spellStart"/>
      <w:r w:rsidRPr="00C86220">
        <w:rPr>
          <w:color w:val="000000"/>
          <w:sz w:val="24"/>
          <w:szCs w:val="24"/>
        </w:rPr>
        <w:t>vụ</w:t>
      </w:r>
      <w:proofErr w:type="spellEnd"/>
      <w:r w:rsidRPr="00C86220">
        <w:rPr>
          <w:color w:val="000000"/>
          <w:sz w:val="24"/>
          <w:szCs w:val="24"/>
        </w:rPr>
        <w:t xml:space="preserve"> </w:t>
      </w:r>
      <w:r w:rsidR="00835F45" w:rsidRPr="00C86220">
        <w:rPr>
          <w:color w:val="000000"/>
          <w:sz w:val="24"/>
          <w:szCs w:val="24"/>
          <w:lang w:val="vi-VN"/>
        </w:rPr>
        <w:t xml:space="preserve">đa dạng </w:t>
      </w:r>
      <w:proofErr w:type="spellStart"/>
      <w:r w:rsidRPr="00C86220">
        <w:rPr>
          <w:color w:val="000000"/>
          <w:sz w:val="24"/>
          <w:szCs w:val="24"/>
        </w:rPr>
        <w:t>mà</w:t>
      </w:r>
      <w:proofErr w:type="spellEnd"/>
      <w:r w:rsidRPr="00C86220">
        <w:rPr>
          <w:color w:val="000000"/>
          <w:sz w:val="24"/>
          <w:szCs w:val="24"/>
          <w:lang w:val="vi-VN"/>
        </w:rPr>
        <w:t xml:space="preserve"> pháp</w:t>
      </w:r>
      <w:r w:rsidRPr="00C86220">
        <w:rPr>
          <w:color w:val="000000"/>
          <w:sz w:val="24"/>
          <w:szCs w:val="24"/>
        </w:rPr>
        <w:t xml:space="preserve"> </w:t>
      </w:r>
      <w:proofErr w:type="spellStart"/>
      <w:r w:rsidRPr="00C86220">
        <w:rPr>
          <w:color w:val="000000"/>
          <w:sz w:val="24"/>
          <w:szCs w:val="24"/>
        </w:rPr>
        <w:t>luật</w:t>
      </w:r>
      <w:proofErr w:type="spellEnd"/>
      <w:r w:rsidRPr="00C86220">
        <w:rPr>
          <w:color w:val="000000"/>
          <w:sz w:val="24"/>
          <w:szCs w:val="24"/>
        </w:rPr>
        <w:t xml:space="preserve"> </w:t>
      </w:r>
      <w:proofErr w:type="spellStart"/>
      <w:r w:rsidRPr="00C86220">
        <w:rPr>
          <w:color w:val="000000"/>
          <w:sz w:val="24"/>
          <w:szCs w:val="24"/>
        </w:rPr>
        <w:t>dân</w:t>
      </w:r>
      <w:proofErr w:type="spellEnd"/>
      <w:r w:rsidRPr="00C86220">
        <w:rPr>
          <w:color w:val="000000"/>
          <w:sz w:val="24"/>
          <w:szCs w:val="24"/>
        </w:rPr>
        <w:t xml:space="preserve"> </w:t>
      </w:r>
      <w:proofErr w:type="spellStart"/>
      <w:r w:rsidRPr="00C86220">
        <w:rPr>
          <w:color w:val="000000"/>
          <w:sz w:val="24"/>
          <w:szCs w:val="24"/>
        </w:rPr>
        <w:t>sự</w:t>
      </w:r>
      <w:proofErr w:type="spellEnd"/>
      <w:r w:rsidRPr="00C86220">
        <w:rPr>
          <w:color w:val="000000"/>
          <w:sz w:val="24"/>
          <w:szCs w:val="24"/>
          <w:lang w:val="vi-VN"/>
        </w:rPr>
        <w:t xml:space="preserve"> đã đề cập.</w:t>
      </w:r>
      <w:r w:rsidR="001E0F98" w:rsidRPr="00C86220">
        <w:rPr>
          <w:color w:val="000000"/>
          <w:sz w:val="24"/>
          <w:szCs w:val="24"/>
          <w:lang w:val="vi-VN"/>
        </w:rPr>
        <w:t xml:space="preserve"> </w:t>
      </w:r>
      <w:r w:rsidRPr="00C86220">
        <w:rPr>
          <w:color w:val="000000"/>
          <w:sz w:val="24"/>
          <w:szCs w:val="24"/>
          <w:lang w:val="vi-VN"/>
        </w:rPr>
        <w:t>Mục đích của b</w:t>
      </w:r>
      <w:proofErr w:type="spellStart"/>
      <w:r w:rsidRPr="00C86220">
        <w:rPr>
          <w:color w:val="000000"/>
          <w:sz w:val="24"/>
          <w:szCs w:val="24"/>
        </w:rPr>
        <w:t>ảo</w:t>
      </w:r>
      <w:proofErr w:type="spellEnd"/>
      <w:r w:rsidRPr="00C86220">
        <w:rPr>
          <w:color w:val="000000"/>
          <w:sz w:val="24"/>
          <w:szCs w:val="24"/>
        </w:rPr>
        <w:t xml:space="preserve"> </w:t>
      </w:r>
      <w:proofErr w:type="spellStart"/>
      <w:r w:rsidRPr="00C86220">
        <w:rPr>
          <w:color w:val="000000"/>
          <w:sz w:val="24"/>
          <w:szCs w:val="24"/>
        </w:rPr>
        <w:t>đảm</w:t>
      </w:r>
      <w:proofErr w:type="spellEnd"/>
      <w:r w:rsidRPr="00C86220">
        <w:rPr>
          <w:color w:val="000000"/>
          <w:sz w:val="24"/>
          <w:szCs w:val="24"/>
          <w:lang w:val="vi-VN"/>
        </w:rPr>
        <w:t xml:space="preserve"> dự thầu là để ràng buộc trách nhiệm của nhà thầu/nhà đầu tư</w:t>
      </w:r>
      <w:r w:rsidRPr="00C86220">
        <w:rPr>
          <w:color w:val="000000"/>
          <w:sz w:val="24"/>
          <w:szCs w:val="24"/>
        </w:rPr>
        <w:t xml:space="preserve"> </w:t>
      </w:r>
      <w:proofErr w:type="spellStart"/>
      <w:r w:rsidRPr="00C86220">
        <w:rPr>
          <w:color w:val="000000"/>
          <w:sz w:val="24"/>
          <w:szCs w:val="24"/>
        </w:rPr>
        <w:t>về</w:t>
      </w:r>
      <w:proofErr w:type="spellEnd"/>
      <w:r w:rsidRPr="00C86220">
        <w:rPr>
          <w:color w:val="000000"/>
          <w:sz w:val="24"/>
          <w:szCs w:val="24"/>
        </w:rPr>
        <w:t xml:space="preserve"> </w:t>
      </w:r>
      <w:proofErr w:type="spellStart"/>
      <w:r w:rsidRPr="00C86220">
        <w:rPr>
          <w:color w:val="000000"/>
          <w:sz w:val="24"/>
          <w:szCs w:val="24"/>
        </w:rPr>
        <w:t>đề</w:t>
      </w:r>
      <w:proofErr w:type="spellEnd"/>
      <w:r w:rsidRPr="00C86220">
        <w:rPr>
          <w:color w:val="000000"/>
          <w:sz w:val="24"/>
          <w:szCs w:val="24"/>
        </w:rPr>
        <w:t xml:space="preserve"> </w:t>
      </w:r>
      <w:proofErr w:type="spellStart"/>
      <w:r w:rsidRPr="00C86220">
        <w:rPr>
          <w:color w:val="000000"/>
          <w:sz w:val="24"/>
          <w:szCs w:val="24"/>
        </w:rPr>
        <w:t>nghị</w:t>
      </w:r>
      <w:proofErr w:type="spellEnd"/>
      <w:r w:rsidRPr="00C86220">
        <w:rPr>
          <w:color w:val="000000"/>
          <w:sz w:val="24"/>
          <w:szCs w:val="24"/>
          <w:lang w:val="vi-VN"/>
        </w:rPr>
        <w:t xml:space="preserve">/đề xuất của họ đối với Chủ đầu tư- suy rộng </w:t>
      </w:r>
      <w:r w:rsidR="001E0F98" w:rsidRPr="00C86220">
        <w:rPr>
          <w:color w:val="000000"/>
          <w:sz w:val="24"/>
          <w:szCs w:val="24"/>
          <w:lang w:val="vi-VN"/>
        </w:rPr>
        <w:t>r</w:t>
      </w:r>
      <w:r w:rsidRPr="00C86220">
        <w:rPr>
          <w:color w:val="000000"/>
          <w:sz w:val="24"/>
          <w:szCs w:val="24"/>
          <w:lang w:val="vi-VN"/>
        </w:rPr>
        <w:t>a, đó là một dạng của đề nghị giao kết hợp đồng trong dân sự</w:t>
      </w:r>
      <w:r w:rsidR="00835F45" w:rsidRPr="00C86220">
        <w:rPr>
          <w:color w:val="000000"/>
          <w:sz w:val="24"/>
          <w:szCs w:val="24"/>
          <w:lang w:val="vi-VN"/>
        </w:rPr>
        <w:t>. Vì thế</w:t>
      </w:r>
      <w:r w:rsidR="001E0F98" w:rsidRPr="00C86220">
        <w:rPr>
          <w:color w:val="000000"/>
          <w:sz w:val="24"/>
          <w:szCs w:val="24"/>
          <w:lang w:val="vi-VN"/>
        </w:rPr>
        <w:t xml:space="preserve"> </w:t>
      </w:r>
      <w:r w:rsidR="00835F45" w:rsidRPr="00C86220">
        <w:rPr>
          <w:color w:val="000000"/>
          <w:sz w:val="24"/>
          <w:szCs w:val="24"/>
          <w:lang w:val="vi-VN"/>
        </w:rPr>
        <w:t>n</w:t>
      </w:r>
      <w:r w:rsidR="001E0F98" w:rsidRPr="00C86220">
        <w:rPr>
          <w:color w:val="000000"/>
          <w:sz w:val="24"/>
          <w:szCs w:val="24"/>
          <w:lang w:val="vi-VN"/>
        </w:rPr>
        <w:t xml:space="preserve">ên cân nhắc cả hình thức khác, hoặc chỉ nên quy định chung chung </w:t>
      </w:r>
      <w:r w:rsidR="00835F45" w:rsidRPr="00C86220">
        <w:rPr>
          <w:color w:val="000000"/>
          <w:sz w:val="24"/>
          <w:szCs w:val="24"/>
          <w:lang w:val="vi-VN"/>
        </w:rPr>
        <w:t>về nghĩa cụ của chủ đầu tư phải thực hiện biện pháp bảo đảm dự thầu để ràng buộc trách nhiệm nhà thầu.</w:t>
      </w:r>
    </w:p>
    <w:p w14:paraId="5AF4045D" w14:textId="1A0F8B88" w:rsidR="00992B7B" w:rsidRPr="00C86220" w:rsidRDefault="00427C4C" w:rsidP="00D22DAC">
      <w:pPr>
        <w:pStyle w:val="ListParagraph"/>
        <w:numPr>
          <w:ilvl w:val="0"/>
          <w:numId w:val="2"/>
        </w:numPr>
        <w:spacing w:before="0" w:after="0" w:line="360" w:lineRule="auto"/>
        <w:ind w:left="0" w:firstLine="567"/>
        <w:jc w:val="both"/>
        <w:rPr>
          <w:sz w:val="24"/>
          <w:szCs w:val="24"/>
          <w:lang w:val="vi-VN"/>
        </w:rPr>
      </w:pPr>
      <w:r w:rsidRPr="00C86220">
        <w:rPr>
          <w:color w:val="000000"/>
          <w:sz w:val="24"/>
          <w:szCs w:val="24"/>
          <w:lang w:val="vi-VN"/>
        </w:rPr>
        <w:t>V</w:t>
      </w:r>
      <w:r w:rsidR="001E0F98" w:rsidRPr="00C86220">
        <w:rPr>
          <w:color w:val="000000"/>
          <w:sz w:val="24"/>
          <w:szCs w:val="24"/>
          <w:lang w:val="vi-VN"/>
        </w:rPr>
        <w:t>iệc tách 2 nội dung khoản 4 thành 4.a) và 4.b)</w:t>
      </w:r>
      <w:r w:rsidR="00CC7A0B" w:rsidRPr="00C86220">
        <w:rPr>
          <w:color w:val="000000"/>
          <w:sz w:val="24"/>
          <w:szCs w:val="24"/>
          <w:lang w:val="vi-VN"/>
        </w:rPr>
        <w:t xml:space="preserve"> về mức bảo đảm </w:t>
      </w:r>
      <w:r w:rsidR="00992B7B" w:rsidRPr="00C86220">
        <w:rPr>
          <w:color w:val="000000"/>
          <w:sz w:val="24"/>
          <w:szCs w:val="24"/>
          <w:lang w:val="vi-VN"/>
        </w:rPr>
        <w:t>dự thầu</w:t>
      </w:r>
      <w:r w:rsidRPr="00C86220">
        <w:rPr>
          <w:color w:val="000000"/>
          <w:sz w:val="24"/>
          <w:szCs w:val="24"/>
          <w:lang w:val="vi-VN"/>
        </w:rPr>
        <w:t xml:space="preserve"> là sự thể hiện khó hiểu về căn cứ</w:t>
      </w:r>
      <w:r w:rsidR="00835F45" w:rsidRPr="00C86220">
        <w:rPr>
          <w:color w:val="000000"/>
          <w:sz w:val="24"/>
          <w:szCs w:val="24"/>
          <w:lang w:val="vi-VN"/>
        </w:rPr>
        <w:t xml:space="preserve">. </w:t>
      </w:r>
      <w:r w:rsidR="00992B7B" w:rsidRPr="00C86220">
        <w:rPr>
          <w:color w:val="000000"/>
          <w:sz w:val="24"/>
          <w:szCs w:val="24"/>
          <w:lang w:val="vi-VN"/>
        </w:rPr>
        <w:t xml:space="preserve">Chúng tôi có ý kiến là: </w:t>
      </w:r>
    </w:p>
    <w:p w14:paraId="1DC9A2B2" w14:textId="6168AF9B" w:rsidR="00B87DB6" w:rsidRPr="00C86220" w:rsidRDefault="00992B7B" w:rsidP="00D22DAC">
      <w:pPr>
        <w:pStyle w:val="ListParagraph"/>
        <w:spacing w:before="0" w:after="0" w:line="360" w:lineRule="auto"/>
        <w:ind w:left="0" w:firstLine="567"/>
        <w:jc w:val="both"/>
        <w:rPr>
          <w:sz w:val="24"/>
          <w:szCs w:val="24"/>
          <w:lang w:val="vi-VN"/>
        </w:rPr>
      </w:pPr>
      <w:r w:rsidRPr="00C86220">
        <w:rPr>
          <w:sz w:val="24"/>
          <w:szCs w:val="24"/>
          <w:lang w:val="vi-VN"/>
        </w:rPr>
        <w:t>T</w:t>
      </w:r>
      <w:r w:rsidRPr="00C86220">
        <w:rPr>
          <w:color w:val="000000"/>
          <w:sz w:val="24"/>
          <w:szCs w:val="24"/>
          <w:lang w:val="vi-VN"/>
        </w:rPr>
        <w:t xml:space="preserve">hực tế thời gian qua đã phát sinh bất cập khi các nhà thầu doanh nghiệp “bùng” hợp đồng do những biến động thị trường và chính sách nên con số 3% giá </w:t>
      </w:r>
      <w:r w:rsidR="00096705" w:rsidRPr="00C86220">
        <w:rPr>
          <w:color w:val="000000"/>
          <w:sz w:val="24"/>
          <w:szCs w:val="24"/>
          <w:lang w:val="vi-VN"/>
        </w:rPr>
        <w:t>gói thầu</w:t>
      </w:r>
      <w:r w:rsidRPr="00C86220">
        <w:rPr>
          <w:color w:val="000000"/>
          <w:sz w:val="24"/>
          <w:szCs w:val="24"/>
          <w:lang w:val="vi-VN"/>
        </w:rPr>
        <w:t xml:space="preserve"> </w:t>
      </w:r>
      <w:r w:rsidR="00835F45" w:rsidRPr="00C86220">
        <w:rPr>
          <w:color w:val="000000"/>
          <w:sz w:val="24"/>
          <w:szCs w:val="24"/>
          <w:lang w:val="vi-VN"/>
        </w:rPr>
        <w:t xml:space="preserve">trong nhiều trường hợp nào đó </w:t>
      </w:r>
      <w:r w:rsidRPr="00C86220">
        <w:rPr>
          <w:color w:val="000000"/>
          <w:sz w:val="24"/>
          <w:szCs w:val="24"/>
          <w:lang w:val="vi-VN"/>
        </w:rPr>
        <w:t xml:space="preserve">không đủ sức để nhà thầu cân nhắc kỹ càng và </w:t>
      </w:r>
      <w:r w:rsidR="00835F45" w:rsidRPr="00C86220">
        <w:rPr>
          <w:color w:val="000000"/>
          <w:sz w:val="24"/>
          <w:szCs w:val="24"/>
          <w:lang w:val="vi-VN"/>
        </w:rPr>
        <w:t xml:space="preserve">lựa chọn </w:t>
      </w:r>
      <w:r w:rsidRPr="00C86220">
        <w:rPr>
          <w:color w:val="000000"/>
          <w:sz w:val="24"/>
          <w:szCs w:val="24"/>
          <w:lang w:val="vi-VN"/>
        </w:rPr>
        <w:t>không vi phạm</w:t>
      </w:r>
      <w:r w:rsidR="00835F45" w:rsidRPr="00C86220">
        <w:rPr>
          <w:color w:val="000000"/>
          <w:sz w:val="24"/>
          <w:szCs w:val="24"/>
          <w:lang w:val="vi-VN"/>
        </w:rPr>
        <w:t>. V</w:t>
      </w:r>
      <w:r w:rsidRPr="00C86220">
        <w:rPr>
          <w:color w:val="000000"/>
          <w:sz w:val="24"/>
          <w:szCs w:val="24"/>
          <w:lang w:val="vi-VN"/>
        </w:rPr>
        <w:t xml:space="preserve">ì thế </w:t>
      </w:r>
      <w:r w:rsidR="00384342" w:rsidRPr="00C86220">
        <w:rPr>
          <w:color w:val="000000"/>
          <w:sz w:val="24"/>
          <w:szCs w:val="24"/>
          <w:lang w:val="vi-VN"/>
        </w:rPr>
        <w:t xml:space="preserve">giá trị </w:t>
      </w:r>
      <w:r w:rsidR="001E0F98" w:rsidRPr="00C86220">
        <w:rPr>
          <w:color w:val="000000"/>
          <w:sz w:val="24"/>
          <w:szCs w:val="24"/>
          <w:lang w:val="vi-VN"/>
        </w:rPr>
        <w:t>bảo đảm</w:t>
      </w:r>
      <w:r w:rsidR="00384342" w:rsidRPr="00C86220">
        <w:rPr>
          <w:color w:val="000000"/>
          <w:sz w:val="24"/>
          <w:szCs w:val="24"/>
          <w:lang w:val="vi-VN"/>
        </w:rPr>
        <w:t xml:space="preserve"> này</w:t>
      </w:r>
      <w:r w:rsidRPr="00C86220">
        <w:rPr>
          <w:color w:val="000000"/>
          <w:sz w:val="24"/>
          <w:szCs w:val="24"/>
          <w:lang w:val="vi-VN"/>
        </w:rPr>
        <w:t xml:space="preserve"> thậm chí</w:t>
      </w:r>
      <w:r w:rsidR="001E0F98" w:rsidRPr="00C86220">
        <w:rPr>
          <w:color w:val="000000"/>
          <w:sz w:val="24"/>
          <w:szCs w:val="24"/>
          <w:lang w:val="vi-VN"/>
        </w:rPr>
        <w:t xml:space="preserve"> còn nên </w:t>
      </w:r>
      <w:r w:rsidRPr="00C86220">
        <w:rPr>
          <w:color w:val="000000"/>
          <w:sz w:val="24"/>
          <w:szCs w:val="24"/>
          <w:lang w:val="vi-VN"/>
        </w:rPr>
        <w:t xml:space="preserve">có biên độ </w:t>
      </w:r>
      <w:r w:rsidR="001E0F98" w:rsidRPr="00C86220">
        <w:rPr>
          <w:color w:val="000000"/>
          <w:sz w:val="24"/>
          <w:szCs w:val="24"/>
          <w:lang w:val="vi-VN"/>
        </w:rPr>
        <w:t>rộng hơn</w:t>
      </w:r>
      <w:r w:rsidR="00384342" w:rsidRPr="00C86220">
        <w:rPr>
          <w:color w:val="000000"/>
          <w:sz w:val="24"/>
          <w:szCs w:val="24"/>
          <w:lang w:val="vi-VN"/>
        </w:rPr>
        <w:t xml:space="preserve"> </w:t>
      </w:r>
      <w:r w:rsidRPr="00C86220">
        <w:rPr>
          <w:color w:val="000000"/>
          <w:sz w:val="24"/>
          <w:szCs w:val="24"/>
          <w:lang w:val="vi-VN"/>
        </w:rPr>
        <w:t xml:space="preserve">so với </w:t>
      </w:r>
      <w:r w:rsidR="00384342" w:rsidRPr="00C86220">
        <w:rPr>
          <w:color w:val="000000"/>
          <w:sz w:val="24"/>
          <w:szCs w:val="24"/>
          <w:lang w:val="vi-VN"/>
        </w:rPr>
        <w:t>con số</w:t>
      </w:r>
      <w:r w:rsidRPr="00C86220">
        <w:rPr>
          <w:color w:val="000000"/>
          <w:sz w:val="24"/>
          <w:szCs w:val="24"/>
          <w:lang w:val="vi-VN"/>
        </w:rPr>
        <w:t xml:space="preserve"> từ</w:t>
      </w:r>
      <w:r w:rsidR="001E0F98" w:rsidRPr="00C86220">
        <w:rPr>
          <w:color w:val="000000"/>
          <w:sz w:val="24"/>
          <w:szCs w:val="24"/>
          <w:lang w:val="vi-VN"/>
        </w:rPr>
        <w:t xml:space="preserve"> 1%</w:t>
      </w:r>
      <w:r w:rsidRPr="00C86220">
        <w:rPr>
          <w:color w:val="000000"/>
          <w:sz w:val="24"/>
          <w:szCs w:val="24"/>
          <w:lang w:val="vi-VN"/>
        </w:rPr>
        <w:t xml:space="preserve"> đến </w:t>
      </w:r>
      <w:r w:rsidR="001E0F98" w:rsidRPr="00C86220">
        <w:rPr>
          <w:color w:val="000000"/>
          <w:sz w:val="24"/>
          <w:szCs w:val="24"/>
          <w:lang w:val="vi-VN"/>
        </w:rPr>
        <w:t xml:space="preserve">3% </w:t>
      </w:r>
      <w:r w:rsidR="00096705" w:rsidRPr="00C86220">
        <w:rPr>
          <w:color w:val="000000"/>
          <w:sz w:val="24"/>
          <w:szCs w:val="24"/>
          <w:lang w:val="vi-VN"/>
        </w:rPr>
        <w:t xml:space="preserve">giá gói thầu </w:t>
      </w:r>
      <w:r w:rsidR="001E0F98" w:rsidRPr="00C86220">
        <w:rPr>
          <w:color w:val="000000"/>
          <w:sz w:val="24"/>
          <w:szCs w:val="24"/>
          <w:lang w:val="vi-VN"/>
        </w:rPr>
        <w:t>trong một số trường hợp đặc biệt</w:t>
      </w:r>
      <w:r w:rsidR="00835F45" w:rsidRPr="00C86220">
        <w:rPr>
          <w:color w:val="000000"/>
          <w:sz w:val="24"/>
          <w:szCs w:val="24"/>
          <w:lang w:val="vi-VN"/>
        </w:rPr>
        <w:t>,</w:t>
      </w:r>
      <w:r w:rsidR="001E0F98" w:rsidRPr="00C86220">
        <w:rPr>
          <w:color w:val="000000"/>
          <w:sz w:val="24"/>
          <w:szCs w:val="24"/>
          <w:lang w:val="vi-VN"/>
        </w:rPr>
        <w:t xml:space="preserve"> trao quyền cho </w:t>
      </w:r>
      <w:r w:rsidR="00835F45" w:rsidRPr="00C86220">
        <w:rPr>
          <w:color w:val="000000"/>
          <w:sz w:val="24"/>
          <w:szCs w:val="24"/>
          <w:lang w:val="vi-VN"/>
        </w:rPr>
        <w:t>c</w:t>
      </w:r>
      <w:proofErr w:type="spellStart"/>
      <w:r w:rsidR="001E0F98" w:rsidRPr="00C86220">
        <w:rPr>
          <w:color w:val="000000"/>
          <w:sz w:val="24"/>
          <w:szCs w:val="24"/>
        </w:rPr>
        <w:t>hủ</w:t>
      </w:r>
      <w:proofErr w:type="spellEnd"/>
      <w:r w:rsidR="001E0F98" w:rsidRPr="00C86220">
        <w:rPr>
          <w:color w:val="000000"/>
          <w:sz w:val="24"/>
          <w:szCs w:val="24"/>
        </w:rPr>
        <w:t xml:space="preserve"> </w:t>
      </w:r>
      <w:proofErr w:type="spellStart"/>
      <w:r w:rsidR="001E0F98" w:rsidRPr="00C86220">
        <w:rPr>
          <w:color w:val="000000"/>
          <w:sz w:val="24"/>
          <w:szCs w:val="24"/>
        </w:rPr>
        <w:t>đầu</w:t>
      </w:r>
      <w:proofErr w:type="spellEnd"/>
      <w:r w:rsidR="001E0F98" w:rsidRPr="00C86220">
        <w:rPr>
          <w:color w:val="000000"/>
          <w:sz w:val="24"/>
          <w:szCs w:val="24"/>
        </w:rPr>
        <w:t xml:space="preserve"> </w:t>
      </w:r>
      <w:proofErr w:type="spellStart"/>
      <w:r w:rsidR="001E0F98" w:rsidRPr="00C86220">
        <w:rPr>
          <w:color w:val="000000"/>
          <w:sz w:val="24"/>
          <w:szCs w:val="24"/>
        </w:rPr>
        <w:t>tư</w:t>
      </w:r>
      <w:proofErr w:type="spellEnd"/>
      <w:r w:rsidR="001E0F98" w:rsidRPr="00C86220">
        <w:rPr>
          <w:color w:val="000000"/>
          <w:sz w:val="24"/>
          <w:szCs w:val="24"/>
        </w:rPr>
        <w:t xml:space="preserve"> </w:t>
      </w:r>
      <w:proofErr w:type="spellStart"/>
      <w:r w:rsidR="001E0F98" w:rsidRPr="00C86220">
        <w:rPr>
          <w:color w:val="000000"/>
          <w:sz w:val="24"/>
          <w:szCs w:val="24"/>
        </w:rPr>
        <w:t>quyết</w:t>
      </w:r>
      <w:proofErr w:type="spellEnd"/>
      <w:r w:rsidR="001E0F98" w:rsidRPr="00C86220">
        <w:rPr>
          <w:color w:val="000000"/>
          <w:sz w:val="24"/>
          <w:szCs w:val="24"/>
        </w:rPr>
        <w:t xml:space="preserve"> </w:t>
      </w:r>
      <w:proofErr w:type="spellStart"/>
      <w:r w:rsidR="001E0F98" w:rsidRPr="00C86220">
        <w:rPr>
          <w:color w:val="000000"/>
          <w:sz w:val="24"/>
          <w:szCs w:val="24"/>
        </w:rPr>
        <w:t>định</w:t>
      </w:r>
      <w:proofErr w:type="spellEnd"/>
      <w:r w:rsidR="001E0F98" w:rsidRPr="00C86220">
        <w:rPr>
          <w:color w:val="000000"/>
          <w:sz w:val="24"/>
          <w:szCs w:val="24"/>
        </w:rPr>
        <w:t xml:space="preserve"> </w:t>
      </w:r>
      <w:proofErr w:type="spellStart"/>
      <w:r w:rsidR="001E0F98" w:rsidRPr="00C86220">
        <w:rPr>
          <w:color w:val="000000"/>
          <w:sz w:val="24"/>
          <w:szCs w:val="24"/>
        </w:rPr>
        <w:t>phù</w:t>
      </w:r>
      <w:proofErr w:type="spellEnd"/>
      <w:r w:rsidR="001E0F98" w:rsidRPr="00C86220">
        <w:rPr>
          <w:color w:val="000000"/>
          <w:sz w:val="24"/>
          <w:szCs w:val="24"/>
        </w:rPr>
        <w:t xml:space="preserve"> </w:t>
      </w:r>
      <w:proofErr w:type="spellStart"/>
      <w:r w:rsidR="001E0F98" w:rsidRPr="00C86220">
        <w:rPr>
          <w:color w:val="000000"/>
          <w:sz w:val="24"/>
          <w:szCs w:val="24"/>
        </w:rPr>
        <w:t>hợp</w:t>
      </w:r>
      <w:proofErr w:type="spellEnd"/>
      <w:r w:rsidR="001E0F98" w:rsidRPr="00C86220">
        <w:rPr>
          <w:color w:val="000000"/>
          <w:sz w:val="24"/>
          <w:szCs w:val="24"/>
        </w:rPr>
        <w:t xml:space="preserve"> </w:t>
      </w:r>
      <w:proofErr w:type="spellStart"/>
      <w:r w:rsidR="001E0F98" w:rsidRPr="00C86220">
        <w:rPr>
          <w:color w:val="000000"/>
          <w:sz w:val="24"/>
          <w:szCs w:val="24"/>
        </w:rPr>
        <w:t>tình</w:t>
      </w:r>
      <w:proofErr w:type="spellEnd"/>
      <w:r w:rsidR="001E0F98" w:rsidRPr="00C86220">
        <w:rPr>
          <w:color w:val="000000"/>
          <w:sz w:val="24"/>
          <w:szCs w:val="24"/>
        </w:rPr>
        <w:t xml:space="preserve"> </w:t>
      </w:r>
      <w:proofErr w:type="spellStart"/>
      <w:r w:rsidR="001E0F98" w:rsidRPr="00C86220">
        <w:rPr>
          <w:color w:val="000000"/>
          <w:sz w:val="24"/>
          <w:szCs w:val="24"/>
        </w:rPr>
        <w:t>trạng</w:t>
      </w:r>
      <w:proofErr w:type="spellEnd"/>
      <w:r w:rsidR="001E0F98" w:rsidRPr="00C86220">
        <w:rPr>
          <w:color w:val="000000"/>
          <w:sz w:val="24"/>
          <w:szCs w:val="24"/>
        </w:rPr>
        <w:t xml:space="preserve"> </w:t>
      </w:r>
      <w:proofErr w:type="spellStart"/>
      <w:r w:rsidR="001E0F98" w:rsidRPr="00C86220">
        <w:rPr>
          <w:color w:val="000000"/>
          <w:sz w:val="24"/>
          <w:szCs w:val="24"/>
        </w:rPr>
        <w:t>của</w:t>
      </w:r>
      <w:proofErr w:type="spellEnd"/>
      <w:r w:rsidR="001E0F98" w:rsidRPr="00C86220">
        <w:rPr>
          <w:color w:val="000000"/>
          <w:sz w:val="24"/>
          <w:szCs w:val="24"/>
        </w:rPr>
        <w:t xml:space="preserve"> </w:t>
      </w:r>
      <w:proofErr w:type="spellStart"/>
      <w:r w:rsidR="001E0F98" w:rsidRPr="00C86220">
        <w:rPr>
          <w:color w:val="000000"/>
          <w:sz w:val="24"/>
          <w:szCs w:val="24"/>
        </w:rPr>
        <w:t>mình</w:t>
      </w:r>
      <w:proofErr w:type="spellEnd"/>
      <w:r w:rsidR="001E0F98" w:rsidRPr="00C86220">
        <w:rPr>
          <w:color w:val="000000"/>
          <w:sz w:val="24"/>
          <w:szCs w:val="24"/>
        </w:rPr>
        <w:t xml:space="preserve"> </w:t>
      </w:r>
      <w:proofErr w:type="spellStart"/>
      <w:r w:rsidR="001E0F98" w:rsidRPr="00C86220">
        <w:rPr>
          <w:color w:val="000000"/>
          <w:sz w:val="24"/>
          <w:szCs w:val="24"/>
        </w:rPr>
        <w:t>sau</w:t>
      </w:r>
      <w:proofErr w:type="spellEnd"/>
      <w:r w:rsidR="001E0F98" w:rsidRPr="00C86220">
        <w:rPr>
          <w:color w:val="000000"/>
          <w:sz w:val="24"/>
          <w:szCs w:val="24"/>
        </w:rPr>
        <w:t xml:space="preserve"> </w:t>
      </w:r>
      <w:proofErr w:type="spellStart"/>
      <w:r w:rsidR="001E0F98" w:rsidRPr="00C86220">
        <w:rPr>
          <w:color w:val="000000"/>
          <w:sz w:val="24"/>
          <w:szCs w:val="24"/>
        </w:rPr>
        <w:t>khi</w:t>
      </w:r>
      <w:proofErr w:type="spellEnd"/>
      <w:r w:rsidR="001E0F98" w:rsidRPr="00C86220">
        <w:rPr>
          <w:color w:val="000000"/>
          <w:sz w:val="24"/>
          <w:szCs w:val="24"/>
        </w:rPr>
        <w:t xml:space="preserve"> </w:t>
      </w:r>
      <w:r w:rsidR="001E0F98" w:rsidRPr="00C86220">
        <w:rPr>
          <w:color w:val="000000"/>
          <w:sz w:val="24"/>
          <w:szCs w:val="24"/>
          <w:lang w:val="vi-VN"/>
        </w:rPr>
        <w:t xml:space="preserve">họ tự </w:t>
      </w:r>
      <w:proofErr w:type="spellStart"/>
      <w:r w:rsidR="001E0F98" w:rsidRPr="00C86220">
        <w:rPr>
          <w:color w:val="000000"/>
          <w:sz w:val="24"/>
          <w:szCs w:val="24"/>
        </w:rPr>
        <w:t>cân</w:t>
      </w:r>
      <w:proofErr w:type="spellEnd"/>
      <w:r w:rsidR="001E0F98" w:rsidRPr="00C86220">
        <w:rPr>
          <w:color w:val="000000"/>
          <w:sz w:val="24"/>
          <w:szCs w:val="24"/>
        </w:rPr>
        <w:t xml:space="preserve"> </w:t>
      </w:r>
      <w:proofErr w:type="spellStart"/>
      <w:r w:rsidR="001E0F98" w:rsidRPr="00C86220">
        <w:rPr>
          <w:color w:val="000000"/>
          <w:sz w:val="24"/>
          <w:szCs w:val="24"/>
        </w:rPr>
        <w:t>nhắc</w:t>
      </w:r>
      <w:proofErr w:type="spellEnd"/>
      <w:r w:rsidR="001E0F98" w:rsidRPr="00C86220">
        <w:rPr>
          <w:color w:val="000000"/>
          <w:sz w:val="24"/>
          <w:szCs w:val="24"/>
        </w:rPr>
        <w:t xml:space="preserve"> </w:t>
      </w:r>
      <w:proofErr w:type="spellStart"/>
      <w:r w:rsidR="001E0F98" w:rsidRPr="00C86220">
        <w:rPr>
          <w:color w:val="000000"/>
          <w:sz w:val="24"/>
          <w:szCs w:val="24"/>
        </w:rPr>
        <w:t>chuyện</w:t>
      </w:r>
      <w:proofErr w:type="spellEnd"/>
      <w:r w:rsidR="001E0F98" w:rsidRPr="00C86220">
        <w:rPr>
          <w:color w:val="000000"/>
          <w:sz w:val="24"/>
          <w:szCs w:val="24"/>
        </w:rPr>
        <w:t xml:space="preserve"> chi </w:t>
      </w:r>
      <w:proofErr w:type="spellStart"/>
      <w:r w:rsidR="001E0F98" w:rsidRPr="00C86220">
        <w:rPr>
          <w:color w:val="000000"/>
          <w:sz w:val="24"/>
          <w:szCs w:val="24"/>
        </w:rPr>
        <w:t>phí</w:t>
      </w:r>
      <w:proofErr w:type="spellEnd"/>
      <w:r w:rsidR="001E0F98" w:rsidRPr="00C86220">
        <w:rPr>
          <w:color w:val="000000"/>
          <w:sz w:val="24"/>
          <w:szCs w:val="24"/>
        </w:rPr>
        <w:t xml:space="preserve">, </w:t>
      </w:r>
      <w:proofErr w:type="spellStart"/>
      <w:r w:rsidR="001E0F98" w:rsidRPr="00C86220">
        <w:rPr>
          <w:color w:val="000000"/>
          <w:sz w:val="24"/>
          <w:szCs w:val="24"/>
        </w:rPr>
        <w:t>hao</w:t>
      </w:r>
      <w:proofErr w:type="spellEnd"/>
      <w:r w:rsidR="001E0F98" w:rsidRPr="00C86220">
        <w:rPr>
          <w:color w:val="000000"/>
          <w:sz w:val="24"/>
          <w:szCs w:val="24"/>
        </w:rPr>
        <w:t xml:space="preserve"> </w:t>
      </w:r>
      <w:proofErr w:type="spellStart"/>
      <w:r w:rsidR="001E0F98" w:rsidRPr="00C86220">
        <w:rPr>
          <w:color w:val="000000"/>
          <w:sz w:val="24"/>
          <w:szCs w:val="24"/>
        </w:rPr>
        <w:t>tổn</w:t>
      </w:r>
      <w:proofErr w:type="spellEnd"/>
      <w:r w:rsidR="001E0F98" w:rsidRPr="00C86220">
        <w:rPr>
          <w:color w:val="000000"/>
          <w:sz w:val="24"/>
          <w:szCs w:val="24"/>
        </w:rPr>
        <w:t xml:space="preserve"> </w:t>
      </w:r>
      <w:proofErr w:type="spellStart"/>
      <w:r w:rsidR="001E0F98" w:rsidRPr="00C86220">
        <w:rPr>
          <w:color w:val="000000"/>
          <w:sz w:val="24"/>
          <w:szCs w:val="24"/>
        </w:rPr>
        <w:t>nhân</w:t>
      </w:r>
      <w:proofErr w:type="spellEnd"/>
      <w:r w:rsidR="001E0F98" w:rsidRPr="00C86220">
        <w:rPr>
          <w:color w:val="000000"/>
          <w:sz w:val="24"/>
          <w:szCs w:val="24"/>
        </w:rPr>
        <w:t xml:space="preserve"> </w:t>
      </w:r>
      <w:proofErr w:type="spellStart"/>
      <w:r w:rsidR="001E0F98" w:rsidRPr="00C86220">
        <w:rPr>
          <w:color w:val="000000"/>
          <w:sz w:val="24"/>
          <w:szCs w:val="24"/>
        </w:rPr>
        <w:t>lực</w:t>
      </w:r>
      <w:proofErr w:type="spellEnd"/>
      <w:r w:rsidR="001E0F98" w:rsidRPr="00C86220">
        <w:rPr>
          <w:color w:val="000000"/>
          <w:sz w:val="24"/>
          <w:szCs w:val="24"/>
        </w:rPr>
        <w:t xml:space="preserve"> </w:t>
      </w:r>
      <w:proofErr w:type="spellStart"/>
      <w:r w:rsidR="001E0F98" w:rsidRPr="00C86220">
        <w:rPr>
          <w:color w:val="000000"/>
          <w:sz w:val="24"/>
          <w:szCs w:val="24"/>
        </w:rPr>
        <w:t>vật</w:t>
      </w:r>
      <w:proofErr w:type="spellEnd"/>
      <w:r w:rsidR="001E0F98" w:rsidRPr="00C86220">
        <w:rPr>
          <w:color w:val="000000"/>
          <w:sz w:val="24"/>
          <w:szCs w:val="24"/>
        </w:rPr>
        <w:t xml:space="preserve"> </w:t>
      </w:r>
      <w:proofErr w:type="spellStart"/>
      <w:r w:rsidR="001E0F98" w:rsidRPr="00C86220">
        <w:rPr>
          <w:color w:val="000000"/>
          <w:sz w:val="24"/>
          <w:szCs w:val="24"/>
        </w:rPr>
        <w:t>lực</w:t>
      </w:r>
      <w:proofErr w:type="spellEnd"/>
      <w:r w:rsidR="001E0F98" w:rsidRPr="00C86220">
        <w:rPr>
          <w:color w:val="000000"/>
          <w:sz w:val="24"/>
          <w:szCs w:val="24"/>
        </w:rPr>
        <w:t>, “</w:t>
      </w:r>
      <w:proofErr w:type="spellStart"/>
      <w:r w:rsidR="001E0F98" w:rsidRPr="00C86220">
        <w:rPr>
          <w:color w:val="000000"/>
          <w:sz w:val="24"/>
          <w:szCs w:val="24"/>
        </w:rPr>
        <w:t>tổn</w:t>
      </w:r>
      <w:proofErr w:type="spellEnd"/>
      <w:r w:rsidR="001E0F98" w:rsidRPr="00C86220">
        <w:rPr>
          <w:color w:val="000000"/>
          <w:sz w:val="24"/>
          <w:szCs w:val="24"/>
        </w:rPr>
        <w:t xml:space="preserve"> </w:t>
      </w:r>
      <w:proofErr w:type="spellStart"/>
      <w:r w:rsidR="001E0F98" w:rsidRPr="00C86220">
        <w:rPr>
          <w:color w:val="000000"/>
          <w:sz w:val="24"/>
          <w:szCs w:val="24"/>
        </w:rPr>
        <w:t>thất</w:t>
      </w:r>
      <w:proofErr w:type="spellEnd"/>
      <w:r w:rsidR="001E0F98" w:rsidRPr="00C86220">
        <w:rPr>
          <w:color w:val="000000"/>
          <w:sz w:val="24"/>
          <w:szCs w:val="24"/>
        </w:rPr>
        <w:t xml:space="preserve">” </w:t>
      </w:r>
      <w:proofErr w:type="spellStart"/>
      <w:r w:rsidR="001E0F98" w:rsidRPr="00C86220">
        <w:rPr>
          <w:color w:val="000000"/>
          <w:sz w:val="24"/>
          <w:szCs w:val="24"/>
        </w:rPr>
        <w:t>từ</w:t>
      </w:r>
      <w:proofErr w:type="spellEnd"/>
      <w:r w:rsidR="001E0F98" w:rsidRPr="00C86220">
        <w:rPr>
          <w:color w:val="000000"/>
          <w:sz w:val="24"/>
          <w:szCs w:val="24"/>
        </w:rPr>
        <w:t xml:space="preserve"> </w:t>
      </w:r>
      <w:proofErr w:type="spellStart"/>
      <w:r w:rsidR="001E0F98" w:rsidRPr="00C86220">
        <w:rPr>
          <w:color w:val="000000"/>
          <w:sz w:val="24"/>
          <w:szCs w:val="24"/>
        </w:rPr>
        <w:t>sự</w:t>
      </w:r>
      <w:proofErr w:type="spellEnd"/>
      <w:r w:rsidR="001E0F98" w:rsidRPr="00C86220">
        <w:rPr>
          <w:color w:val="000000"/>
          <w:sz w:val="24"/>
          <w:szCs w:val="24"/>
        </w:rPr>
        <w:t xml:space="preserve"> vi </w:t>
      </w:r>
      <w:proofErr w:type="spellStart"/>
      <w:r w:rsidR="001E0F98" w:rsidRPr="00C86220">
        <w:rPr>
          <w:color w:val="000000"/>
          <w:sz w:val="24"/>
          <w:szCs w:val="24"/>
        </w:rPr>
        <w:t>phạm</w:t>
      </w:r>
      <w:proofErr w:type="spellEnd"/>
      <w:r w:rsidR="001E0F98" w:rsidRPr="00C86220">
        <w:rPr>
          <w:color w:val="000000"/>
          <w:sz w:val="24"/>
          <w:szCs w:val="24"/>
        </w:rPr>
        <w:t xml:space="preserve"> </w:t>
      </w:r>
      <w:proofErr w:type="spellStart"/>
      <w:r w:rsidR="001E0F98" w:rsidRPr="00C86220">
        <w:rPr>
          <w:color w:val="000000"/>
          <w:sz w:val="24"/>
          <w:szCs w:val="24"/>
        </w:rPr>
        <w:t>của</w:t>
      </w:r>
      <w:proofErr w:type="spellEnd"/>
      <w:r w:rsidR="001E0F98" w:rsidRPr="00C86220">
        <w:rPr>
          <w:color w:val="000000"/>
          <w:sz w:val="24"/>
          <w:szCs w:val="24"/>
        </w:rPr>
        <w:t xml:space="preserve"> </w:t>
      </w:r>
      <w:r w:rsidR="001E0F98" w:rsidRPr="00C86220">
        <w:rPr>
          <w:color w:val="000000"/>
          <w:sz w:val="24"/>
          <w:szCs w:val="24"/>
          <w:lang w:val="vi-VN"/>
        </w:rPr>
        <w:t>n</w:t>
      </w:r>
      <w:proofErr w:type="spellStart"/>
      <w:r w:rsidR="001E0F98" w:rsidRPr="00C86220">
        <w:rPr>
          <w:color w:val="000000"/>
          <w:sz w:val="24"/>
          <w:szCs w:val="24"/>
        </w:rPr>
        <w:t>hà</w:t>
      </w:r>
      <w:proofErr w:type="spellEnd"/>
      <w:r w:rsidR="001E0F98" w:rsidRPr="00C86220">
        <w:rPr>
          <w:color w:val="000000"/>
          <w:sz w:val="24"/>
          <w:szCs w:val="24"/>
        </w:rPr>
        <w:t xml:space="preserve"> </w:t>
      </w:r>
      <w:proofErr w:type="spellStart"/>
      <w:r w:rsidR="001E0F98" w:rsidRPr="00C86220">
        <w:rPr>
          <w:color w:val="000000"/>
          <w:sz w:val="24"/>
          <w:szCs w:val="24"/>
        </w:rPr>
        <w:t>thầu</w:t>
      </w:r>
      <w:proofErr w:type="spellEnd"/>
      <w:r w:rsidR="001E0F98" w:rsidRPr="00C86220">
        <w:rPr>
          <w:color w:val="000000"/>
          <w:sz w:val="24"/>
          <w:szCs w:val="24"/>
        </w:rPr>
        <w:t xml:space="preserve">, </w:t>
      </w:r>
      <w:proofErr w:type="spellStart"/>
      <w:r w:rsidR="001E0F98" w:rsidRPr="00C86220">
        <w:rPr>
          <w:color w:val="000000"/>
          <w:sz w:val="24"/>
          <w:szCs w:val="24"/>
        </w:rPr>
        <w:t>nhu</w:t>
      </w:r>
      <w:proofErr w:type="spellEnd"/>
      <w:r w:rsidR="001E0F98" w:rsidRPr="00C86220">
        <w:rPr>
          <w:color w:val="000000"/>
          <w:sz w:val="24"/>
          <w:szCs w:val="24"/>
        </w:rPr>
        <w:t xml:space="preserve"> </w:t>
      </w:r>
      <w:proofErr w:type="spellStart"/>
      <w:r w:rsidR="001E0F98" w:rsidRPr="00C86220">
        <w:rPr>
          <w:color w:val="000000"/>
          <w:sz w:val="24"/>
          <w:szCs w:val="24"/>
        </w:rPr>
        <w:t>cầu</w:t>
      </w:r>
      <w:proofErr w:type="spellEnd"/>
      <w:r w:rsidR="001E0F98" w:rsidRPr="00C86220">
        <w:rPr>
          <w:color w:val="000000"/>
          <w:sz w:val="24"/>
          <w:szCs w:val="24"/>
        </w:rPr>
        <w:t xml:space="preserve"> “</w:t>
      </w:r>
      <w:proofErr w:type="spellStart"/>
      <w:r w:rsidR="001E0F98" w:rsidRPr="00C86220">
        <w:rPr>
          <w:color w:val="000000"/>
          <w:sz w:val="24"/>
          <w:szCs w:val="24"/>
        </w:rPr>
        <w:t>răn</w:t>
      </w:r>
      <w:proofErr w:type="spellEnd"/>
      <w:r w:rsidR="001E0F98" w:rsidRPr="00C86220">
        <w:rPr>
          <w:color w:val="000000"/>
          <w:sz w:val="24"/>
          <w:szCs w:val="24"/>
        </w:rPr>
        <w:t xml:space="preserve"> </w:t>
      </w:r>
      <w:proofErr w:type="spellStart"/>
      <w:r w:rsidR="001E0F98" w:rsidRPr="00C86220">
        <w:rPr>
          <w:color w:val="000000"/>
          <w:sz w:val="24"/>
          <w:szCs w:val="24"/>
        </w:rPr>
        <w:t>đe</w:t>
      </w:r>
      <w:proofErr w:type="spellEnd"/>
      <w:r w:rsidR="001E0F98" w:rsidRPr="00C86220">
        <w:rPr>
          <w:color w:val="000000"/>
          <w:sz w:val="24"/>
          <w:szCs w:val="24"/>
        </w:rPr>
        <w:t>”…</w:t>
      </w:r>
      <w:r w:rsidR="001E0F98" w:rsidRPr="00C86220">
        <w:rPr>
          <w:color w:val="000000"/>
          <w:sz w:val="24"/>
          <w:szCs w:val="24"/>
          <w:lang w:val="vi-VN"/>
        </w:rPr>
        <w:t xml:space="preserve"> Điều cốt lõi là nội dung này không ảnh hưởng xấu đến bản chất cạnh tranh công bằng giữa các nhà thầu, nhà đầu tư và </w:t>
      </w:r>
      <w:r w:rsidR="00384342" w:rsidRPr="00C86220">
        <w:rPr>
          <w:color w:val="000000"/>
          <w:sz w:val="24"/>
          <w:szCs w:val="24"/>
          <w:lang w:val="vi-VN"/>
        </w:rPr>
        <w:t>sự công khai minh bạch từ phía chủ đầu tư, bên mời thầu.</w:t>
      </w:r>
    </w:p>
    <w:p w14:paraId="7BDD7F7B" w14:textId="77777777" w:rsidR="0019704E" w:rsidRPr="00C86220" w:rsidRDefault="00E4536B" w:rsidP="00D22DAC">
      <w:pPr>
        <w:pStyle w:val="ListParagraph"/>
        <w:numPr>
          <w:ilvl w:val="1"/>
          <w:numId w:val="4"/>
        </w:numPr>
        <w:spacing w:before="0" w:after="0" w:line="360" w:lineRule="auto"/>
        <w:ind w:left="0" w:firstLine="567"/>
        <w:jc w:val="both"/>
        <w:rPr>
          <w:b/>
          <w:bCs/>
          <w:sz w:val="24"/>
          <w:szCs w:val="24"/>
          <w:lang w:val="vi-VN"/>
        </w:rPr>
      </w:pPr>
      <w:r w:rsidRPr="00C86220">
        <w:rPr>
          <w:b/>
          <w:bCs/>
          <w:sz w:val="24"/>
          <w:szCs w:val="24"/>
          <w:lang w:val="vi-VN"/>
        </w:rPr>
        <w:t>Về các hành vi bị cấm trong đấu thầu (Điều 16 Dự thảo)</w:t>
      </w:r>
    </w:p>
    <w:p w14:paraId="3BDA1DEA" w14:textId="4C5B4704" w:rsidR="00E4536B" w:rsidRPr="00C86220" w:rsidRDefault="0019704E" w:rsidP="00D22DAC">
      <w:pPr>
        <w:spacing w:line="360" w:lineRule="auto"/>
        <w:ind w:firstLine="567"/>
        <w:jc w:val="both"/>
        <w:rPr>
          <w:rFonts w:ascii="Times New Roman" w:hAnsi="Times New Roman" w:cs="Times New Roman"/>
          <w:b/>
          <w:bCs/>
          <w:lang w:val="vi-VN"/>
        </w:rPr>
      </w:pPr>
      <w:r w:rsidRPr="00C86220">
        <w:rPr>
          <w:rFonts w:ascii="Times New Roman" w:hAnsi="Times New Roman" w:cs="Times New Roman"/>
          <w:lang w:val="vi-VN"/>
        </w:rPr>
        <w:t>C</w:t>
      </w:r>
      <w:r w:rsidR="00BB02EB" w:rsidRPr="00C86220">
        <w:rPr>
          <w:rFonts w:ascii="Times New Roman" w:hAnsi="Times New Roman" w:cs="Times New Roman"/>
          <w:lang w:val="vi-VN"/>
        </w:rPr>
        <w:t>húng tôi</w:t>
      </w:r>
      <w:r w:rsidR="00BB02EB" w:rsidRPr="00C86220">
        <w:rPr>
          <w:rFonts w:ascii="Times New Roman" w:hAnsi="Times New Roman" w:cs="Times New Roman"/>
          <w:b/>
          <w:bCs/>
          <w:lang w:val="vi-VN"/>
        </w:rPr>
        <w:t xml:space="preserve"> </w:t>
      </w:r>
      <w:r w:rsidR="00BB02EB" w:rsidRPr="00C86220">
        <w:rPr>
          <w:rFonts w:ascii="Times New Roman" w:hAnsi="Times New Roman" w:cs="Times New Roman"/>
          <w:color w:val="000000"/>
          <w:lang w:val="vi-VN"/>
        </w:rPr>
        <w:t>đ</w:t>
      </w:r>
      <w:proofErr w:type="spellStart"/>
      <w:r w:rsidR="00E4536B" w:rsidRPr="00C86220">
        <w:rPr>
          <w:rFonts w:ascii="Times New Roman" w:hAnsi="Times New Roman" w:cs="Times New Roman"/>
          <w:color w:val="000000"/>
        </w:rPr>
        <w:t>ồng</w:t>
      </w:r>
      <w:proofErr w:type="spellEnd"/>
      <w:r w:rsidR="00E4536B" w:rsidRPr="00C86220">
        <w:rPr>
          <w:rFonts w:ascii="Times New Roman" w:hAnsi="Times New Roman" w:cs="Times New Roman"/>
          <w:color w:val="000000"/>
        </w:rPr>
        <w:t xml:space="preserve"> ý </w:t>
      </w:r>
      <w:proofErr w:type="spellStart"/>
      <w:r w:rsidR="00E4536B" w:rsidRPr="00C86220">
        <w:rPr>
          <w:rFonts w:ascii="Times New Roman" w:hAnsi="Times New Roman" w:cs="Times New Roman"/>
          <w:color w:val="000000"/>
        </w:rPr>
        <w:t>với</w:t>
      </w:r>
      <w:proofErr w:type="spellEnd"/>
      <w:r w:rsidR="00E4536B" w:rsidRPr="00C86220">
        <w:rPr>
          <w:rFonts w:ascii="Times New Roman" w:hAnsi="Times New Roman" w:cs="Times New Roman"/>
          <w:color w:val="000000"/>
        </w:rPr>
        <w:t xml:space="preserve"> </w:t>
      </w:r>
      <w:proofErr w:type="spellStart"/>
      <w:r w:rsidR="00E4536B" w:rsidRPr="00C86220">
        <w:rPr>
          <w:rFonts w:ascii="Times New Roman" w:hAnsi="Times New Roman" w:cs="Times New Roman"/>
          <w:color w:val="000000"/>
        </w:rPr>
        <w:t>cấu</w:t>
      </w:r>
      <w:proofErr w:type="spellEnd"/>
      <w:r w:rsidR="00E4536B" w:rsidRPr="00C86220">
        <w:rPr>
          <w:rFonts w:ascii="Times New Roman" w:hAnsi="Times New Roman" w:cs="Times New Roman"/>
          <w:color w:val="000000"/>
        </w:rPr>
        <w:t xml:space="preserve"> </w:t>
      </w:r>
      <w:proofErr w:type="spellStart"/>
      <w:r w:rsidR="00E4536B" w:rsidRPr="00C86220">
        <w:rPr>
          <w:rFonts w:ascii="Times New Roman" w:hAnsi="Times New Roman" w:cs="Times New Roman"/>
          <w:color w:val="000000"/>
        </w:rPr>
        <w:t>trúc</w:t>
      </w:r>
      <w:proofErr w:type="spellEnd"/>
      <w:r w:rsidR="00BB02EB" w:rsidRPr="00C86220">
        <w:rPr>
          <w:rFonts w:ascii="Times New Roman" w:hAnsi="Times New Roman" w:cs="Times New Roman"/>
          <w:color w:val="000000"/>
          <w:lang w:val="vi-VN"/>
        </w:rPr>
        <w:t xml:space="preserve"> </w:t>
      </w:r>
      <w:r w:rsidR="00427C4C" w:rsidRPr="00C86220">
        <w:rPr>
          <w:rFonts w:ascii="Times New Roman" w:hAnsi="Times New Roman" w:cs="Times New Roman"/>
          <w:color w:val="000000"/>
          <w:lang w:val="vi-VN"/>
        </w:rPr>
        <w:t>của</w:t>
      </w:r>
      <w:r w:rsidR="00BB02EB" w:rsidRPr="00C86220">
        <w:rPr>
          <w:rFonts w:ascii="Times New Roman" w:hAnsi="Times New Roman" w:cs="Times New Roman"/>
          <w:color w:val="000000"/>
          <w:lang w:val="vi-VN"/>
        </w:rPr>
        <w:t xml:space="preserve"> </w:t>
      </w:r>
      <w:r w:rsidR="00427C4C" w:rsidRPr="00C86220">
        <w:rPr>
          <w:rFonts w:ascii="Times New Roman" w:hAnsi="Times New Roman" w:cs="Times New Roman"/>
          <w:color w:val="000000"/>
          <w:lang w:val="vi-VN"/>
        </w:rPr>
        <w:t>Đ</w:t>
      </w:r>
      <w:r w:rsidR="00BB02EB" w:rsidRPr="00C86220">
        <w:rPr>
          <w:rFonts w:ascii="Times New Roman" w:hAnsi="Times New Roman" w:cs="Times New Roman"/>
          <w:color w:val="000000"/>
          <w:lang w:val="vi-VN"/>
        </w:rPr>
        <w:t xml:space="preserve">iều </w:t>
      </w:r>
      <w:r w:rsidR="00427C4C" w:rsidRPr="00C86220">
        <w:rPr>
          <w:rFonts w:ascii="Times New Roman" w:hAnsi="Times New Roman" w:cs="Times New Roman"/>
          <w:color w:val="000000"/>
          <w:lang w:val="vi-VN"/>
        </w:rPr>
        <w:t>16 Dự thảo</w:t>
      </w:r>
      <w:r w:rsidR="00E4536B" w:rsidRPr="00C86220">
        <w:rPr>
          <w:rFonts w:ascii="Times New Roman" w:hAnsi="Times New Roman" w:cs="Times New Roman"/>
          <w:color w:val="000000"/>
        </w:rPr>
        <w:t>,</w:t>
      </w:r>
      <w:r w:rsidR="00BB02EB" w:rsidRPr="00C86220">
        <w:rPr>
          <w:rFonts w:ascii="Times New Roman" w:hAnsi="Times New Roman" w:cs="Times New Roman"/>
          <w:color w:val="000000"/>
          <w:lang w:val="vi-VN"/>
        </w:rPr>
        <w:t xml:space="preserve"> thậm chí </w:t>
      </w:r>
      <w:r w:rsidRPr="00C86220">
        <w:rPr>
          <w:rFonts w:ascii="Times New Roman" w:hAnsi="Times New Roman" w:cs="Times New Roman"/>
          <w:color w:val="000000"/>
          <w:lang w:val="vi-VN"/>
        </w:rPr>
        <w:t xml:space="preserve">còn có ý kiến là </w:t>
      </w:r>
      <w:r w:rsidR="00BB02EB" w:rsidRPr="00C86220">
        <w:rPr>
          <w:rFonts w:ascii="Times New Roman" w:hAnsi="Times New Roman" w:cs="Times New Roman"/>
          <w:color w:val="000000"/>
          <w:lang w:val="vi-VN"/>
        </w:rPr>
        <w:t>Dự thảo</w:t>
      </w:r>
      <w:r w:rsidR="00E4536B" w:rsidRPr="00C86220">
        <w:rPr>
          <w:rFonts w:ascii="Times New Roman" w:hAnsi="Times New Roman" w:cs="Times New Roman"/>
          <w:color w:val="000000"/>
        </w:rPr>
        <w:t xml:space="preserve"> </w:t>
      </w:r>
      <w:proofErr w:type="spellStart"/>
      <w:r w:rsidR="00E4536B" w:rsidRPr="00C86220">
        <w:rPr>
          <w:rFonts w:ascii="Times New Roman" w:hAnsi="Times New Roman" w:cs="Times New Roman"/>
          <w:color w:val="000000"/>
        </w:rPr>
        <w:t>k</w:t>
      </w:r>
      <w:r w:rsidR="00BB02EB" w:rsidRPr="00C86220">
        <w:rPr>
          <w:rFonts w:ascii="Times New Roman" w:hAnsi="Times New Roman" w:cs="Times New Roman"/>
          <w:color w:val="000000"/>
        </w:rPr>
        <w:t>hông</w:t>
      </w:r>
      <w:proofErr w:type="spellEnd"/>
      <w:r w:rsidR="00E4536B" w:rsidRPr="00C86220">
        <w:rPr>
          <w:rFonts w:ascii="Times New Roman" w:hAnsi="Times New Roman" w:cs="Times New Roman"/>
          <w:color w:val="000000"/>
        </w:rPr>
        <w:t xml:space="preserve"> </w:t>
      </w:r>
      <w:proofErr w:type="spellStart"/>
      <w:r w:rsidR="00E4536B" w:rsidRPr="00C86220">
        <w:rPr>
          <w:rFonts w:ascii="Times New Roman" w:hAnsi="Times New Roman" w:cs="Times New Roman"/>
          <w:color w:val="000000"/>
        </w:rPr>
        <w:t>nên</w:t>
      </w:r>
      <w:proofErr w:type="spellEnd"/>
      <w:r w:rsidR="00E4536B" w:rsidRPr="00C86220">
        <w:rPr>
          <w:rFonts w:ascii="Times New Roman" w:hAnsi="Times New Roman" w:cs="Times New Roman"/>
          <w:color w:val="000000"/>
        </w:rPr>
        <w:t xml:space="preserve"> </w:t>
      </w:r>
      <w:proofErr w:type="spellStart"/>
      <w:r w:rsidR="00E4536B" w:rsidRPr="00C86220">
        <w:rPr>
          <w:rFonts w:ascii="Times New Roman" w:hAnsi="Times New Roman" w:cs="Times New Roman"/>
          <w:color w:val="000000"/>
        </w:rPr>
        <w:t>có</w:t>
      </w:r>
      <w:proofErr w:type="spellEnd"/>
      <w:r w:rsidR="00E4536B" w:rsidRPr="00C86220">
        <w:rPr>
          <w:rFonts w:ascii="Times New Roman" w:hAnsi="Times New Roman" w:cs="Times New Roman"/>
          <w:color w:val="000000"/>
        </w:rPr>
        <w:t xml:space="preserve"> </w:t>
      </w:r>
      <w:proofErr w:type="spellStart"/>
      <w:r w:rsidR="00E4536B" w:rsidRPr="00C86220">
        <w:rPr>
          <w:rFonts w:ascii="Times New Roman" w:hAnsi="Times New Roman" w:cs="Times New Roman"/>
          <w:color w:val="000000"/>
        </w:rPr>
        <w:t>thay</w:t>
      </w:r>
      <w:proofErr w:type="spellEnd"/>
      <w:r w:rsidR="00E4536B" w:rsidRPr="00C86220">
        <w:rPr>
          <w:rFonts w:ascii="Times New Roman" w:hAnsi="Times New Roman" w:cs="Times New Roman"/>
          <w:color w:val="000000"/>
        </w:rPr>
        <w:t xml:space="preserve"> </w:t>
      </w:r>
      <w:proofErr w:type="spellStart"/>
      <w:r w:rsidR="00E4536B" w:rsidRPr="00C86220">
        <w:rPr>
          <w:rFonts w:ascii="Times New Roman" w:hAnsi="Times New Roman" w:cs="Times New Roman"/>
          <w:color w:val="000000"/>
        </w:rPr>
        <w:t>đổi</w:t>
      </w:r>
      <w:proofErr w:type="spellEnd"/>
      <w:r w:rsidR="00E4536B" w:rsidRPr="00C86220">
        <w:rPr>
          <w:rFonts w:ascii="Times New Roman" w:hAnsi="Times New Roman" w:cs="Times New Roman"/>
          <w:color w:val="000000"/>
        </w:rPr>
        <w:t xml:space="preserve"> </w:t>
      </w:r>
      <w:proofErr w:type="spellStart"/>
      <w:r w:rsidR="00E4536B" w:rsidRPr="00C86220">
        <w:rPr>
          <w:rFonts w:ascii="Times New Roman" w:hAnsi="Times New Roman" w:cs="Times New Roman"/>
          <w:color w:val="000000"/>
        </w:rPr>
        <w:t>lớn</w:t>
      </w:r>
      <w:proofErr w:type="spellEnd"/>
      <w:r w:rsidR="00E4536B" w:rsidRPr="00C86220">
        <w:rPr>
          <w:rFonts w:ascii="Times New Roman" w:hAnsi="Times New Roman" w:cs="Times New Roman"/>
          <w:color w:val="000000"/>
        </w:rPr>
        <w:t xml:space="preserve"> </w:t>
      </w:r>
      <w:proofErr w:type="spellStart"/>
      <w:r w:rsidR="00427C4C" w:rsidRPr="00C86220">
        <w:rPr>
          <w:rFonts w:ascii="Times New Roman" w:hAnsi="Times New Roman" w:cs="Times New Roman"/>
          <w:color w:val="000000"/>
        </w:rPr>
        <w:t>khi</w:t>
      </w:r>
      <w:proofErr w:type="spellEnd"/>
      <w:r w:rsidR="00E4536B" w:rsidRPr="00C86220">
        <w:rPr>
          <w:rFonts w:ascii="Times New Roman" w:hAnsi="Times New Roman" w:cs="Times New Roman"/>
          <w:color w:val="000000"/>
        </w:rPr>
        <w:t xml:space="preserve"> </w:t>
      </w:r>
      <w:proofErr w:type="spellStart"/>
      <w:r w:rsidR="00E4536B" w:rsidRPr="00C86220">
        <w:rPr>
          <w:rFonts w:ascii="Times New Roman" w:hAnsi="Times New Roman" w:cs="Times New Roman"/>
          <w:color w:val="000000"/>
        </w:rPr>
        <w:t>nội</w:t>
      </w:r>
      <w:proofErr w:type="spellEnd"/>
      <w:r w:rsidR="00E4536B" w:rsidRPr="00C86220">
        <w:rPr>
          <w:rFonts w:ascii="Times New Roman" w:hAnsi="Times New Roman" w:cs="Times New Roman"/>
          <w:color w:val="000000"/>
        </w:rPr>
        <w:t xml:space="preserve"> dung</w:t>
      </w:r>
      <w:r w:rsidR="00427C4C" w:rsidRPr="00C86220">
        <w:rPr>
          <w:rFonts w:ascii="Times New Roman" w:hAnsi="Times New Roman" w:cs="Times New Roman"/>
          <w:color w:val="000000"/>
          <w:lang w:val="vi-VN"/>
        </w:rPr>
        <w:t xml:space="preserve"> điều này</w:t>
      </w:r>
      <w:r w:rsidR="00E4536B" w:rsidRPr="00C86220">
        <w:rPr>
          <w:rFonts w:ascii="Times New Roman" w:hAnsi="Times New Roman" w:cs="Times New Roman"/>
          <w:color w:val="000000"/>
        </w:rPr>
        <w:t xml:space="preserve"> </w:t>
      </w:r>
      <w:proofErr w:type="spellStart"/>
      <w:r w:rsidR="00E4536B" w:rsidRPr="00C86220">
        <w:rPr>
          <w:rFonts w:ascii="Times New Roman" w:hAnsi="Times New Roman" w:cs="Times New Roman"/>
          <w:color w:val="000000"/>
        </w:rPr>
        <w:t>đã</w:t>
      </w:r>
      <w:proofErr w:type="spellEnd"/>
      <w:r w:rsidR="00E4536B" w:rsidRPr="00C86220">
        <w:rPr>
          <w:rFonts w:ascii="Times New Roman" w:hAnsi="Times New Roman" w:cs="Times New Roman"/>
          <w:color w:val="000000"/>
        </w:rPr>
        <w:t xml:space="preserve"> </w:t>
      </w:r>
      <w:proofErr w:type="spellStart"/>
      <w:r w:rsidR="00E4536B" w:rsidRPr="00C86220">
        <w:rPr>
          <w:rFonts w:ascii="Times New Roman" w:hAnsi="Times New Roman" w:cs="Times New Roman"/>
          <w:color w:val="000000"/>
        </w:rPr>
        <w:t>khá</w:t>
      </w:r>
      <w:proofErr w:type="spellEnd"/>
      <w:r w:rsidR="00E4536B" w:rsidRPr="00C86220">
        <w:rPr>
          <w:rFonts w:ascii="Times New Roman" w:hAnsi="Times New Roman" w:cs="Times New Roman"/>
          <w:color w:val="000000"/>
        </w:rPr>
        <w:t xml:space="preserve"> </w:t>
      </w:r>
      <w:proofErr w:type="spellStart"/>
      <w:r w:rsidR="00C92CAB" w:rsidRPr="00C86220">
        <w:rPr>
          <w:rFonts w:ascii="Times New Roman" w:hAnsi="Times New Roman" w:cs="Times New Roman"/>
          <w:color w:val="000000"/>
        </w:rPr>
        <w:t>rõ</w:t>
      </w:r>
      <w:proofErr w:type="spellEnd"/>
      <w:r w:rsidR="00C92CAB" w:rsidRPr="00C86220">
        <w:rPr>
          <w:rFonts w:ascii="Times New Roman" w:hAnsi="Times New Roman" w:cs="Times New Roman"/>
          <w:color w:val="000000"/>
          <w:lang w:val="vi-VN"/>
        </w:rPr>
        <w:t xml:space="preserve"> ràng</w:t>
      </w:r>
      <w:r w:rsidR="00427C4C" w:rsidRPr="00C86220">
        <w:rPr>
          <w:rFonts w:ascii="Times New Roman" w:hAnsi="Times New Roman" w:cs="Times New Roman"/>
          <w:color w:val="000000"/>
          <w:lang w:val="vi-VN"/>
        </w:rPr>
        <w:t xml:space="preserve"> </w:t>
      </w:r>
      <w:proofErr w:type="spellStart"/>
      <w:r w:rsidR="00BB02EB" w:rsidRPr="00C86220">
        <w:rPr>
          <w:rFonts w:ascii="Times New Roman" w:hAnsi="Times New Roman" w:cs="Times New Roman"/>
          <w:color w:val="000000"/>
        </w:rPr>
        <w:t>và</w:t>
      </w:r>
      <w:proofErr w:type="spellEnd"/>
      <w:r w:rsidR="00BB02EB" w:rsidRPr="00C86220">
        <w:rPr>
          <w:rFonts w:ascii="Times New Roman" w:hAnsi="Times New Roman" w:cs="Times New Roman"/>
          <w:color w:val="000000"/>
          <w:lang w:val="vi-VN"/>
        </w:rPr>
        <w:t xml:space="preserve"> </w:t>
      </w:r>
      <w:r w:rsidR="00C92CAB" w:rsidRPr="00C86220">
        <w:rPr>
          <w:rFonts w:ascii="Times New Roman" w:hAnsi="Times New Roman" w:cs="Times New Roman"/>
          <w:color w:val="000000"/>
          <w:lang w:val="vi-VN"/>
        </w:rPr>
        <w:t>đang có sự thống nhất tương đối với quy định của các lĩnh vực pháp luật khác (ví dụ,</w:t>
      </w:r>
      <w:r w:rsidR="00BB02EB" w:rsidRPr="00C86220">
        <w:rPr>
          <w:rFonts w:ascii="Times New Roman" w:hAnsi="Times New Roman" w:cs="Times New Roman"/>
          <w:color w:val="000000"/>
          <w:lang w:val="vi-VN"/>
        </w:rPr>
        <w:t xml:space="preserve"> </w:t>
      </w:r>
      <w:proofErr w:type="spellStart"/>
      <w:r w:rsidR="00E4536B" w:rsidRPr="00C86220">
        <w:rPr>
          <w:rFonts w:ascii="Times New Roman" w:hAnsi="Times New Roman" w:cs="Times New Roman"/>
          <w:color w:val="000000"/>
        </w:rPr>
        <w:t>Đ</w:t>
      </w:r>
      <w:r w:rsidR="00C92CAB" w:rsidRPr="00C86220">
        <w:rPr>
          <w:rFonts w:ascii="Times New Roman" w:hAnsi="Times New Roman" w:cs="Times New Roman"/>
          <w:color w:val="000000"/>
        </w:rPr>
        <w:t>iều</w:t>
      </w:r>
      <w:proofErr w:type="spellEnd"/>
      <w:r w:rsidR="00C92CAB" w:rsidRPr="00C86220">
        <w:rPr>
          <w:rFonts w:ascii="Times New Roman" w:hAnsi="Times New Roman" w:cs="Times New Roman"/>
          <w:color w:val="000000"/>
          <w:lang w:val="vi-VN"/>
        </w:rPr>
        <w:t xml:space="preserve"> </w:t>
      </w:r>
      <w:r w:rsidR="00E4536B" w:rsidRPr="00C86220">
        <w:rPr>
          <w:rFonts w:ascii="Times New Roman" w:hAnsi="Times New Roman" w:cs="Times New Roman"/>
          <w:color w:val="000000"/>
        </w:rPr>
        <w:t>222 BLHS 2015</w:t>
      </w:r>
      <w:r w:rsidR="00BB02EB" w:rsidRPr="00C86220">
        <w:rPr>
          <w:rFonts w:ascii="Times New Roman" w:hAnsi="Times New Roman" w:cs="Times New Roman"/>
          <w:color w:val="000000"/>
          <w:lang w:val="vi-VN"/>
        </w:rPr>
        <w:t xml:space="preserve"> với tội danh “Vi phạm quy định về đấu thầu gây hậu qủa nghiêm trọng”</w:t>
      </w:r>
      <w:r w:rsidR="00C92CAB" w:rsidRPr="00C86220">
        <w:rPr>
          <w:rFonts w:ascii="Times New Roman" w:hAnsi="Times New Roman" w:cs="Times New Roman"/>
          <w:color w:val="000000"/>
          <w:lang w:val="vi-VN"/>
        </w:rPr>
        <w:t>)</w:t>
      </w:r>
    </w:p>
    <w:p w14:paraId="39BA605E" w14:textId="4EB09133" w:rsidR="00E4536B" w:rsidRPr="00C86220" w:rsidRDefault="0088289C" w:rsidP="00D22D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7"/>
        <w:jc w:val="both"/>
        <w:rPr>
          <w:rFonts w:ascii="Times New Roman" w:hAnsi="Times New Roman" w:cs="Times New Roman"/>
          <w:color w:val="000000"/>
          <w:lang w:val="vi-VN"/>
        </w:rPr>
      </w:pPr>
      <w:r w:rsidRPr="00C86220">
        <w:rPr>
          <w:rFonts w:ascii="Times New Roman" w:hAnsi="Times New Roman" w:cs="Times New Roman"/>
          <w:color w:val="000000"/>
          <w:lang w:val="vi-VN"/>
        </w:rPr>
        <w:t>Tuy nhiên, để hoàn thiện, nên lưu ý các vấn đề sau:</w:t>
      </w:r>
    </w:p>
    <w:p w14:paraId="3E0FBF21" w14:textId="3FAC1BE2" w:rsidR="00E4536B" w:rsidRPr="00C86220" w:rsidRDefault="0088289C" w:rsidP="00D22DAC">
      <w:pPr>
        <w:autoSpaceDE w:val="0"/>
        <w:autoSpaceDN w:val="0"/>
        <w:adjustRightInd w:val="0"/>
        <w:spacing w:line="360" w:lineRule="auto"/>
        <w:ind w:firstLine="567"/>
        <w:jc w:val="both"/>
        <w:rPr>
          <w:rFonts w:ascii="Times New Roman" w:hAnsi="Times New Roman" w:cs="Times New Roman"/>
          <w:color w:val="000000"/>
        </w:rPr>
      </w:pPr>
      <w:r w:rsidRPr="00C86220">
        <w:rPr>
          <w:rFonts w:ascii="Times New Roman" w:hAnsi="Times New Roman" w:cs="Times New Roman"/>
          <w:color w:val="000000"/>
          <w:lang w:val="vi-VN"/>
        </w:rPr>
        <w:t>Về c</w:t>
      </w:r>
      <w:r w:rsidR="00BB02EB" w:rsidRPr="00C86220">
        <w:rPr>
          <w:rFonts w:ascii="Times New Roman" w:hAnsi="Times New Roman" w:cs="Times New Roman"/>
          <w:color w:val="000000"/>
          <w:lang w:val="vi-VN"/>
        </w:rPr>
        <w:t xml:space="preserve">ác hành vi </w:t>
      </w:r>
      <w:r w:rsidRPr="00C86220">
        <w:rPr>
          <w:rFonts w:ascii="Times New Roman" w:hAnsi="Times New Roman" w:cs="Times New Roman"/>
          <w:color w:val="000000"/>
          <w:lang w:val="vi-VN"/>
        </w:rPr>
        <w:t>t</w:t>
      </w:r>
      <w:proofErr w:type="spellStart"/>
      <w:r w:rsidR="00E4536B" w:rsidRPr="00C86220">
        <w:rPr>
          <w:rFonts w:ascii="Times New Roman" w:hAnsi="Times New Roman" w:cs="Times New Roman"/>
          <w:color w:val="000000"/>
        </w:rPr>
        <w:t>hông</w:t>
      </w:r>
      <w:proofErr w:type="spellEnd"/>
      <w:r w:rsidR="00E4536B" w:rsidRPr="00C86220">
        <w:rPr>
          <w:rFonts w:ascii="Times New Roman" w:hAnsi="Times New Roman" w:cs="Times New Roman"/>
          <w:color w:val="000000"/>
        </w:rPr>
        <w:t xml:space="preserve"> </w:t>
      </w:r>
      <w:proofErr w:type="spellStart"/>
      <w:r w:rsidR="00E4536B" w:rsidRPr="00C86220">
        <w:rPr>
          <w:rFonts w:ascii="Times New Roman" w:hAnsi="Times New Roman" w:cs="Times New Roman"/>
          <w:color w:val="000000"/>
        </w:rPr>
        <w:t>thầu</w:t>
      </w:r>
      <w:proofErr w:type="spellEnd"/>
      <w:r w:rsidR="00E4536B" w:rsidRPr="00C86220">
        <w:rPr>
          <w:rFonts w:ascii="Times New Roman" w:hAnsi="Times New Roman" w:cs="Times New Roman"/>
          <w:color w:val="000000"/>
        </w:rPr>
        <w:t xml:space="preserve">; </w:t>
      </w:r>
      <w:r w:rsidRPr="00C86220">
        <w:rPr>
          <w:rFonts w:ascii="Times New Roman" w:hAnsi="Times New Roman" w:cs="Times New Roman"/>
          <w:color w:val="000000"/>
          <w:lang w:val="vi-VN"/>
        </w:rPr>
        <w:t>g</w:t>
      </w:r>
      <w:proofErr w:type="spellStart"/>
      <w:r w:rsidR="00E4536B" w:rsidRPr="00C86220">
        <w:rPr>
          <w:rFonts w:ascii="Times New Roman" w:hAnsi="Times New Roman" w:cs="Times New Roman"/>
          <w:color w:val="000000"/>
        </w:rPr>
        <w:t>ian</w:t>
      </w:r>
      <w:proofErr w:type="spellEnd"/>
      <w:r w:rsidR="00E4536B" w:rsidRPr="00C86220">
        <w:rPr>
          <w:rFonts w:ascii="Times New Roman" w:hAnsi="Times New Roman" w:cs="Times New Roman"/>
          <w:color w:val="000000"/>
        </w:rPr>
        <w:t xml:space="preserve"> </w:t>
      </w:r>
      <w:proofErr w:type="spellStart"/>
      <w:r w:rsidR="00E4536B" w:rsidRPr="00C86220">
        <w:rPr>
          <w:rFonts w:ascii="Times New Roman" w:hAnsi="Times New Roman" w:cs="Times New Roman"/>
          <w:color w:val="000000"/>
        </w:rPr>
        <w:t>lận</w:t>
      </w:r>
      <w:proofErr w:type="spellEnd"/>
      <w:r w:rsidR="00E4536B" w:rsidRPr="00C86220">
        <w:rPr>
          <w:rFonts w:ascii="Times New Roman" w:hAnsi="Times New Roman" w:cs="Times New Roman"/>
          <w:color w:val="000000"/>
        </w:rPr>
        <w:t xml:space="preserve">; </w:t>
      </w:r>
      <w:r w:rsidRPr="00C86220">
        <w:rPr>
          <w:rFonts w:ascii="Times New Roman" w:hAnsi="Times New Roman" w:cs="Times New Roman"/>
          <w:color w:val="000000"/>
          <w:lang w:val="vi-VN"/>
        </w:rPr>
        <w:t>c</w:t>
      </w:r>
      <w:proofErr w:type="spellStart"/>
      <w:r w:rsidR="00E4536B" w:rsidRPr="00C86220">
        <w:rPr>
          <w:rFonts w:ascii="Times New Roman" w:hAnsi="Times New Roman" w:cs="Times New Roman"/>
          <w:color w:val="000000"/>
        </w:rPr>
        <w:t>ản</w:t>
      </w:r>
      <w:proofErr w:type="spellEnd"/>
      <w:r w:rsidR="00E4536B" w:rsidRPr="00C86220">
        <w:rPr>
          <w:rFonts w:ascii="Times New Roman" w:hAnsi="Times New Roman" w:cs="Times New Roman"/>
          <w:color w:val="000000"/>
        </w:rPr>
        <w:t xml:space="preserve"> </w:t>
      </w:r>
      <w:proofErr w:type="spellStart"/>
      <w:r w:rsidR="00E4536B" w:rsidRPr="00C86220">
        <w:rPr>
          <w:rFonts w:ascii="Times New Roman" w:hAnsi="Times New Roman" w:cs="Times New Roman"/>
          <w:color w:val="000000"/>
        </w:rPr>
        <w:t>trở</w:t>
      </w:r>
      <w:proofErr w:type="spellEnd"/>
      <w:r w:rsidR="00E4536B" w:rsidRPr="00C86220">
        <w:rPr>
          <w:rFonts w:ascii="Times New Roman" w:hAnsi="Times New Roman" w:cs="Times New Roman"/>
          <w:color w:val="000000"/>
        </w:rPr>
        <w:t>:</w:t>
      </w:r>
    </w:p>
    <w:p w14:paraId="3E270FF6" w14:textId="5316D816" w:rsidR="0088289C" w:rsidRPr="00C86220" w:rsidRDefault="00715AC4" w:rsidP="00D22DAC">
      <w:pPr>
        <w:autoSpaceDE w:val="0"/>
        <w:autoSpaceDN w:val="0"/>
        <w:adjustRightInd w:val="0"/>
        <w:spacing w:line="360" w:lineRule="auto"/>
        <w:ind w:firstLine="567"/>
        <w:jc w:val="both"/>
        <w:rPr>
          <w:rFonts w:ascii="Times New Roman" w:hAnsi="Times New Roman" w:cs="Times New Roman"/>
          <w:color w:val="000000"/>
          <w:lang w:val="vi-VN"/>
        </w:rPr>
      </w:pPr>
      <w:r w:rsidRPr="00C86220">
        <w:rPr>
          <w:rFonts w:ascii="Times New Roman" w:hAnsi="Times New Roman" w:cs="Times New Roman"/>
          <w:color w:val="000000"/>
          <w:lang w:val="vi-VN"/>
        </w:rPr>
        <w:tab/>
      </w:r>
      <w:r w:rsidR="0088289C" w:rsidRPr="00C86220">
        <w:rPr>
          <w:rFonts w:ascii="Times New Roman" w:hAnsi="Times New Roman" w:cs="Times New Roman"/>
          <w:color w:val="000000"/>
          <w:lang w:val="vi-VN"/>
        </w:rPr>
        <w:t>+ Diễn đạt rõ khi mô tả hành vi: “và” hay “hoặc”</w:t>
      </w:r>
    </w:p>
    <w:p w14:paraId="631AB197" w14:textId="2E6CADB8" w:rsidR="0088289C" w:rsidRPr="00C86220" w:rsidRDefault="00715AC4" w:rsidP="00D22DAC">
      <w:pPr>
        <w:autoSpaceDE w:val="0"/>
        <w:autoSpaceDN w:val="0"/>
        <w:adjustRightInd w:val="0"/>
        <w:spacing w:line="360" w:lineRule="auto"/>
        <w:ind w:firstLine="567"/>
        <w:jc w:val="both"/>
        <w:rPr>
          <w:rFonts w:ascii="Times New Roman" w:hAnsi="Times New Roman" w:cs="Times New Roman"/>
          <w:color w:val="000000"/>
          <w:lang w:val="vi-VN"/>
        </w:rPr>
      </w:pPr>
      <w:r w:rsidRPr="00C86220">
        <w:rPr>
          <w:rFonts w:ascii="Times New Roman" w:hAnsi="Times New Roman" w:cs="Times New Roman"/>
          <w:color w:val="000000"/>
          <w:lang w:val="vi-VN"/>
        </w:rPr>
        <w:tab/>
      </w:r>
      <w:r w:rsidR="0088289C" w:rsidRPr="00C86220">
        <w:rPr>
          <w:rFonts w:ascii="Times New Roman" w:hAnsi="Times New Roman" w:cs="Times New Roman"/>
          <w:color w:val="000000"/>
          <w:lang w:val="vi-VN"/>
        </w:rPr>
        <w:t xml:space="preserve">+ </w:t>
      </w:r>
      <w:proofErr w:type="spellStart"/>
      <w:r w:rsidR="0088289C" w:rsidRPr="00C86220">
        <w:rPr>
          <w:rFonts w:ascii="Times New Roman" w:hAnsi="Times New Roman" w:cs="Times New Roman"/>
          <w:color w:val="000000"/>
        </w:rPr>
        <w:t>Nên</w:t>
      </w:r>
      <w:proofErr w:type="spellEnd"/>
      <w:r w:rsidR="0088289C" w:rsidRPr="00C86220">
        <w:rPr>
          <w:rFonts w:ascii="Times New Roman" w:hAnsi="Times New Roman" w:cs="Times New Roman"/>
          <w:color w:val="000000"/>
        </w:rPr>
        <w:t xml:space="preserve"> </w:t>
      </w:r>
      <w:proofErr w:type="spellStart"/>
      <w:r w:rsidR="0088289C" w:rsidRPr="00C86220">
        <w:rPr>
          <w:rFonts w:ascii="Times New Roman" w:hAnsi="Times New Roman" w:cs="Times New Roman"/>
          <w:color w:val="000000"/>
        </w:rPr>
        <w:t>mô</w:t>
      </w:r>
      <w:proofErr w:type="spellEnd"/>
      <w:r w:rsidR="0088289C" w:rsidRPr="00C86220">
        <w:rPr>
          <w:rFonts w:ascii="Times New Roman" w:hAnsi="Times New Roman" w:cs="Times New Roman"/>
          <w:color w:val="000000"/>
        </w:rPr>
        <w:t xml:space="preserve"> </w:t>
      </w:r>
      <w:proofErr w:type="spellStart"/>
      <w:r w:rsidR="0088289C" w:rsidRPr="00C86220">
        <w:rPr>
          <w:rFonts w:ascii="Times New Roman" w:hAnsi="Times New Roman" w:cs="Times New Roman"/>
          <w:color w:val="000000"/>
        </w:rPr>
        <w:t>tả</w:t>
      </w:r>
      <w:proofErr w:type="spellEnd"/>
      <w:r w:rsidR="0088289C" w:rsidRPr="00C86220">
        <w:rPr>
          <w:rFonts w:ascii="Times New Roman" w:hAnsi="Times New Roman" w:cs="Times New Roman"/>
          <w:color w:val="000000"/>
        </w:rPr>
        <w:t xml:space="preserve"> </w:t>
      </w:r>
      <w:proofErr w:type="spellStart"/>
      <w:r w:rsidR="0088289C" w:rsidRPr="00C86220">
        <w:rPr>
          <w:rFonts w:ascii="Times New Roman" w:hAnsi="Times New Roman" w:cs="Times New Roman"/>
          <w:color w:val="000000"/>
        </w:rPr>
        <w:t>tính</w:t>
      </w:r>
      <w:proofErr w:type="spellEnd"/>
      <w:r w:rsidR="0088289C" w:rsidRPr="00C86220">
        <w:rPr>
          <w:rFonts w:ascii="Times New Roman" w:hAnsi="Times New Roman" w:cs="Times New Roman"/>
          <w:color w:val="000000"/>
        </w:rPr>
        <w:t xml:space="preserve"> </w:t>
      </w:r>
      <w:proofErr w:type="spellStart"/>
      <w:r w:rsidR="0088289C" w:rsidRPr="00C86220">
        <w:rPr>
          <w:rFonts w:ascii="Times New Roman" w:hAnsi="Times New Roman" w:cs="Times New Roman"/>
          <w:color w:val="000000"/>
        </w:rPr>
        <w:t>chất</w:t>
      </w:r>
      <w:proofErr w:type="spellEnd"/>
      <w:r w:rsidR="0088289C" w:rsidRPr="00C86220">
        <w:rPr>
          <w:rFonts w:ascii="Times New Roman" w:hAnsi="Times New Roman" w:cs="Times New Roman"/>
          <w:color w:val="000000"/>
        </w:rPr>
        <w:t xml:space="preserve"> </w:t>
      </w:r>
      <w:proofErr w:type="spellStart"/>
      <w:r w:rsidR="0088289C" w:rsidRPr="00C86220">
        <w:rPr>
          <w:rFonts w:ascii="Times New Roman" w:hAnsi="Times New Roman" w:cs="Times New Roman"/>
          <w:color w:val="000000"/>
        </w:rPr>
        <w:t>của</w:t>
      </w:r>
      <w:proofErr w:type="spellEnd"/>
      <w:r w:rsidR="0088289C" w:rsidRPr="00C86220">
        <w:rPr>
          <w:rFonts w:ascii="Times New Roman" w:hAnsi="Times New Roman" w:cs="Times New Roman"/>
          <w:color w:val="000000"/>
        </w:rPr>
        <w:t xml:space="preserve"> </w:t>
      </w:r>
      <w:proofErr w:type="spellStart"/>
      <w:r w:rsidR="0088289C" w:rsidRPr="00C86220">
        <w:rPr>
          <w:rFonts w:ascii="Times New Roman" w:hAnsi="Times New Roman" w:cs="Times New Roman"/>
          <w:color w:val="000000"/>
        </w:rPr>
        <w:t>hành</w:t>
      </w:r>
      <w:proofErr w:type="spellEnd"/>
      <w:r w:rsidR="0088289C" w:rsidRPr="00C86220">
        <w:rPr>
          <w:rFonts w:ascii="Times New Roman" w:hAnsi="Times New Roman" w:cs="Times New Roman"/>
          <w:color w:val="000000"/>
        </w:rPr>
        <w:t xml:space="preserve"> vi </w:t>
      </w:r>
      <w:proofErr w:type="spellStart"/>
      <w:r w:rsidR="0088289C" w:rsidRPr="00C86220">
        <w:rPr>
          <w:rFonts w:ascii="Times New Roman" w:hAnsi="Times New Roman" w:cs="Times New Roman"/>
          <w:color w:val="000000"/>
        </w:rPr>
        <w:t>hơn</w:t>
      </w:r>
      <w:proofErr w:type="spellEnd"/>
      <w:r w:rsidR="0088289C" w:rsidRPr="00C86220">
        <w:rPr>
          <w:rFonts w:ascii="Times New Roman" w:hAnsi="Times New Roman" w:cs="Times New Roman"/>
          <w:color w:val="000000"/>
        </w:rPr>
        <w:t xml:space="preserve"> </w:t>
      </w:r>
      <w:proofErr w:type="spellStart"/>
      <w:r w:rsidR="0088289C" w:rsidRPr="00C86220">
        <w:rPr>
          <w:rFonts w:ascii="Times New Roman" w:hAnsi="Times New Roman" w:cs="Times New Roman"/>
          <w:color w:val="000000"/>
        </w:rPr>
        <w:t>là</w:t>
      </w:r>
      <w:proofErr w:type="spellEnd"/>
      <w:r w:rsidR="0088289C" w:rsidRPr="00C86220">
        <w:rPr>
          <w:rFonts w:ascii="Times New Roman" w:hAnsi="Times New Roman" w:cs="Times New Roman"/>
          <w:color w:val="000000"/>
        </w:rPr>
        <w:t xml:space="preserve"> </w:t>
      </w:r>
      <w:proofErr w:type="spellStart"/>
      <w:r w:rsidR="0088289C" w:rsidRPr="00C86220">
        <w:rPr>
          <w:rFonts w:ascii="Times New Roman" w:hAnsi="Times New Roman" w:cs="Times New Roman"/>
          <w:color w:val="000000"/>
        </w:rPr>
        <w:t>liệt</w:t>
      </w:r>
      <w:proofErr w:type="spellEnd"/>
      <w:r w:rsidR="0088289C" w:rsidRPr="00C86220">
        <w:rPr>
          <w:rFonts w:ascii="Times New Roman" w:hAnsi="Times New Roman" w:cs="Times New Roman"/>
          <w:color w:val="000000"/>
        </w:rPr>
        <w:t xml:space="preserve"> </w:t>
      </w:r>
      <w:proofErr w:type="spellStart"/>
      <w:r w:rsidR="0088289C" w:rsidRPr="00C86220">
        <w:rPr>
          <w:rFonts w:ascii="Times New Roman" w:hAnsi="Times New Roman" w:cs="Times New Roman"/>
          <w:color w:val="000000"/>
        </w:rPr>
        <w:t>kê</w:t>
      </w:r>
      <w:proofErr w:type="spellEnd"/>
      <w:r w:rsidR="0088289C" w:rsidRPr="00C86220">
        <w:rPr>
          <w:rFonts w:ascii="Times New Roman" w:hAnsi="Times New Roman" w:cs="Times New Roman"/>
          <w:color w:val="000000"/>
        </w:rPr>
        <w:t xml:space="preserve"> </w:t>
      </w:r>
      <w:proofErr w:type="spellStart"/>
      <w:r w:rsidR="0088289C" w:rsidRPr="00C86220">
        <w:rPr>
          <w:rFonts w:ascii="Times New Roman" w:hAnsi="Times New Roman" w:cs="Times New Roman"/>
          <w:color w:val="000000"/>
        </w:rPr>
        <w:t>hành</w:t>
      </w:r>
      <w:proofErr w:type="spellEnd"/>
      <w:r w:rsidR="0088289C" w:rsidRPr="00C86220">
        <w:rPr>
          <w:rFonts w:ascii="Times New Roman" w:hAnsi="Times New Roman" w:cs="Times New Roman"/>
          <w:color w:val="000000"/>
        </w:rPr>
        <w:t xml:space="preserve"> vi,</w:t>
      </w:r>
      <w:r w:rsidR="0088289C" w:rsidRPr="00C86220">
        <w:rPr>
          <w:rFonts w:ascii="Times New Roman" w:hAnsi="Times New Roman" w:cs="Times New Roman"/>
          <w:color w:val="000000"/>
          <w:lang w:val="vi-VN"/>
        </w:rPr>
        <w:t xml:space="preserve"> vì liệt kê</w:t>
      </w:r>
      <w:r w:rsidR="0088289C" w:rsidRPr="00C86220">
        <w:rPr>
          <w:rFonts w:ascii="Times New Roman" w:hAnsi="Times New Roman" w:cs="Times New Roman"/>
          <w:color w:val="000000"/>
        </w:rPr>
        <w:t xml:space="preserve"> </w:t>
      </w:r>
      <w:proofErr w:type="spellStart"/>
      <w:r w:rsidR="0088289C" w:rsidRPr="00C86220">
        <w:rPr>
          <w:rFonts w:ascii="Times New Roman" w:hAnsi="Times New Roman" w:cs="Times New Roman"/>
          <w:color w:val="000000"/>
        </w:rPr>
        <w:t>dễ</w:t>
      </w:r>
      <w:proofErr w:type="spellEnd"/>
      <w:r w:rsidR="0088289C" w:rsidRPr="00C86220">
        <w:rPr>
          <w:rFonts w:ascii="Times New Roman" w:hAnsi="Times New Roman" w:cs="Times New Roman"/>
          <w:color w:val="000000"/>
        </w:rPr>
        <w:t xml:space="preserve"> </w:t>
      </w:r>
      <w:proofErr w:type="spellStart"/>
      <w:r w:rsidR="0088289C" w:rsidRPr="00C86220">
        <w:rPr>
          <w:rFonts w:ascii="Times New Roman" w:hAnsi="Times New Roman" w:cs="Times New Roman"/>
          <w:color w:val="000000"/>
        </w:rPr>
        <w:t>bị</w:t>
      </w:r>
      <w:proofErr w:type="spellEnd"/>
      <w:r w:rsidR="0088289C" w:rsidRPr="00C86220">
        <w:rPr>
          <w:rFonts w:ascii="Times New Roman" w:hAnsi="Times New Roman" w:cs="Times New Roman"/>
          <w:color w:val="000000"/>
        </w:rPr>
        <w:t xml:space="preserve"> </w:t>
      </w:r>
      <w:proofErr w:type="spellStart"/>
      <w:r w:rsidR="0088289C" w:rsidRPr="00C86220">
        <w:rPr>
          <w:rFonts w:ascii="Times New Roman" w:hAnsi="Times New Roman" w:cs="Times New Roman"/>
          <w:color w:val="000000"/>
        </w:rPr>
        <w:t>thiếu</w:t>
      </w:r>
      <w:proofErr w:type="spellEnd"/>
      <w:r w:rsidR="0088289C" w:rsidRPr="00C86220">
        <w:rPr>
          <w:rFonts w:ascii="Times New Roman" w:hAnsi="Times New Roman" w:cs="Times New Roman"/>
          <w:color w:val="000000"/>
          <w:lang w:val="vi-VN"/>
        </w:rPr>
        <w:t>, v</w:t>
      </w:r>
      <w:r w:rsidR="0088289C" w:rsidRPr="00C86220">
        <w:rPr>
          <w:rFonts w:ascii="Times New Roman" w:hAnsi="Times New Roman" w:cs="Times New Roman"/>
          <w:color w:val="000000"/>
        </w:rPr>
        <w:t xml:space="preserve">í </w:t>
      </w:r>
      <w:proofErr w:type="spellStart"/>
      <w:r w:rsidR="0088289C" w:rsidRPr="00C86220">
        <w:rPr>
          <w:rFonts w:ascii="Times New Roman" w:hAnsi="Times New Roman" w:cs="Times New Roman"/>
          <w:color w:val="000000"/>
        </w:rPr>
        <w:t>dụ</w:t>
      </w:r>
      <w:proofErr w:type="spellEnd"/>
      <w:r w:rsidR="0088289C" w:rsidRPr="00C86220">
        <w:rPr>
          <w:rFonts w:ascii="Times New Roman" w:hAnsi="Times New Roman" w:cs="Times New Roman"/>
          <w:color w:val="000000"/>
        </w:rPr>
        <w:t xml:space="preserve">: </w:t>
      </w:r>
      <w:r w:rsidR="0088289C" w:rsidRPr="00C86220">
        <w:rPr>
          <w:rFonts w:ascii="Times New Roman" w:hAnsi="Times New Roman" w:cs="Times New Roman"/>
          <w:color w:val="000000"/>
          <w:lang w:val="vi-VN"/>
        </w:rPr>
        <w:t>“</w:t>
      </w:r>
      <w:proofErr w:type="spellStart"/>
      <w:r w:rsidR="0088289C" w:rsidRPr="00C86220">
        <w:rPr>
          <w:rFonts w:ascii="Times New Roman" w:hAnsi="Times New Roman" w:cs="Times New Roman"/>
          <w:i/>
          <w:iCs/>
          <w:color w:val="000000"/>
        </w:rPr>
        <w:t>thông</w:t>
      </w:r>
      <w:proofErr w:type="spellEnd"/>
      <w:r w:rsidR="0088289C" w:rsidRPr="00C86220">
        <w:rPr>
          <w:rFonts w:ascii="Times New Roman" w:hAnsi="Times New Roman" w:cs="Times New Roman"/>
          <w:i/>
          <w:iCs/>
          <w:color w:val="000000"/>
        </w:rPr>
        <w:t xml:space="preserve"> </w:t>
      </w:r>
      <w:proofErr w:type="spellStart"/>
      <w:r w:rsidR="0088289C" w:rsidRPr="00C86220">
        <w:rPr>
          <w:rFonts w:ascii="Times New Roman" w:hAnsi="Times New Roman" w:cs="Times New Roman"/>
          <w:i/>
          <w:iCs/>
          <w:color w:val="000000"/>
        </w:rPr>
        <w:t>thầu</w:t>
      </w:r>
      <w:proofErr w:type="spellEnd"/>
      <w:r w:rsidR="0088289C" w:rsidRPr="00C86220">
        <w:rPr>
          <w:rFonts w:ascii="Times New Roman" w:hAnsi="Times New Roman" w:cs="Times New Roman"/>
          <w:i/>
          <w:iCs/>
          <w:color w:val="000000"/>
        </w:rPr>
        <w:t xml:space="preserve"> </w:t>
      </w:r>
      <w:proofErr w:type="spellStart"/>
      <w:r w:rsidR="0088289C" w:rsidRPr="00C86220">
        <w:rPr>
          <w:rFonts w:ascii="Times New Roman" w:hAnsi="Times New Roman" w:cs="Times New Roman"/>
          <w:i/>
          <w:iCs/>
          <w:color w:val="000000"/>
        </w:rPr>
        <w:t>là</w:t>
      </w:r>
      <w:proofErr w:type="spellEnd"/>
      <w:r w:rsidR="0088289C" w:rsidRPr="00C86220">
        <w:rPr>
          <w:rFonts w:ascii="Times New Roman" w:hAnsi="Times New Roman" w:cs="Times New Roman"/>
          <w:i/>
          <w:iCs/>
          <w:color w:val="000000"/>
        </w:rPr>
        <w:t xml:space="preserve"> </w:t>
      </w:r>
      <w:proofErr w:type="spellStart"/>
      <w:r w:rsidR="0088289C" w:rsidRPr="00C86220">
        <w:rPr>
          <w:rFonts w:ascii="Times New Roman" w:hAnsi="Times New Roman" w:cs="Times New Roman"/>
          <w:i/>
          <w:iCs/>
          <w:color w:val="000000"/>
        </w:rPr>
        <w:t>việc</w:t>
      </w:r>
      <w:proofErr w:type="spellEnd"/>
      <w:r w:rsidR="0088289C" w:rsidRPr="00C86220">
        <w:rPr>
          <w:rFonts w:ascii="Times New Roman" w:hAnsi="Times New Roman" w:cs="Times New Roman"/>
          <w:i/>
          <w:iCs/>
          <w:color w:val="000000"/>
        </w:rPr>
        <w:t xml:space="preserve"> </w:t>
      </w:r>
      <w:proofErr w:type="spellStart"/>
      <w:r w:rsidR="0088289C" w:rsidRPr="00C86220">
        <w:rPr>
          <w:rFonts w:ascii="Times New Roman" w:hAnsi="Times New Roman" w:cs="Times New Roman"/>
          <w:i/>
          <w:iCs/>
          <w:color w:val="000000"/>
        </w:rPr>
        <w:t>dàn</w:t>
      </w:r>
      <w:proofErr w:type="spellEnd"/>
      <w:r w:rsidR="0088289C" w:rsidRPr="00C86220">
        <w:rPr>
          <w:rFonts w:ascii="Times New Roman" w:hAnsi="Times New Roman" w:cs="Times New Roman"/>
          <w:i/>
          <w:iCs/>
          <w:color w:val="000000"/>
        </w:rPr>
        <w:t xml:space="preserve"> </w:t>
      </w:r>
      <w:proofErr w:type="spellStart"/>
      <w:r w:rsidR="0088289C" w:rsidRPr="00C86220">
        <w:rPr>
          <w:rFonts w:ascii="Times New Roman" w:hAnsi="Times New Roman" w:cs="Times New Roman"/>
          <w:i/>
          <w:iCs/>
          <w:color w:val="000000"/>
        </w:rPr>
        <w:t>xếp</w:t>
      </w:r>
      <w:proofErr w:type="spellEnd"/>
      <w:r w:rsidR="0088289C" w:rsidRPr="00C86220">
        <w:rPr>
          <w:rFonts w:ascii="Times New Roman" w:hAnsi="Times New Roman" w:cs="Times New Roman"/>
          <w:i/>
          <w:iCs/>
          <w:color w:val="000000"/>
        </w:rPr>
        <w:t xml:space="preserve"> </w:t>
      </w:r>
      <w:proofErr w:type="spellStart"/>
      <w:r w:rsidR="0088289C" w:rsidRPr="00C86220">
        <w:rPr>
          <w:rFonts w:ascii="Times New Roman" w:hAnsi="Times New Roman" w:cs="Times New Roman"/>
          <w:i/>
          <w:iCs/>
          <w:color w:val="000000"/>
        </w:rPr>
        <w:t>thoả</w:t>
      </w:r>
      <w:proofErr w:type="spellEnd"/>
      <w:r w:rsidR="0088289C" w:rsidRPr="00C86220">
        <w:rPr>
          <w:rFonts w:ascii="Times New Roman" w:hAnsi="Times New Roman" w:cs="Times New Roman"/>
          <w:i/>
          <w:iCs/>
          <w:color w:val="000000"/>
        </w:rPr>
        <w:t xml:space="preserve"> </w:t>
      </w:r>
      <w:proofErr w:type="spellStart"/>
      <w:r w:rsidR="0088289C" w:rsidRPr="00C86220">
        <w:rPr>
          <w:rFonts w:ascii="Times New Roman" w:hAnsi="Times New Roman" w:cs="Times New Roman"/>
          <w:i/>
          <w:iCs/>
          <w:color w:val="000000"/>
        </w:rPr>
        <w:t>thuận</w:t>
      </w:r>
      <w:proofErr w:type="spellEnd"/>
      <w:r w:rsidR="0088289C" w:rsidRPr="00C86220">
        <w:rPr>
          <w:rFonts w:ascii="Times New Roman" w:hAnsi="Times New Roman" w:cs="Times New Roman"/>
          <w:i/>
          <w:iCs/>
          <w:color w:val="000000"/>
        </w:rPr>
        <w:t xml:space="preserve"> </w:t>
      </w:r>
      <w:proofErr w:type="spellStart"/>
      <w:r w:rsidR="0088289C" w:rsidRPr="00C86220">
        <w:rPr>
          <w:rFonts w:ascii="Times New Roman" w:hAnsi="Times New Roman" w:cs="Times New Roman"/>
          <w:i/>
          <w:iCs/>
          <w:color w:val="000000"/>
        </w:rPr>
        <w:t>giữa</w:t>
      </w:r>
      <w:proofErr w:type="spellEnd"/>
      <w:r w:rsidR="0088289C" w:rsidRPr="00C86220">
        <w:rPr>
          <w:rFonts w:ascii="Times New Roman" w:hAnsi="Times New Roman" w:cs="Times New Roman"/>
          <w:i/>
          <w:iCs/>
          <w:color w:val="000000"/>
        </w:rPr>
        <w:t xml:space="preserve"> 2 </w:t>
      </w:r>
      <w:proofErr w:type="spellStart"/>
      <w:r w:rsidR="0088289C" w:rsidRPr="00C86220">
        <w:rPr>
          <w:rFonts w:ascii="Times New Roman" w:hAnsi="Times New Roman" w:cs="Times New Roman"/>
          <w:i/>
          <w:iCs/>
          <w:color w:val="000000"/>
        </w:rPr>
        <w:t>hoặc</w:t>
      </w:r>
      <w:proofErr w:type="spellEnd"/>
      <w:r w:rsidR="0088289C" w:rsidRPr="00C86220">
        <w:rPr>
          <w:rFonts w:ascii="Times New Roman" w:hAnsi="Times New Roman" w:cs="Times New Roman"/>
          <w:i/>
          <w:iCs/>
          <w:color w:val="000000"/>
        </w:rPr>
        <w:t xml:space="preserve"> </w:t>
      </w:r>
      <w:proofErr w:type="spellStart"/>
      <w:r w:rsidR="0088289C" w:rsidRPr="00C86220">
        <w:rPr>
          <w:rFonts w:ascii="Times New Roman" w:hAnsi="Times New Roman" w:cs="Times New Roman"/>
          <w:i/>
          <w:iCs/>
          <w:color w:val="000000"/>
        </w:rPr>
        <w:t>nhiều</w:t>
      </w:r>
      <w:proofErr w:type="spellEnd"/>
      <w:r w:rsidR="0088289C" w:rsidRPr="00C86220">
        <w:rPr>
          <w:rFonts w:ascii="Times New Roman" w:hAnsi="Times New Roman" w:cs="Times New Roman"/>
          <w:i/>
          <w:iCs/>
          <w:color w:val="000000"/>
        </w:rPr>
        <w:t xml:space="preserve"> </w:t>
      </w:r>
      <w:proofErr w:type="spellStart"/>
      <w:r w:rsidR="0088289C" w:rsidRPr="00C86220">
        <w:rPr>
          <w:rFonts w:ascii="Times New Roman" w:hAnsi="Times New Roman" w:cs="Times New Roman"/>
          <w:i/>
          <w:iCs/>
          <w:color w:val="000000"/>
        </w:rPr>
        <w:t>bên</w:t>
      </w:r>
      <w:proofErr w:type="spellEnd"/>
      <w:r w:rsidR="0088289C" w:rsidRPr="00C86220">
        <w:rPr>
          <w:rFonts w:ascii="Times New Roman" w:hAnsi="Times New Roman" w:cs="Times New Roman"/>
          <w:i/>
          <w:iCs/>
          <w:color w:val="000000"/>
        </w:rPr>
        <w:t xml:space="preserve"> </w:t>
      </w:r>
      <w:proofErr w:type="spellStart"/>
      <w:r w:rsidR="0088289C" w:rsidRPr="00C86220">
        <w:rPr>
          <w:rFonts w:ascii="Times New Roman" w:hAnsi="Times New Roman" w:cs="Times New Roman"/>
          <w:i/>
          <w:iCs/>
          <w:color w:val="000000"/>
        </w:rPr>
        <w:t>nhằm</w:t>
      </w:r>
      <w:proofErr w:type="spellEnd"/>
      <w:r w:rsidR="0088289C" w:rsidRPr="00C86220">
        <w:rPr>
          <w:rFonts w:ascii="Times New Roman" w:hAnsi="Times New Roman" w:cs="Times New Roman"/>
          <w:i/>
          <w:iCs/>
          <w:color w:val="000000"/>
        </w:rPr>
        <w:t xml:space="preserve"> </w:t>
      </w:r>
      <w:proofErr w:type="spellStart"/>
      <w:r w:rsidR="0088289C" w:rsidRPr="00C86220">
        <w:rPr>
          <w:rFonts w:ascii="Times New Roman" w:hAnsi="Times New Roman" w:cs="Times New Roman"/>
          <w:i/>
          <w:iCs/>
          <w:color w:val="000000"/>
        </w:rPr>
        <w:t>mục</w:t>
      </w:r>
      <w:proofErr w:type="spellEnd"/>
      <w:r w:rsidR="0088289C" w:rsidRPr="00C86220">
        <w:rPr>
          <w:rFonts w:ascii="Times New Roman" w:hAnsi="Times New Roman" w:cs="Times New Roman"/>
          <w:i/>
          <w:iCs/>
          <w:color w:val="000000"/>
        </w:rPr>
        <w:t xml:space="preserve"> </w:t>
      </w:r>
      <w:proofErr w:type="spellStart"/>
      <w:r w:rsidR="0088289C" w:rsidRPr="00C86220">
        <w:rPr>
          <w:rFonts w:ascii="Times New Roman" w:hAnsi="Times New Roman" w:cs="Times New Roman"/>
          <w:i/>
          <w:iCs/>
          <w:color w:val="000000"/>
        </w:rPr>
        <w:t>đích</w:t>
      </w:r>
      <w:proofErr w:type="spellEnd"/>
      <w:r w:rsidR="0088289C" w:rsidRPr="00C86220">
        <w:rPr>
          <w:rFonts w:ascii="Times New Roman" w:hAnsi="Times New Roman" w:cs="Times New Roman"/>
          <w:i/>
          <w:iCs/>
          <w:color w:val="000000"/>
          <w:lang w:val="vi-VN"/>
        </w:rPr>
        <w:t xml:space="preserve"> hoặc gây ảnh hưởng đến</w:t>
      </w:r>
      <w:r w:rsidR="0088289C" w:rsidRPr="00C86220">
        <w:rPr>
          <w:rFonts w:ascii="Times New Roman" w:hAnsi="Times New Roman" w:cs="Times New Roman"/>
          <w:i/>
          <w:iCs/>
          <w:color w:val="000000"/>
        </w:rPr>
        <w:t xml:space="preserve"> </w:t>
      </w:r>
      <w:r w:rsidR="0088289C" w:rsidRPr="00C86220">
        <w:rPr>
          <w:rFonts w:ascii="Times New Roman" w:hAnsi="Times New Roman" w:cs="Times New Roman"/>
          <w:i/>
          <w:iCs/>
          <w:color w:val="000000"/>
          <w:lang w:val="vi-VN"/>
        </w:rPr>
        <w:t>…</w:t>
      </w:r>
      <w:r w:rsidR="0088289C" w:rsidRPr="00C86220">
        <w:rPr>
          <w:rFonts w:ascii="Times New Roman" w:hAnsi="Times New Roman" w:cs="Times New Roman"/>
          <w:color w:val="000000"/>
          <w:lang w:val="vi-VN"/>
        </w:rPr>
        <w:t>”</w:t>
      </w:r>
    </w:p>
    <w:p w14:paraId="58D91419" w14:textId="1A512AA3" w:rsidR="00E4536B" w:rsidRPr="00C86220" w:rsidRDefault="00715AC4" w:rsidP="00D22DAC">
      <w:pPr>
        <w:autoSpaceDE w:val="0"/>
        <w:autoSpaceDN w:val="0"/>
        <w:adjustRightInd w:val="0"/>
        <w:spacing w:line="360" w:lineRule="auto"/>
        <w:ind w:firstLine="567"/>
        <w:jc w:val="both"/>
        <w:rPr>
          <w:rFonts w:ascii="Times New Roman" w:hAnsi="Times New Roman" w:cs="Times New Roman"/>
          <w:color w:val="000000"/>
          <w:lang w:val="vi-VN"/>
        </w:rPr>
      </w:pPr>
      <w:r w:rsidRPr="00C86220">
        <w:rPr>
          <w:rFonts w:ascii="Times New Roman" w:hAnsi="Times New Roman" w:cs="Times New Roman"/>
          <w:color w:val="000000"/>
          <w:lang w:val="vi-VN"/>
        </w:rPr>
        <w:tab/>
      </w:r>
      <w:r w:rsidR="0088289C" w:rsidRPr="00C86220">
        <w:rPr>
          <w:rFonts w:ascii="Times New Roman" w:hAnsi="Times New Roman" w:cs="Times New Roman"/>
          <w:color w:val="000000"/>
          <w:lang w:val="vi-VN"/>
        </w:rPr>
        <w:t>+ Xem xét lại é</w:t>
      </w:r>
      <w:r w:rsidR="00E4536B" w:rsidRPr="00C86220">
        <w:rPr>
          <w:rFonts w:ascii="Times New Roman" w:hAnsi="Times New Roman" w:cs="Times New Roman"/>
          <w:color w:val="000000"/>
        </w:rPr>
        <w:t xml:space="preserve">p </w:t>
      </w:r>
      <w:proofErr w:type="spellStart"/>
      <w:r w:rsidR="00E4536B" w:rsidRPr="00C86220">
        <w:rPr>
          <w:rFonts w:ascii="Times New Roman" w:hAnsi="Times New Roman" w:cs="Times New Roman"/>
          <w:color w:val="000000"/>
        </w:rPr>
        <w:t>buộc</w:t>
      </w:r>
      <w:proofErr w:type="spellEnd"/>
      <w:r w:rsidR="0088289C" w:rsidRPr="00C86220">
        <w:rPr>
          <w:rFonts w:ascii="Times New Roman" w:hAnsi="Times New Roman" w:cs="Times New Roman"/>
          <w:color w:val="000000"/>
          <w:lang w:val="vi-VN"/>
        </w:rPr>
        <w:t xml:space="preserve"> thuộc phạm trù “thông thầu” hay</w:t>
      </w:r>
      <w:r w:rsidR="00E4536B" w:rsidRPr="00C86220">
        <w:rPr>
          <w:rFonts w:ascii="Times New Roman" w:hAnsi="Times New Roman" w:cs="Times New Roman"/>
          <w:color w:val="000000"/>
        </w:rPr>
        <w:t xml:space="preserve"> </w:t>
      </w:r>
      <w:proofErr w:type="spellStart"/>
      <w:r w:rsidR="00E4536B" w:rsidRPr="00C86220">
        <w:rPr>
          <w:rFonts w:ascii="Times New Roman" w:hAnsi="Times New Roman" w:cs="Times New Roman"/>
          <w:color w:val="000000"/>
        </w:rPr>
        <w:t>là</w:t>
      </w:r>
      <w:proofErr w:type="spellEnd"/>
      <w:r w:rsidR="00E4536B" w:rsidRPr="00C86220">
        <w:rPr>
          <w:rFonts w:ascii="Times New Roman" w:hAnsi="Times New Roman" w:cs="Times New Roman"/>
          <w:color w:val="000000"/>
        </w:rPr>
        <w:t xml:space="preserve"> </w:t>
      </w:r>
      <w:proofErr w:type="spellStart"/>
      <w:r w:rsidR="00E4536B" w:rsidRPr="00C86220">
        <w:rPr>
          <w:rFonts w:ascii="Times New Roman" w:hAnsi="Times New Roman" w:cs="Times New Roman"/>
          <w:color w:val="000000"/>
        </w:rPr>
        <w:t>hành</w:t>
      </w:r>
      <w:proofErr w:type="spellEnd"/>
      <w:r w:rsidR="00E4536B" w:rsidRPr="00C86220">
        <w:rPr>
          <w:rFonts w:ascii="Times New Roman" w:hAnsi="Times New Roman" w:cs="Times New Roman"/>
          <w:color w:val="000000"/>
        </w:rPr>
        <w:t xml:space="preserve"> vi </w:t>
      </w:r>
      <w:proofErr w:type="spellStart"/>
      <w:r w:rsidR="00E4536B" w:rsidRPr="00C86220">
        <w:rPr>
          <w:rFonts w:ascii="Times New Roman" w:hAnsi="Times New Roman" w:cs="Times New Roman"/>
          <w:color w:val="000000"/>
        </w:rPr>
        <w:t>khác</w:t>
      </w:r>
      <w:proofErr w:type="spellEnd"/>
    </w:p>
    <w:p w14:paraId="1AE4EC82" w14:textId="1C83EC65" w:rsidR="00E4536B" w:rsidRPr="00C86220" w:rsidRDefault="00715AC4" w:rsidP="00D22DAC">
      <w:pPr>
        <w:autoSpaceDE w:val="0"/>
        <w:autoSpaceDN w:val="0"/>
        <w:adjustRightInd w:val="0"/>
        <w:spacing w:line="360" w:lineRule="auto"/>
        <w:ind w:firstLine="567"/>
        <w:jc w:val="both"/>
        <w:rPr>
          <w:rFonts w:ascii="Times New Roman" w:hAnsi="Times New Roman" w:cs="Times New Roman"/>
          <w:color w:val="000000"/>
          <w:lang w:val="vi-VN"/>
        </w:rPr>
      </w:pPr>
      <w:r w:rsidRPr="00C86220">
        <w:rPr>
          <w:rFonts w:ascii="Times New Roman" w:hAnsi="Times New Roman" w:cs="Times New Roman"/>
          <w:color w:val="000000"/>
          <w:lang w:val="vi-VN"/>
        </w:rPr>
        <w:tab/>
      </w:r>
      <w:r w:rsidR="0088289C" w:rsidRPr="00C86220">
        <w:rPr>
          <w:rFonts w:ascii="Times New Roman" w:hAnsi="Times New Roman" w:cs="Times New Roman"/>
          <w:color w:val="000000"/>
          <w:lang w:val="vi-VN"/>
        </w:rPr>
        <w:t>+</w:t>
      </w:r>
      <w:r w:rsidR="00E4536B" w:rsidRPr="00C86220">
        <w:rPr>
          <w:rFonts w:ascii="Times New Roman" w:hAnsi="Times New Roman" w:cs="Times New Roman"/>
          <w:color w:val="000000"/>
          <w:lang w:val="vi-VN"/>
        </w:rPr>
        <w:t xml:space="preserve"> </w:t>
      </w:r>
      <w:r w:rsidR="0088289C" w:rsidRPr="00C86220">
        <w:rPr>
          <w:rFonts w:ascii="Times New Roman" w:hAnsi="Times New Roman" w:cs="Times New Roman"/>
          <w:color w:val="000000"/>
          <w:lang w:val="vi-VN"/>
        </w:rPr>
        <w:t>N</w:t>
      </w:r>
      <w:proofErr w:type="spellStart"/>
      <w:r w:rsidR="00E4536B" w:rsidRPr="00C86220">
        <w:rPr>
          <w:rFonts w:ascii="Times New Roman" w:hAnsi="Times New Roman" w:cs="Times New Roman"/>
          <w:color w:val="000000"/>
        </w:rPr>
        <w:t>ội</w:t>
      </w:r>
      <w:proofErr w:type="spellEnd"/>
      <w:r w:rsidR="00E4536B" w:rsidRPr="00C86220">
        <w:rPr>
          <w:rFonts w:ascii="Times New Roman" w:hAnsi="Times New Roman" w:cs="Times New Roman"/>
          <w:color w:val="000000"/>
        </w:rPr>
        <w:t xml:space="preserve"> dung</w:t>
      </w:r>
      <w:r w:rsidR="00E4536B" w:rsidRPr="00C86220">
        <w:rPr>
          <w:rFonts w:ascii="Times New Roman" w:hAnsi="Times New Roman" w:cs="Times New Roman"/>
          <w:color w:val="000000"/>
          <w:lang w:val="vi-VN"/>
        </w:rPr>
        <w:t xml:space="preserve"> tại Điều </w:t>
      </w:r>
      <w:r w:rsidRPr="00C86220">
        <w:rPr>
          <w:rFonts w:ascii="Times New Roman" w:hAnsi="Times New Roman" w:cs="Times New Roman"/>
          <w:color w:val="000000"/>
          <w:lang w:val="vi-VN"/>
        </w:rPr>
        <w:t>16</w:t>
      </w:r>
      <w:r w:rsidR="00E4536B" w:rsidRPr="00C86220">
        <w:rPr>
          <w:rFonts w:ascii="Times New Roman" w:hAnsi="Times New Roman" w:cs="Times New Roman"/>
          <w:color w:val="000000"/>
          <w:lang w:val="vi-VN"/>
        </w:rPr>
        <w:t>.3.c)</w:t>
      </w:r>
      <w:r w:rsidR="00E4536B" w:rsidRPr="00C86220">
        <w:rPr>
          <w:rFonts w:ascii="Times New Roman" w:hAnsi="Times New Roman" w:cs="Times New Roman"/>
          <w:color w:val="000000"/>
        </w:rPr>
        <w:t xml:space="preserve"> </w:t>
      </w:r>
      <w:r w:rsidR="00E4536B" w:rsidRPr="00C86220">
        <w:rPr>
          <w:rFonts w:ascii="Times New Roman" w:hAnsi="Times New Roman" w:cs="Times New Roman"/>
          <w:color w:val="000000"/>
          <w:lang w:val="vi-VN"/>
        </w:rPr>
        <w:t>“</w:t>
      </w:r>
      <w:proofErr w:type="spellStart"/>
      <w:r w:rsidR="00BB02EB" w:rsidRPr="00C86220">
        <w:rPr>
          <w:rFonts w:ascii="Times New Roman" w:hAnsi="Times New Roman" w:cs="Times New Roman"/>
          <w:i/>
          <w:iCs/>
        </w:rPr>
        <w:t>Nhà</w:t>
      </w:r>
      <w:proofErr w:type="spellEnd"/>
      <w:r w:rsidR="00BB02EB" w:rsidRPr="00C86220">
        <w:rPr>
          <w:rFonts w:ascii="Times New Roman" w:hAnsi="Times New Roman" w:cs="Times New Roman"/>
          <w:i/>
          <w:iCs/>
        </w:rPr>
        <w:t xml:space="preserve"> </w:t>
      </w:r>
      <w:proofErr w:type="spellStart"/>
      <w:r w:rsidR="00BB02EB" w:rsidRPr="00C86220">
        <w:rPr>
          <w:rFonts w:ascii="Times New Roman" w:hAnsi="Times New Roman" w:cs="Times New Roman"/>
          <w:i/>
          <w:iCs/>
        </w:rPr>
        <w:t>thầu</w:t>
      </w:r>
      <w:proofErr w:type="spellEnd"/>
      <w:r w:rsidR="00BB02EB" w:rsidRPr="00C86220">
        <w:rPr>
          <w:rFonts w:ascii="Times New Roman" w:hAnsi="Times New Roman" w:cs="Times New Roman"/>
          <w:i/>
          <w:iCs/>
        </w:rPr>
        <w:t xml:space="preserve">, </w:t>
      </w:r>
      <w:proofErr w:type="spellStart"/>
      <w:r w:rsidR="00BB02EB" w:rsidRPr="00C86220">
        <w:rPr>
          <w:rFonts w:ascii="Times New Roman" w:hAnsi="Times New Roman" w:cs="Times New Roman"/>
          <w:i/>
          <w:iCs/>
        </w:rPr>
        <w:t>nhà</w:t>
      </w:r>
      <w:proofErr w:type="spellEnd"/>
      <w:r w:rsidR="00BB02EB" w:rsidRPr="00C86220">
        <w:rPr>
          <w:rFonts w:ascii="Times New Roman" w:hAnsi="Times New Roman" w:cs="Times New Roman"/>
          <w:i/>
          <w:iCs/>
        </w:rPr>
        <w:t xml:space="preserve"> </w:t>
      </w:r>
      <w:proofErr w:type="spellStart"/>
      <w:r w:rsidR="00BB02EB" w:rsidRPr="00C86220">
        <w:rPr>
          <w:rFonts w:ascii="Times New Roman" w:hAnsi="Times New Roman" w:cs="Times New Roman"/>
          <w:i/>
          <w:iCs/>
        </w:rPr>
        <w:t>đầu</w:t>
      </w:r>
      <w:proofErr w:type="spellEnd"/>
      <w:r w:rsidR="00BB02EB" w:rsidRPr="00C86220">
        <w:rPr>
          <w:rFonts w:ascii="Times New Roman" w:hAnsi="Times New Roman" w:cs="Times New Roman"/>
          <w:i/>
          <w:iCs/>
        </w:rPr>
        <w:t xml:space="preserve"> </w:t>
      </w:r>
      <w:proofErr w:type="spellStart"/>
      <w:r w:rsidR="00BB02EB" w:rsidRPr="00C86220">
        <w:rPr>
          <w:rFonts w:ascii="Times New Roman" w:hAnsi="Times New Roman" w:cs="Times New Roman"/>
          <w:i/>
          <w:iCs/>
        </w:rPr>
        <w:t>tư</w:t>
      </w:r>
      <w:proofErr w:type="spellEnd"/>
      <w:r w:rsidR="00BB02EB" w:rsidRPr="00C86220">
        <w:rPr>
          <w:rFonts w:ascii="Times New Roman" w:hAnsi="Times New Roman" w:cs="Times New Roman"/>
          <w:i/>
          <w:iCs/>
        </w:rPr>
        <w:t xml:space="preserve"> </w:t>
      </w:r>
      <w:proofErr w:type="spellStart"/>
      <w:r w:rsidR="00BB02EB" w:rsidRPr="00C86220">
        <w:rPr>
          <w:rFonts w:ascii="Times New Roman" w:hAnsi="Times New Roman" w:cs="Times New Roman"/>
          <w:i/>
          <w:iCs/>
        </w:rPr>
        <w:t>có</w:t>
      </w:r>
      <w:proofErr w:type="spellEnd"/>
      <w:r w:rsidR="00BB02EB" w:rsidRPr="00C86220">
        <w:rPr>
          <w:rFonts w:ascii="Times New Roman" w:hAnsi="Times New Roman" w:cs="Times New Roman"/>
          <w:i/>
          <w:iCs/>
        </w:rPr>
        <w:t xml:space="preserve"> </w:t>
      </w:r>
      <w:proofErr w:type="spellStart"/>
      <w:r w:rsidR="00BB02EB" w:rsidRPr="00C86220">
        <w:rPr>
          <w:rFonts w:ascii="Times New Roman" w:hAnsi="Times New Roman" w:cs="Times New Roman"/>
          <w:i/>
          <w:iCs/>
        </w:rPr>
        <w:t>năng</w:t>
      </w:r>
      <w:proofErr w:type="spellEnd"/>
      <w:r w:rsidR="00BB02EB" w:rsidRPr="00C86220">
        <w:rPr>
          <w:rFonts w:ascii="Times New Roman" w:hAnsi="Times New Roman" w:cs="Times New Roman"/>
          <w:i/>
          <w:iCs/>
        </w:rPr>
        <w:t xml:space="preserve"> </w:t>
      </w:r>
      <w:proofErr w:type="spellStart"/>
      <w:r w:rsidR="00BB02EB" w:rsidRPr="00C86220">
        <w:rPr>
          <w:rFonts w:ascii="Times New Roman" w:hAnsi="Times New Roman" w:cs="Times New Roman"/>
          <w:i/>
          <w:iCs/>
        </w:rPr>
        <w:t>lực</w:t>
      </w:r>
      <w:proofErr w:type="spellEnd"/>
      <w:r w:rsidR="00BB02EB" w:rsidRPr="00C86220">
        <w:rPr>
          <w:rFonts w:ascii="Times New Roman" w:hAnsi="Times New Roman" w:cs="Times New Roman"/>
          <w:i/>
          <w:iCs/>
        </w:rPr>
        <w:t xml:space="preserve">, </w:t>
      </w:r>
      <w:proofErr w:type="spellStart"/>
      <w:r w:rsidR="00BB02EB" w:rsidRPr="00C86220">
        <w:rPr>
          <w:rFonts w:ascii="Times New Roman" w:hAnsi="Times New Roman" w:cs="Times New Roman"/>
          <w:i/>
          <w:iCs/>
        </w:rPr>
        <w:t>kinh</w:t>
      </w:r>
      <w:proofErr w:type="spellEnd"/>
      <w:r w:rsidR="00BB02EB" w:rsidRPr="00C86220">
        <w:rPr>
          <w:rFonts w:ascii="Times New Roman" w:hAnsi="Times New Roman" w:cs="Times New Roman"/>
          <w:i/>
          <w:iCs/>
        </w:rPr>
        <w:t xml:space="preserve"> </w:t>
      </w:r>
      <w:proofErr w:type="spellStart"/>
      <w:r w:rsidR="00BB02EB" w:rsidRPr="00C86220">
        <w:rPr>
          <w:rFonts w:ascii="Times New Roman" w:hAnsi="Times New Roman" w:cs="Times New Roman"/>
          <w:i/>
          <w:iCs/>
        </w:rPr>
        <w:t>nghiệm</w:t>
      </w:r>
      <w:proofErr w:type="spellEnd"/>
      <w:r w:rsidR="00BB02EB" w:rsidRPr="00C86220">
        <w:rPr>
          <w:rFonts w:ascii="Times New Roman" w:hAnsi="Times New Roman" w:cs="Times New Roman"/>
          <w:i/>
          <w:iCs/>
        </w:rPr>
        <w:t xml:space="preserve"> </w:t>
      </w:r>
      <w:proofErr w:type="spellStart"/>
      <w:r w:rsidR="00BB02EB" w:rsidRPr="00C86220">
        <w:rPr>
          <w:rFonts w:ascii="Times New Roman" w:hAnsi="Times New Roman" w:cs="Times New Roman"/>
          <w:i/>
          <w:iCs/>
        </w:rPr>
        <w:t>đã</w:t>
      </w:r>
      <w:proofErr w:type="spellEnd"/>
      <w:r w:rsidR="00BB02EB" w:rsidRPr="00C86220">
        <w:rPr>
          <w:rFonts w:ascii="Times New Roman" w:hAnsi="Times New Roman" w:cs="Times New Roman"/>
          <w:i/>
          <w:iCs/>
        </w:rPr>
        <w:t xml:space="preserve"> </w:t>
      </w:r>
      <w:proofErr w:type="spellStart"/>
      <w:r w:rsidR="00BB02EB" w:rsidRPr="00C86220">
        <w:rPr>
          <w:rFonts w:ascii="Times New Roman" w:hAnsi="Times New Roman" w:cs="Times New Roman"/>
          <w:i/>
          <w:iCs/>
        </w:rPr>
        <w:t>tham</w:t>
      </w:r>
      <w:proofErr w:type="spellEnd"/>
      <w:r w:rsidR="00BB02EB" w:rsidRPr="00C86220">
        <w:rPr>
          <w:rFonts w:ascii="Times New Roman" w:hAnsi="Times New Roman" w:cs="Times New Roman"/>
          <w:i/>
          <w:iCs/>
        </w:rPr>
        <w:t xml:space="preserve"> </w:t>
      </w:r>
      <w:proofErr w:type="spellStart"/>
      <w:r w:rsidR="00BB02EB" w:rsidRPr="00C86220">
        <w:rPr>
          <w:rFonts w:ascii="Times New Roman" w:hAnsi="Times New Roman" w:cs="Times New Roman"/>
          <w:i/>
          <w:iCs/>
        </w:rPr>
        <w:t>dự</w:t>
      </w:r>
      <w:proofErr w:type="spellEnd"/>
      <w:r w:rsidR="00BB02EB" w:rsidRPr="00C86220">
        <w:rPr>
          <w:rFonts w:ascii="Times New Roman" w:hAnsi="Times New Roman" w:cs="Times New Roman"/>
          <w:i/>
          <w:iCs/>
        </w:rPr>
        <w:t xml:space="preserve"> </w:t>
      </w:r>
      <w:proofErr w:type="spellStart"/>
      <w:r w:rsidR="00BB02EB" w:rsidRPr="00C86220">
        <w:rPr>
          <w:rFonts w:ascii="Times New Roman" w:hAnsi="Times New Roman" w:cs="Times New Roman"/>
          <w:i/>
          <w:iCs/>
        </w:rPr>
        <w:t>thầu</w:t>
      </w:r>
      <w:proofErr w:type="spellEnd"/>
      <w:r w:rsidR="00BB02EB" w:rsidRPr="00C86220">
        <w:rPr>
          <w:rFonts w:ascii="Times New Roman" w:hAnsi="Times New Roman" w:cs="Times New Roman"/>
          <w:i/>
          <w:iCs/>
        </w:rPr>
        <w:t xml:space="preserve"> </w:t>
      </w:r>
      <w:proofErr w:type="spellStart"/>
      <w:r w:rsidR="00BB02EB" w:rsidRPr="00C86220">
        <w:rPr>
          <w:rFonts w:ascii="Times New Roman" w:hAnsi="Times New Roman" w:cs="Times New Roman"/>
          <w:i/>
          <w:iCs/>
        </w:rPr>
        <w:t>và</w:t>
      </w:r>
      <w:proofErr w:type="spellEnd"/>
      <w:r w:rsidR="00BB02EB" w:rsidRPr="00C86220">
        <w:rPr>
          <w:rFonts w:ascii="Times New Roman" w:hAnsi="Times New Roman" w:cs="Times New Roman"/>
          <w:i/>
          <w:iCs/>
        </w:rPr>
        <w:t xml:space="preserve"> </w:t>
      </w:r>
      <w:proofErr w:type="spellStart"/>
      <w:r w:rsidR="00BB02EB" w:rsidRPr="00C86220">
        <w:rPr>
          <w:rFonts w:ascii="Times New Roman" w:hAnsi="Times New Roman" w:cs="Times New Roman"/>
          <w:i/>
          <w:iCs/>
        </w:rPr>
        <w:t>đáp</w:t>
      </w:r>
      <w:proofErr w:type="spellEnd"/>
      <w:r w:rsidR="00BB02EB" w:rsidRPr="00C86220">
        <w:rPr>
          <w:rFonts w:ascii="Times New Roman" w:hAnsi="Times New Roman" w:cs="Times New Roman"/>
          <w:i/>
          <w:iCs/>
        </w:rPr>
        <w:t xml:space="preserve"> </w:t>
      </w:r>
      <w:proofErr w:type="spellStart"/>
      <w:r w:rsidR="00BB02EB" w:rsidRPr="00C86220">
        <w:rPr>
          <w:rFonts w:ascii="Times New Roman" w:hAnsi="Times New Roman" w:cs="Times New Roman"/>
          <w:i/>
          <w:iCs/>
        </w:rPr>
        <w:t>ứng</w:t>
      </w:r>
      <w:proofErr w:type="spellEnd"/>
      <w:r w:rsidR="00BB02EB" w:rsidRPr="00C86220">
        <w:rPr>
          <w:rFonts w:ascii="Times New Roman" w:hAnsi="Times New Roman" w:cs="Times New Roman"/>
          <w:i/>
          <w:iCs/>
        </w:rPr>
        <w:t xml:space="preserve"> </w:t>
      </w:r>
      <w:proofErr w:type="spellStart"/>
      <w:r w:rsidR="00BB02EB" w:rsidRPr="00C86220">
        <w:rPr>
          <w:rFonts w:ascii="Times New Roman" w:hAnsi="Times New Roman" w:cs="Times New Roman"/>
          <w:i/>
          <w:iCs/>
        </w:rPr>
        <w:t>yêu</w:t>
      </w:r>
      <w:proofErr w:type="spellEnd"/>
      <w:r w:rsidR="00BB02EB" w:rsidRPr="00C86220">
        <w:rPr>
          <w:rFonts w:ascii="Times New Roman" w:hAnsi="Times New Roman" w:cs="Times New Roman"/>
          <w:i/>
          <w:iCs/>
        </w:rPr>
        <w:t xml:space="preserve"> </w:t>
      </w:r>
      <w:proofErr w:type="spellStart"/>
      <w:r w:rsidR="00BB02EB" w:rsidRPr="00C86220">
        <w:rPr>
          <w:rFonts w:ascii="Times New Roman" w:hAnsi="Times New Roman" w:cs="Times New Roman"/>
          <w:i/>
          <w:iCs/>
        </w:rPr>
        <w:t>cầu</w:t>
      </w:r>
      <w:proofErr w:type="spellEnd"/>
      <w:r w:rsidR="00BB02EB" w:rsidRPr="00C86220">
        <w:rPr>
          <w:rFonts w:ascii="Times New Roman" w:hAnsi="Times New Roman" w:cs="Times New Roman"/>
          <w:i/>
          <w:iCs/>
        </w:rPr>
        <w:t xml:space="preserve"> </w:t>
      </w:r>
      <w:proofErr w:type="spellStart"/>
      <w:r w:rsidR="00BB02EB" w:rsidRPr="00C86220">
        <w:rPr>
          <w:rFonts w:ascii="Times New Roman" w:hAnsi="Times New Roman" w:cs="Times New Roman"/>
          <w:i/>
          <w:iCs/>
        </w:rPr>
        <w:t>của</w:t>
      </w:r>
      <w:proofErr w:type="spellEnd"/>
      <w:r w:rsidR="00BB02EB" w:rsidRPr="00C86220">
        <w:rPr>
          <w:rFonts w:ascii="Times New Roman" w:hAnsi="Times New Roman" w:cs="Times New Roman"/>
          <w:i/>
          <w:iCs/>
        </w:rPr>
        <w:t xml:space="preserve"> </w:t>
      </w:r>
      <w:proofErr w:type="spellStart"/>
      <w:r w:rsidR="00BB02EB" w:rsidRPr="00C86220">
        <w:rPr>
          <w:rFonts w:ascii="Times New Roman" w:hAnsi="Times New Roman" w:cs="Times New Roman"/>
          <w:i/>
          <w:iCs/>
        </w:rPr>
        <w:t>hồ</w:t>
      </w:r>
      <w:proofErr w:type="spellEnd"/>
      <w:r w:rsidR="00BB02EB" w:rsidRPr="00C86220">
        <w:rPr>
          <w:rFonts w:ascii="Times New Roman" w:hAnsi="Times New Roman" w:cs="Times New Roman"/>
          <w:i/>
          <w:iCs/>
        </w:rPr>
        <w:t xml:space="preserve"> </w:t>
      </w:r>
      <w:proofErr w:type="spellStart"/>
      <w:r w:rsidR="00BB02EB" w:rsidRPr="00C86220">
        <w:rPr>
          <w:rFonts w:ascii="Times New Roman" w:hAnsi="Times New Roman" w:cs="Times New Roman"/>
          <w:i/>
          <w:iCs/>
        </w:rPr>
        <w:t>sơ</w:t>
      </w:r>
      <w:proofErr w:type="spellEnd"/>
      <w:r w:rsidR="00BB02EB" w:rsidRPr="00C86220">
        <w:rPr>
          <w:rFonts w:ascii="Times New Roman" w:hAnsi="Times New Roman" w:cs="Times New Roman"/>
          <w:i/>
          <w:iCs/>
        </w:rPr>
        <w:t xml:space="preserve"> </w:t>
      </w:r>
      <w:proofErr w:type="spellStart"/>
      <w:r w:rsidR="00BB02EB" w:rsidRPr="00C86220">
        <w:rPr>
          <w:rFonts w:ascii="Times New Roman" w:hAnsi="Times New Roman" w:cs="Times New Roman"/>
          <w:i/>
          <w:iCs/>
        </w:rPr>
        <w:t>mời</w:t>
      </w:r>
      <w:proofErr w:type="spellEnd"/>
      <w:r w:rsidR="00BB02EB" w:rsidRPr="00C86220">
        <w:rPr>
          <w:rFonts w:ascii="Times New Roman" w:hAnsi="Times New Roman" w:cs="Times New Roman"/>
          <w:i/>
          <w:iCs/>
        </w:rPr>
        <w:t xml:space="preserve"> </w:t>
      </w:r>
      <w:proofErr w:type="spellStart"/>
      <w:r w:rsidR="00BB02EB" w:rsidRPr="00C86220">
        <w:rPr>
          <w:rFonts w:ascii="Times New Roman" w:hAnsi="Times New Roman" w:cs="Times New Roman"/>
          <w:i/>
          <w:iCs/>
        </w:rPr>
        <w:t>thầu</w:t>
      </w:r>
      <w:proofErr w:type="spellEnd"/>
      <w:r w:rsidR="00BB02EB" w:rsidRPr="00C86220">
        <w:rPr>
          <w:rFonts w:ascii="Times New Roman" w:hAnsi="Times New Roman" w:cs="Times New Roman"/>
          <w:i/>
          <w:iCs/>
        </w:rPr>
        <w:t xml:space="preserve"> </w:t>
      </w:r>
      <w:proofErr w:type="spellStart"/>
      <w:r w:rsidR="00BB02EB" w:rsidRPr="00C86220">
        <w:rPr>
          <w:rFonts w:ascii="Times New Roman" w:hAnsi="Times New Roman" w:cs="Times New Roman"/>
          <w:i/>
          <w:iCs/>
        </w:rPr>
        <w:t>nhưng</w:t>
      </w:r>
      <w:proofErr w:type="spellEnd"/>
      <w:r w:rsidR="00BB02EB" w:rsidRPr="00C86220">
        <w:rPr>
          <w:rFonts w:ascii="Times New Roman" w:hAnsi="Times New Roman" w:cs="Times New Roman"/>
          <w:i/>
          <w:iCs/>
        </w:rPr>
        <w:t xml:space="preserve"> </w:t>
      </w:r>
      <w:proofErr w:type="spellStart"/>
      <w:r w:rsidR="00BB02EB" w:rsidRPr="00C86220">
        <w:rPr>
          <w:rFonts w:ascii="Times New Roman" w:hAnsi="Times New Roman" w:cs="Times New Roman"/>
          <w:i/>
          <w:iCs/>
        </w:rPr>
        <w:t>cố</w:t>
      </w:r>
      <w:proofErr w:type="spellEnd"/>
      <w:r w:rsidR="00BB02EB" w:rsidRPr="00C86220">
        <w:rPr>
          <w:rFonts w:ascii="Times New Roman" w:hAnsi="Times New Roman" w:cs="Times New Roman"/>
          <w:i/>
          <w:iCs/>
        </w:rPr>
        <w:t xml:space="preserve"> ý </w:t>
      </w:r>
      <w:proofErr w:type="spellStart"/>
      <w:r w:rsidR="00BB02EB" w:rsidRPr="00C86220">
        <w:rPr>
          <w:rFonts w:ascii="Times New Roman" w:hAnsi="Times New Roman" w:cs="Times New Roman"/>
          <w:i/>
          <w:iCs/>
        </w:rPr>
        <w:t>không</w:t>
      </w:r>
      <w:proofErr w:type="spellEnd"/>
      <w:r w:rsidR="00BB02EB" w:rsidRPr="00C86220">
        <w:rPr>
          <w:rFonts w:ascii="Times New Roman" w:hAnsi="Times New Roman" w:cs="Times New Roman"/>
          <w:i/>
          <w:iCs/>
        </w:rPr>
        <w:t xml:space="preserve"> </w:t>
      </w:r>
      <w:proofErr w:type="spellStart"/>
      <w:r w:rsidR="00BB02EB" w:rsidRPr="00C86220">
        <w:rPr>
          <w:rFonts w:ascii="Times New Roman" w:hAnsi="Times New Roman" w:cs="Times New Roman"/>
          <w:i/>
          <w:iCs/>
        </w:rPr>
        <w:t>cung</w:t>
      </w:r>
      <w:proofErr w:type="spellEnd"/>
      <w:r w:rsidR="00BB02EB" w:rsidRPr="00C86220">
        <w:rPr>
          <w:rFonts w:ascii="Times New Roman" w:hAnsi="Times New Roman" w:cs="Times New Roman"/>
          <w:i/>
          <w:iCs/>
        </w:rPr>
        <w:t xml:space="preserve"> </w:t>
      </w:r>
      <w:proofErr w:type="spellStart"/>
      <w:r w:rsidR="00BB02EB" w:rsidRPr="00C86220">
        <w:rPr>
          <w:rFonts w:ascii="Times New Roman" w:hAnsi="Times New Roman" w:cs="Times New Roman"/>
          <w:i/>
          <w:iCs/>
        </w:rPr>
        <w:t>cấp</w:t>
      </w:r>
      <w:proofErr w:type="spellEnd"/>
      <w:r w:rsidR="00BB02EB" w:rsidRPr="00C86220">
        <w:rPr>
          <w:rFonts w:ascii="Times New Roman" w:hAnsi="Times New Roman" w:cs="Times New Roman"/>
          <w:i/>
          <w:iCs/>
        </w:rPr>
        <w:t xml:space="preserve"> </w:t>
      </w:r>
      <w:proofErr w:type="spellStart"/>
      <w:r w:rsidR="00BB02EB" w:rsidRPr="00C86220">
        <w:rPr>
          <w:rFonts w:ascii="Times New Roman" w:hAnsi="Times New Roman" w:cs="Times New Roman"/>
          <w:i/>
          <w:iCs/>
        </w:rPr>
        <w:t>tài</w:t>
      </w:r>
      <w:proofErr w:type="spellEnd"/>
      <w:r w:rsidR="00BB02EB" w:rsidRPr="00C86220">
        <w:rPr>
          <w:rFonts w:ascii="Times New Roman" w:hAnsi="Times New Roman" w:cs="Times New Roman"/>
          <w:i/>
          <w:iCs/>
        </w:rPr>
        <w:t xml:space="preserve"> </w:t>
      </w:r>
      <w:proofErr w:type="spellStart"/>
      <w:r w:rsidR="00BB02EB" w:rsidRPr="00C86220">
        <w:rPr>
          <w:rFonts w:ascii="Times New Roman" w:hAnsi="Times New Roman" w:cs="Times New Roman"/>
          <w:i/>
          <w:iCs/>
        </w:rPr>
        <w:t>liệu</w:t>
      </w:r>
      <w:proofErr w:type="spellEnd"/>
      <w:r w:rsidR="00BB02EB" w:rsidRPr="00C86220">
        <w:rPr>
          <w:rFonts w:ascii="Times New Roman" w:hAnsi="Times New Roman" w:cs="Times New Roman"/>
          <w:i/>
          <w:iCs/>
        </w:rPr>
        <w:t xml:space="preserve"> </w:t>
      </w:r>
      <w:proofErr w:type="spellStart"/>
      <w:r w:rsidR="00BB02EB" w:rsidRPr="00C86220">
        <w:rPr>
          <w:rFonts w:ascii="Times New Roman" w:hAnsi="Times New Roman" w:cs="Times New Roman"/>
          <w:i/>
          <w:iCs/>
        </w:rPr>
        <w:t>để</w:t>
      </w:r>
      <w:proofErr w:type="spellEnd"/>
      <w:r w:rsidR="00BB02EB" w:rsidRPr="00C86220">
        <w:rPr>
          <w:rFonts w:ascii="Times New Roman" w:hAnsi="Times New Roman" w:cs="Times New Roman"/>
          <w:i/>
          <w:iCs/>
        </w:rPr>
        <w:t xml:space="preserve"> </w:t>
      </w:r>
      <w:proofErr w:type="spellStart"/>
      <w:r w:rsidR="00BB02EB" w:rsidRPr="00C86220">
        <w:rPr>
          <w:rFonts w:ascii="Times New Roman" w:hAnsi="Times New Roman" w:cs="Times New Roman"/>
          <w:i/>
          <w:iCs/>
        </w:rPr>
        <w:t>chứng</w:t>
      </w:r>
      <w:proofErr w:type="spellEnd"/>
      <w:r w:rsidR="00BB02EB" w:rsidRPr="00C86220">
        <w:rPr>
          <w:rFonts w:ascii="Times New Roman" w:hAnsi="Times New Roman" w:cs="Times New Roman"/>
          <w:i/>
          <w:iCs/>
        </w:rPr>
        <w:t xml:space="preserve"> minh </w:t>
      </w:r>
      <w:proofErr w:type="spellStart"/>
      <w:r w:rsidR="00BB02EB" w:rsidRPr="00C86220">
        <w:rPr>
          <w:rFonts w:ascii="Times New Roman" w:hAnsi="Times New Roman" w:cs="Times New Roman"/>
          <w:i/>
          <w:iCs/>
        </w:rPr>
        <w:t>năng</w:t>
      </w:r>
      <w:proofErr w:type="spellEnd"/>
      <w:r w:rsidR="00BB02EB" w:rsidRPr="00C86220">
        <w:rPr>
          <w:rFonts w:ascii="Times New Roman" w:hAnsi="Times New Roman" w:cs="Times New Roman"/>
          <w:i/>
          <w:iCs/>
        </w:rPr>
        <w:t xml:space="preserve"> </w:t>
      </w:r>
      <w:proofErr w:type="spellStart"/>
      <w:r w:rsidR="00BB02EB" w:rsidRPr="00C86220">
        <w:rPr>
          <w:rFonts w:ascii="Times New Roman" w:hAnsi="Times New Roman" w:cs="Times New Roman"/>
          <w:i/>
          <w:iCs/>
        </w:rPr>
        <w:t>lực</w:t>
      </w:r>
      <w:proofErr w:type="spellEnd"/>
      <w:r w:rsidR="00BB02EB" w:rsidRPr="00C86220">
        <w:rPr>
          <w:rFonts w:ascii="Times New Roman" w:hAnsi="Times New Roman" w:cs="Times New Roman"/>
          <w:i/>
          <w:iCs/>
        </w:rPr>
        <w:t xml:space="preserve">, </w:t>
      </w:r>
      <w:proofErr w:type="spellStart"/>
      <w:r w:rsidR="00BB02EB" w:rsidRPr="00C86220">
        <w:rPr>
          <w:rFonts w:ascii="Times New Roman" w:hAnsi="Times New Roman" w:cs="Times New Roman"/>
          <w:i/>
          <w:iCs/>
        </w:rPr>
        <w:t>kinh</w:t>
      </w:r>
      <w:proofErr w:type="spellEnd"/>
      <w:r w:rsidR="00BB02EB" w:rsidRPr="00C86220">
        <w:rPr>
          <w:rFonts w:ascii="Times New Roman" w:hAnsi="Times New Roman" w:cs="Times New Roman"/>
          <w:i/>
          <w:iCs/>
        </w:rPr>
        <w:t xml:space="preserve"> </w:t>
      </w:r>
      <w:proofErr w:type="spellStart"/>
      <w:r w:rsidR="00BB02EB" w:rsidRPr="00C86220">
        <w:rPr>
          <w:rFonts w:ascii="Times New Roman" w:hAnsi="Times New Roman" w:cs="Times New Roman"/>
          <w:i/>
          <w:iCs/>
        </w:rPr>
        <w:t>nghiệm</w:t>
      </w:r>
      <w:proofErr w:type="spellEnd"/>
      <w:r w:rsidR="00BB02EB" w:rsidRPr="00C86220">
        <w:rPr>
          <w:rFonts w:ascii="Times New Roman" w:hAnsi="Times New Roman" w:cs="Times New Roman"/>
          <w:i/>
          <w:iCs/>
        </w:rPr>
        <w:t xml:space="preserve"> </w:t>
      </w:r>
      <w:proofErr w:type="spellStart"/>
      <w:r w:rsidR="00BB02EB" w:rsidRPr="00C86220">
        <w:rPr>
          <w:rFonts w:ascii="Times New Roman" w:hAnsi="Times New Roman" w:cs="Times New Roman"/>
          <w:i/>
          <w:iCs/>
        </w:rPr>
        <w:t>khi</w:t>
      </w:r>
      <w:proofErr w:type="spellEnd"/>
      <w:r w:rsidR="00BB02EB" w:rsidRPr="00C86220">
        <w:rPr>
          <w:rFonts w:ascii="Times New Roman" w:hAnsi="Times New Roman" w:cs="Times New Roman"/>
          <w:i/>
          <w:iCs/>
        </w:rPr>
        <w:t xml:space="preserve"> </w:t>
      </w:r>
      <w:proofErr w:type="spellStart"/>
      <w:r w:rsidR="00BB02EB" w:rsidRPr="00C86220">
        <w:rPr>
          <w:rFonts w:ascii="Times New Roman" w:hAnsi="Times New Roman" w:cs="Times New Roman"/>
          <w:i/>
          <w:iCs/>
        </w:rPr>
        <w:t>được</w:t>
      </w:r>
      <w:proofErr w:type="spellEnd"/>
      <w:r w:rsidR="00BB02EB" w:rsidRPr="00C86220">
        <w:rPr>
          <w:rFonts w:ascii="Times New Roman" w:hAnsi="Times New Roman" w:cs="Times New Roman"/>
          <w:i/>
          <w:iCs/>
        </w:rPr>
        <w:t xml:space="preserve"> </w:t>
      </w:r>
      <w:proofErr w:type="spellStart"/>
      <w:r w:rsidR="00BB02EB" w:rsidRPr="00C86220">
        <w:rPr>
          <w:rFonts w:ascii="Times New Roman" w:hAnsi="Times New Roman" w:cs="Times New Roman"/>
          <w:i/>
          <w:iCs/>
        </w:rPr>
        <w:t>bên</w:t>
      </w:r>
      <w:proofErr w:type="spellEnd"/>
      <w:r w:rsidR="00BB02EB" w:rsidRPr="00C86220">
        <w:rPr>
          <w:rFonts w:ascii="Times New Roman" w:hAnsi="Times New Roman" w:cs="Times New Roman"/>
          <w:i/>
          <w:iCs/>
        </w:rPr>
        <w:t xml:space="preserve"> </w:t>
      </w:r>
      <w:proofErr w:type="spellStart"/>
      <w:r w:rsidR="00BB02EB" w:rsidRPr="00C86220">
        <w:rPr>
          <w:rFonts w:ascii="Times New Roman" w:hAnsi="Times New Roman" w:cs="Times New Roman"/>
          <w:i/>
          <w:iCs/>
        </w:rPr>
        <w:t>mời</w:t>
      </w:r>
      <w:proofErr w:type="spellEnd"/>
      <w:r w:rsidR="00BB02EB" w:rsidRPr="00C86220">
        <w:rPr>
          <w:rFonts w:ascii="Times New Roman" w:hAnsi="Times New Roman" w:cs="Times New Roman"/>
          <w:i/>
          <w:iCs/>
        </w:rPr>
        <w:t xml:space="preserve"> </w:t>
      </w:r>
      <w:proofErr w:type="spellStart"/>
      <w:r w:rsidR="00BB02EB" w:rsidRPr="00C86220">
        <w:rPr>
          <w:rFonts w:ascii="Times New Roman" w:hAnsi="Times New Roman" w:cs="Times New Roman"/>
          <w:i/>
          <w:iCs/>
        </w:rPr>
        <w:t>thầu</w:t>
      </w:r>
      <w:proofErr w:type="spellEnd"/>
      <w:r w:rsidR="00BB02EB" w:rsidRPr="00C86220">
        <w:rPr>
          <w:rFonts w:ascii="Times New Roman" w:hAnsi="Times New Roman" w:cs="Times New Roman"/>
          <w:i/>
          <w:iCs/>
        </w:rPr>
        <w:t xml:space="preserve"> </w:t>
      </w:r>
      <w:proofErr w:type="spellStart"/>
      <w:r w:rsidR="00BB02EB" w:rsidRPr="00C86220">
        <w:rPr>
          <w:rFonts w:ascii="Times New Roman" w:hAnsi="Times New Roman" w:cs="Times New Roman"/>
          <w:i/>
          <w:iCs/>
        </w:rPr>
        <w:t>yêu</w:t>
      </w:r>
      <w:proofErr w:type="spellEnd"/>
      <w:r w:rsidR="00BB02EB" w:rsidRPr="00C86220">
        <w:rPr>
          <w:rFonts w:ascii="Times New Roman" w:hAnsi="Times New Roman" w:cs="Times New Roman"/>
          <w:i/>
          <w:iCs/>
        </w:rPr>
        <w:t xml:space="preserve"> </w:t>
      </w:r>
      <w:proofErr w:type="spellStart"/>
      <w:r w:rsidR="00BB02EB" w:rsidRPr="00C86220">
        <w:rPr>
          <w:rFonts w:ascii="Times New Roman" w:hAnsi="Times New Roman" w:cs="Times New Roman"/>
          <w:i/>
          <w:iCs/>
        </w:rPr>
        <w:t>cầu</w:t>
      </w:r>
      <w:proofErr w:type="spellEnd"/>
      <w:r w:rsidR="00BB02EB" w:rsidRPr="00C86220">
        <w:rPr>
          <w:rFonts w:ascii="Times New Roman" w:hAnsi="Times New Roman" w:cs="Times New Roman"/>
          <w:i/>
          <w:iCs/>
        </w:rPr>
        <w:t xml:space="preserve"> </w:t>
      </w:r>
      <w:proofErr w:type="spellStart"/>
      <w:r w:rsidR="00BB02EB" w:rsidRPr="00C86220">
        <w:rPr>
          <w:rFonts w:ascii="Times New Roman" w:hAnsi="Times New Roman" w:cs="Times New Roman"/>
          <w:i/>
          <w:iCs/>
        </w:rPr>
        <w:t>làm</w:t>
      </w:r>
      <w:proofErr w:type="spellEnd"/>
      <w:r w:rsidR="00BB02EB" w:rsidRPr="00C86220">
        <w:rPr>
          <w:rFonts w:ascii="Times New Roman" w:hAnsi="Times New Roman" w:cs="Times New Roman"/>
          <w:i/>
          <w:iCs/>
        </w:rPr>
        <w:t xml:space="preserve"> </w:t>
      </w:r>
      <w:proofErr w:type="spellStart"/>
      <w:r w:rsidR="00BB02EB" w:rsidRPr="00C86220">
        <w:rPr>
          <w:rFonts w:ascii="Times New Roman" w:hAnsi="Times New Roman" w:cs="Times New Roman"/>
          <w:i/>
          <w:iCs/>
        </w:rPr>
        <w:t>rõ</w:t>
      </w:r>
      <w:proofErr w:type="spellEnd"/>
      <w:r w:rsidR="00BB02EB" w:rsidRPr="00C86220">
        <w:rPr>
          <w:rFonts w:ascii="Times New Roman" w:hAnsi="Times New Roman" w:cs="Times New Roman"/>
          <w:i/>
          <w:iCs/>
        </w:rPr>
        <w:t xml:space="preserve"> </w:t>
      </w:r>
      <w:proofErr w:type="spellStart"/>
      <w:r w:rsidR="00BB02EB" w:rsidRPr="00C86220">
        <w:rPr>
          <w:rFonts w:ascii="Times New Roman" w:hAnsi="Times New Roman" w:cs="Times New Roman"/>
          <w:i/>
          <w:iCs/>
        </w:rPr>
        <w:t>hồ</w:t>
      </w:r>
      <w:proofErr w:type="spellEnd"/>
      <w:r w:rsidR="00BB02EB" w:rsidRPr="00C86220">
        <w:rPr>
          <w:rFonts w:ascii="Times New Roman" w:hAnsi="Times New Roman" w:cs="Times New Roman"/>
          <w:i/>
          <w:iCs/>
        </w:rPr>
        <w:t xml:space="preserve"> </w:t>
      </w:r>
      <w:proofErr w:type="spellStart"/>
      <w:r w:rsidR="00BB02EB" w:rsidRPr="00C86220">
        <w:rPr>
          <w:rFonts w:ascii="Times New Roman" w:hAnsi="Times New Roman" w:cs="Times New Roman"/>
          <w:i/>
          <w:iCs/>
        </w:rPr>
        <w:t>sơ</w:t>
      </w:r>
      <w:proofErr w:type="spellEnd"/>
      <w:r w:rsidR="00BB02EB" w:rsidRPr="00C86220">
        <w:rPr>
          <w:rFonts w:ascii="Times New Roman" w:hAnsi="Times New Roman" w:cs="Times New Roman"/>
          <w:i/>
          <w:iCs/>
        </w:rPr>
        <w:t xml:space="preserve"> </w:t>
      </w:r>
      <w:proofErr w:type="spellStart"/>
      <w:r w:rsidR="00BB02EB" w:rsidRPr="00C86220">
        <w:rPr>
          <w:rFonts w:ascii="Times New Roman" w:hAnsi="Times New Roman" w:cs="Times New Roman"/>
          <w:i/>
          <w:iCs/>
        </w:rPr>
        <w:t>dự</w:t>
      </w:r>
      <w:proofErr w:type="spellEnd"/>
      <w:r w:rsidR="00BB02EB" w:rsidRPr="00C86220">
        <w:rPr>
          <w:rFonts w:ascii="Times New Roman" w:hAnsi="Times New Roman" w:cs="Times New Roman"/>
          <w:i/>
          <w:iCs/>
        </w:rPr>
        <w:t xml:space="preserve"> </w:t>
      </w:r>
      <w:proofErr w:type="spellStart"/>
      <w:r w:rsidR="00BB02EB" w:rsidRPr="00C86220">
        <w:rPr>
          <w:rFonts w:ascii="Times New Roman" w:hAnsi="Times New Roman" w:cs="Times New Roman"/>
          <w:i/>
          <w:iCs/>
        </w:rPr>
        <w:t>thầu</w:t>
      </w:r>
      <w:proofErr w:type="spellEnd"/>
      <w:r w:rsidR="00BB02EB" w:rsidRPr="00C86220">
        <w:rPr>
          <w:rFonts w:ascii="Times New Roman" w:hAnsi="Times New Roman" w:cs="Times New Roman"/>
          <w:i/>
          <w:iCs/>
        </w:rPr>
        <w:t xml:space="preserve"> </w:t>
      </w:r>
      <w:proofErr w:type="spellStart"/>
      <w:r w:rsidR="00BB02EB" w:rsidRPr="00C86220">
        <w:rPr>
          <w:rFonts w:ascii="Times New Roman" w:hAnsi="Times New Roman" w:cs="Times New Roman"/>
          <w:i/>
          <w:iCs/>
        </w:rPr>
        <w:t>hoặc</w:t>
      </w:r>
      <w:proofErr w:type="spellEnd"/>
      <w:r w:rsidR="00BB02EB" w:rsidRPr="00C86220">
        <w:rPr>
          <w:rFonts w:ascii="Times New Roman" w:hAnsi="Times New Roman" w:cs="Times New Roman"/>
          <w:i/>
          <w:iCs/>
        </w:rPr>
        <w:t xml:space="preserve"> </w:t>
      </w:r>
      <w:proofErr w:type="spellStart"/>
      <w:r w:rsidR="00BB02EB" w:rsidRPr="00C86220">
        <w:rPr>
          <w:rFonts w:ascii="Times New Roman" w:hAnsi="Times New Roman" w:cs="Times New Roman"/>
          <w:i/>
          <w:iCs/>
        </w:rPr>
        <w:t>khi</w:t>
      </w:r>
      <w:proofErr w:type="spellEnd"/>
      <w:r w:rsidR="00BB02EB" w:rsidRPr="00C86220">
        <w:rPr>
          <w:rFonts w:ascii="Times New Roman" w:hAnsi="Times New Roman" w:cs="Times New Roman"/>
          <w:i/>
          <w:iCs/>
        </w:rPr>
        <w:t xml:space="preserve"> </w:t>
      </w:r>
      <w:proofErr w:type="spellStart"/>
      <w:r w:rsidR="00BB02EB" w:rsidRPr="00C86220">
        <w:rPr>
          <w:rFonts w:ascii="Times New Roman" w:hAnsi="Times New Roman" w:cs="Times New Roman"/>
          <w:i/>
          <w:iCs/>
        </w:rPr>
        <w:t>được</w:t>
      </w:r>
      <w:proofErr w:type="spellEnd"/>
      <w:r w:rsidR="00BB02EB" w:rsidRPr="00C86220">
        <w:rPr>
          <w:rFonts w:ascii="Times New Roman" w:hAnsi="Times New Roman" w:cs="Times New Roman"/>
          <w:i/>
          <w:iCs/>
        </w:rPr>
        <w:t xml:space="preserve"> </w:t>
      </w:r>
      <w:proofErr w:type="spellStart"/>
      <w:r w:rsidR="00BB02EB" w:rsidRPr="00C86220">
        <w:rPr>
          <w:rFonts w:ascii="Times New Roman" w:hAnsi="Times New Roman" w:cs="Times New Roman"/>
          <w:i/>
          <w:iCs/>
        </w:rPr>
        <w:t>yêu</w:t>
      </w:r>
      <w:proofErr w:type="spellEnd"/>
      <w:r w:rsidR="00BB02EB" w:rsidRPr="00C86220">
        <w:rPr>
          <w:rFonts w:ascii="Times New Roman" w:hAnsi="Times New Roman" w:cs="Times New Roman"/>
          <w:i/>
          <w:iCs/>
        </w:rPr>
        <w:t xml:space="preserve"> </w:t>
      </w:r>
      <w:proofErr w:type="spellStart"/>
      <w:r w:rsidR="00BB02EB" w:rsidRPr="00C86220">
        <w:rPr>
          <w:rFonts w:ascii="Times New Roman" w:hAnsi="Times New Roman" w:cs="Times New Roman"/>
          <w:i/>
          <w:iCs/>
        </w:rPr>
        <w:t>cầu</w:t>
      </w:r>
      <w:proofErr w:type="spellEnd"/>
      <w:r w:rsidR="00BB02EB" w:rsidRPr="00C86220">
        <w:rPr>
          <w:rFonts w:ascii="Times New Roman" w:hAnsi="Times New Roman" w:cs="Times New Roman"/>
          <w:i/>
          <w:iCs/>
        </w:rPr>
        <w:t xml:space="preserve"> </w:t>
      </w:r>
      <w:proofErr w:type="spellStart"/>
      <w:r w:rsidR="00BB02EB" w:rsidRPr="00C86220">
        <w:rPr>
          <w:rFonts w:ascii="Times New Roman" w:hAnsi="Times New Roman" w:cs="Times New Roman"/>
          <w:i/>
          <w:iCs/>
        </w:rPr>
        <w:t>đối</w:t>
      </w:r>
      <w:proofErr w:type="spellEnd"/>
      <w:r w:rsidR="00BB02EB" w:rsidRPr="00C86220">
        <w:rPr>
          <w:rFonts w:ascii="Times New Roman" w:hAnsi="Times New Roman" w:cs="Times New Roman"/>
          <w:i/>
          <w:iCs/>
        </w:rPr>
        <w:t xml:space="preserve"> </w:t>
      </w:r>
      <w:proofErr w:type="spellStart"/>
      <w:r w:rsidR="00BB02EB" w:rsidRPr="00C86220">
        <w:rPr>
          <w:rFonts w:ascii="Times New Roman" w:hAnsi="Times New Roman" w:cs="Times New Roman"/>
          <w:i/>
          <w:iCs/>
        </w:rPr>
        <w:t>chiếu</w:t>
      </w:r>
      <w:proofErr w:type="spellEnd"/>
      <w:r w:rsidR="00BB02EB" w:rsidRPr="00C86220">
        <w:rPr>
          <w:rFonts w:ascii="Times New Roman" w:hAnsi="Times New Roman" w:cs="Times New Roman"/>
          <w:i/>
          <w:iCs/>
        </w:rPr>
        <w:t xml:space="preserve"> </w:t>
      </w:r>
      <w:proofErr w:type="spellStart"/>
      <w:r w:rsidR="00BB02EB" w:rsidRPr="00C86220">
        <w:rPr>
          <w:rFonts w:ascii="Times New Roman" w:hAnsi="Times New Roman" w:cs="Times New Roman"/>
          <w:i/>
          <w:iCs/>
        </w:rPr>
        <w:t>tài</w:t>
      </w:r>
      <w:proofErr w:type="spellEnd"/>
      <w:r w:rsidR="00BB02EB" w:rsidRPr="00C86220">
        <w:rPr>
          <w:rFonts w:ascii="Times New Roman" w:hAnsi="Times New Roman" w:cs="Times New Roman"/>
          <w:i/>
          <w:iCs/>
        </w:rPr>
        <w:t xml:space="preserve"> </w:t>
      </w:r>
      <w:proofErr w:type="spellStart"/>
      <w:r w:rsidR="00BB02EB" w:rsidRPr="00C86220">
        <w:rPr>
          <w:rFonts w:ascii="Times New Roman" w:hAnsi="Times New Roman" w:cs="Times New Roman"/>
          <w:i/>
          <w:iCs/>
        </w:rPr>
        <w:t>liệu</w:t>
      </w:r>
      <w:proofErr w:type="spellEnd"/>
      <w:r w:rsidR="00E4536B" w:rsidRPr="00C86220">
        <w:rPr>
          <w:rFonts w:ascii="Times New Roman" w:hAnsi="Times New Roman" w:cs="Times New Roman"/>
          <w:color w:val="000000"/>
          <w:lang w:val="vi-VN"/>
        </w:rPr>
        <w:t>”</w:t>
      </w:r>
      <w:r w:rsidR="00E4536B" w:rsidRPr="00C86220">
        <w:rPr>
          <w:rFonts w:ascii="Times New Roman" w:hAnsi="Times New Roman" w:cs="Times New Roman"/>
          <w:color w:val="000000"/>
        </w:rPr>
        <w:t xml:space="preserve"> </w:t>
      </w:r>
      <w:proofErr w:type="spellStart"/>
      <w:r w:rsidR="00E4536B" w:rsidRPr="00C86220">
        <w:rPr>
          <w:rFonts w:ascii="Times New Roman" w:hAnsi="Times New Roman" w:cs="Times New Roman"/>
          <w:color w:val="000000"/>
        </w:rPr>
        <w:t>là</w:t>
      </w:r>
      <w:proofErr w:type="spellEnd"/>
      <w:r w:rsidR="00E4536B" w:rsidRPr="00C86220">
        <w:rPr>
          <w:rFonts w:ascii="Times New Roman" w:hAnsi="Times New Roman" w:cs="Times New Roman"/>
          <w:color w:val="000000"/>
        </w:rPr>
        <w:t xml:space="preserve"> </w:t>
      </w:r>
      <w:proofErr w:type="spellStart"/>
      <w:r w:rsidR="00E4536B" w:rsidRPr="00C86220">
        <w:rPr>
          <w:rFonts w:ascii="Times New Roman" w:hAnsi="Times New Roman" w:cs="Times New Roman"/>
          <w:color w:val="000000"/>
        </w:rPr>
        <w:t>thông</w:t>
      </w:r>
      <w:proofErr w:type="spellEnd"/>
      <w:r w:rsidR="00E4536B" w:rsidRPr="00C86220">
        <w:rPr>
          <w:rFonts w:ascii="Times New Roman" w:hAnsi="Times New Roman" w:cs="Times New Roman"/>
          <w:color w:val="000000"/>
        </w:rPr>
        <w:t xml:space="preserve"> </w:t>
      </w:r>
      <w:proofErr w:type="spellStart"/>
      <w:r w:rsidR="00E4536B" w:rsidRPr="00C86220">
        <w:rPr>
          <w:rFonts w:ascii="Times New Roman" w:hAnsi="Times New Roman" w:cs="Times New Roman"/>
          <w:color w:val="000000"/>
        </w:rPr>
        <w:t>thầu</w:t>
      </w:r>
      <w:proofErr w:type="spellEnd"/>
      <w:r w:rsidR="00CF1E63" w:rsidRPr="00C86220">
        <w:rPr>
          <w:rFonts w:ascii="Times New Roman" w:hAnsi="Times New Roman" w:cs="Times New Roman"/>
          <w:color w:val="000000"/>
          <w:lang w:val="vi-VN"/>
        </w:rPr>
        <w:t xml:space="preserve"> trong khi “thông thầu” chắc chắn phải có dấu hiệu về sự “dàn xếp/thoả thuận” về mặt hành vi chủ thể?</w:t>
      </w:r>
    </w:p>
    <w:p w14:paraId="64665FAD" w14:textId="342E1D7C" w:rsidR="00BB02EB" w:rsidRPr="00C86220" w:rsidRDefault="00715AC4" w:rsidP="00D22DAC">
      <w:pPr>
        <w:spacing w:line="360" w:lineRule="auto"/>
        <w:ind w:firstLine="567"/>
        <w:jc w:val="both"/>
        <w:rPr>
          <w:rFonts w:ascii="Times New Roman" w:hAnsi="Times New Roman" w:cs="Times New Roman"/>
          <w:color w:val="000000"/>
          <w:lang w:val="vi-VN"/>
        </w:rPr>
      </w:pPr>
      <w:r w:rsidRPr="00C86220">
        <w:rPr>
          <w:rFonts w:ascii="Times New Roman" w:hAnsi="Times New Roman" w:cs="Times New Roman"/>
          <w:color w:val="000000"/>
          <w:lang w:val="vi-VN"/>
        </w:rPr>
        <w:lastRenderedPageBreak/>
        <w:t xml:space="preserve">+ </w:t>
      </w:r>
      <w:r w:rsidR="00BB02EB" w:rsidRPr="00C86220">
        <w:rPr>
          <w:rFonts w:ascii="Times New Roman" w:hAnsi="Times New Roman" w:cs="Times New Roman"/>
          <w:lang w:val="vi-VN"/>
        </w:rPr>
        <w:t>Có nên coi Điều 4.7 là một phần nội dung của Điều 4.6 hay không?</w:t>
      </w:r>
    </w:p>
    <w:p w14:paraId="2959B982" w14:textId="580C5D70" w:rsidR="00BB02EB" w:rsidRPr="00C86220" w:rsidRDefault="00BB02EB" w:rsidP="00D22DAC">
      <w:pPr>
        <w:pStyle w:val="ListParagraph"/>
        <w:numPr>
          <w:ilvl w:val="1"/>
          <w:numId w:val="4"/>
        </w:numPr>
        <w:autoSpaceDE w:val="0"/>
        <w:autoSpaceDN w:val="0"/>
        <w:adjustRightInd w:val="0"/>
        <w:spacing w:before="0" w:after="0" w:line="360" w:lineRule="auto"/>
        <w:ind w:left="0" w:firstLine="567"/>
        <w:jc w:val="both"/>
        <w:rPr>
          <w:color w:val="000000"/>
          <w:sz w:val="24"/>
          <w:szCs w:val="24"/>
          <w:lang w:val="vi-VN"/>
        </w:rPr>
      </w:pPr>
      <w:proofErr w:type="spellStart"/>
      <w:r w:rsidRPr="00C86220">
        <w:rPr>
          <w:b/>
          <w:bCs/>
          <w:color w:val="000000"/>
          <w:sz w:val="24"/>
          <w:szCs w:val="24"/>
        </w:rPr>
        <w:t>Vấn</w:t>
      </w:r>
      <w:proofErr w:type="spellEnd"/>
      <w:r w:rsidRPr="00C86220">
        <w:rPr>
          <w:b/>
          <w:bCs/>
          <w:color w:val="000000"/>
          <w:sz w:val="24"/>
          <w:szCs w:val="24"/>
          <w:lang w:val="vi-VN"/>
        </w:rPr>
        <w:t xml:space="preserve"> đề h</w:t>
      </w:r>
      <w:proofErr w:type="spellStart"/>
      <w:r w:rsidRPr="00C86220">
        <w:rPr>
          <w:b/>
          <w:bCs/>
          <w:color w:val="000000"/>
          <w:sz w:val="24"/>
          <w:szCs w:val="24"/>
        </w:rPr>
        <w:t>uỷ</w:t>
      </w:r>
      <w:proofErr w:type="spellEnd"/>
      <w:r w:rsidRPr="00C86220">
        <w:rPr>
          <w:b/>
          <w:bCs/>
          <w:color w:val="000000"/>
          <w:sz w:val="24"/>
          <w:szCs w:val="24"/>
          <w:lang w:val="vi-VN"/>
        </w:rPr>
        <w:t>, đ</w:t>
      </w:r>
      <w:proofErr w:type="spellStart"/>
      <w:r w:rsidRPr="00C86220">
        <w:rPr>
          <w:b/>
          <w:bCs/>
          <w:color w:val="000000"/>
          <w:sz w:val="24"/>
          <w:szCs w:val="24"/>
        </w:rPr>
        <w:t>ình</w:t>
      </w:r>
      <w:proofErr w:type="spellEnd"/>
      <w:r w:rsidRPr="00C86220">
        <w:rPr>
          <w:b/>
          <w:bCs/>
          <w:color w:val="000000"/>
          <w:sz w:val="24"/>
          <w:szCs w:val="24"/>
        </w:rPr>
        <w:t xml:space="preserve"> </w:t>
      </w:r>
      <w:proofErr w:type="spellStart"/>
      <w:r w:rsidRPr="00C86220">
        <w:rPr>
          <w:b/>
          <w:bCs/>
          <w:color w:val="000000"/>
          <w:sz w:val="24"/>
          <w:szCs w:val="24"/>
        </w:rPr>
        <w:t>chỉ</w:t>
      </w:r>
      <w:proofErr w:type="spellEnd"/>
      <w:r w:rsidRPr="00C86220">
        <w:rPr>
          <w:b/>
          <w:bCs/>
          <w:color w:val="000000"/>
          <w:sz w:val="24"/>
          <w:szCs w:val="24"/>
          <w:lang w:val="vi-VN"/>
        </w:rPr>
        <w:t xml:space="preserve">, </w:t>
      </w:r>
      <w:proofErr w:type="spellStart"/>
      <w:r w:rsidRPr="00C86220">
        <w:rPr>
          <w:b/>
          <w:bCs/>
          <w:color w:val="000000"/>
          <w:sz w:val="24"/>
          <w:szCs w:val="24"/>
        </w:rPr>
        <w:t>không</w:t>
      </w:r>
      <w:proofErr w:type="spellEnd"/>
      <w:r w:rsidRPr="00C86220">
        <w:rPr>
          <w:b/>
          <w:bCs/>
          <w:color w:val="000000"/>
          <w:sz w:val="24"/>
          <w:szCs w:val="24"/>
        </w:rPr>
        <w:t xml:space="preserve"> </w:t>
      </w:r>
      <w:proofErr w:type="spellStart"/>
      <w:r w:rsidRPr="00C86220">
        <w:rPr>
          <w:b/>
          <w:bCs/>
          <w:color w:val="000000"/>
          <w:sz w:val="24"/>
          <w:szCs w:val="24"/>
        </w:rPr>
        <w:t>công</w:t>
      </w:r>
      <w:proofErr w:type="spellEnd"/>
      <w:r w:rsidRPr="00C86220">
        <w:rPr>
          <w:b/>
          <w:bCs/>
          <w:color w:val="000000"/>
          <w:sz w:val="24"/>
          <w:szCs w:val="24"/>
        </w:rPr>
        <w:t xml:space="preserve"> </w:t>
      </w:r>
      <w:proofErr w:type="spellStart"/>
      <w:r w:rsidRPr="00C86220">
        <w:rPr>
          <w:b/>
          <w:bCs/>
          <w:color w:val="000000"/>
          <w:sz w:val="24"/>
          <w:szCs w:val="24"/>
        </w:rPr>
        <w:t>nhận</w:t>
      </w:r>
      <w:proofErr w:type="spellEnd"/>
      <w:r w:rsidRPr="00C86220">
        <w:rPr>
          <w:b/>
          <w:bCs/>
          <w:color w:val="000000"/>
          <w:sz w:val="24"/>
          <w:szCs w:val="24"/>
        </w:rPr>
        <w:t xml:space="preserve"> </w:t>
      </w:r>
      <w:proofErr w:type="spellStart"/>
      <w:r w:rsidRPr="00C86220">
        <w:rPr>
          <w:b/>
          <w:bCs/>
          <w:color w:val="000000"/>
          <w:sz w:val="24"/>
          <w:szCs w:val="24"/>
        </w:rPr>
        <w:t>kết</w:t>
      </w:r>
      <w:proofErr w:type="spellEnd"/>
      <w:r w:rsidRPr="00C86220">
        <w:rPr>
          <w:b/>
          <w:bCs/>
          <w:color w:val="000000"/>
          <w:sz w:val="24"/>
          <w:szCs w:val="24"/>
        </w:rPr>
        <w:t xml:space="preserve"> </w:t>
      </w:r>
      <w:proofErr w:type="spellStart"/>
      <w:r w:rsidRPr="00C86220">
        <w:rPr>
          <w:b/>
          <w:bCs/>
          <w:color w:val="000000"/>
          <w:sz w:val="24"/>
          <w:szCs w:val="24"/>
        </w:rPr>
        <w:t>quả</w:t>
      </w:r>
      <w:proofErr w:type="spellEnd"/>
      <w:r w:rsidR="00CD55E8" w:rsidRPr="00C86220">
        <w:rPr>
          <w:b/>
          <w:bCs/>
          <w:color w:val="000000"/>
          <w:sz w:val="24"/>
          <w:szCs w:val="24"/>
          <w:lang w:val="vi-VN"/>
        </w:rPr>
        <w:t xml:space="preserve"> (Điều 17, 18)</w:t>
      </w:r>
    </w:p>
    <w:p w14:paraId="25637BA0" w14:textId="64AAC8F1" w:rsidR="00CD55E8" w:rsidRPr="00C86220" w:rsidRDefault="00BB02EB" w:rsidP="00D22DAC">
      <w:pPr>
        <w:autoSpaceDE w:val="0"/>
        <w:autoSpaceDN w:val="0"/>
        <w:adjustRightInd w:val="0"/>
        <w:spacing w:line="360" w:lineRule="auto"/>
        <w:ind w:firstLine="567"/>
        <w:jc w:val="both"/>
        <w:rPr>
          <w:rFonts w:ascii="Times New Roman" w:hAnsi="Times New Roman" w:cs="Times New Roman"/>
          <w:color w:val="000000"/>
        </w:rPr>
      </w:pPr>
      <w:proofErr w:type="spellStart"/>
      <w:r w:rsidRPr="00C86220">
        <w:rPr>
          <w:rFonts w:ascii="Times New Roman" w:hAnsi="Times New Roman" w:cs="Times New Roman"/>
          <w:color w:val="000000"/>
        </w:rPr>
        <w:t>Với</w:t>
      </w:r>
      <w:proofErr w:type="spellEnd"/>
      <w:r w:rsidRPr="00C86220">
        <w:rPr>
          <w:rFonts w:ascii="Times New Roman" w:hAnsi="Times New Roman" w:cs="Times New Roman"/>
          <w:color w:val="000000"/>
          <w:lang w:val="vi-VN"/>
        </w:rPr>
        <w:t xml:space="preserve"> mỗi</w:t>
      </w:r>
      <w:r w:rsidRPr="00C86220">
        <w:rPr>
          <w:rFonts w:ascii="Times New Roman" w:hAnsi="Times New Roman" w:cs="Times New Roman"/>
          <w:color w:val="000000"/>
        </w:rPr>
        <w:t xml:space="preserve"> </w:t>
      </w:r>
      <w:proofErr w:type="spellStart"/>
      <w:r w:rsidRPr="00C86220">
        <w:rPr>
          <w:rFonts w:ascii="Times New Roman" w:hAnsi="Times New Roman" w:cs="Times New Roman"/>
          <w:color w:val="000000"/>
        </w:rPr>
        <w:t>biện</w:t>
      </w:r>
      <w:proofErr w:type="spellEnd"/>
      <w:r w:rsidRPr="00C86220">
        <w:rPr>
          <w:rFonts w:ascii="Times New Roman" w:hAnsi="Times New Roman" w:cs="Times New Roman"/>
          <w:color w:val="000000"/>
        </w:rPr>
        <w:t xml:space="preserve"> </w:t>
      </w:r>
      <w:proofErr w:type="spellStart"/>
      <w:r w:rsidRPr="00C86220">
        <w:rPr>
          <w:rFonts w:ascii="Times New Roman" w:hAnsi="Times New Roman" w:cs="Times New Roman"/>
          <w:color w:val="000000"/>
        </w:rPr>
        <w:t>pháp</w:t>
      </w:r>
      <w:proofErr w:type="spellEnd"/>
      <w:r w:rsidRPr="00C86220">
        <w:rPr>
          <w:rFonts w:ascii="Times New Roman" w:hAnsi="Times New Roman" w:cs="Times New Roman"/>
          <w:color w:val="000000"/>
        </w:rPr>
        <w:t xml:space="preserve">, </w:t>
      </w:r>
      <w:proofErr w:type="spellStart"/>
      <w:r w:rsidRPr="00C86220">
        <w:rPr>
          <w:rFonts w:ascii="Times New Roman" w:hAnsi="Times New Roman" w:cs="Times New Roman"/>
          <w:color w:val="000000"/>
        </w:rPr>
        <w:t>cần</w:t>
      </w:r>
      <w:proofErr w:type="spellEnd"/>
      <w:r w:rsidR="00CD55E8" w:rsidRPr="00C86220">
        <w:rPr>
          <w:rFonts w:ascii="Times New Roman" w:hAnsi="Times New Roman" w:cs="Times New Roman"/>
          <w:color w:val="000000"/>
          <w:lang w:val="vi-VN"/>
        </w:rPr>
        <w:t xml:space="preserve"> quy định</w:t>
      </w:r>
      <w:r w:rsidRPr="00C86220">
        <w:rPr>
          <w:rFonts w:ascii="Times New Roman" w:hAnsi="Times New Roman" w:cs="Times New Roman"/>
          <w:color w:val="000000"/>
        </w:rPr>
        <w:t xml:space="preserve"> </w:t>
      </w:r>
      <w:proofErr w:type="spellStart"/>
      <w:r w:rsidRPr="00C86220">
        <w:rPr>
          <w:rFonts w:ascii="Times New Roman" w:hAnsi="Times New Roman" w:cs="Times New Roman"/>
          <w:color w:val="000000"/>
        </w:rPr>
        <w:t>tổng</w:t>
      </w:r>
      <w:proofErr w:type="spellEnd"/>
      <w:r w:rsidRPr="00C86220">
        <w:rPr>
          <w:rFonts w:ascii="Times New Roman" w:hAnsi="Times New Roman" w:cs="Times New Roman"/>
          <w:color w:val="000000"/>
        </w:rPr>
        <w:t xml:space="preserve"> </w:t>
      </w:r>
      <w:proofErr w:type="spellStart"/>
      <w:r w:rsidRPr="00C86220">
        <w:rPr>
          <w:rFonts w:ascii="Times New Roman" w:hAnsi="Times New Roman" w:cs="Times New Roman"/>
          <w:color w:val="000000"/>
        </w:rPr>
        <w:t>thể</w:t>
      </w:r>
      <w:proofErr w:type="spellEnd"/>
      <w:r w:rsidR="00CD55E8" w:rsidRPr="00C86220">
        <w:rPr>
          <w:rFonts w:ascii="Times New Roman" w:hAnsi="Times New Roman" w:cs="Times New Roman"/>
          <w:color w:val="000000"/>
          <w:lang w:val="vi-VN"/>
        </w:rPr>
        <w:t xml:space="preserve"> để có câu trả lời cho tất cả nội dung</w:t>
      </w:r>
      <w:r w:rsidRPr="00C86220">
        <w:rPr>
          <w:rFonts w:ascii="Times New Roman" w:hAnsi="Times New Roman" w:cs="Times New Roman"/>
          <w:color w:val="000000"/>
        </w:rPr>
        <w:t>:</w:t>
      </w:r>
      <w:r w:rsidR="00427C4C" w:rsidRPr="00C86220">
        <w:rPr>
          <w:rFonts w:ascii="Times New Roman" w:hAnsi="Times New Roman" w:cs="Times New Roman"/>
          <w:color w:val="000000"/>
          <w:lang w:val="vi-VN"/>
        </w:rPr>
        <w:t xml:space="preserve"> </w:t>
      </w:r>
      <w:proofErr w:type="spellStart"/>
      <w:r w:rsidRPr="00C86220">
        <w:rPr>
          <w:rFonts w:ascii="Times New Roman" w:hAnsi="Times New Roman" w:cs="Times New Roman"/>
          <w:color w:val="000000"/>
        </w:rPr>
        <w:t>Thẩm</w:t>
      </w:r>
      <w:proofErr w:type="spellEnd"/>
      <w:r w:rsidRPr="00C86220">
        <w:rPr>
          <w:rFonts w:ascii="Times New Roman" w:hAnsi="Times New Roman" w:cs="Times New Roman"/>
          <w:color w:val="000000"/>
        </w:rPr>
        <w:t xml:space="preserve"> </w:t>
      </w:r>
      <w:proofErr w:type="spellStart"/>
      <w:r w:rsidRPr="00C86220">
        <w:rPr>
          <w:rFonts w:ascii="Times New Roman" w:hAnsi="Times New Roman" w:cs="Times New Roman"/>
          <w:color w:val="000000"/>
        </w:rPr>
        <w:t>quyền</w:t>
      </w:r>
      <w:proofErr w:type="spellEnd"/>
      <w:r w:rsidRPr="00C86220">
        <w:rPr>
          <w:rFonts w:ascii="Times New Roman" w:hAnsi="Times New Roman" w:cs="Times New Roman"/>
          <w:color w:val="000000"/>
        </w:rPr>
        <w:t xml:space="preserve"> [</w:t>
      </w:r>
      <w:proofErr w:type="spellStart"/>
      <w:r w:rsidRPr="00C86220">
        <w:rPr>
          <w:rFonts w:ascii="Times New Roman" w:hAnsi="Times New Roman" w:cs="Times New Roman"/>
          <w:color w:val="000000"/>
        </w:rPr>
        <w:t>áp</w:t>
      </w:r>
      <w:proofErr w:type="spellEnd"/>
      <w:r w:rsidRPr="00C86220">
        <w:rPr>
          <w:rFonts w:ascii="Times New Roman" w:hAnsi="Times New Roman" w:cs="Times New Roman"/>
          <w:color w:val="000000"/>
        </w:rPr>
        <w:t xml:space="preserve"> </w:t>
      </w:r>
      <w:proofErr w:type="spellStart"/>
      <w:r w:rsidRPr="00C86220">
        <w:rPr>
          <w:rFonts w:ascii="Times New Roman" w:hAnsi="Times New Roman" w:cs="Times New Roman"/>
          <w:color w:val="000000"/>
        </w:rPr>
        <w:t>dụng</w:t>
      </w:r>
      <w:proofErr w:type="spellEnd"/>
      <w:r w:rsidRPr="00C86220">
        <w:rPr>
          <w:rFonts w:ascii="Times New Roman" w:hAnsi="Times New Roman" w:cs="Times New Roman"/>
          <w:color w:val="000000"/>
        </w:rPr>
        <w:t xml:space="preserve">] </w:t>
      </w:r>
      <w:proofErr w:type="spellStart"/>
      <w:r w:rsidRPr="00C86220">
        <w:rPr>
          <w:rFonts w:ascii="Times New Roman" w:hAnsi="Times New Roman" w:cs="Times New Roman"/>
          <w:color w:val="000000"/>
        </w:rPr>
        <w:t>của</w:t>
      </w:r>
      <w:proofErr w:type="spellEnd"/>
      <w:r w:rsidRPr="00C86220">
        <w:rPr>
          <w:rFonts w:ascii="Times New Roman" w:hAnsi="Times New Roman" w:cs="Times New Roman"/>
          <w:color w:val="000000"/>
        </w:rPr>
        <w:t xml:space="preserve"> </w:t>
      </w:r>
      <w:proofErr w:type="spellStart"/>
      <w:r w:rsidRPr="00C86220">
        <w:rPr>
          <w:rFonts w:ascii="Times New Roman" w:hAnsi="Times New Roman" w:cs="Times New Roman"/>
          <w:color w:val="000000"/>
        </w:rPr>
        <w:t>ai</w:t>
      </w:r>
      <w:proofErr w:type="spellEnd"/>
      <w:r w:rsidRPr="00C86220">
        <w:rPr>
          <w:rFonts w:ascii="Times New Roman" w:hAnsi="Times New Roman" w:cs="Times New Roman"/>
          <w:color w:val="000000"/>
        </w:rPr>
        <w:t xml:space="preserve">? </w:t>
      </w:r>
      <w:proofErr w:type="spellStart"/>
      <w:r w:rsidRPr="00C86220">
        <w:rPr>
          <w:rFonts w:ascii="Times New Roman" w:hAnsi="Times New Roman" w:cs="Times New Roman"/>
          <w:color w:val="000000"/>
        </w:rPr>
        <w:t>Căn</w:t>
      </w:r>
      <w:proofErr w:type="spellEnd"/>
      <w:r w:rsidRPr="00C86220">
        <w:rPr>
          <w:rFonts w:ascii="Times New Roman" w:hAnsi="Times New Roman" w:cs="Times New Roman"/>
          <w:color w:val="000000"/>
        </w:rPr>
        <w:t xml:space="preserve"> </w:t>
      </w:r>
      <w:proofErr w:type="spellStart"/>
      <w:r w:rsidRPr="00C86220">
        <w:rPr>
          <w:rFonts w:ascii="Times New Roman" w:hAnsi="Times New Roman" w:cs="Times New Roman"/>
          <w:color w:val="000000"/>
        </w:rPr>
        <w:t>cứ</w:t>
      </w:r>
      <w:proofErr w:type="spellEnd"/>
      <w:r w:rsidRPr="00C86220">
        <w:rPr>
          <w:rFonts w:ascii="Times New Roman" w:hAnsi="Times New Roman" w:cs="Times New Roman"/>
          <w:color w:val="000000"/>
        </w:rPr>
        <w:t>/</w:t>
      </w:r>
      <w:proofErr w:type="spellStart"/>
      <w:r w:rsidRPr="00C86220">
        <w:rPr>
          <w:rFonts w:ascii="Times New Roman" w:hAnsi="Times New Roman" w:cs="Times New Roman"/>
          <w:color w:val="000000"/>
        </w:rPr>
        <w:t>trường</w:t>
      </w:r>
      <w:proofErr w:type="spellEnd"/>
      <w:r w:rsidRPr="00C86220">
        <w:rPr>
          <w:rFonts w:ascii="Times New Roman" w:hAnsi="Times New Roman" w:cs="Times New Roman"/>
          <w:color w:val="000000"/>
        </w:rPr>
        <w:t xml:space="preserve"> </w:t>
      </w:r>
      <w:proofErr w:type="spellStart"/>
      <w:r w:rsidRPr="00C86220">
        <w:rPr>
          <w:rFonts w:ascii="Times New Roman" w:hAnsi="Times New Roman" w:cs="Times New Roman"/>
          <w:color w:val="000000"/>
        </w:rPr>
        <w:t>hợp</w:t>
      </w:r>
      <w:proofErr w:type="spellEnd"/>
      <w:r w:rsidRPr="00C86220">
        <w:rPr>
          <w:rFonts w:ascii="Times New Roman" w:hAnsi="Times New Roman" w:cs="Times New Roman"/>
          <w:color w:val="000000"/>
        </w:rPr>
        <w:t xml:space="preserve"> </w:t>
      </w:r>
      <w:proofErr w:type="spellStart"/>
      <w:r w:rsidRPr="00C86220">
        <w:rPr>
          <w:rFonts w:ascii="Times New Roman" w:hAnsi="Times New Roman" w:cs="Times New Roman"/>
          <w:color w:val="000000"/>
        </w:rPr>
        <w:t>áp</w:t>
      </w:r>
      <w:proofErr w:type="spellEnd"/>
      <w:r w:rsidRPr="00C86220">
        <w:rPr>
          <w:rFonts w:ascii="Times New Roman" w:hAnsi="Times New Roman" w:cs="Times New Roman"/>
          <w:color w:val="000000"/>
        </w:rPr>
        <w:t xml:space="preserve"> </w:t>
      </w:r>
      <w:proofErr w:type="spellStart"/>
      <w:r w:rsidRPr="00C86220">
        <w:rPr>
          <w:rFonts w:ascii="Times New Roman" w:hAnsi="Times New Roman" w:cs="Times New Roman"/>
          <w:color w:val="000000"/>
        </w:rPr>
        <w:t>dụng</w:t>
      </w:r>
      <w:proofErr w:type="spellEnd"/>
      <w:r w:rsidRPr="00C86220">
        <w:rPr>
          <w:rFonts w:ascii="Times New Roman" w:hAnsi="Times New Roman" w:cs="Times New Roman"/>
          <w:color w:val="000000"/>
        </w:rPr>
        <w:t xml:space="preserve">? </w:t>
      </w:r>
      <w:proofErr w:type="spellStart"/>
      <w:r w:rsidRPr="00C86220">
        <w:rPr>
          <w:rFonts w:ascii="Times New Roman" w:hAnsi="Times New Roman" w:cs="Times New Roman"/>
          <w:color w:val="000000"/>
        </w:rPr>
        <w:t>Thời</w:t>
      </w:r>
      <w:proofErr w:type="spellEnd"/>
      <w:r w:rsidRPr="00C86220">
        <w:rPr>
          <w:rFonts w:ascii="Times New Roman" w:hAnsi="Times New Roman" w:cs="Times New Roman"/>
          <w:color w:val="000000"/>
        </w:rPr>
        <w:t xml:space="preserve"> </w:t>
      </w:r>
      <w:proofErr w:type="spellStart"/>
      <w:r w:rsidRPr="00C86220">
        <w:rPr>
          <w:rFonts w:ascii="Times New Roman" w:hAnsi="Times New Roman" w:cs="Times New Roman"/>
          <w:color w:val="000000"/>
        </w:rPr>
        <w:t>điểm</w:t>
      </w:r>
      <w:proofErr w:type="spellEnd"/>
      <w:r w:rsidRPr="00C86220">
        <w:rPr>
          <w:rFonts w:ascii="Times New Roman" w:hAnsi="Times New Roman" w:cs="Times New Roman"/>
          <w:color w:val="000000"/>
        </w:rPr>
        <w:t xml:space="preserve"> </w:t>
      </w:r>
      <w:proofErr w:type="spellStart"/>
      <w:r w:rsidRPr="00C86220">
        <w:rPr>
          <w:rFonts w:ascii="Times New Roman" w:hAnsi="Times New Roman" w:cs="Times New Roman"/>
          <w:color w:val="000000"/>
        </w:rPr>
        <w:t>áp</w:t>
      </w:r>
      <w:proofErr w:type="spellEnd"/>
      <w:r w:rsidRPr="00C86220">
        <w:rPr>
          <w:rFonts w:ascii="Times New Roman" w:hAnsi="Times New Roman" w:cs="Times New Roman"/>
          <w:color w:val="000000"/>
        </w:rPr>
        <w:t xml:space="preserve"> </w:t>
      </w:r>
      <w:proofErr w:type="spellStart"/>
      <w:r w:rsidRPr="00C86220">
        <w:rPr>
          <w:rFonts w:ascii="Times New Roman" w:hAnsi="Times New Roman" w:cs="Times New Roman"/>
          <w:color w:val="000000"/>
        </w:rPr>
        <w:t>dụng</w:t>
      </w:r>
      <w:proofErr w:type="spellEnd"/>
      <w:r w:rsidRPr="00C86220">
        <w:rPr>
          <w:rFonts w:ascii="Times New Roman" w:hAnsi="Times New Roman" w:cs="Times New Roman"/>
          <w:color w:val="000000"/>
        </w:rPr>
        <w:t xml:space="preserve">? </w:t>
      </w:r>
      <w:proofErr w:type="spellStart"/>
      <w:r w:rsidRPr="00C86220">
        <w:rPr>
          <w:rFonts w:ascii="Times New Roman" w:hAnsi="Times New Roman" w:cs="Times New Roman"/>
          <w:color w:val="000000"/>
        </w:rPr>
        <w:t>Hệ</w:t>
      </w:r>
      <w:proofErr w:type="spellEnd"/>
      <w:r w:rsidRPr="00C86220">
        <w:rPr>
          <w:rFonts w:ascii="Times New Roman" w:hAnsi="Times New Roman" w:cs="Times New Roman"/>
          <w:color w:val="000000"/>
        </w:rPr>
        <w:t xml:space="preserve"> </w:t>
      </w:r>
      <w:proofErr w:type="spellStart"/>
      <w:r w:rsidRPr="00C86220">
        <w:rPr>
          <w:rFonts w:ascii="Times New Roman" w:hAnsi="Times New Roman" w:cs="Times New Roman"/>
          <w:color w:val="000000"/>
        </w:rPr>
        <w:t>quả</w:t>
      </w:r>
      <w:proofErr w:type="spellEnd"/>
      <w:r w:rsidRPr="00C86220">
        <w:rPr>
          <w:rFonts w:ascii="Times New Roman" w:hAnsi="Times New Roman" w:cs="Times New Roman"/>
          <w:color w:val="000000"/>
        </w:rPr>
        <w:t xml:space="preserve"> </w:t>
      </w:r>
      <w:proofErr w:type="spellStart"/>
      <w:r w:rsidRPr="00C86220">
        <w:rPr>
          <w:rFonts w:ascii="Times New Roman" w:hAnsi="Times New Roman" w:cs="Times New Roman"/>
          <w:color w:val="000000"/>
        </w:rPr>
        <w:t>pháp</w:t>
      </w:r>
      <w:proofErr w:type="spellEnd"/>
      <w:r w:rsidRPr="00C86220">
        <w:rPr>
          <w:rFonts w:ascii="Times New Roman" w:hAnsi="Times New Roman" w:cs="Times New Roman"/>
          <w:color w:val="000000"/>
        </w:rPr>
        <w:t xml:space="preserve"> </w:t>
      </w:r>
      <w:proofErr w:type="spellStart"/>
      <w:r w:rsidRPr="00C86220">
        <w:rPr>
          <w:rFonts w:ascii="Times New Roman" w:hAnsi="Times New Roman" w:cs="Times New Roman"/>
          <w:color w:val="000000"/>
        </w:rPr>
        <w:t>lý</w:t>
      </w:r>
      <w:proofErr w:type="spellEnd"/>
      <w:r w:rsidRPr="00C86220">
        <w:rPr>
          <w:rFonts w:ascii="Times New Roman" w:hAnsi="Times New Roman" w:cs="Times New Roman"/>
          <w:color w:val="000000"/>
        </w:rPr>
        <w:t xml:space="preserve"> </w:t>
      </w:r>
      <w:r w:rsidR="00427C4C" w:rsidRPr="00C86220">
        <w:rPr>
          <w:rFonts w:ascii="Times New Roman" w:hAnsi="Times New Roman" w:cs="Times New Roman"/>
          <w:color w:val="000000"/>
          <w:lang w:val="vi-VN"/>
        </w:rPr>
        <w:t xml:space="preserve">và vấn đề </w:t>
      </w:r>
      <w:proofErr w:type="spellStart"/>
      <w:r w:rsidRPr="00C86220">
        <w:rPr>
          <w:rFonts w:ascii="Times New Roman" w:hAnsi="Times New Roman" w:cs="Times New Roman"/>
          <w:color w:val="000000"/>
        </w:rPr>
        <w:t>bồi</w:t>
      </w:r>
      <w:proofErr w:type="spellEnd"/>
      <w:r w:rsidRPr="00C86220">
        <w:rPr>
          <w:rFonts w:ascii="Times New Roman" w:hAnsi="Times New Roman" w:cs="Times New Roman"/>
          <w:color w:val="000000"/>
        </w:rPr>
        <w:t xml:space="preserve"> </w:t>
      </w:r>
      <w:proofErr w:type="spellStart"/>
      <w:r w:rsidRPr="00C86220">
        <w:rPr>
          <w:rFonts w:ascii="Times New Roman" w:hAnsi="Times New Roman" w:cs="Times New Roman"/>
          <w:color w:val="000000"/>
        </w:rPr>
        <w:t>thường</w:t>
      </w:r>
      <w:proofErr w:type="spellEnd"/>
      <w:r w:rsidRPr="00C86220">
        <w:rPr>
          <w:rFonts w:ascii="Times New Roman" w:hAnsi="Times New Roman" w:cs="Times New Roman"/>
          <w:color w:val="000000"/>
        </w:rPr>
        <w:t xml:space="preserve"> </w:t>
      </w:r>
      <w:proofErr w:type="spellStart"/>
      <w:r w:rsidRPr="00C86220">
        <w:rPr>
          <w:rFonts w:ascii="Times New Roman" w:hAnsi="Times New Roman" w:cs="Times New Roman"/>
          <w:color w:val="000000"/>
        </w:rPr>
        <w:t>thiệt</w:t>
      </w:r>
      <w:proofErr w:type="spellEnd"/>
      <w:r w:rsidRPr="00C86220">
        <w:rPr>
          <w:rFonts w:ascii="Times New Roman" w:hAnsi="Times New Roman" w:cs="Times New Roman"/>
          <w:color w:val="000000"/>
        </w:rPr>
        <w:t xml:space="preserve"> </w:t>
      </w:r>
      <w:proofErr w:type="spellStart"/>
      <w:r w:rsidRPr="00C86220">
        <w:rPr>
          <w:rFonts w:ascii="Times New Roman" w:hAnsi="Times New Roman" w:cs="Times New Roman"/>
          <w:color w:val="000000"/>
        </w:rPr>
        <w:t>hại</w:t>
      </w:r>
      <w:proofErr w:type="spellEnd"/>
      <w:r w:rsidRPr="00C86220">
        <w:rPr>
          <w:rFonts w:ascii="Times New Roman" w:hAnsi="Times New Roman" w:cs="Times New Roman"/>
          <w:color w:val="000000"/>
        </w:rPr>
        <w:t>…</w:t>
      </w:r>
      <w:r w:rsidR="00427C4C" w:rsidRPr="00C86220">
        <w:rPr>
          <w:rFonts w:ascii="Times New Roman" w:hAnsi="Times New Roman" w:cs="Times New Roman"/>
          <w:color w:val="000000"/>
          <w:lang w:val="vi-VN"/>
        </w:rPr>
        <w:t xml:space="preserve"> v</w:t>
      </w:r>
      <w:r w:rsidR="00CD55E8" w:rsidRPr="00C86220">
        <w:rPr>
          <w:rFonts w:ascii="Times New Roman" w:hAnsi="Times New Roman" w:cs="Times New Roman"/>
          <w:color w:val="000000"/>
          <w:lang w:val="vi-VN"/>
        </w:rPr>
        <w:t>ì thiếu bất kỳ yếu tố nào trong số các yếu tố nêu trên cũng có thể khiến cho việc áp dụng lúng túng</w:t>
      </w:r>
      <w:r w:rsidR="00C86220">
        <w:rPr>
          <w:rFonts w:ascii="Times New Roman" w:hAnsi="Times New Roman" w:cs="Times New Roman"/>
          <w:color w:val="000000"/>
        </w:rPr>
        <w:t>.</w:t>
      </w:r>
    </w:p>
    <w:p w14:paraId="7C992B66" w14:textId="535C958F" w:rsidR="00CD55E8" w:rsidRPr="00C86220" w:rsidRDefault="000F726E" w:rsidP="00D22DAC">
      <w:pPr>
        <w:pStyle w:val="ListParagraph"/>
        <w:numPr>
          <w:ilvl w:val="1"/>
          <w:numId w:val="4"/>
        </w:numPr>
        <w:spacing w:before="0" w:after="0" w:line="360" w:lineRule="auto"/>
        <w:ind w:left="0" w:firstLine="567"/>
        <w:jc w:val="both"/>
        <w:rPr>
          <w:b/>
          <w:bCs/>
          <w:color w:val="000000"/>
          <w:sz w:val="24"/>
          <w:szCs w:val="24"/>
          <w:lang w:val="vi-VN"/>
        </w:rPr>
      </w:pPr>
      <w:r w:rsidRPr="00C86220">
        <w:rPr>
          <w:b/>
          <w:bCs/>
          <w:color w:val="000000"/>
          <w:sz w:val="24"/>
          <w:szCs w:val="24"/>
          <w:lang w:val="vi-VN"/>
        </w:rPr>
        <w:t xml:space="preserve">Về hình thức lựa chọn nhà thầu </w:t>
      </w:r>
    </w:p>
    <w:p w14:paraId="61E201C9" w14:textId="7D642D91" w:rsidR="006058CC" w:rsidRPr="00C86220" w:rsidRDefault="000F726E" w:rsidP="00D22DAC">
      <w:pPr>
        <w:pStyle w:val="ListParagraph"/>
        <w:numPr>
          <w:ilvl w:val="0"/>
          <w:numId w:val="2"/>
        </w:numPr>
        <w:autoSpaceDE w:val="0"/>
        <w:autoSpaceDN w:val="0"/>
        <w:adjustRightInd w:val="0"/>
        <w:spacing w:before="0" w:after="0" w:line="360" w:lineRule="auto"/>
        <w:ind w:left="0" w:firstLine="567"/>
        <w:jc w:val="both"/>
        <w:rPr>
          <w:color w:val="000000"/>
          <w:sz w:val="24"/>
          <w:szCs w:val="24"/>
        </w:rPr>
      </w:pPr>
      <w:r w:rsidRPr="00C86220">
        <w:rPr>
          <w:color w:val="000000"/>
          <w:sz w:val="24"/>
          <w:szCs w:val="24"/>
          <w:lang w:val="vi-VN"/>
        </w:rPr>
        <w:t>Điều 20.2: còn rối về diễn đạt</w:t>
      </w:r>
      <w:r w:rsidR="006058CC" w:rsidRPr="00C86220">
        <w:rPr>
          <w:color w:val="000000"/>
          <w:sz w:val="24"/>
          <w:szCs w:val="24"/>
        </w:rPr>
        <w:t>.</w:t>
      </w:r>
    </w:p>
    <w:p w14:paraId="59B69600" w14:textId="06EBA251" w:rsidR="006058CC" w:rsidRPr="00C86220" w:rsidRDefault="000F726E" w:rsidP="00D22DAC">
      <w:pPr>
        <w:pStyle w:val="ListParagraph"/>
        <w:numPr>
          <w:ilvl w:val="0"/>
          <w:numId w:val="2"/>
        </w:numPr>
        <w:autoSpaceDE w:val="0"/>
        <w:autoSpaceDN w:val="0"/>
        <w:adjustRightInd w:val="0"/>
        <w:spacing w:before="0" w:after="0" w:line="360" w:lineRule="auto"/>
        <w:ind w:left="0" w:firstLine="567"/>
        <w:jc w:val="both"/>
        <w:rPr>
          <w:color w:val="000000"/>
          <w:sz w:val="24"/>
          <w:szCs w:val="24"/>
        </w:rPr>
      </w:pPr>
      <w:r w:rsidRPr="00C86220">
        <w:rPr>
          <w:color w:val="000000"/>
          <w:sz w:val="24"/>
          <w:szCs w:val="24"/>
          <w:lang w:val="vi-VN"/>
        </w:rPr>
        <w:t xml:space="preserve">Điều 22.2.b): không cần thiết vì đã có </w:t>
      </w:r>
      <w:proofErr w:type="spellStart"/>
      <w:r w:rsidRPr="00C86220">
        <w:rPr>
          <w:color w:val="000000"/>
          <w:sz w:val="24"/>
          <w:szCs w:val="24"/>
        </w:rPr>
        <w:t>Điều</w:t>
      </w:r>
      <w:proofErr w:type="spellEnd"/>
      <w:r w:rsidRPr="00C86220">
        <w:rPr>
          <w:color w:val="000000"/>
          <w:sz w:val="24"/>
          <w:szCs w:val="24"/>
        </w:rPr>
        <w:t xml:space="preserve"> 3 </w:t>
      </w:r>
      <w:proofErr w:type="spellStart"/>
      <w:r w:rsidRPr="00C86220">
        <w:rPr>
          <w:color w:val="000000"/>
          <w:sz w:val="24"/>
          <w:szCs w:val="24"/>
        </w:rPr>
        <w:t>về</w:t>
      </w:r>
      <w:proofErr w:type="spellEnd"/>
      <w:r w:rsidRPr="00C86220">
        <w:rPr>
          <w:color w:val="000000"/>
          <w:sz w:val="24"/>
          <w:szCs w:val="24"/>
        </w:rPr>
        <w:t xml:space="preserve"> </w:t>
      </w:r>
      <w:proofErr w:type="spellStart"/>
      <w:r w:rsidRPr="00C86220">
        <w:rPr>
          <w:color w:val="000000"/>
          <w:sz w:val="24"/>
          <w:szCs w:val="24"/>
        </w:rPr>
        <w:t>nguyên</w:t>
      </w:r>
      <w:proofErr w:type="spellEnd"/>
      <w:r w:rsidRPr="00C86220">
        <w:rPr>
          <w:color w:val="000000"/>
          <w:sz w:val="24"/>
          <w:szCs w:val="24"/>
        </w:rPr>
        <w:t xml:space="preserve"> </w:t>
      </w:r>
      <w:proofErr w:type="spellStart"/>
      <w:r w:rsidRPr="00C86220">
        <w:rPr>
          <w:color w:val="000000"/>
          <w:sz w:val="24"/>
          <w:szCs w:val="24"/>
        </w:rPr>
        <w:t>tắc</w:t>
      </w:r>
      <w:proofErr w:type="spellEnd"/>
      <w:r w:rsidRPr="00C86220">
        <w:rPr>
          <w:color w:val="000000"/>
          <w:sz w:val="24"/>
          <w:szCs w:val="24"/>
        </w:rPr>
        <w:t xml:space="preserve"> </w:t>
      </w:r>
      <w:proofErr w:type="spellStart"/>
      <w:r w:rsidRPr="00C86220">
        <w:rPr>
          <w:color w:val="000000"/>
          <w:sz w:val="24"/>
          <w:szCs w:val="24"/>
        </w:rPr>
        <w:t>trong</w:t>
      </w:r>
      <w:proofErr w:type="spellEnd"/>
      <w:r w:rsidRPr="00C86220">
        <w:rPr>
          <w:color w:val="000000"/>
          <w:sz w:val="24"/>
          <w:szCs w:val="24"/>
        </w:rPr>
        <w:t xml:space="preserve"> </w:t>
      </w:r>
      <w:proofErr w:type="spellStart"/>
      <w:r w:rsidRPr="00C86220">
        <w:rPr>
          <w:color w:val="000000"/>
          <w:sz w:val="24"/>
          <w:szCs w:val="24"/>
        </w:rPr>
        <w:t>áp</w:t>
      </w:r>
      <w:proofErr w:type="spellEnd"/>
      <w:r w:rsidRPr="00C86220">
        <w:rPr>
          <w:color w:val="000000"/>
          <w:sz w:val="24"/>
          <w:szCs w:val="24"/>
        </w:rPr>
        <w:t xml:space="preserve"> </w:t>
      </w:r>
      <w:proofErr w:type="spellStart"/>
      <w:r w:rsidRPr="00C86220">
        <w:rPr>
          <w:color w:val="000000"/>
          <w:sz w:val="24"/>
          <w:szCs w:val="24"/>
        </w:rPr>
        <w:t>dụng</w:t>
      </w:r>
      <w:proofErr w:type="spellEnd"/>
      <w:r w:rsidRPr="00C86220">
        <w:rPr>
          <w:color w:val="000000"/>
          <w:sz w:val="24"/>
          <w:szCs w:val="24"/>
        </w:rPr>
        <w:t xml:space="preserve"> </w:t>
      </w:r>
      <w:r w:rsidR="00005CDE" w:rsidRPr="00C86220">
        <w:rPr>
          <w:color w:val="000000"/>
          <w:sz w:val="24"/>
          <w:szCs w:val="24"/>
          <w:lang w:val="vi-VN"/>
        </w:rPr>
        <w:t xml:space="preserve">LĐT. </w:t>
      </w:r>
      <w:proofErr w:type="spellStart"/>
      <w:r w:rsidRPr="00C86220">
        <w:rPr>
          <w:color w:val="000000"/>
          <w:sz w:val="24"/>
          <w:szCs w:val="24"/>
        </w:rPr>
        <w:t>Nếu</w:t>
      </w:r>
      <w:proofErr w:type="spellEnd"/>
      <w:r w:rsidRPr="00C86220">
        <w:rPr>
          <w:color w:val="000000"/>
          <w:sz w:val="24"/>
          <w:szCs w:val="24"/>
        </w:rPr>
        <w:t xml:space="preserve"> </w:t>
      </w:r>
      <w:proofErr w:type="spellStart"/>
      <w:r w:rsidRPr="00C86220">
        <w:rPr>
          <w:color w:val="000000"/>
          <w:sz w:val="24"/>
          <w:szCs w:val="24"/>
        </w:rPr>
        <w:t>quy</w:t>
      </w:r>
      <w:proofErr w:type="spellEnd"/>
      <w:r w:rsidRPr="00C86220">
        <w:rPr>
          <w:color w:val="000000"/>
          <w:sz w:val="24"/>
          <w:szCs w:val="24"/>
        </w:rPr>
        <w:t xml:space="preserve"> </w:t>
      </w:r>
      <w:proofErr w:type="spellStart"/>
      <w:r w:rsidRPr="00C86220">
        <w:rPr>
          <w:color w:val="000000"/>
          <w:sz w:val="24"/>
          <w:szCs w:val="24"/>
        </w:rPr>
        <w:t>định</w:t>
      </w:r>
      <w:proofErr w:type="spellEnd"/>
      <w:r w:rsidRPr="00C86220">
        <w:rPr>
          <w:color w:val="000000"/>
          <w:sz w:val="24"/>
          <w:szCs w:val="24"/>
        </w:rPr>
        <w:t xml:space="preserve"> </w:t>
      </w:r>
      <w:proofErr w:type="spellStart"/>
      <w:r w:rsidRPr="00C86220">
        <w:rPr>
          <w:color w:val="000000"/>
          <w:sz w:val="24"/>
          <w:szCs w:val="24"/>
        </w:rPr>
        <w:t>này</w:t>
      </w:r>
      <w:proofErr w:type="spellEnd"/>
      <w:r w:rsidRPr="00C86220">
        <w:rPr>
          <w:color w:val="000000"/>
          <w:sz w:val="24"/>
          <w:szCs w:val="24"/>
        </w:rPr>
        <w:t xml:space="preserve"> </w:t>
      </w:r>
      <w:proofErr w:type="spellStart"/>
      <w:r w:rsidRPr="00C86220">
        <w:rPr>
          <w:color w:val="000000"/>
          <w:sz w:val="24"/>
          <w:szCs w:val="24"/>
        </w:rPr>
        <w:t>cần</w:t>
      </w:r>
      <w:proofErr w:type="spellEnd"/>
      <w:r w:rsidRPr="00C86220">
        <w:rPr>
          <w:color w:val="000000"/>
          <w:sz w:val="24"/>
          <w:szCs w:val="24"/>
        </w:rPr>
        <w:t xml:space="preserve">, </w:t>
      </w:r>
      <w:proofErr w:type="spellStart"/>
      <w:r w:rsidRPr="00C86220">
        <w:rPr>
          <w:color w:val="000000"/>
          <w:sz w:val="24"/>
          <w:szCs w:val="24"/>
        </w:rPr>
        <w:t>sẽ</w:t>
      </w:r>
      <w:proofErr w:type="spellEnd"/>
      <w:r w:rsidRPr="00C86220">
        <w:rPr>
          <w:color w:val="000000"/>
          <w:sz w:val="24"/>
          <w:szCs w:val="24"/>
        </w:rPr>
        <w:t xml:space="preserve"> </w:t>
      </w:r>
      <w:proofErr w:type="spellStart"/>
      <w:r w:rsidRPr="00C86220">
        <w:rPr>
          <w:color w:val="000000"/>
          <w:sz w:val="24"/>
          <w:szCs w:val="24"/>
        </w:rPr>
        <w:t>cần</w:t>
      </w:r>
      <w:proofErr w:type="spellEnd"/>
      <w:r w:rsidRPr="00C86220">
        <w:rPr>
          <w:color w:val="000000"/>
          <w:sz w:val="24"/>
          <w:szCs w:val="24"/>
        </w:rPr>
        <w:t xml:space="preserve"> </w:t>
      </w:r>
      <w:proofErr w:type="spellStart"/>
      <w:r w:rsidRPr="00C86220">
        <w:rPr>
          <w:color w:val="000000"/>
          <w:sz w:val="24"/>
          <w:szCs w:val="24"/>
        </w:rPr>
        <w:t>cho</w:t>
      </w:r>
      <w:proofErr w:type="spellEnd"/>
      <w:r w:rsidRPr="00C86220">
        <w:rPr>
          <w:color w:val="000000"/>
          <w:sz w:val="24"/>
          <w:szCs w:val="24"/>
        </w:rPr>
        <w:t xml:space="preserve"> </w:t>
      </w:r>
      <w:proofErr w:type="spellStart"/>
      <w:r w:rsidRPr="00C86220">
        <w:rPr>
          <w:color w:val="000000"/>
          <w:sz w:val="24"/>
          <w:szCs w:val="24"/>
        </w:rPr>
        <w:t>các</w:t>
      </w:r>
      <w:proofErr w:type="spellEnd"/>
      <w:r w:rsidRPr="00C86220">
        <w:rPr>
          <w:color w:val="000000"/>
          <w:sz w:val="24"/>
          <w:szCs w:val="24"/>
        </w:rPr>
        <w:t xml:space="preserve"> </w:t>
      </w:r>
      <w:proofErr w:type="spellStart"/>
      <w:r w:rsidRPr="00C86220">
        <w:rPr>
          <w:color w:val="000000"/>
          <w:sz w:val="24"/>
          <w:szCs w:val="24"/>
        </w:rPr>
        <w:t>trường</w:t>
      </w:r>
      <w:proofErr w:type="spellEnd"/>
      <w:r w:rsidRPr="00C86220">
        <w:rPr>
          <w:color w:val="000000"/>
          <w:sz w:val="24"/>
          <w:szCs w:val="24"/>
        </w:rPr>
        <w:t xml:space="preserve"> </w:t>
      </w:r>
      <w:proofErr w:type="spellStart"/>
      <w:r w:rsidRPr="00C86220">
        <w:rPr>
          <w:color w:val="000000"/>
          <w:sz w:val="24"/>
          <w:szCs w:val="24"/>
        </w:rPr>
        <w:t>hợp</w:t>
      </w:r>
      <w:proofErr w:type="spellEnd"/>
      <w:r w:rsidRPr="00C86220">
        <w:rPr>
          <w:color w:val="000000"/>
          <w:sz w:val="24"/>
          <w:szCs w:val="24"/>
        </w:rPr>
        <w:t xml:space="preserve"> </w:t>
      </w:r>
      <w:proofErr w:type="spellStart"/>
      <w:r w:rsidRPr="00C86220">
        <w:rPr>
          <w:color w:val="000000"/>
          <w:sz w:val="24"/>
          <w:szCs w:val="24"/>
        </w:rPr>
        <w:t>còn</w:t>
      </w:r>
      <w:proofErr w:type="spellEnd"/>
      <w:r w:rsidRPr="00C86220">
        <w:rPr>
          <w:color w:val="000000"/>
          <w:sz w:val="24"/>
          <w:szCs w:val="24"/>
        </w:rPr>
        <w:t xml:space="preserve"> </w:t>
      </w:r>
      <w:proofErr w:type="spellStart"/>
      <w:r w:rsidRPr="00C86220">
        <w:rPr>
          <w:color w:val="000000"/>
          <w:sz w:val="24"/>
          <w:szCs w:val="24"/>
        </w:rPr>
        <w:t>lại</w:t>
      </w:r>
      <w:proofErr w:type="spellEnd"/>
      <w:r w:rsidRPr="00C86220">
        <w:rPr>
          <w:color w:val="000000"/>
          <w:sz w:val="24"/>
          <w:szCs w:val="24"/>
        </w:rPr>
        <w:t xml:space="preserve">, </w:t>
      </w:r>
      <w:proofErr w:type="spellStart"/>
      <w:proofErr w:type="gramStart"/>
      <w:r w:rsidRPr="00C86220">
        <w:rPr>
          <w:color w:val="000000"/>
          <w:sz w:val="24"/>
          <w:szCs w:val="24"/>
        </w:rPr>
        <w:t>ko</w:t>
      </w:r>
      <w:proofErr w:type="spellEnd"/>
      <w:proofErr w:type="gramEnd"/>
      <w:r w:rsidRPr="00C86220">
        <w:rPr>
          <w:color w:val="000000"/>
          <w:sz w:val="24"/>
          <w:szCs w:val="24"/>
        </w:rPr>
        <w:t xml:space="preserve"> </w:t>
      </w:r>
      <w:proofErr w:type="spellStart"/>
      <w:r w:rsidRPr="00C86220">
        <w:rPr>
          <w:color w:val="000000"/>
          <w:sz w:val="24"/>
          <w:szCs w:val="24"/>
        </w:rPr>
        <w:t>chỉ</w:t>
      </w:r>
      <w:proofErr w:type="spellEnd"/>
      <w:r w:rsidRPr="00C86220">
        <w:rPr>
          <w:color w:val="000000"/>
          <w:sz w:val="24"/>
          <w:szCs w:val="24"/>
        </w:rPr>
        <w:t xml:space="preserve"> Đ.22</w:t>
      </w:r>
      <w:r w:rsidR="00C86220">
        <w:rPr>
          <w:color w:val="000000"/>
          <w:sz w:val="24"/>
          <w:szCs w:val="24"/>
        </w:rPr>
        <w:t>.</w:t>
      </w:r>
    </w:p>
    <w:p w14:paraId="6B929872" w14:textId="4CA552BE" w:rsidR="005119C4" w:rsidRPr="00C86220" w:rsidRDefault="000F726E" w:rsidP="00D22DAC">
      <w:pPr>
        <w:pStyle w:val="ListParagraph"/>
        <w:numPr>
          <w:ilvl w:val="0"/>
          <w:numId w:val="2"/>
        </w:numPr>
        <w:autoSpaceDE w:val="0"/>
        <w:autoSpaceDN w:val="0"/>
        <w:adjustRightInd w:val="0"/>
        <w:spacing w:before="0" w:after="0" w:line="360" w:lineRule="auto"/>
        <w:ind w:left="0" w:firstLine="567"/>
        <w:jc w:val="both"/>
        <w:rPr>
          <w:color w:val="000000"/>
          <w:sz w:val="24"/>
          <w:szCs w:val="24"/>
        </w:rPr>
      </w:pPr>
      <w:r w:rsidRPr="00C86220">
        <w:rPr>
          <w:color w:val="000000"/>
          <w:sz w:val="24"/>
          <w:szCs w:val="24"/>
          <w:lang w:val="vi-VN"/>
        </w:rPr>
        <w:t xml:space="preserve">Điều 23.1.d) </w:t>
      </w:r>
      <w:r w:rsidR="00C73CAC" w:rsidRPr="00C86220">
        <w:rPr>
          <w:color w:val="000000"/>
          <w:sz w:val="24"/>
          <w:szCs w:val="24"/>
          <w:lang w:val="vi-VN"/>
        </w:rPr>
        <w:t xml:space="preserve">nên </w:t>
      </w:r>
      <w:r w:rsidRPr="00C86220">
        <w:rPr>
          <w:color w:val="000000"/>
          <w:sz w:val="24"/>
          <w:szCs w:val="24"/>
          <w:lang w:val="vi-VN"/>
        </w:rPr>
        <w:t xml:space="preserve">diễn đạt </w:t>
      </w:r>
      <w:r w:rsidR="00C73CAC" w:rsidRPr="00C86220">
        <w:rPr>
          <w:color w:val="000000"/>
          <w:sz w:val="24"/>
          <w:szCs w:val="24"/>
          <w:lang w:val="vi-VN"/>
        </w:rPr>
        <w:t xml:space="preserve">lại vì diễn đạt hiện tại </w:t>
      </w:r>
      <w:r w:rsidRPr="00C86220">
        <w:rPr>
          <w:color w:val="000000"/>
          <w:sz w:val="24"/>
          <w:szCs w:val="24"/>
          <w:lang w:val="vi-VN"/>
        </w:rPr>
        <w:t>sẽ bị hiểu là gói thầu [</w:t>
      </w:r>
      <w:r w:rsidR="00C73CAC" w:rsidRPr="00C86220">
        <w:rPr>
          <w:color w:val="000000"/>
          <w:sz w:val="24"/>
          <w:szCs w:val="24"/>
          <w:lang w:val="vi-VN"/>
        </w:rPr>
        <w:t xml:space="preserve">có nội dung thực hiện </w:t>
      </w:r>
      <w:r w:rsidRPr="00C86220">
        <w:rPr>
          <w:color w:val="000000"/>
          <w:sz w:val="24"/>
          <w:szCs w:val="24"/>
          <w:lang w:val="vi-VN"/>
        </w:rPr>
        <w:t>nhằm] bảo vệ bí mật nhà nước chứ không phải là vì bảo vệ bí mật nhà nước nên gói thầu nào đó cần sử dụng hình thức chỉ định thầu</w:t>
      </w:r>
      <w:r w:rsidR="00005CDE" w:rsidRPr="00C86220">
        <w:rPr>
          <w:color w:val="000000"/>
          <w:sz w:val="24"/>
          <w:szCs w:val="24"/>
          <w:lang w:val="vi-VN"/>
        </w:rPr>
        <w:t>.</w:t>
      </w:r>
    </w:p>
    <w:p w14:paraId="2C018DE4" w14:textId="0E4CC884" w:rsidR="00B87DB6" w:rsidRPr="00C86220" w:rsidRDefault="00B87DB6" w:rsidP="00D22DAC">
      <w:pPr>
        <w:pStyle w:val="ListParagraph"/>
        <w:numPr>
          <w:ilvl w:val="1"/>
          <w:numId w:val="4"/>
        </w:numPr>
        <w:spacing w:before="0" w:after="0" w:line="360" w:lineRule="auto"/>
        <w:ind w:left="0" w:firstLine="567"/>
        <w:jc w:val="both"/>
        <w:rPr>
          <w:b/>
          <w:bCs/>
          <w:sz w:val="24"/>
          <w:szCs w:val="24"/>
          <w:lang w:val="vi-VN"/>
        </w:rPr>
      </w:pPr>
      <w:r w:rsidRPr="00C86220">
        <w:rPr>
          <w:b/>
          <w:bCs/>
          <w:sz w:val="24"/>
          <w:szCs w:val="24"/>
          <w:lang w:val="vi-VN"/>
        </w:rPr>
        <w:t>Vấn đề hợp đồng</w:t>
      </w:r>
    </w:p>
    <w:p w14:paraId="6D13ECF6" w14:textId="1BF79D17" w:rsidR="002A1BE2" w:rsidRPr="00C86220" w:rsidRDefault="00D91B7C" w:rsidP="00D22DAC">
      <w:pPr>
        <w:pStyle w:val="ListParagraph"/>
        <w:numPr>
          <w:ilvl w:val="0"/>
          <w:numId w:val="2"/>
        </w:numPr>
        <w:spacing w:before="0" w:after="0" w:line="360" w:lineRule="auto"/>
        <w:ind w:left="0" w:firstLine="567"/>
        <w:jc w:val="both"/>
        <w:rPr>
          <w:sz w:val="24"/>
          <w:szCs w:val="24"/>
          <w:lang w:val="vi-VN"/>
        </w:rPr>
      </w:pPr>
      <w:r w:rsidRPr="00C86220">
        <w:rPr>
          <w:sz w:val="24"/>
          <w:szCs w:val="24"/>
          <w:lang w:val="vi-VN"/>
        </w:rPr>
        <w:t xml:space="preserve">Điều 64 về loại hợp đồng là một điều khoản </w:t>
      </w:r>
      <w:r w:rsidR="00005CDE" w:rsidRPr="00C86220">
        <w:rPr>
          <w:sz w:val="24"/>
          <w:szCs w:val="24"/>
          <w:lang w:val="vi-VN"/>
        </w:rPr>
        <w:t>có chất lượng</w:t>
      </w:r>
      <w:r w:rsidRPr="00C86220">
        <w:rPr>
          <w:sz w:val="24"/>
          <w:szCs w:val="24"/>
          <w:lang w:val="vi-VN"/>
        </w:rPr>
        <w:t xml:space="preserve">, thể hiện sự </w:t>
      </w:r>
      <w:r w:rsidR="00005CDE" w:rsidRPr="00C86220">
        <w:rPr>
          <w:sz w:val="24"/>
          <w:szCs w:val="24"/>
          <w:lang w:val="vi-VN"/>
        </w:rPr>
        <w:t xml:space="preserve">kế thừa và </w:t>
      </w:r>
      <w:r w:rsidRPr="00C86220">
        <w:rPr>
          <w:sz w:val="24"/>
          <w:szCs w:val="24"/>
          <w:lang w:val="vi-VN"/>
        </w:rPr>
        <w:t xml:space="preserve">phát triển so với Luật Đấu thầu hiện tại. </w:t>
      </w:r>
      <w:r w:rsidR="0011623A" w:rsidRPr="00C86220">
        <w:rPr>
          <w:sz w:val="24"/>
          <w:szCs w:val="24"/>
          <w:lang w:val="vi-VN"/>
        </w:rPr>
        <w:t>Tuy nhiên, chúng tôi đề nghị Ban soạn thảo xem xét các nội dung sau đây liên quan hợp đồng để tính pháp lý trong các quy định được thuyết phục hơn:</w:t>
      </w:r>
    </w:p>
    <w:p w14:paraId="5FD32BAF" w14:textId="4E4B3E1A" w:rsidR="005119C4" w:rsidRPr="00C86220" w:rsidRDefault="005119C4" w:rsidP="00D22DAC">
      <w:pPr>
        <w:pStyle w:val="ListParagraph"/>
        <w:numPr>
          <w:ilvl w:val="0"/>
          <w:numId w:val="2"/>
        </w:numPr>
        <w:spacing w:before="0" w:after="0" w:line="360" w:lineRule="auto"/>
        <w:ind w:left="0" w:firstLine="567"/>
        <w:jc w:val="both"/>
        <w:rPr>
          <w:sz w:val="24"/>
          <w:szCs w:val="24"/>
          <w:lang w:val="vi-VN"/>
        </w:rPr>
      </w:pPr>
      <w:r w:rsidRPr="00C86220">
        <w:rPr>
          <w:sz w:val="24"/>
          <w:szCs w:val="24"/>
          <w:lang w:val="vi-VN"/>
        </w:rPr>
        <w:t>Ký kết hợp đồng với nhà thầu được lựa chọn: việc bắt buộc cách thành viên liên danh trực tiếp ký có thực sự cần thiết về mặt pháp lý</w:t>
      </w:r>
      <w:r w:rsidR="0046528E" w:rsidRPr="00C86220">
        <w:rPr>
          <w:sz w:val="24"/>
          <w:szCs w:val="24"/>
          <w:lang w:val="vi-VN"/>
        </w:rPr>
        <w:t xml:space="preserve"> nếu như các nhà thầu liên danh có thoả thuận rõ ràng hay uỷ quyền hợp </w:t>
      </w:r>
      <w:r w:rsidR="00D91B7C" w:rsidRPr="00C86220">
        <w:rPr>
          <w:sz w:val="24"/>
          <w:szCs w:val="24"/>
          <w:lang w:val="vi-VN"/>
        </w:rPr>
        <w:t>pháp?</w:t>
      </w:r>
    </w:p>
    <w:p w14:paraId="0117CD6C" w14:textId="1745F202" w:rsidR="004769BB" w:rsidRPr="00C86220" w:rsidRDefault="004769BB" w:rsidP="00D22DAC">
      <w:pPr>
        <w:spacing w:line="360" w:lineRule="auto"/>
        <w:jc w:val="both"/>
        <w:rPr>
          <w:rFonts w:ascii="Times New Roman" w:hAnsi="Times New Roman" w:cs="Times New Roman"/>
          <w:bCs/>
          <w:iCs/>
          <w:lang w:val="vi-VN"/>
        </w:rPr>
      </w:pPr>
      <w:r w:rsidRPr="00C86220">
        <w:rPr>
          <w:rFonts w:ascii="Times New Roman" w:hAnsi="Times New Roman" w:cs="Times New Roman"/>
          <w:bCs/>
          <w:iCs/>
          <w:lang w:val="vi-VN"/>
        </w:rPr>
        <w:t>Dự thảo là:</w:t>
      </w:r>
    </w:p>
    <w:p w14:paraId="433FC991" w14:textId="04F9E020" w:rsidR="005119C4" w:rsidRPr="00C86220" w:rsidRDefault="005119C4" w:rsidP="00D22DAC">
      <w:pPr>
        <w:spacing w:line="360" w:lineRule="auto"/>
        <w:ind w:firstLine="567"/>
        <w:jc w:val="both"/>
        <w:rPr>
          <w:rFonts w:ascii="Times New Roman" w:hAnsi="Times New Roman" w:cs="Times New Roman"/>
          <w:bCs/>
          <w:iCs/>
          <w:lang w:val="vi-VN"/>
        </w:rPr>
      </w:pPr>
      <w:r w:rsidRPr="00C86220">
        <w:rPr>
          <w:rFonts w:ascii="Times New Roman" w:hAnsi="Times New Roman" w:cs="Times New Roman"/>
          <w:b/>
          <w:iCs/>
        </w:rPr>
        <w:t>Điều</w:t>
      </w:r>
      <w:r w:rsidRPr="00C86220">
        <w:rPr>
          <w:rFonts w:ascii="Times New Roman" w:hAnsi="Times New Roman" w:cs="Times New Roman"/>
          <w:b/>
          <w:iCs/>
          <w:lang w:val="vi-VN"/>
        </w:rPr>
        <w:t xml:space="preserve"> 54.</w:t>
      </w:r>
      <w:r w:rsidRPr="00C86220">
        <w:rPr>
          <w:rFonts w:ascii="Times New Roman" w:hAnsi="Times New Roman" w:cs="Times New Roman"/>
          <w:b/>
          <w:iCs/>
        </w:rPr>
        <w:t>4.</w:t>
      </w:r>
      <w:r w:rsidRPr="00C86220">
        <w:rPr>
          <w:rFonts w:ascii="Times New Roman" w:hAnsi="Times New Roman" w:cs="Times New Roman"/>
          <w:bCs/>
          <w:iCs/>
        </w:rPr>
        <w:t xml:space="preserve"> </w:t>
      </w:r>
      <w:r w:rsidRPr="00C86220">
        <w:rPr>
          <w:rFonts w:ascii="Times New Roman" w:hAnsi="Times New Roman" w:cs="Times New Roman"/>
          <w:bCs/>
          <w:iCs/>
          <w:lang w:val="vi-VN"/>
        </w:rPr>
        <w:t>“</w:t>
      </w:r>
      <w:r w:rsidRPr="00C86220">
        <w:rPr>
          <w:rFonts w:ascii="Times New Roman" w:hAnsi="Times New Roman" w:cs="Times New Roman"/>
          <w:bCs/>
          <w:i/>
          <w:lang w:val="vi-VN"/>
        </w:rPr>
        <w:t xml:space="preserve">Đối với nhà thầu liên danh, tất cả thành viên tham gia liên danh phải trực tiếp ký, đóng dấu (nếu có) vào </w:t>
      </w:r>
      <w:proofErr w:type="spellStart"/>
      <w:r w:rsidRPr="00C86220">
        <w:rPr>
          <w:rFonts w:ascii="Times New Roman" w:hAnsi="Times New Roman" w:cs="Times New Roman"/>
          <w:bCs/>
          <w:i/>
        </w:rPr>
        <w:t>thỏa</w:t>
      </w:r>
      <w:proofErr w:type="spellEnd"/>
      <w:r w:rsidRPr="00C86220">
        <w:rPr>
          <w:rFonts w:ascii="Times New Roman" w:hAnsi="Times New Roman" w:cs="Times New Roman"/>
          <w:bCs/>
          <w:i/>
        </w:rPr>
        <w:t xml:space="preserve"> </w:t>
      </w:r>
      <w:proofErr w:type="spellStart"/>
      <w:r w:rsidRPr="00C86220">
        <w:rPr>
          <w:rFonts w:ascii="Times New Roman" w:hAnsi="Times New Roman" w:cs="Times New Roman"/>
          <w:bCs/>
          <w:i/>
        </w:rPr>
        <w:t>thuận</w:t>
      </w:r>
      <w:proofErr w:type="spellEnd"/>
      <w:r w:rsidRPr="00C86220">
        <w:rPr>
          <w:rFonts w:ascii="Times New Roman" w:hAnsi="Times New Roman" w:cs="Times New Roman"/>
          <w:bCs/>
          <w:i/>
        </w:rPr>
        <w:t xml:space="preserve"> </w:t>
      </w:r>
      <w:proofErr w:type="spellStart"/>
      <w:r w:rsidRPr="00C86220">
        <w:rPr>
          <w:rFonts w:ascii="Times New Roman" w:hAnsi="Times New Roman" w:cs="Times New Roman"/>
          <w:bCs/>
          <w:i/>
        </w:rPr>
        <w:t>khung</w:t>
      </w:r>
      <w:proofErr w:type="spellEnd"/>
      <w:r w:rsidRPr="00C86220">
        <w:rPr>
          <w:rFonts w:ascii="Times New Roman" w:hAnsi="Times New Roman" w:cs="Times New Roman"/>
          <w:bCs/>
          <w:iCs/>
          <w:lang w:val="vi-VN"/>
        </w:rPr>
        <w:t>”.</w:t>
      </w:r>
    </w:p>
    <w:p w14:paraId="6BBF9792" w14:textId="7137430B" w:rsidR="005119C4" w:rsidRPr="00C86220" w:rsidRDefault="005119C4" w:rsidP="00D22DAC">
      <w:pPr>
        <w:widowControl w:val="0"/>
        <w:tabs>
          <w:tab w:val="left" w:pos="851"/>
        </w:tabs>
        <w:spacing w:line="360" w:lineRule="auto"/>
        <w:ind w:firstLine="567"/>
        <w:jc w:val="both"/>
        <w:rPr>
          <w:rFonts w:ascii="Times New Roman" w:hAnsi="Times New Roman" w:cs="Times New Roman"/>
          <w:bCs/>
          <w:iCs/>
          <w:lang w:val="vi-VN"/>
        </w:rPr>
      </w:pPr>
      <w:r w:rsidRPr="00C86220">
        <w:rPr>
          <w:rFonts w:ascii="Times New Roman" w:hAnsi="Times New Roman" w:cs="Times New Roman"/>
          <w:b/>
          <w:bCs/>
          <w:lang w:val="vi-VN"/>
        </w:rPr>
        <w:t>Điều 67.1</w:t>
      </w:r>
      <w:r w:rsidRPr="00C86220">
        <w:rPr>
          <w:rFonts w:ascii="Times New Roman" w:hAnsi="Times New Roman" w:cs="Times New Roman"/>
          <w:lang w:val="vi-VN"/>
        </w:rPr>
        <w:t xml:space="preserve"> “….</w:t>
      </w:r>
      <w:r w:rsidRPr="00C86220">
        <w:rPr>
          <w:rFonts w:ascii="Times New Roman" w:hAnsi="Times New Roman" w:cs="Times New Roman"/>
          <w:i/>
          <w:iCs/>
          <w:lang w:val="vi-VN"/>
        </w:rPr>
        <w:t>Đối với nhà thầu liên danh, tất cả thành viên tham gia liên danh phải trực tiếp ký, đóng dấu (nếu có) vào văn bản hợp đồng</w:t>
      </w:r>
      <w:r w:rsidRPr="00C86220">
        <w:rPr>
          <w:rFonts w:ascii="Times New Roman" w:hAnsi="Times New Roman" w:cs="Times New Roman"/>
          <w:bCs/>
          <w:i/>
          <w:iCs/>
        </w:rPr>
        <w:t>; đối với mua sắm tập trung áp dụng thỏa thuận khung, tất cả thành viên tham gia liên danh trực tiếp ký, đóng dấu (nếu có) vào văn bản hợp đồng hoặc</w:t>
      </w:r>
      <w:r w:rsidRPr="00C86220">
        <w:rPr>
          <w:rFonts w:ascii="Times New Roman" w:hAnsi="Times New Roman" w:cs="Times New Roman"/>
          <w:bCs/>
          <w:i/>
          <w:iCs/>
          <w:lang w:val="vi-VN"/>
        </w:rPr>
        <w:t xml:space="preserve"> </w:t>
      </w:r>
      <w:r w:rsidRPr="00C86220">
        <w:rPr>
          <w:rFonts w:ascii="Times New Roman" w:hAnsi="Times New Roman" w:cs="Times New Roman"/>
          <w:bCs/>
          <w:i/>
          <w:iCs/>
        </w:rPr>
        <w:t>thành viên liên danh ký, đóng dấu (nếu có) vào văn bản hợp đồng với đơn vị có nhu cầu mua sắm theo phân công tại thỏa thuận liên danh</w:t>
      </w:r>
      <w:r w:rsidRPr="00C86220">
        <w:rPr>
          <w:rFonts w:ascii="Times New Roman" w:hAnsi="Times New Roman" w:cs="Times New Roman"/>
          <w:bCs/>
          <w:iCs/>
          <w:lang w:val="vi-VN"/>
        </w:rPr>
        <w:t>”</w:t>
      </w:r>
    </w:p>
    <w:p w14:paraId="2E8CD477" w14:textId="514D0D09" w:rsidR="005119C4" w:rsidRPr="00C86220" w:rsidRDefault="004769BB" w:rsidP="00D22DAC">
      <w:pPr>
        <w:spacing w:line="360" w:lineRule="auto"/>
        <w:ind w:firstLine="567"/>
        <w:jc w:val="both"/>
        <w:rPr>
          <w:rFonts w:ascii="Times New Roman" w:hAnsi="Times New Roman" w:cs="Times New Roman"/>
          <w:bCs/>
          <w:iCs/>
          <w:lang w:val="vi-VN"/>
        </w:rPr>
      </w:pPr>
      <w:r w:rsidRPr="00C86220">
        <w:rPr>
          <w:rFonts w:ascii="Times New Roman" w:hAnsi="Times New Roman" w:cs="Times New Roman"/>
          <w:bCs/>
          <w:iCs/>
          <w:lang w:val="vi-VN"/>
        </w:rPr>
        <w:t xml:space="preserve">Thực tế áp dụng pháp luật đấu thầu đã có những trường hợp nhà thầu có năng lực kinh nghiệm bị bỏ qua do quy định có phần “cứng” </w:t>
      </w:r>
      <w:r w:rsidR="0010317C" w:rsidRPr="00C86220">
        <w:rPr>
          <w:rFonts w:ascii="Times New Roman" w:hAnsi="Times New Roman" w:cs="Times New Roman"/>
          <w:bCs/>
          <w:iCs/>
          <w:lang w:val="vi-VN"/>
        </w:rPr>
        <w:t>nêu trên (</w:t>
      </w:r>
      <w:r w:rsidRPr="00C86220">
        <w:rPr>
          <w:rFonts w:ascii="Times New Roman" w:hAnsi="Times New Roman" w:cs="Times New Roman"/>
          <w:bCs/>
          <w:iCs/>
          <w:lang w:val="vi-VN"/>
        </w:rPr>
        <w:t xml:space="preserve">mà </w:t>
      </w:r>
      <w:r w:rsidR="0010317C" w:rsidRPr="00C86220">
        <w:rPr>
          <w:rFonts w:ascii="Times New Roman" w:hAnsi="Times New Roman" w:cs="Times New Roman"/>
          <w:bCs/>
          <w:iCs/>
          <w:lang w:val="vi-VN"/>
        </w:rPr>
        <w:t xml:space="preserve">lại </w:t>
      </w:r>
      <w:r w:rsidRPr="00C86220">
        <w:rPr>
          <w:rFonts w:ascii="Times New Roman" w:hAnsi="Times New Roman" w:cs="Times New Roman"/>
          <w:bCs/>
          <w:iCs/>
          <w:lang w:val="vi-VN"/>
        </w:rPr>
        <w:t xml:space="preserve">không tăng thêm </w:t>
      </w:r>
      <w:r w:rsidR="0010317C" w:rsidRPr="00C86220">
        <w:rPr>
          <w:rFonts w:ascii="Times New Roman" w:hAnsi="Times New Roman" w:cs="Times New Roman"/>
          <w:bCs/>
          <w:iCs/>
          <w:lang w:val="vi-VN"/>
        </w:rPr>
        <w:t>ràng buộc</w:t>
      </w:r>
      <w:r w:rsidRPr="00C86220">
        <w:rPr>
          <w:rFonts w:ascii="Times New Roman" w:hAnsi="Times New Roman" w:cs="Times New Roman"/>
          <w:bCs/>
          <w:iCs/>
          <w:lang w:val="vi-VN"/>
        </w:rPr>
        <w:t xml:space="preserve"> về trách nhiệm nhà thầu</w:t>
      </w:r>
      <w:r w:rsidR="0010317C" w:rsidRPr="00C86220">
        <w:rPr>
          <w:rFonts w:ascii="Times New Roman" w:hAnsi="Times New Roman" w:cs="Times New Roman"/>
          <w:bCs/>
          <w:iCs/>
          <w:lang w:val="vi-VN"/>
        </w:rPr>
        <w:t>)</w:t>
      </w:r>
      <w:r w:rsidRPr="00C86220">
        <w:rPr>
          <w:rFonts w:ascii="Times New Roman" w:hAnsi="Times New Roman" w:cs="Times New Roman"/>
          <w:bCs/>
          <w:iCs/>
          <w:lang w:val="vi-VN"/>
        </w:rPr>
        <w:t>. Nếu có thoả thuận và uỷ quyền rõ ràng thì bản chất về trách nhiệm pháp lý trong các trường hợp đều được khẳng định.</w:t>
      </w:r>
    </w:p>
    <w:p w14:paraId="4E9A626C" w14:textId="1E7B5636" w:rsidR="00D91B7C" w:rsidRPr="00C86220" w:rsidRDefault="00D91B7C" w:rsidP="00D22DAC">
      <w:pPr>
        <w:pStyle w:val="ListParagraph"/>
        <w:numPr>
          <w:ilvl w:val="0"/>
          <w:numId w:val="2"/>
        </w:numPr>
        <w:spacing w:before="0" w:after="0" w:line="360" w:lineRule="auto"/>
        <w:ind w:left="0" w:firstLine="567"/>
        <w:jc w:val="both"/>
        <w:rPr>
          <w:sz w:val="24"/>
          <w:szCs w:val="24"/>
          <w:lang w:val="vi-VN"/>
        </w:rPr>
      </w:pPr>
      <w:r w:rsidRPr="00C86220">
        <w:rPr>
          <w:sz w:val="24"/>
          <w:szCs w:val="24"/>
          <w:lang w:val="vi-VN"/>
        </w:rPr>
        <w:t>Điều 69</w:t>
      </w:r>
      <w:r w:rsidR="004769BB" w:rsidRPr="00C86220">
        <w:rPr>
          <w:sz w:val="24"/>
          <w:szCs w:val="24"/>
          <w:lang w:val="vi-VN"/>
        </w:rPr>
        <w:t xml:space="preserve"> của Dự thảo về “n</w:t>
      </w:r>
      <w:r w:rsidRPr="00C86220">
        <w:rPr>
          <w:sz w:val="24"/>
          <w:szCs w:val="24"/>
          <w:lang w:val="vi-VN"/>
        </w:rPr>
        <w:t>guyên tắc thực hiện hợp đồng</w:t>
      </w:r>
      <w:r w:rsidR="004769BB" w:rsidRPr="00C86220">
        <w:rPr>
          <w:sz w:val="24"/>
          <w:szCs w:val="24"/>
          <w:lang w:val="vi-VN"/>
        </w:rPr>
        <w:t>” là điều khoản bổ sung không cần thiết và thiếu ý nghĩa</w:t>
      </w:r>
    </w:p>
    <w:p w14:paraId="13BEABFE" w14:textId="77777777" w:rsidR="00D91B7C" w:rsidRPr="00C86220" w:rsidRDefault="00D91B7C" w:rsidP="00D22DAC">
      <w:pPr>
        <w:widowControl w:val="0"/>
        <w:spacing w:line="360" w:lineRule="auto"/>
        <w:ind w:left="709"/>
        <w:jc w:val="both"/>
        <w:rPr>
          <w:rFonts w:ascii="Times New Roman" w:hAnsi="Times New Roman" w:cs="Times New Roman"/>
          <w:i/>
          <w:iCs/>
        </w:rPr>
      </w:pPr>
      <w:r w:rsidRPr="00C86220">
        <w:rPr>
          <w:rFonts w:ascii="Times New Roman" w:hAnsi="Times New Roman" w:cs="Times New Roman"/>
          <w:i/>
          <w:iCs/>
          <w:lang w:val="vi-VN"/>
        </w:rPr>
        <w:t>1. Các bên ký kết hợp đồng có trách nhiệm thực hiện theo hợp đồng đã ký kết</w:t>
      </w:r>
      <w:r w:rsidRPr="00C86220">
        <w:rPr>
          <w:rFonts w:ascii="Times New Roman" w:hAnsi="Times New Roman" w:cs="Times New Roman"/>
          <w:i/>
          <w:iCs/>
        </w:rPr>
        <w:t xml:space="preserve">. </w:t>
      </w:r>
    </w:p>
    <w:p w14:paraId="14D8F230" w14:textId="77777777" w:rsidR="00D91B7C" w:rsidRPr="00C86220" w:rsidRDefault="00D91B7C" w:rsidP="00D22DAC">
      <w:pPr>
        <w:widowControl w:val="0"/>
        <w:spacing w:line="360" w:lineRule="auto"/>
        <w:ind w:left="709"/>
        <w:jc w:val="both"/>
        <w:rPr>
          <w:rFonts w:ascii="Times New Roman" w:hAnsi="Times New Roman" w:cs="Times New Roman"/>
          <w:i/>
          <w:iCs/>
        </w:rPr>
      </w:pPr>
      <w:r w:rsidRPr="00C86220">
        <w:rPr>
          <w:rFonts w:ascii="Times New Roman" w:hAnsi="Times New Roman" w:cs="Times New Roman"/>
          <w:i/>
          <w:iCs/>
        </w:rPr>
        <w:lastRenderedPageBreak/>
        <w:t>2. Bảo đảm t</w:t>
      </w:r>
      <w:r w:rsidRPr="00C86220">
        <w:rPr>
          <w:rFonts w:ascii="Times New Roman" w:hAnsi="Times New Roman" w:cs="Times New Roman"/>
          <w:i/>
          <w:iCs/>
          <w:lang w:val="vi-VN"/>
        </w:rPr>
        <w:t>rung thực, hợp tác và đúng pháp luật</w:t>
      </w:r>
      <w:r w:rsidRPr="00C86220">
        <w:rPr>
          <w:rFonts w:ascii="Times New Roman" w:hAnsi="Times New Roman" w:cs="Times New Roman"/>
          <w:i/>
          <w:iCs/>
        </w:rPr>
        <w:t xml:space="preserve">. </w:t>
      </w:r>
    </w:p>
    <w:p w14:paraId="221C3B01" w14:textId="30D69F52" w:rsidR="00E0217B" w:rsidRPr="00C86220" w:rsidRDefault="00D91B7C" w:rsidP="00D22DAC">
      <w:pPr>
        <w:widowControl w:val="0"/>
        <w:spacing w:line="360" w:lineRule="auto"/>
        <w:ind w:left="709"/>
        <w:jc w:val="both"/>
        <w:rPr>
          <w:rFonts w:ascii="Times New Roman" w:hAnsi="Times New Roman" w:cs="Times New Roman"/>
          <w:i/>
          <w:iCs/>
          <w:lang w:val="vi-VN"/>
        </w:rPr>
      </w:pPr>
      <w:r w:rsidRPr="00C86220">
        <w:rPr>
          <w:rFonts w:ascii="Times New Roman" w:hAnsi="Times New Roman" w:cs="Times New Roman"/>
          <w:i/>
          <w:iCs/>
        </w:rPr>
        <w:t xml:space="preserve">3. </w:t>
      </w:r>
      <w:r w:rsidRPr="00C86220">
        <w:rPr>
          <w:rFonts w:ascii="Times New Roman" w:hAnsi="Times New Roman" w:cs="Times New Roman"/>
          <w:i/>
          <w:iCs/>
          <w:lang w:val="vi-VN"/>
        </w:rPr>
        <w:t>Không xâm phạm đến lợi ích của Nhà nước, cộng đồng và lợi ích hợp pháp của tổ chức, cá nhân khác.</w:t>
      </w:r>
    </w:p>
    <w:p w14:paraId="2E9891D9" w14:textId="2A8844E6" w:rsidR="002A1BE2" w:rsidRPr="00C86220" w:rsidRDefault="004769BB" w:rsidP="00D22DAC">
      <w:pPr>
        <w:spacing w:line="360" w:lineRule="auto"/>
        <w:ind w:firstLine="709"/>
        <w:jc w:val="both"/>
        <w:rPr>
          <w:rFonts w:ascii="Times New Roman" w:hAnsi="Times New Roman" w:cs="Times New Roman"/>
          <w:lang w:val="vi-VN"/>
        </w:rPr>
      </w:pPr>
      <w:r w:rsidRPr="00C86220">
        <w:rPr>
          <w:rFonts w:ascii="Times New Roman" w:hAnsi="Times New Roman" w:cs="Times New Roman"/>
          <w:lang w:val="vi-VN"/>
        </w:rPr>
        <w:t>Những nội dung nêu</w:t>
      </w:r>
      <w:r w:rsidR="00C73CAC" w:rsidRPr="00C86220">
        <w:rPr>
          <w:rFonts w:ascii="Times New Roman" w:hAnsi="Times New Roman" w:cs="Times New Roman"/>
          <w:lang w:val="vi-VN"/>
        </w:rPr>
        <w:t xml:space="preserve"> trên</w:t>
      </w:r>
      <w:r w:rsidR="00D91B7C" w:rsidRPr="00C86220">
        <w:rPr>
          <w:rFonts w:ascii="Times New Roman" w:hAnsi="Times New Roman" w:cs="Times New Roman"/>
          <w:lang w:val="vi-VN"/>
        </w:rPr>
        <w:t xml:space="preserve"> đã là nguyên lý nền tảng của </w:t>
      </w:r>
      <w:r w:rsidRPr="00C86220">
        <w:rPr>
          <w:rFonts w:ascii="Times New Roman" w:hAnsi="Times New Roman" w:cs="Times New Roman"/>
          <w:lang w:val="vi-VN"/>
        </w:rPr>
        <w:t>mọi giao dịch</w:t>
      </w:r>
      <w:r w:rsidR="00D91B7C" w:rsidRPr="00C86220">
        <w:rPr>
          <w:rFonts w:ascii="Times New Roman" w:hAnsi="Times New Roman" w:cs="Times New Roman"/>
          <w:lang w:val="vi-VN"/>
        </w:rPr>
        <w:t xml:space="preserve"> dân sự</w:t>
      </w:r>
      <w:r w:rsidRPr="00C86220">
        <w:rPr>
          <w:rFonts w:ascii="Times New Roman" w:hAnsi="Times New Roman" w:cs="Times New Roman"/>
          <w:lang w:val="vi-VN"/>
        </w:rPr>
        <w:t>, mọi hành vi trong hợp đồng dân sự.</w:t>
      </w:r>
    </w:p>
    <w:p w14:paraId="7BD966B1" w14:textId="4AF8B40F" w:rsidR="00BC564C" w:rsidRPr="00D22DAC" w:rsidRDefault="00C73CAC" w:rsidP="00D22DAC">
      <w:pPr>
        <w:pStyle w:val="ListParagraph"/>
        <w:numPr>
          <w:ilvl w:val="0"/>
          <w:numId w:val="2"/>
        </w:numPr>
        <w:spacing w:before="0" w:after="0" w:line="360" w:lineRule="auto"/>
        <w:ind w:left="0" w:firstLine="567"/>
        <w:jc w:val="both"/>
        <w:rPr>
          <w:sz w:val="24"/>
          <w:szCs w:val="24"/>
          <w:lang w:val="vi-VN"/>
        </w:rPr>
      </w:pPr>
      <w:r w:rsidRPr="00C86220">
        <w:rPr>
          <w:sz w:val="24"/>
          <w:szCs w:val="24"/>
          <w:lang w:val="vi-VN"/>
        </w:rPr>
        <w:t>K</w:t>
      </w:r>
      <w:r w:rsidR="00576A71" w:rsidRPr="00C86220">
        <w:rPr>
          <w:sz w:val="24"/>
          <w:szCs w:val="24"/>
          <w:lang w:val="vi-VN"/>
        </w:rPr>
        <w:t>hoản 5 Điều 70</w:t>
      </w:r>
      <w:r w:rsidRPr="00C86220">
        <w:rPr>
          <w:sz w:val="24"/>
          <w:szCs w:val="24"/>
          <w:lang w:val="vi-VN"/>
        </w:rPr>
        <w:t xml:space="preserve"> chưa rõ, nên</w:t>
      </w:r>
      <w:r w:rsidR="00CC7A0B" w:rsidRPr="00C86220">
        <w:rPr>
          <w:sz w:val="24"/>
          <w:szCs w:val="24"/>
          <w:lang w:val="vi-VN"/>
        </w:rPr>
        <w:t xml:space="preserve"> cẩn trọng khi “</w:t>
      </w:r>
      <w:r w:rsidR="00576A71" w:rsidRPr="00C86220">
        <w:rPr>
          <w:sz w:val="24"/>
          <w:szCs w:val="24"/>
          <w:lang w:val="vi-VN"/>
        </w:rPr>
        <w:t>các bên không phải ký phụ lục…</w:t>
      </w:r>
      <w:r w:rsidR="00CC7A0B" w:rsidRPr="00C86220">
        <w:rPr>
          <w:sz w:val="24"/>
          <w:szCs w:val="24"/>
          <w:lang w:val="vi-VN"/>
        </w:rPr>
        <w:t>’’ vì liên quan đến thủ tục quyết toán/kiểm toán hợp đồng và dự án</w:t>
      </w:r>
      <w:r w:rsidRPr="00C86220">
        <w:rPr>
          <w:sz w:val="24"/>
          <w:szCs w:val="24"/>
          <w:lang w:val="vi-VN"/>
        </w:rPr>
        <w:t xml:space="preserve"> trong pháp luật về đầu tư-xây dựng</w:t>
      </w:r>
      <w:r w:rsidR="00C86220" w:rsidRPr="00C86220">
        <w:rPr>
          <w:sz w:val="24"/>
          <w:szCs w:val="24"/>
        </w:rPr>
        <w:t>.</w:t>
      </w:r>
    </w:p>
    <w:p w14:paraId="5E8FB892" w14:textId="6D153FEF" w:rsidR="00C73CAC" w:rsidRPr="00C86220" w:rsidRDefault="00C73CAC" w:rsidP="00D22DAC">
      <w:pPr>
        <w:pStyle w:val="ListParagraph"/>
        <w:numPr>
          <w:ilvl w:val="1"/>
          <w:numId w:val="4"/>
        </w:numPr>
        <w:spacing w:before="0" w:after="0" w:line="360" w:lineRule="auto"/>
        <w:ind w:left="0" w:firstLine="567"/>
        <w:jc w:val="both"/>
        <w:rPr>
          <w:b/>
          <w:bCs/>
          <w:sz w:val="24"/>
          <w:szCs w:val="24"/>
          <w:lang w:val="vi-VN"/>
        </w:rPr>
      </w:pPr>
      <w:r w:rsidRPr="00C86220">
        <w:rPr>
          <w:b/>
          <w:bCs/>
          <w:sz w:val="24"/>
          <w:szCs w:val="24"/>
          <w:lang w:val="vi-VN"/>
        </w:rPr>
        <w:t>Về giải quyết tranh chấp</w:t>
      </w:r>
    </w:p>
    <w:p w14:paraId="07F170D2" w14:textId="45825A08" w:rsidR="00572236" w:rsidRPr="00C86220" w:rsidRDefault="0010317C" w:rsidP="00D22DAC">
      <w:pPr>
        <w:spacing w:line="360" w:lineRule="auto"/>
        <w:ind w:firstLine="567"/>
        <w:jc w:val="both"/>
        <w:rPr>
          <w:rFonts w:ascii="Times New Roman" w:hAnsi="Times New Roman" w:cs="Times New Roman"/>
          <w:lang w:val="vi-VN"/>
        </w:rPr>
      </w:pPr>
      <w:r w:rsidRPr="00C86220">
        <w:rPr>
          <w:rFonts w:ascii="Times New Roman" w:hAnsi="Times New Roman" w:cs="Times New Roman"/>
          <w:lang w:val="vi-VN"/>
        </w:rPr>
        <w:t xml:space="preserve">Dự thảo không </w:t>
      </w:r>
      <w:r w:rsidR="00A90C73" w:rsidRPr="00C86220">
        <w:rPr>
          <w:rFonts w:ascii="Times New Roman" w:hAnsi="Times New Roman" w:cs="Times New Roman"/>
          <w:lang w:val="vi-VN"/>
        </w:rPr>
        <w:t>có</w:t>
      </w:r>
      <w:r w:rsidR="00572236" w:rsidRPr="00C86220">
        <w:rPr>
          <w:rFonts w:ascii="Times New Roman" w:hAnsi="Times New Roman" w:cs="Times New Roman"/>
          <w:lang w:val="vi-VN"/>
        </w:rPr>
        <w:t xml:space="preserve"> </w:t>
      </w:r>
      <w:r w:rsidR="00C73CAC" w:rsidRPr="00C86220">
        <w:rPr>
          <w:rFonts w:ascii="Times New Roman" w:hAnsi="Times New Roman" w:cs="Times New Roman"/>
          <w:lang w:val="vi-VN"/>
        </w:rPr>
        <w:t>m</w:t>
      </w:r>
      <w:r w:rsidR="00CA6183" w:rsidRPr="00C86220">
        <w:rPr>
          <w:rFonts w:ascii="Times New Roman" w:hAnsi="Times New Roman" w:cs="Times New Roman"/>
          <w:lang w:val="vi-VN"/>
        </w:rPr>
        <w:t xml:space="preserve">ục riêng </w:t>
      </w:r>
      <w:r w:rsidRPr="00C86220">
        <w:rPr>
          <w:rFonts w:ascii="Times New Roman" w:hAnsi="Times New Roman" w:cs="Times New Roman"/>
          <w:lang w:val="vi-VN"/>
        </w:rPr>
        <w:t xml:space="preserve">về </w:t>
      </w:r>
      <w:r w:rsidR="00A90C73" w:rsidRPr="00C86220">
        <w:rPr>
          <w:rFonts w:ascii="Times New Roman" w:hAnsi="Times New Roman" w:cs="Times New Roman"/>
          <w:lang w:val="vi-VN"/>
        </w:rPr>
        <w:t>g</w:t>
      </w:r>
      <w:r w:rsidR="00C73CAC" w:rsidRPr="00C86220">
        <w:rPr>
          <w:rFonts w:ascii="Times New Roman" w:hAnsi="Times New Roman" w:cs="Times New Roman"/>
          <w:lang w:val="vi-VN"/>
        </w:rPr>
        <w:t>iải quyết tranh chấp tại toà án</w:t>
      </w:r>
      <w:r w:rsidRPr="00C86220">
        <w:rPr>
          <w:rFonts w:ascii="Times New Roman" w:hAnsi="Times New Roman" w:cs="Times New Roman"/>
          <w:lang w:val="vi-VN"/>
        </w:rPr>
        <w:t xml:space="preserve"> mà </w:t>
      </w:r>
      <w:r w:rsidR="006D1B84" w:rsidRPr="00C86220">
        <w:rPr>
          <w:rFonts w:ascii="Times New Roman" w:hAnsi="Times New Roman" w:cs="Times New Roman"/>
          <w:lang w:val="vi-VN"/>
        </w:rPr>
        <w:t>chỉ</w:t>
      </w:r>
      <w:r w:rsidR="00C73CAC" w:rsidRPr="00C86220">
        <w:rPr>
          <w:rFonts w:ascii="Times New Roman" w:hAnsi="Times New Roman" w:cs="Times New Roman"/>
          <w:lang w:val="vi-VN"/>
        </w:rPr>
        <w:t xml:space="preserve"> thể hiện nội dung này tại </w:t>
      </w:r>
      <w:r w:rsidR="006D1B84" w:rsidRPr="00C86220">
        <w:rPr>
          <w:rFonts w:ascii="Times New Roman" w:hAnsi="Times New Roman" w:cs="Times New Roman"/>
          <w:lang w:val="vi-VN"/>
        </w:rPr>
        <w:t>1 điều (Đ</w:t>
      </w:r>
      <w:r w:rsidR="00C73CAC" w:rsidRPr="00C86220">
        <w:rPr>
          <w:rFonts w:ascii="Times New Roman" w:hAnsi="Times New Roman" w:cs="Times New Roman"/>
          <w:lang w:val="vi-VN"/>
        </w:rPr>
        <w:t xml:space="preserve">iều </w:t>
      </w:r>
      <w:r w:rsidR="006D1B84" w:rsidRPr="00C86220">
        <w:rPr>
          <w:rFonts w:ascii="Times New Roman" w:hAnsi="Times New Roman" w:cs="Times New Roman"/>
          <w:lang w:val="vi-VN"/>
        </w:rPr>
        <w:t>92)</w:t>
      </w:r>
      <w:r w:rsidR="00C73CAC" w:rsidRPr="00C86220">
        <w:rPr>
          <w:rFonts w:ascii="Times New Roman" w:hAnsi="Times New Roman" w:cs="Times New Roman"/>
          <w:lang w:val="vi-VN"/>
        </w:rPr>
        <w:t xml:space="preserve"> là hợp lý. Pháp luật dân sự và tố tụng dân sự đã có khá đủ các quy định liên quan (về xác định quyền khởi kiện của các chủ thể, thẩm quyền Toà án áp dụng các biện pháp khẩn cấp tạm thời,</w:t>
      </w:r>
      <w:r w:rsidR="00E61AAD" w:rsidRPr="00C86220">
        <w:rPr>
          <w:rFonts w:ascii="Times New Roman" w:hAnsi="Times New Roman" w:cs="Times New Roman"/>
          <w:lang w:val="vi-VN"/>
        </w:rPr>
        <w:t xml:space="preserve"> </w:t>
      </w:r>
      <w:r w:rsidR="00C73CAC" w:rsidRPr="00C86220">
        <w:rPr>
          <w:rFonts w:ascii="Times New Roman" w:hAnsi="Times New Roman" w:cs="Times New Roman"/>
          <w:lang w:val="vi-VN"/>
        </w:rPr>
        <w:t>t</w:t>
      </w:r>
      <w:r w:rsidR="00572236" w:rsidRPr="00C86220">
        <w:rPr>
          <w:rFonts w:ascii="Times New Roman" w:hAnsi="Times New Roman" w:cs="Times New Roman"/>
        </w:rPr>
        <w:t>ạm dừng việc đóng thầu và các hoạt động có liên quan đến việc đấu thầu</w:t>
      </w:r>
      <w:r w:rsidR="00C73CAC" w:rsidRPr="00C86220">
        <w:rPr>
          <w:rFonts w:ascii="Times New Roman" w:hAnsi="Times New Roman" w:cs="Times New Roman"/>
          <w:lang w:val="vi-VN"/>
        </w:rPr>
        <w:t xml:space="preserve"> như </w:t>
      </w:r>
      <w:r w:rsidR="00572236" w:rsidRPr="00C86220">
        <w:rPr>
          <w:rFonts w:ascii="Times New Roman" w:hAnsi="Times New Roman" w:cs="Times New Roman"/>
        </w:rPr>
        <w:t xml:space="preserve">phê duyệt danh sách ngắn, kết quả lựa chọn nhà thầu, nhà đầu tư, ký kết hợp đồng, thực hiện hợp đồng </w:t>
      </w:r>
      <w:r w:rsidR="00C73CAC" w:rsidRPr="00C86220">
        <w:rPr>
          <w:rFonts w:ascii="Times New Roman" w:hAnsi="Times New Roman" w:cs="Times New Roman"/>
          <w:lang w:val="vi-VN"/>
        </w:rPr>
        <w:t>…)</w:t>
      </w:r>
    </w:p>
    <w:p w14:paraId="1658550C" w14:textId="47E4A1E7" w:rsidR="0010317C" w:rsidRPr="00C86220" w:rsidRDefault="0010317C" w:rsidP="00D22DAC">
      <w:pPr>
        <w:spacing w:line="360" w:lineRule="auto"/>
        <w:ind w:firstLine="567"/>
        <w:jc w:val="both"/>
        <w:rPr>
          <w:rFonts w:ascii="Times New Roman" w:hAnsi="Times New Roman" w:cs="Times New Roman"/>
          <w:spacing w:val="-2"/>
          <w:lang w:val="vi-VN"/>
        </w:rPr>
      </w:pPr>
      <w:proofErr w:type="spellStart"/>
      <w:r w:rsidRPr="00C86220">
        <w:rPr>
          <w:rFonts w:ascii="Times New Roman" w:hAnsi="Times New Roman" w:cs="Times New Roman"/>
          <w:spacing w:val="-2"/>
        </w:rPr>
        <w:t>Luật</w:t>
      </w:r>
      <w:proofErr w:type="spellEnd"/>
      <w:r w:rsidRPr="00C86220">
        <w:rPr>
          <w:rFonts w:ascii="Times New Roman" w:hAnsi="Times New Roman" w:cs="Times New Roman"/>
          <w:spacing w:val="-2"/>
        </w:rPr>
        <w:t xml:space="preserve"> </w:t>
      </w:r>
      <w:proofErr w:type="spellStart"/>
      <w:r w:rsidRPr="00C86220">
        <w:rPr>
          <w:rFonts w:ascii="Times New Roman" w:hAnsi="Times New Roman" w:cs="Times New Roman"/>
          <w:spacing w:val="-2"/>
        </w:rPr>
        <w:t>Đấu</w:t>
      </w:r>
      <w:proofErr w:type="spellEnd"/>
      <w:r w:rsidRPr="00C86220">
        <w:rPr>
          <w:rFonts w:ascii="Times New Roman" w:hAnsi="Times New Roman" w:cs="Times New Roman"/>
          <w:spacing w:val="-2"/>
        </w:rPr>
        <w:t xml:space="preserve"> </w:t>
      </w:r>
      <w:proofErr w:type="spellStart"/>
      <w:r w:rsidRPr="00C86220">
        <w:rPr>
          <w:rFonts w:ascii="Times New Roman" w:hAnsi="Times New Roman" w:cs="Times New Roman"/>
          <w:spacing w:val="-2"/>
        </w:rPr>
        <w:t>thầu</w:t>
      </w:r>
      <w:proofErr w:type="spellEnd"/>
      <w:r w:rsidRPr="00C86220">
        <w:rPr>
          <w:rFonts w:ascii="Times New Roman" w:hAnsi="Times New Roman" w:cs="Times New Roman"/>
          <w:spacing w:val="-2"/>
        </w:rPr>
        <w:t xml:space="preserve"> </w:t>
      </w:r>
      <w:proofErr w:type="spellStart"/>
      <w:r w:rsidRPr="00C86220">
        <w:rPr>
          <w:rFonts w:ascii="Times New Roman" w:hAnsi="Times New Roman" w:cs="Times New Roman"/>
          <w:spacing w:val="-2"/>
        </w:rPr>
        <w:t>cùng</w:t>
      </w:r>
      <w:proofErr w:type="spellEnd"/>
      <w:r w:rsidRPr="00C86220">
        <w:rPr>
          <w:rFonts w:ascii="Times New Roman" w:hAnsi="Times New Roman" w:cs="Times New Roman"/>
          <w:spacing w:val="-2"/>
        </w:rPr>
        <w:t xml:space="preserve"> với hệ thống văn bản quy</w:t>
      </w:r>
      <w:r w:rsidRPr="00C86220">
        <w:rPr>
          <w:rFonts w:ascii="Times New Roman" w:hAnsi="Times New Roman" w:cs="Times New Roman"/>
          <w:spacing w:val="-2"/>
          <w:lang w:val="vi-VN"/>
        </w:rPr>
        <w:t xml:space="preserve"> phạm pháp luật liên quan</w:t>
      </w:r>
      <w:r w:rsidRPr="00C86220">
        <w:rPr>
          <w:rFonts w:ascii="Times New Roman" w:hAnsi="Times New Roman" w:cs="Times New Roman"/>
          <w:spacing w:val="-2"/>
        </w:rPr>
        <w:t xml:space="preserve"> tạo cơ sở pháp lý quan trọng</w:t>
      </w:r>
      <w:r w:rsidRPr="00C86220">
        <w:rPr>
          <w:rFonts w:ascii="Times New Roman" w:hAnsi="Times New Roman" w:cs="Times New Roman"/>
          <w:spacing w:val="-2"/>
          <w:lang w:val="vi-VN"/>
        </w:rPr>
        <w:t xml:space="preserve"> để</w:t>
      </w:r>
      <w:r w:rsidRPr="00C86220">
        <w:rPr>
          <w:rFonts w:ascii="Times New Roman" w:hAnsi="Times New Roman" w:cs="Times New Roman"/>
          <w:spacing w:val="-2"/>
        </w:rPr>
        <w:t xml:space="preserve"> góp phần nâng cao hiệu quả sử dụng vốn nhà nước</w:t>
      </w:r>
      <w:r w:rsidRPr="00C86220">
        <w:rPr>
          <w:rFonts w:ascii="Times New Roman" w:hAnsi="Times New Roman" w:cs="Times New Roman"/>
          <w:spacing w:val="-2"/>
          <w:lang w:val="vi-VN"/>
        </w:rPr>
        <w:t xml:space="preserve">, tạo môi trường </w:t>
      </w:r>
      <w:r w:rsidRPr="00C86220">
        <w:rPr>
          <w:rFonts w:ascii="Times New Roman" w:hAnsi="Times New Roman" w:cs="Times New Roman"/>
          <w:spacing w:val="-2"/>
        </w:rPr>
        <w:t>công khai, minh bạch để</w:t>
      </w:r>
      <w:r w:rsidRPr="00C86220">
        <w:rPr>
          <w:rFonts w:ascii="Times New Roman" w:hAnsi="Times New Roman" w:cs="Times New Roman"/>
          <w:spacing w:val="-2"/>
          <w:lang w:val="vi-VN"/>
        </w:rPr>
        <w:t xml:space="preserve"> các doanh nghiệp </w:t>
      </w:r>
      <w:r w:rsidRPr="00C86220">
        <w:rPr>
          <w:rFonts w:ascii="Times New Roman" w:hAnsi="Times New Roman" w:cs="Times New Roman"/>
          <w:spacing w:val="-2"/>
        </w:rPr>
        <w:t>cạnh tranh bình đẳng</w:t>
      </w:r>
      <w:r w:rsidR="00A918D4" w:rsidRPr="00C86220">
        <w:rPr>
          <w:rFonts w:ascii="Times New Roman" w:hAnsi="Times New Roman" w:cs="Times New Roman"/>
          <w:spacing w:val="-2"/>
          <w:lang w:val="vi-VN"/>
        </w:rPr>
        <w:t>,</w:t>
      </w:r>
      <w:r w:rsidRPr="00C86220">
        <w:rPr>
          <w:rFonts w:ascii="Times New Roman" w:hAnsi="Times New Roman" w:cs="Times New Roman"/>
          <w:spacing w:val="-2"/>
          <w:lang w:val="vi-VN"/>
        </w:rPr>
        <w:t xml:space="preserve"> được lựa</w:t>
      </w:r>
      <w:r w:rsidR="00A918D4" w:rsidRPr="00C86220">
        <w:rPr>
          <w:rFonts w:ascii="Times New Roman" w:hAnsi="Times New Roman" w:cs="Times New Roman"/>
          <w:spacing w:val="-2"/>
          <w:lang w:val="vi-VN"/>
        </w:rPr>
        <w:t xml:space="preserve"> chọn </w:t>
      </w:r>
      <w:r w:rsidR="00E70BEF" w:rsidRPr="00C86220">
        <w:rPr>
          <w:rFonts w:ascii="Times New Roman" w:hAnsi="Times New Roman" w:cs="Times New Roman"/>
          <w:spacing w:val="-2"/>
          <w:lang w:val="vi-VN"/>
        </w:rPr>
        <w:t>trở thành</w:t>
      </w:r>
      <w:r w:rsidRPr="00C86220">
        <w:rPr>
          <w:rFonts w:ascii="Times New Roman" w:hAnsi="Times New Roman" w:cs="Times New Roman"/>
          <w:spacing w:val="-2"/>
        </w:rPr>
        <w:t xml:space="preserve"> nhà thầu</w:t>
      </w:r>
      <w:r w:rsidRPr="00C86220">
        <w:rPr>
          <w:rFonts w:ascii="Times New Roman" w:hAnsi="Times New Roman" w:cs="Times New Roman"/>
          <w:spacing w:val="-2"/>
          <w:lang w:val="vi-VN"/>
        </w:rPr>
        <w:t>, nhà đầu tư</w:t>
      </w:r>
      <w:r w:rsidRPr="00C86220">
        <w:rPr>
          <w:rFonts w:ascii="Times New Roman" w:hAnsi="Times New Roman" w:cs="Times New Roman"/>
          <w:spacing w:val="-2"/>
        </w:rPr>
        <w:t xml:space="preserve"> thực hiện các dự án đầu tư, mua </w:t>
      </w:r>
      <w:proofErr w:type="gramStart"/>
      <w:r w:rsidRPr="00C86220">
        <w:rPr>
          <w:rFonts w:ascii="Times New Roman" w:hAnsi="Times New Roman" w:cs="Times New Roman"/>
          <w:spacing w:val="-2"/>
        </w:rPr>
        <w:t>sắm</w:t>
      </w:r>
      <w:proofErr w:type="gramEnd"/>
      <w:r w:rsidRPr="00C86220">
        <w:rPr>
          <w:rFonts w:ascii="Times New Roman" w:hAnsi="Times New Roman" w:cs="Times New Roman"/>
          <w:spacing w:val="-2"/>
        </w:rPr>
        <w:t xml:space="preserve"> công, quản lý sử dụng vốn, tài sản của nhà nước.</w:t>
      </w:r>
      <w:r w:rsidRPr="00C86220">
        <w:rPr>
          <w:rFonts w:ascii="Times New Roman" w:hAnsi="Times New Roman" w:cs="Times New Roman"/>
          <w:spacing w:val="-2"/>
          <w:lang w:val="vi-VN"/>
        </w:rPr>
        <w:t xml:space="preserve"> Với t</w:t>
      </w:r>
      <w:r w:rsidRPr="00C86220">
        <w:rPr>
          <w:rFonts w:ascii="Times New Roman" w:hAnsi="Times New Roman" w:cs="Times New Roman"/>
          <w:lang w:val="vi-VN"/>
        </w:rPr>
        <w:t>hời gian và khuôn khổ của Hội thảo, chúng tôi h</w:t>
      </w:r>
      <w:r w:rsidRPr="00C86220">
        <w:rPr>
          <w:rFonts w:ascii="Times New Roman" w:hAnsi="Times New Roman" w:cs="Times New Roman"/>
          <w:spacing w:val="-2"/>
          <w:lang w:val="vi-VN"/>
        </w:rPr>
        <w:t xml:space="preserve">y vọng những góp ý, bình luận trên đây ở chừng mực nào đó </w:t>
      </w:r>
      <w:r w:rsidR="00045290" w:rsidRPr="00C86220">
        <w:rPr>
          <w:rFonts w:ascii="Times New Roman" w:hAnsi="Times New Roman" w:cs="Times New Roman"/>
          <w:spacing w:val="-2"/>
          <w:lang w:val="vi-VN"/>
        </w:rPr>
        <w:t xml:space="preserve">sẽ </w:t>
      </w:r>
      <w:r w:rsidRPr="00C86220">
        <w:rPr>
          <w:rFonts w:ascii="Times New Roman" w:hAnsi="Times New Roman" w:cs="Times New Roman"/>
          <w:spacing w:val="-2"/>
          <w:lang w:val="vi-VN"/>
        </w:rPr>
        <w:t>được tiếp thu</w:t>
      </w:r>
      <w:r w:rsidR="00A90C73" w:rsidRPr="00C86220">
        <w:rPr>
          <w:rFonts w:ascii="Times New Roman" w:hAnsi="Times New Roman" w:cs="Times New Roman"/>
          <w:spacing w:val="-2"/>
          <w:lang w:val="vi-VN"/>
        </w:rPr>
        <w:t xml:space="preserve"> và thể hiện trong LĐT (sửa đổi)</w:t>
      </w:r>
      <w:r w:rsidR="00E70BEF" w:rsidRPr="00C86220">
        <w:rPr>
          <w:rFonts w:ascii="Times New Roman" w:hAnsi="Times New Roman" w:cs="Times New Roman"/>
          <w:spacing w:val="-2"/>
          <w:lang w:val="vi-VN"/>
        </w:rPr>
        <w:t xml:space="preserve"> từ đó</w:t>
      </w:r>
      <w:r w:rsidRPr="00C86220">
        <w:rPr>
          <w:rFonts w:ascii="Times New Roman" w:hAnsi="Times New Roman" w:cs="Times New Roman"/>
          <w:spacing w:val="-2"/>
          <w:lang w:val="vi-VN"/>
        </w:rPr>
        <w:t xml:space="preserve"> </w:t>
      </w:r>
      <w:r w:rsidRPr="00C86220">
        <w:rPr>
          <w:rFonts w:ascii="Times New Roman" w:hAnsi="Times New Roman" w:cs="Times New Roman"/>
          <w:spacing w:val="-2"/>
        </w:rPr>
        <w:t>hạn chế, khó khăn, vướng mắc</w:t>
      </w:r>
      <w:r w:rsidR="00A918D4" w:rsidRPr="00C86220">
        <w:rPr>
          <w:rFonts w:ascii="Times New Roman" w:hAnsi="Times New Roman" w:cs="Times New Roman"/>
          <w:spacing w:val="-2"/>
          <w:lang w:val="vi-VN"/>
        </w:rPr>
        <w:t>, giảm thi</w:t>
      </w:r>
      <w:r w:rsidR="00045290" w:rsidRPr="00C86220">
        <w:rPr>
          <w:rFonts w:ascii="Times New Roman" w:hAnsi="Times New Roman" w:cs="Times New Roman"/>
          <w:spacing w:val="-2"/>
          <w:lang w:val="vi-VN"/>
        </w:rPr>
        <w:t>ể</w:t>
      </w:r>
      <w:r w:rsidR="00A918D4" w:rsidRPr="00C86220">
        <w:rPr>
          <w:rFonts w:ascii="Times New Roman" w:hAnsi="Times New Roman" w:cs="Times New Roman"/>
          <w:spacing w:val="-2"/>
          <w:lang w:val="vi-VN"/>
        </w:rPr>
        <w:t>u chi phí tuân thủ cho doanh nghiệp</w:t>
      </w:r>
      <w:r w:rsidR="00045290" w:rsidRPr="00C86220">
        <w:rPr>
          <w:rFonts w:ascii="Times New Roman" w:hAnsi="Times New Roman" w:cs="Times New Roman"/>
          <w:spacing w:val="-2"/>
          <w:lang w:val="vi-VN"/>
        </w:rPr>
        <w:t xml:space="preserve"> trong thời gian tới</w:t>
      </w:r>
      <w:r w:rsidR="00A918D4" w:rsidRPr="00C86220">
        <w:rPr>
          <w:rFonts w:ascii="Times New Roman" w:hAnsi="Times New Roman" w:cs="Times New Roman"/>
          <w:spacing w:val="-2"/>
          <w:lang w:val="vi-VN"/>
        </w:rPr>
        <w:t xml:space="preserve"> mà vẫn</w:t>
      </w:r>
      <w:r w:rsidRPr="00C86220">
        <w:rPr>
          <w:rFonts w:ascii="Times New Roman" w:hAnsi="Times New Roman" w:cs="Times New Roman"/>
          <w:spacing w:val="-2"/>
          <w:lang w:val="vi-VN"/>
        </w:rPr>
        <w:t xml:space="preserve"> </w:t>
      </w:r>
      <w:r w:rsidR="00A918D4" w:rsidRPr="00C86220">
        <w:rPr>
          <w:rFonts w:ascii="Times New Roman" w:hAnsi="Times New Roman" w:cs="Times New Roman"/>
          <w:spacing w:val="-2"/>
          <w:lang w:val="vi-VN"/>
        </w:rPr>
        <w:t>bảo đảm mục đích điều chỉnh của</w:t>
      </w:r>
      <w:r w:rsidRPr="00C86220">
        <w:rPr>
          <w:rFonts w:ascii="Times New Roman" w:hAnsi="Times New Roman" w:cs="Times New Roman"/>
          <w:spacing w:val="-2"/>
          <w:lang w:val="vi-VN"/>
        </w:rPr>
        <w:t xml:space="preserve"> pháp luật đấu thầu.</w:t>
      </w:r>
    </w:p>
    <w:p w14:paraId="51E61FF6" w14:textId="77777777" w:rsidR="00A90C73" w:rsidRPr="00C86220" w:rsidRDefault="00A90C73" w:rsidP="00D22DAC">
      <w:pPr>
        <w:spacing w:line="360" w:lineRule="auto"/>
        <w:jc w:val="both"/>
        <w:rPr>
          <w:rFonts w:ascii="Times New Roman" w:hAnsi="Times New Roman" w:cs="Times New Roman"/>
          <w:lang w:val="vi-VN"/>
        </w:rPr>
      </w:pPr>
    </w:p>
    <w:p w14:paraId="7DF98870" w14:textId="77777777" w:rsidR="0010317C" w:rsidRPr="00C86220" w:rsidRDefault="0010317C" w:rsidP="00D22DAC">
      <w:pPr>
        <w:spacing w:line="360" w:lineRule="auto"/>
        <w:jc w:val="both"/>
        <w:rPr>
          <w:rFonts w:ascii="Times New Roman" w:hAnsi="Times New Roman" w:cs="Times New Roman"/>
          <w:lang w:val="vi-VN"/>
        </w:rPr>
      </w:pPr>
    </w:p>
    <w:sectPr w:rsidR="0010317C" w:rsidRPr="00C86220" w:rsidSect="00D22DAC">
      <w:footerReference w:type="even" r:id="rId8"/>
      <w:footerReference w:type="default" r:id="rId9"/>
      <w:pgSz w:w="11907" w:h="16840" w:code="9"/>
      <w:pgMar w:top="993" w:right="851"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7E1E8" w14:textId="77777777" w:rsidR="00EC5229" w:rsidRDefault="00EC5229" w:rsidP="00707296">
      <w:r>
        <w:separator/>
      </w:r>
    </w:p>
  </w:endnote>
  <w:endnote w:type="continuationSeparator" w:id="0">
    <w:p w14:paraId="32970A97" w14:textId="77777777" w:rsidR="00EC5229" w:rsidRDefault="00EC5229" w:rsidP="00707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51855752"/>
      <w:docPartObj>
        <w:docPartGallery w:val="Page Numbers (Bottom of Page)"/>
        <w:docPartUnique/>
      </w:docPartObj>
    </w:sdtPr>
    <w:sdtEndPr>
      <w:rPr>
        <w:rStyle w:val="PageNumber"/>
      </w:rPr>
    </w:sdtEndPr>
    <w:sdtContent>
      <w:p w14:paraId="4257642C" w14:textId="0CA4B39E" w:rsidR="004A28CD" w:rsidRDefault="004A28CD" w:rsidP="001B49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D22DAC">
          <w:rPr>
            <w:rStyle w:val="PageNumber"/>
          </w:rPr>
          <w:fldChar w:fldCharType="separate"/>
        </w:r>
        <w:r w:rsidR="00D22DAC">
          <w:rPr>
            <w:rStyle w:val="PageNumber"/>
            <w:noProof/>
          </w:rPr>
          <w:t>4</w:t>
        </w:r>
        <w:r>
          <w:rPr>
            <w:rStyle w:val="PageNumber"/>
          </w:rPr>
          <w:fldChar w:fldCharType="end"/>
        </w:r>
      </w:p>
    </w:sdtContent>
  </w:sdt>
  <w:p w14:paraId="7C862C1E" w14:textId="77777777" w:rsidR="004A28CD" w:rsidRDefault="004A28CD" w:rsidP="004A28C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7085923"/>
      <w:docPartObj>
        <w:docPartGallery w:val="Page Numbers (Bottom of Page)"/>
        <w:docPartUnique/>
      </w:docPartObj>
    </w:sdtPr>
    <w:sdtEndPr>
      <w:rPr>
        <w:noProof/>
      </w:rPr>
    </w:sdtEndPr>
    <w:sdtContent>
      <w:p w14:paraId="26A39092" w14:textId="255534B9" w:rsidR="006058CC" w:rsidRDefault="006058CC">
        <w:pPr>
          <w:pStyle w:val="Footer"/>
          <w:jc w:val="center"/>
        </w:pPr>
        <w:r>
          <w:fldChar w:fldCharType="begin"/>
        </w:r>
        <w:r>
          <w:instrText xml:space="preserve"> PAGE   \* MERGEFORMAT </w:instrText>
        </w:r>
        <w:r>
          <w:fldChar w:fldCharType="separate"/>
        </w:r>
        <w:r w:rsidR="00D22DAC">
          <w:rPr>
            <w:noProof/>
          </w:rPr>
          <w:t>1</w:t>
        </w:r>
        <w:r>
          <w:rPr>
            <w:noProof/>
          </w:rPr>
          <w:fldChar w:fldCharType="end"/>
        </w:r>
      </w:p>
    </w:sdtContent>
  </w:sdt>
  <w:p w14:paraId="6BAD2305" w14:textId="77777777" w:rsidR="004A28CD" w:rsidRDefault="004A28CD" w:rsidP="004A28C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BCE79D" w14:textId="77777777" w:rsidR="00EC5229" w:rsidRDefault="00EC5229" w:rsidP="00707296">
      <w:r>
        <w:separator/>
      </w:r>
    </w:p>
  </w:footnote>
  <w:footnote w:type="continuationSeparator" w:id="0">
    <w:p w14:paraId="2739C548" w14:textId="77777777" w:rsidR="00EC5229" w:rsidRDefault="00EC5229" w:rsidP="00707296">
      <w:r>
        <w:continuationSeparator/>
      </w:r>
    </w:p>
  </w:footnote>
  <w:footnote w:id="1">
    <w:p w14:paraId="5566D2BD" w14:textId="46BB73CB" w:rsidR="00967E96" w:rsidRPr="0087420C" w:rsidRDefault="00967E96" w:rsidP="00967E96">
      <w:pPr>
        <w:pStyle w:val="ListParagraph"/>
        <w:spacing w:line="276" w:lineRule="auto"/>
        <w:ind w:firstLine="720"/>
        <w:rPr>
          <w:color w:val="3F3F3F"/>
          <w:sz w:val="20"/>
          <w:szCs w:val="20"/>
          <w:lang w:val="vi-VN"/>
        </w:rPr>
      </w:pPr>
      <w:r>
        <w:rPr>
          <w:rStyle w:val="FootnoteReference"/>
        </w:rPr>
        <w:footnoteRef/>
      </w:r>
      <w:r>
        <w:t xml:space="preserve"> </w:t>
      </w:r>
      <w:proofErr w:type="spellStart"/>
      <w:r w:rsidRPr="0087420C">
        <w:rPr>
          <w:sz w:val="20"/>
          <w:szCs w:val="20"/>
        </w:rPr>
        <w:t>Thực</w:t>
      </w:r>
      <w:proofErr w:type="spellEnd"/>
      <w:r w:rsidRPr="0087420C">
        <w:rPr>
          <w:sz w:val="20"/>
          <w:szCs w:val="20"/>
        </w:rPr>
        <w:t xml:space="preserve"> </w:t>
      </w:r>
      <w:proofErr w:type="spellStart"/>
      <w:r w:rsidRPr="0087420C">
        <w:rPr>
          <w:sz w:val="20"/>
          <w:szCs w:val="20"/>
        </w:rPr>
        <w:t>ra</w:t>
      </w:r>
      <w:proofErr w:type="spellEnd"/>
      <w:r w:rsidRPr="0087420C">
        <w:rPr>
          <w:sz w:val="20"/>
          <w:szCs w:val="20"/>
        </w:rPr>
        <w:t xml:space="preserve">, </w:t>
      </w:r>
      <w:proofErr w:type="spellStart"/>
      <w:r w:rsidRPr="0087420C">
        <w:rPr>
          <w:sz w:val="20"/>
          <w:szCs w:val="20"/>
        </w:rPr>
        <w:t>diễn</w:t>
      </w:r>
      <w:proofErr w:type="spellEnd"/>
      <w:r w:rsidRPr="0087420C">
        <w:rPr>
          <w:sz w:val="20"/>
          <w:szCs w:val="20"/>
        </w:rPr>
        <w:t xml:space="preserve"> </w:t>
      </w:r>
      <w:proofErr w:type="spellStart"/>
      <w:r w:rsidRPr="0087420C">
        <w:rPr>
          <w:sz w:val="20"/>
          <w:szCs w:val="20"/>
        </w:rPr>
        <w:t>đạt</w:t>
      </w:r>
      <w:proofErr w:type="spellEnd"/>
      <w:r w:rsidRPr="0087420C">
        <w:rPr>
          <w:sz w:val="20"/>
          <w:szCs w:val="20"/>
        </w:rPr>
        <w:t xml:space="preserve"> </w:t>
      </w:r>
      <w:proofErr w:type="spellStart"/>
      <w:r w:rsidRPr="0087420C">
        <w:rPr>
          <w:sz w:val="20"/>
          <w:szCs w:val="20"/>
        </w:rPr>
        <w:t>là</w:t>
      </w:r>
      <w:proofErr w:type="spellEnd"/>
      <w:r w:rsidRPr="0087420C">
        <w:rPr>
          <w:sz w:val="20"/>
          <w:szCs w:val="20"/>
        </w:rPr>
        <w:t xml:space="preserve"> </w:t>
      </w:r>
      <w:r w:rsidRPr="0087420C">
        <w:rPr>
          <w:i/>
          <w:iCs/>
          <w:color w:val="3F3F3F"/>
          <w:sz w:val="20"/>
          <w:szCs w:val="20"/>
        </w:rPr>
        <w:t>“…</w:t>
      </w:r>
      <w:proofErr w:type="spellStart"/>
      <w:r w:rsidRPr="0087420C">
        <w:rPr>
          <w:i/>
          <w:iCs/>
          <w:color w:val="3F3F3F"/>
          <w:sz w:val="20"/>
          <w:szCs w:val="20"/>
        </w:rPr>
        <w:t>và</w:t>
      </w:r>
      <w:proofErr w:type="spellEnd"/>
      <w:r w:rsidRPr="0087420C">
        <w:rPr>
          <w:i/>
          <w:iCs/>
          <w:color w:val="3F3F3F"/>
          <w:sz w:val="20"/>
          <w:szCs w:val="20"/>
        </w:rPr>
        <w:t xml:space="preserve"> </w:t>
      </w:r>
      <w:proofErr w:type="spellStart"/>
      <w:r w:rsidRPr="0087420C">
        <w:rPr>
          <w:i/>
          <w:iCs/>
          <w:color w:val="3F3F3F"/>
          <w:sz w:val="20"/>
          <w:szCs w:val="20"/>
        </w:rPr>
        <w:t>doanh</w:t>
      </w:r>
      <w:proofErr w:type="spellEnd"/>
      <w:r w:rsidRPr="0087420C">
        <w:rPr>
          <w:i/>
          <w:iCs/>
          <w:color w:val="3F3F3F"/>
          <w:sz w:val="20"/>
          <w:szCs w:val="20"/>
        </w:rPr>
        <w:t xml:space="preserve"> </w:t>
      </w:r>
      <w:proofErr w:type="spellStart"/>
      <w:r w:rsidRPr="0087420C">
        <w:rPr>
          <w:i/>
          <w:iCs/>
          <w:color w:val="3F3F3F"/>
          <w:sz w:val="20"/>
          <w:szCs w:val="20"/>
        </w:rPr>
        <w:t>nghiệp</w:t>
      </w:r>
      <w:proofErr w:type="spellEnd"/>
      <w:r w:rsidRPr="0087420C">
        <w:rPr>
          <w:i/>
          <w:iCs/>
          <w:color w:val="3F3F3F"/>
          <w:sz w:val="20"/>
          <w:szCs w:val="20"/>
        </w:rPr>
        <w:t xml:space="preserve"> </w:t>
      </w:r>
      <w:proofErr w:type="spellStart"/>
      <w:r w:rsidRPr="0087420C">
        <w:rPr>
          <w:i/>
          <w:iCs/>
          <w:color w:val="3F3F3F"/>
          <w:sz w:val="20"/>
          <w:szCs w:val="20"/>
        </w:rPr>
        <w:t>có</w:t>
      </w:r>
      <w:proofErr w:type="spellEnd"/>
      <w:r w:rsidRPr="0087420C">
        <w:rPr>
          <w:i/>
          <w:iCs/>
          <w:color w:val="3F3F3F"/>
          <w:sz w:val="20"/>
          <w:szCs w:val="20"/>
        </w:rPr>
        <w:t xml:space="preserve"> </w:t>
      </w:r>
      <w:proofErr w:type="spellStart"/>
      <w:r w:rsidRPr="0087420C">
        <w:rPr>
          <w:i/>
          <w:iCs/>
          <w:color w:val="3F3F3F"/>
          <w:sz w:val="20"/>
          <w:szCs w:val="20"/>
        </w:rPr>
        <w:t>vốn</w:t>
      </w:r>
      <w:proofErr w:type="spellEnd"/>
      <w:r w:rsidRPr="0087420C">
        <w:rPr>
          <w:i/>
          <w:iCs/>
          <w:color w:val="3F3F3F"/>
          <w:sz w:val="20"/>
          <w:szCs w:val="20"/>
        </w:rPr>
        <w:t xml:space="preserve"> </w:t>
      </w:r>
      <w:proofErr w:type="spellStart"/>
      <w:r w:rsidRPr="0087420C">
        <w:rPr>
          <w:i/>
          <w:iCs/>
          <w:color w:val="3F3F3F"/>
          <w:sz w:val="20"/>
          <w:szCs w:val="20"/>
        </w:rPr>
        <w:t>điều</w:t>
      </w:r>
      <w:proofErr w:type="spellEnd"/>
      <w:r w:rsidRPr="0087420C">
        <w:rPr>
          <w:i/>
          <w:iCs/>
          <w:color w:val="3F3F3F"/>
          <w:sz w:val="20"/>
          <w:szCs w:val="20"/>
        </w:rPr>
        <w:t xml:space="preserve"> </w:t>
      </w:r>
      <w:proofErr w:type="spellStart"/>
      <w:r w:rsidRPr="0087420C">
        <w:rPr>
          <w:i/>
          <w:iCs/>
          <w:color w:val="3F3F3F"/>
          <w:sz w:val="20"/>
          <w:szCs w:val="20"/>
        </w:rPr>
        <w:t>lệ</w:t>
      </w:r>
      <w:proofErr w:type="spellEnd"/>
      <w:r w:rsidRPr="0087420C">
        <w:rPr>
          <w:i/>
          <w:iCs/>
          <w:color w:val="3F3F3F"/>
          <w:sz w:val="20"/>
          <w:szCs w:val="20"/>
        </w:rPr>
        <w:t xml:space="preserve"> </w:t>
      </w:r>
      <w:proofErr w:type="spellStart"/>
      <w:r w:rsidRPr="0087420C">
        <w:rPr>
          <w:i/>
          <w:iCs/>
          <w:color w:val="3F3F3F"/>
          <w:sz w:val="20"/>
          <w:szCs w:val="20"/>
        </w:rPr>
        <w:t>của</w:t>
      </w:r>
      <w:proofErr w:type="spellEnd"/>
      <w:r w:rsidRPr="0087420C">
        <w:rPr>
          <w:i/>
          <w:iCs/>
          <w:color w:val="3F3F3F"/>
          <w:sz w:val="20"/>
          <w:szCs w:val="20"/>
        </w:rPr>
        <w:t xml:space="preserve"> DNNN</w:t>
      </w:r>
      <w:r w:rsidRPr="0087420C">
        <w:rPr>
          <w:i/>
          <w:iCs/>
          <w:color w:val="3F3F3F"/>
          <w:sz w:val="20"/>
          <w:szCs w:val="20"/>
          <w:lang w:val="vi-VN"/>
        </w:rPr>
        <w:t xml:space="preserve"> </w:t>
      </w:r>
      <w:proofErr w:type="spellStart"/>
      <w:r w:rsidRPr="0087420C">
        <w:rPr>
          <w:i/>
          <w:iCs/>
          <w:color w:val="3F3F3F"/>
          <w:sz w:val="20"/>
          <w:szCs w:val="20"/>
        </w:rPr>
        <w:t>trên</w:t>
      </w:r>
      <w:proofErr w:type="spellEnd"/>
      <w:r w:rsidRPr="0087420C">
        <w:rPr>
          <w:i/>
          <w:iCs/>
          <w:color w:val="3F3F3F"/>
          <w:sz w:val="20"/>
          <w:szCs w:val="20"/>
        </w:rPr>
        <w:t xml:space="preserve"> 50%</w:t>
      </w:r>
      <w:r w:rsidRPr="0087420C">
        <w:rPr>
          <w:color w:val="3F3F3F"/>
          <w:sz w:val="20"/>
          <w:szCs w:val="20"/>
        </w:rPr>
        <w:t>”</w:t>
      </w:r>
      <w:r w:rsidRPr="0087420C">
        <w:rPr>
          <w:color w:val="3F3F3F"/>
          <w:sz w:val="20"/>
          <w:szCs w:val="20"/>
          <w:lang w:val="vi-VN"/>
        </w:rPr>
        <w:t xml:space="preserve"> sẽ rõ, xuôi hơn.</w:t>
      </w:r>
    </w:p>
    <w:p w14:paraId="370963A5" w14:textId="64AF899B" w:rsidR="00967E96" w:rsidRDefault="00967E96">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1C17F5"/>
    <w:multiLevelType w:val="hybridMultilevel"/>
    <w:tmpl w:val="87AEA67E"/>
    <w:lvl w:ilvl="0" w:tplc="83B8BD24">
      <w:start w:val="1"/>
      <w:numFmt w:val="decimal"/>
      <w:lvlText w:val="(%1)"/>
      <w:lvlJc w:val="left"/>
      <w:pPr>
        <w:ind w:left="805" w:hanging="380"/>
      </w:pPr>
      <w:rPr>
        <w:rFonts w:hint="default"/>
        <w:b/>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4B9978D5"/>
    <w:multiLevelType w:val="hybridMultilevel"/>
    <w:tmpl w:val="B6D8F2F8"/>
    <w:lvl w:ilvl="0" w:tplc="34A2A3E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13411B"/>
    <w:multiLevelType w:val="multilevel"/>
    <w:tmpl w:val="FAFC212E"/>
    <w:lvl w:ilvl="0">
      <w:start w:val="1"/>
      <w:numFmt w:val="decimal"/>
      <w:lvlText w:val="%1."/>
      <w:lvlJc w:val="left"/>
      <w:pPr>
        <w:ind w:left="720" w:hanging="360"/>
      </w:pPr>
      <w:rPr>
        <w:rFonts w:hint="default"/>
      </w:rPr>
    </w:lvl>
    <w:lvl w:ilvl="1">
      <w:start w:val="1"/>
      <w:numFmt w:val="decimal"/>
      <w:isLgl/>
      <w:lvlText w:val="%1.%2."/>
      <w:lvlJc w:val="left"/>
      <w:pPr>
        <w:ind w:left="740" w:hanging="3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nsid w:val="7E247284"/>
    <w:multiLevelType w:val="hybridMultilevel"/>
    <w:tmpl w:val="8D4C329E"/>
    <w:lvl w:ilvl="0" w:tplc="3C4CB7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D36"/>
    <w:rsid w:val="00005CDE"/>
    <w:rsid w:val="00045290"/>
    <w:rsid w:val="00077DBE"/>
    <w:rsid w:val="0008778A"/>
    <w:rsid w:val="00092891"/>
    <w:rsid w:val="00096705"/>
    <w:rsid w:val="000A37F8"/>
    <w:rsid w:val="000F726E"/>
    <w:rsid w:val="0010317C"/>
    <w:rsid w:val="0011623A"/>
    <w:rsid w:val="0013304B"/>
    <w:rsid w:val="00161280"/>
    <w:rsid w:val="00165E00"/>
    <w:rsid w:val="00177008"/>
    <w:rsid w:val="00182617"/>
    <w:rsid w:val="0019704E"/>
    <w:rsid w:val="001B2C8D"/>
    <w:rsid w:val="001C519F"/>
    <w:rsid w:val="001E0F98"/>
    <w:rsid w:val="00203F90"/>
    <w:rsid w:val="00231EC5"/>
    <w:rsid w:val="0025384B"/>
    <w:rsid w:val="0028007B"/>
    <w:rsid w:val="002A1BE2"/>
    <w:rsid w:val="002A21EB"/>
    <w:rsid w:val="002B3556"/>
    <w:rsid w:val="002F400E"/>
    <w:rsid w:val="00305946"/>
    <w:rsid w:val="00307045"/>
    <w:rsid w:val="00341DB7"/>
    <w:rsid w:val="003645A1"/>
    <w:rsid w:val="00384342"/>
    <w:rsid w:val="003F354A"/>
    <w:rsid w:val="003F41E9"/>
    <w:rsid w:val="00423BFF"/>
    <w:rsid w:val="00427C4C"/>
    <w:rsid w:val="0044661B"/>
    <w:rsid w:val="0046528E"/>
    <w:rsid w:val="00474EA5"/>
    <w:rsid w:val="004769BB"/>
    <w:rsid w:val="00487D2C"/>
    <w:rsid w:val="0049508B"/>
    <w:rsid w:val="004979B3"/>
    <w:rsid w:val="004A28CD"/>
    <w:rsid w:val="004B6351"/>
    <w:rsid w:val="004D39D8"/>
    <w:rsid w:val="004E5929"/>
    <w:rsid w:val="004F322D"/>
    <w:rsid w:val="00501277"/>
    <w:rsid w:val="005116A1"/>
    <w:rsid w:val="005119C4"/>
    <w:rsid w:val="00544CB4"/>
    <w:rsid w:val="00572236"/>
    <w:rsid w:val="00576A71"/>
    <w:rsid w:val="00584683"/>
    <w:rsid w:val="005B75A8"/>
    <w:rsid w:val="005C3390"/>
    <w:rsid w:val="00603EB1"/>
    <w:rsid w:val="006058CC"/>
    <w:rsid w:val="00611F95"/>
    <w:rsid w:val="00634B09"/>
    <w:rsid w:val="00643EB0"/>
    <w:rsid w:val="00652CF4"/>
    <w:rsid w:val="00656590"/>
    <w:rsid w:val="00657FB6"/>
    <w:rsid w:val="00677C02"/>
    <w:rsid w:val="00690112"/>
    <w:rsid w:val="006B529E"/>
    <w:rsid w:val="006D1B84"/>
    <w:rsid w:val="006E7670"/>
    <w:rsid w:val="00707296"/>
    <w:rsid w:val="00715A59"/>
    <w:rsid w:val="00715AC4"/>
    <w:rsid w:val="00724FE5"/>
    <w:rsid w:val="007254AE"/>
    <w:rsid w:val="00775972"/>
    <w:rsid w:val="00776359"/>
    <w:rsid w:val="007A6F92"/>
    <w:rsid w:val="007B631A"/>
    <w:rsid w:val="007C598F"/>
    <w:rsid w:val="007D6E46"/>
    <w:rsid w:val="00815CB7"/>
    <w:rsid w:val="00822D36"/>
    <w:rsid w:val="0082674E"/>
    <w:rsid w:val="00835F45"/>
    <w:rsid w:val="00867C48"/>
    <w:rsid w:val="0087420C"/>
    <w:rsid w:val="0088289C"/>
    <w:rsid w:val="008917E6"/>
    <w:rsid w:val="008A1758"/>
    <w:rsid w:val="00942601"/>
    <w:rsid w:val="00947773"/>
    <w:rsid w:val="0095478A"/>
    <w:rsid w:val="00967E96"/>
    <w:rsid w:val="00992B7B"/>
    <w:rsid w:val="009A15EE"/>
    <w:rsid w:val="009B06C9"/>
    <w:rsid w:val="009F4BEE"/>
    <w:rsid w:val="00A248F7"/>
    <w:rsid w:val="00A658AD"/>
    <w:rsid w:val="00A71BFE"/>
    <w:rsid w:val="00A867D1"/>
    <w:rsid w:val="00A90C73"/>
    <w:rsid w:val="00A918D4"/>
    <w:rsid w:val="00AA666F"/>
    <w:rsid w:val="00AB1341"/>
    <w:rsid w:val="00B30F95"/>
    <w:rsid w:val="00B40E30"/>
    <w:rsid w:val="00B410D8"/>
    <w:rsid w:val="00B87DB6"/>
    <w:rsid w:val="00BB02EB"/>
    <w:rsid w:val="00BC564C"/>
    <w:rsid w:val="00BE1739"/>
    <w:rsid w:val="00C3500F"/>
    <w:rsid w:val="00C6079A"/>
    <w:rsid w:val="00C73CAC"/>
    <w:rsid w:val="00C86220"/>
    <w:rsid w:val="00C92CAB"/>
    <w:rsid w:val="00CA00A2"/>
    <w:rsid w:val="00CA6183"/>
    <w:rsid w:val="00CB48DA"/>
    <w:rsid w:val="00CB7281"/>
    <w:rsid w:val="00CC2BD0"/>
    <w:rsid w:val="00CC7A0B"/>
    <w:rsid w:val="00CD1393"/>
    <w:rsid w:val="00CD55E8"/>
    <w:rsid w:val="00CD68C5"/>
    <w:rsid w:val="00CE7B8D"/>
    <w:rsid w:val="00CF1E63"/>
    <w:rsid w:val="00D07963"/>
    <w:rsid w:val="00D22DAC"/>
    <w:rsid w:val="00D22E15"/>
    <w:rsid w:val="00D91B7C"/>
    <w:rsid w:val="00DF0574"/>
    <w:rsid w:val="00E0217B"/>
    <w:rsid w:val="00E3683D"/>
    <w:rsid w:val="00E4536B"/>
    <w:rsid w:val="00E61AAD"/>
    <w:rsid w:val="00E70A3D"/>
    <w:rsid w:val="00E70BEF"/>
    <w:rsid w:val="00E867FF"/>
    <w:rsid w:val="00EA2CED"/>
    <w:rsid w:val="00EA565C"/>
    <w:rsid w:val="00EC5229"/>
    <w:rsid w:val="00F02184"/>
    <w:rsid w:val="00F46491"/>
    <w:rsid w:val="00F82E79"/>
    <w:rsid w:val="00FA1F59"/>
    <w:rsid w:val="00FB4095"/>
    <w:rsid w:val="00FB5264"/>
    <w:rsid w:val="00FD0AE3"/>
    <w:rsid w:val="00FE4F23"/>
    <w:rsid w:val="00FF2839"/>
    <w:rsid w:val="00FF2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06853"/>
  <w15:chartTrackingRefBased/>
  <w15:docId w15:val="{526B30CA-CF7E-A043-8F2D-647B2D5B5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87420C"/>
    <w:pPr>
      <w:keepNext/>
      <w:keepLines/>
      <w:spacing w:before="40"/>
      <w:ind w:firstLine="567"/>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t,f,fn,C,A"/>
    <w:basedOn w:val="Normal"/>
    <w:link w:val="FootnoteTextChar"/>
    <w:unhideWhenUsed/>
    <w:qFormat/>
    <w:rsid w:val="00707296"/>
    <w:rPr>
      <w:rFonts w:ascii="Times New Roman" w:eastAsia="Arial" w:hAnsi="Times New Roman" w:cs="Times New Roman"/>
      <w:sz w:val="20"/>
      <w:szCs w:val="20"/>
      <w:lang w:val="vi-VN" w:eastAsia="x-none"/>
    </w:rPr>
  </w:style>
  <w:style w:type="character" w:customStyle="1" w:styleId="FootnoteTextChar">
    <w:name w:val="Footnote Text Char"/>
    <w:aliases w:val="Footnote Text Char Char Char Char Char Char,Footnote Text Char Char Char Char Char Char Ch Char,Footnote Text Char Char Char Char Char Char Ch Char Char Char Char,ft Char,f Char,fn Char,C Char,A Char"/>
    <w:basedOn w:val="DefaultParagraphFont"/>
    <w:link w:val="FootnoteText"/>
    <w:qFormat/>
    <w:rsid w:val="00707296"/>
    <w:rPr>
      <w:rFonts w:ascii="Times New Roman" w:eastAsia="Arial" w:hAnsi="Times New Roman" w:cs="Times New Roman"/>
      <w:sz w:val="20"/>
      <w:szCs w:val="20"/>
      <w:lang w:val="vi-VN" w:eastAsia="x-none"/>
    </w:rPr>
  </w:style>
  <w:style w:type="character" w:styleId="FootnoteReference">
    <w:name w:val="footnote reference"/>
    <w:aliases w:val="ftref,Footnote,16 Point,Superscript 6 Point,Odwołanie przypisu,Footnote text,Footnote + Arial,10 pt,Black,Superscript 6 Point + 11 pt,(NECG) Footnote Reference,Fußnotenzeichen DISS,fr,Footnote Ref in FtNote,BVI fnr,E FNZ,Footnote#,Ref"/>
    <w:link w:val="RefChar"/>
    <w:uiPriority w:val="99"/>
    <w:unhideWhenUsed/>
    <w:qFormat/>
    <w:rsid w:val="00707296"/>
    <w:rPr>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rsid w:val="00707296"/>
    <w:pPr>
      <w:spacing w:after="160" w:line="240" w:lineRule="exact"/>
    </w:pPr>
    <w:rPr>
      <w:vertAlign w:val="superscript"/>
    </w:rPr>
  </w:style>
  <w:style w:type="paragraph" w:styleId="ListParagraph">
    <w:name w:val="List Paragraph"/>
    <w:basedOn w:val="Normal"/>
    <w:uiPriority w:val="34"/>
    <w:qFormat/>
    <w:rsid w:val="007D6E46"/>
    <w:pPr>
      <w:spacing w:before="120" w:after="120"/>
      <w:ind w:left="720"/>
      <w:contextualSpacing/>
    </w:pPr>
    <w:rPr>
      <w:rFonts w:ascii="Times New Roman" w:eastAsia="Calibri" w:hAnsi="Times New Roman" w:cs="Times New Roman"/>
      <w:sz w:val="28"/>
      <w:szCs w:val="22"/>
    </w:rPr>
  </w:style>
  <w:style w:type="paragraph" w:styleId="PlainText">
    <w:name w:val="Plain Text"/>
    <w:basedOn w:val="Normal"/>
    <w:link w:val="PlainTextChar"/>
    <w:rsid w:val="005B75A8"/>
    <w:rPr>
      <w:rFonts w:ascii="Courier New" w:eastAsia="Times New Roman" w:hAnsi="Courier New" w:cs="Courier New"/>
      <w:sz w:val="20"/>
      <w:szCs w:val="20"/>
    </w:rPr>
  </w:style>
  <w:style w:type="character" w:customStyle="1" w:styleId="PlainTextChar">
    <w:name w:val="Plain Text Char"/>
    <w:basedOn w:val="DefaultParagraphFont"/>
    <w:link w:val="PlainText"/>
    <w:rsid w:val="005B75A8"/>
    <w:rPr>
      <w:rFonts w:ascii="Courier New" w:eastAsia="Times New Roman" w:hAnsi="Courier New" w:cs="Courier New"/>
      <w:sz w:val="20"/>
      <w:szCs w:val="20"/>
      <w:lang w:val="en-US"/>
    </w:rPr>
  </w:style>
  <w:style w:type="paragraph" w:customStyle="1" w:styleId="-EFunotenzeichen">
    <w:name w:val="-E Fußnotenzeichen"/>
    <w:basedOn w:val="Normal"/>
    <w:uiPriority w:val="99"/>
    <w:rsid w:val="005B75A8"/>
    <w:pPr>
      <w:spacing w:before="100" w:line="240" w:lineRule="exact"/>
    </w:pPr>
    <w:rPr>
      <w:rFonts w:ascii="Times New Roman" w:eastAsia="Times New Roman" w:hAnsi="Times New Roman" w:cs="Times New Roman"/>
      <w:sz w:val="20"/>
      <w:szCs w:val="20"/>
      <w:vertAlign w:val="superscript"/>
    </w:rPr>
  </w:style>
  <w:style w:type="character" w:styleId="CommentReference">
    <w:name w:val="annotation reference"/>
    <w:uiPriority w:val="99"/>
    <w:unhideWhenUsed/>
    <w:rsid w:val="00867C48"/>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Footer">
    <w:name w:val="footer"/>
    <w:basedOn w:val="Normal"/>
    <w:link w:val="FooterChar"/>
    <w:uiPriority w:val="99"/>
    <w:unhideWhenUsed/>
    <w:rsid w:val="004A28CD"/>
    <w:pPr>
      <w:tabs>
        <w:tab w:val="center" w:pos="4680"/>
        <w:tab w:val="right" w:pos="9360"/>
      </w:tabs>
    </w:pPr>
  </w:style>
  <w:style w:type="character" w:customStyle="1" w:styleId="FooterChar">
    <w:name w:val="Footer Char"/>
    <w:basedOn w:val="DefaultParagraphFont"/>
    <w:link w:val="Footer"/>
    <w:uiPriority w:val="99"/>
    <w:rsid w:val="004A28CD"/>
  </w:style>
  <w:style w:type="character" w:styleId="PageNumber">
    <w:name w:val="page number"/>
    <w:basedOn w:val="DefaultParagraphFont"/>
    <w:uiPriority w:val="99"/>
    <w:semiHidden/>
    <w:unhideWhenUsed/>
    <w:rsid w:val="004A28CD"/>
  </w:style>
  <w:style w:type="character" w:customStyle="1" w:styleId="Heading3Char2">
    <w:name w:val="Heading 3 Char2"/>
    <w:uiPriority w:val="9"/>
    <w:rsid w:val="00EA2CED"/>
    <w:rPr>
      <w:rFonts w:ascii="Cambria" w:eastAsia="Times New Roman" w:hAnsi="Cambria" w:cs="Times New Roman"/>
      <w:b/>
      <w:bCs/>
      <w:sz w:val="26"/>
      <w:szCs w:val="26"/>
    </w:rPr>
  </w:style>
  <w:style w:type="paragraph" w:styleId="CommentSubject">
    <w:name w:val="annotation subject"/>
    <w:basedOn w:val="CommentText"/>
    <w:next w:val="CommentText"/>
    <w:link w:val="CommentSubjectChar"/>
    <w:uiPriority w:val="99"/>
    <w:semiHidden/>
    <w:unhideWhenUsed/>
    <w:rsid w:val="00652CF4"/>
    <w:rPr>
      <w:b/>
      <w:bCs/>
    </w:rPr>
  </w:style>
  <w:style w:type="character" w:customStyle="1" w:styleId="CommentSubjectChar">
    <w:name w:val="Comment Subject Char"/>
    <w:basedOn w:val="CommentTextChar"/>
    <w:link w:val="CommentSubject"/>
    <w:uiPriority w:val="99"/>
    <w:semiHidden/>
    <w:rsid w:val="00652CF4"/>
    <w:rPr>
      <w:b/>
      <w:bCs/>
      <w:sz w:val="20"/>
      <w:szCs w:val="20"/>
    </w:rPr>
  </w:style>
  <w:style w:type="character" w:customStyle="1" w:styleId="Heading3Char">
    <w:name w:val="Heading 3 Char"/>
    <w:basedOn w:val="DefaultParagraphFont"/>
    <w:link w:val="Heading3"/>
    <w:uiPriority w:val="9"/>
    <w:semiHidden/>
    <w:rsid w:val="0087420C"/>
    <w:rPr>
      <w:rFonts w:asciiTheme="majorHAnsi" w:eastAsiaTheme="majorEastAsia" w:hAnsiTheme="majorHAnsi" w:cstheme="majorBidi"/>
      <w:color w:val="1F3763" w:themeColor="accent1" w:themeShade="7F"/>
    </w:rPr>
  </w:style>
  <w:style w:type="paragraph" w:styleId="IntenseQuote">
    <w:name w:val="Intense Quote"/>
    <w:basedOn w:val="Normal"/>
    <w:next w:val="Normal"/>
    <w:link w:val="IntenseQuoteChar"/>
    <w:uiPriority w:val="30"/>
    <w:qFormat/>
    <w:rsid w:val="0087420C"/>
    <w:pPr>
      <w:pBdr>
        <w:top w:val="single" w:sz="4" w:space="10" w:color="4472C4" w:themeColor="accent1"/>
        <w:bottom w:val="single" w:sz="4" w:space="10" w:color="4472C4" w:themeColor="accent1"/>
      </w:pBdr>
      <w:spacing w:before="360" w:after="360"/>
      <w:ind w:left="864" w:right="864" w:firstLine="567"/>
      <w:jc w:val="center"/>
    </w:pPr>
    <w:rPr>
      <w:i/>
      <w:iCs/>
      <w:color w:val="4472C4" w:themeColor="accent1"/>
      <w:sz w:val="26"/>
      <w:szCs w:val="22"/>
    </w:rPr>
  </w:style>
  <w:style w:type="character" w:customStyle="1" w:styleId="IntenseQuoteChar">
    <w:name w:val="Intense Quote Char"/>
    <w:basedOn w:val="DefaultParagraphFont"/>
    <w:link w:val="IntenseQuote"/>
    <w:uiPriority w:val="30"/>
    <w:rsid w:val="0087420C"/>
    <w:rPr>
      <w:i/>
      <w:iCs/>
      <w:color w:val="4472C4" w:themeColor="accent1"/>
      <w:sz w:val="26"/>
      <w:szCs w:val="22"/>
    </w:rPr>
  </w:style>
  <w:style w:type="table" w:styleId="TableGrid">
    <w:name w:val="Table Grid"/>
    <w:basedOn w:val="TableNormal"/>
    <w:uiPriority w:val="39"/>
    <w:rsid w:val="0087420C"/>
    <w:pPr>
      <w:ind w:firstLine="567"/>
    </w:pPr>
    <w:rPr>
      <w:sz w:val="26"/>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058CC"/>
    <w:pPr>
      <w:tabs>
        <w:tab w:val="center" w:pos="4680"/>
        <w:tab w:val="right" w:pos="9360"/>
      </w:tabs>
    </w:pPr>
  </w:style>
  <w:style w:type="character" w:customStyle="1" w:styleId="HeaderChar">
    <w:name w:val="Header Char"/>
    <w:basedOn w:val="DefaultParagraphFont"/>
    <w:link w:val="Header"/>
    <w:uiPriority w:val="99"/>
    <w:rsid w:val="00605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B5E79-833D-4D61-AA16-949638B52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7</Pages>
  <Words>2610</Words>
  <Characters>14877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Thanh Huong</dc:creator>
  <cp:keywords/>
  <dc:description/>
  <cp:lastModifiedBy>Microsoft account</cp:lastModifiedBy>
  <cp:revision>87</cp:revision>
  <dcterms:created xsi:type="dcterms:W3CDTF">2023-04-03T14:11:00Z</dcterms:created>
  <dcterms:modified xsi:type="dcterms:W3CDTF">2023-04-12T05:49:00Z</dcterms:modified>
</cp:coreProperties>
</file>