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EA1C0" w14:textId="646D35A4" w:rsidR="00881F74" w:rsidRPr="00F5713B" w:rsidRDefault="00881F74" w:rsidP="00881F74">
      <w:pPr>
        <w:ind w:left="720" w:hanging="360"/>
        <w:rPr>
          <w:rFonts w:ascii="Times New Roman" w:eastAsia="Times New Roman" w:hAnsi="Times New Roman" w:cs="Times New Roman"/>
          <w:b/>
          <w:bCs/>
          <w:sz w:val="24"/>
          <w:szCs w:val="24"/>
          <w:lang w:val="vi-VN"/>
        </w:rPr>
      </w:pPr>
      <w:r w:rsidRPr="00F5713B">
        <w:rPr>
          <w:rFonts w:ascii="Times New Roman" w:eastAsia="Times New Roman" w:hAnsi="Times New Roman" w:cs="Times New Roman"/>
          <w:b/>
          <w:bCs/>
          <w:sz w:val="24"/>
          <w:szCs w:val="24"/>
          <w:lang w:val="vi-VN"/>
        </w:rPr>
        <w:t xml:space="preserve">Ý </w:t>
      </w:r>
      <w:proofErr w:type="spellStart"/>
      <w:r w:rsidRPr="00F5713B">
        <w:rPr>
          <w:rFonts w:ascii="Times New Roman" w:eastAsia="Times New Roman" w:hAnsi="Times New Roman" w:cs="Times New Roman"/>
          <w:b/>
          <w:bCs/>
          <w:sz w:val="24"/>
          <w:szCs w:val="24"/>
          <w:lang w:val="vi-VN"/>
        </w:rPr>
        <w:t>kiến</w:t>
      </w:r>
      <w:proofErr w:type="spellEnd"/>
      <w:r w:rsidRPr="00F5713B">
        <w:rPr>
          <w:rFonts w:ascii="Times New Roman" w:eastAsia="Times New Roman" w:hAnsi="Times New Roman" w:cs="Times New Roman"/>
          <w:b/>
          <w:bCs/>
          <w:sz w:val="24"/>
          <w:szCs w:val="24"/>
          <w:lang w:val="vi-VN"/>
        </w:rPr>
        <w:t xml:space="preserve"> </w:t>
      </w:r>
      <w:proofErr w:type="spellStart"/>
      <w:r w:rsidRPr="00F5713B">
        <w:rPr>
          <w:rFonts w:ascii="Times New Roman" w:eastAsia="Times New Roman" w:hAnsi="Times New Roman" w:cs="Times New Roman"/>
          <w:b/>
          <w:bCs/>
          <w:sz w:val="24"/>
          <w:szCs w:val="24"/>
          <w:lang w:val="vi-VN"/>
        </w:rPr>
        <w:t>của</w:t>
      </w:r>
      <w:proofErr w:type="spellEnd"/>
      <w:r w:rsidRPr="00F5713B">
        <w:rPr>
          <w:rFonts w:ascii="Times New Roman" w:eastAsia="Times New Roman" w:hAnsi="Times New Roman" w:cs="Times New Roman"/>
          <w:b/>
          <w:bCs/>
          <w:sz w:val="24"/>
          <w:szCs w:val="24"/>
          <w:lang w:val="vi-VN"/>
        </w:rPr>
        <w:t xml:space="preserve"> Coca-Cola Việt Nam</w:t>
      </w:r>
    </w:p>
    <w:p w14:paraId="4CAFC2B9" w14:textId="155A80CE" w:rsidR="00881F74" w:rsidRPr="00F5713B" w:rsidRDefault="00881F74" w:rsidP="00F5713B">
      <w:pPr>
        <w:ind w:left="360"/>
        <w:rPr>
          <w:rFonts w:ascii="Times New Roman" w:eastAsia="Times New Roman" w:hAnsi="Times New Roman" w:cs="Times New Roman"/>
          <w:sz w:val="24"/>
          <w:szCs w:val="24"/>
          <w:lang w:val="vi-VN"/>
        </w:rPr>
      </w:pPr>
      <w:r w:rsidRPr="00F5713B">
        <w:rPr>
          <w:rFonts w:ascii="Times New Roman" w:eastAsia="Times New Roman" w:hAnsi="Times New Roman" w:cs="Times New Roman"/>
          <w:sz w:val="24"/>
          <w:szCs w:val="24"/>
          <w:lang w:val="vi-VN"/>
        </w:rPr>
        <w:t>(</w:t>
      </w:r>
      <w:proofErr w:type="spellStart"/>
      <w:r w:rsidRPr="00F5713B">
        <w:rPr>
          <w:rFonts w:ascii="Times New Roman" w:eastAsia="Times New Roman" w:hAnsi="Times New Roman" w:cs="Times New Roman"/>
          <w:sz w:val="24"/>
          <w:szCs w:val="24"/>
          <w:lang w:val="vi-VN"/>
        </w:rPr>
        <w:t>Phát</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biểu</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từ</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Bà</w:t>
      </w:r>
      <w:proofErr w:type="spellEnd"/>
      <w:r w:rsidRPr="00F5713B">
        <w:rPr>
          <w:rFonts w:ascii="Times New Roman" w:eastAsia="Times New Roman" w:hAnsi="Times New Roman" w:cs="Times New Roman"/>
          <w:sz w:val="24"/>
          <w:szCs w:val="24"/>
          <w:lang w:val="vi-VN"/>
        </w:rPr>
        <w:t xml:space="preserve"> Nguyễn Minh </w:t>
      </w:r>
      <w:proofErr w:type="spellStart"/>
      <w:r w:rsidRPr="00F5713B">
        <w:rPr>
          <w:rFonts w:ascii="Times New Roman" w:eastAsia="Times New Roman" w:hAnsi="Times New Roman" w:cs="Times New Roman"/>
          <w:sz w:val="24"/>
          <w:szCs w:val="24"/>
          <w:lang w:val="vi-VN"/>
        </w:rPr>
        <w:t>Tâm</w:t>
      </w:r>
      <w:proofErr w:type="spellEnd"/>
      <w:r w:rsidRPr="00F5713B">
        <w:rPr>
          <w:rFonts w:ascii="Times New Roman" w:eastAsia="Times New Roman" w:hAnsi="Times New Roman" w:cs="Times New Roman"/>
          <w:sz w:val="24"/>
          <w:szCs w:val="24"/>
          <w:lang w:val="vi-VN"/>
        </w:rPr>
        <w:t xml:space="preserve"> – </w:t>
      </w:r>
      <w:proofErr w:type="spellStart"/>
      <w:r w:rsidRPr="00F5713B">
        <w:rPr>
          <w:rFonts w:ascii="Times New Roman" w:eastAsia="Times New Roman" w:hAnsi="Times New Roman" w:cs="Times New Roman"/>
          <w:sz w:val="24"/>
          <w:szCs w:val="24"/>
          <w:lang w:val="vi-VN"/>
        </w:rPr>
        <w:t>Giám</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đốc</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Đối</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Ngoại</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Truyền</w:t>
      </w:r>
      <w:proofErr w:type="spellEnd"/>
      <w:r w:rsidRPr="00F5713B">
        <w:rPr>
          <w:rFonts w:ascii="Times New Roman" w:eastAsia="Times New Roman" w:hAnsi="Times New Roman" w:cs="Times New Roman"/>
          <w:sz w:val="24"/>
          <w:szCs w:val="24"/>
          <w:lang w:val="vi-VN"/>
        </w:rPr>
        <w:t xml:space="preserve"> Thông và Phát Triển</w:t>
      </w:r>
      <w:r w:rsidR="00F5713B">
        <w:rPr>
          <w:rFonts w:ascii="Times New Roman" w:eastAsia="Times New Roman" w:hAnsi="Times New Roman" w:cs="Times New Roman"/>
          <w:sz w:val="24"/>
          <w:szCs w:val="24"/>
        </w:rPr>
        <w:t xml:space="preserve"> </w:t>
      </w:r>
      <w:r w:rsidRPr="00F5713B">
        <w:rPr>
          <w:rFonts w:ascii="Times New Roman" w:eastAsia="Times New Roman" w:hAnsi="Times New Roman" w:cs="Times New Roman"/>
          <w:sz w:val="24"/>
          <w:szCs w:val="24"/>
          <w:lang w:val="vi-VN"/>
        </w:rPr>
        <w:t>Bền Vững)</w:t>
      </w:r>
    </w:p>
    <w:p w14:paraId="08A96E3D" w14:textId="10640A2D" w:rsidR="00881F74" w:rsidRPr="00F5713B" w:rsidRDefault="00881F74" w:rsidP="00F5713B">
      <w:pPr>
        <w:ind w:left="360"/>
        <w:rPr>
          <w:rFonts w:ascii="Times New Roman" w:eastAsia="Times New Roman" w:hAnsi="Times New Roman" w:cs="Times New Roman"/>
          <w:sz w:val="24"/>
          <w:szCs w:val="24"/>
          <w:lang w:val="vi-VN"/>
        </w:rPr>
      </w:pPr>
      <w:r w:rsidRPr="00F5713B">
        <w:rPr>
          <w:rFonts w:ascii="Times New Roman" w:eastAsia="Times New Roman" w:hAnsi="Times New Roman" w:cs="Times New Roman"/>
          <w:sz w:val="24"/>
          <w:szCs w:val="24"/>
          <w:lang w:val="vi-VN"/>
        </w:rPr>
        <w:t xml:space="preserve">Chúng tôi rất quan ngại </w:t>
      </w:r>
      <w:proofErr w:type="spellStart"/>
      <w:r w:rsidRPr="00F5713B">
        <w:rPr>
          <w:rFonts w:ascii="Times New Roman" w:eastAsia="Times New Roman" w:hAnsi="Times New Roman" w:cs="Times New Roman"/>
          <w:sz w:val="24"/>
          <w:szCs w:val="24"/>
          <w:lang w:val="vi-VN"/>
        </w:rPr>
        <w:t>về</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phạm</w:t>
      </w:r>
      <w:proofErr w:type="spellEnd"/>
      <w:r w:rsidRPr="00F5713B">
        <w:rPr>
          <w:rFonts w:ascii="Times New Roman" w:eastAsia="Times New Roman" w:hAnsi="Times New Roman" w:cs="Times New Roman"/>
          <w:sz w:val="24"/>
          <w:szCs w:val="24"/>
          <w:lang w:val="vi-VN"/>
        </w:rPr>
        <w:t xml:space="preserve"> vi </w:t>
      </w:r>
      <w:proofErr w:type="spellStart"/>
      <w:r w:rsidRPr="00F5713B">
        <w:rPr>
          <w:rFonts w:ascii="Times New Roman" w:eastAsia="Times New Roman" w:hAnsi="Times New Roman" w:cs="Times New Roman"/>
          <w:sz w:val="24"/>
          <w:szCs w:val="24"/>
          <w:lang w:val="vi-VN"/>
        </w:rPr>
        <w:t>mở</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rộng</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của</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Đề</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cương</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dự</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thảo</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luật</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sửa</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đổi</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của</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luật</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thuế</w:t>
      </w:r>
      <w:proofErr w:type="spellEnd"/>
      <w:r w:rsidRPr="00F5713B">
        <w:rPr>
          <w:rFonts w:ascii="Times New Roman" w:eastAsia="Times New Roman" w:hAnsi="Times New Roman" w:cs="Times New Roman"/>
          <w:sz w:val="24"/>
          <w:szCs w:val="24"/>
          <w:lang w:val="vi-VN"/>
        </w:rPr>
        <w:t xml:space="preserve"> TTĐB </w:t>
      </w:r>
      <w:proofErr w:type="spellStart"/>
      <w:r w:rsidRPr="00F5713B">
        <w:rPr>
          <w:rFonts w:ascii="Times New Roman" w:eastAsia="Times New Roman" w:hAnsi="Times New Roman" w:cs="Times New Roman"/>
          <w:sz w:val="24"/>
          <w:szCs w:val="24"/>
          <w:lang w:val="vi-VN"/>
        </w:rPr>
        <w:t>với</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việc</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bổ</w:t>
      </w:r>
      <w:proofErr w:type="spellEnd"/>
      <w:r w:rsidRPr="00F5713B">
        <w:rPr>
          <w:rFonts w:ascii="Times New Roman" w:eastAsia="Times New Roman" w:hAnsi="Times New Roman" w:cs="Times New Roman"/>
          <w:sz w:val="24"/>
          <w:szCs w:val="24"/>
          <w:lang w:val="vi-VN"/>
        </w:rPr>
        <w:t xml:space="preserve"> sung </w:t>
      </w:r>
      <w:proofErr w:type="spellStart"/>
      <w:r w:rsidRPr="00F5713B">
        <w:rPr>
          <w:rFonts w:ascii="Times New Roman" w:eastAsia="Times New Roman" w:hAnsi="Times New Roman" w:cs="Times New Roman"/>
          <w:sz w:val="24"/>
          <w:szCs w:val="24"/>
          <w:lang w:val="vi-VN"/>
        </w:rPr>
        <w:t>cả</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đồ</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uống</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có</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đường</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và</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nước</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giải</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khát</w:t>
      </w:r>
      <w:proofErr w:type="spellEnd"/>
      <w:r w:rsidRPr="00F5713B">
        <w:rPr>
          <w:rFonts w:ascii="Times New Roman" w:eastAsia="Times New Roman" w:hAnsi="Times New Roman" w:cs="Times New Roman"/>
          <w:sz w:val="24"/>
          <w:szCs w:val="24"/>
          <w:lang w:val="vi-VN"/>
        </w:rPr>
        <w:t xml:space="preserve"> </w:t>
      </w:r>
      <w:proofErr w:type="spellStart"/>
      <w:r w:rsidRPr="00F5713B">
        <w:rPr>
          <w:rFonts w:ascii="Times New Roman" w:eastAsia="Times New Roman" w:hAnsi="Times New Roman" w:cs="Times New Roman"/>
          <w:sz w:val="24"/>
          <w:szCs w:val="24"/>
          <w:lang w:val="vi-VN"/>
        </w:rPr>
        <w:t>không</w:t>
      </w:r>
      <w:proofErr w:type="spellEnd"/>
      <w:r w:rsidRPr="00F5713B">
        <w:rPr>
          <w:rFonts w:ascii="Times New Roman" w:eastAsia="Times New Roman" w:hAnsi="Times New Roman" w:cs="Times New Roman"/>
          <w:sz w:val="24"/>
          <w:szCs w:val="24"/>
          <w:lang w:val="vi-VN"/>
        </w:rPr>
        <w:t xml:space="preserve"> cồn.</w:t>
      </w:r>
    </w:p>
    <w:p w14:paraId="68E70942" w14:textId="77777777" w:rsidR="00F5713B" w:rsidRPr="00881F74" w:rsidRDefault="00F5713B" w:rsidP="00F5713B">
      <w:pPr>
        <w:pStyle w:val="ListParagraph"/>
        <w:rPr>
          <w:rFonts w:eastAsia="Times New Roman"/>
          <w:b/>
          <w:bCs/>
          <w:sz w:val="22"/>
          <w:szCs w:val="22"/>
          <w:lang/>
        </w:rPr>
      </w:pPr>
    </w:p>
    <w:p w14:paraId="41C94BC2" w14:textId="75541473" w:rsidR="00881F74" w:rsidRPr="00F5713B" w:rsidRDefault="00881F74" w:rsidP="00881F74">
      <w:pPr>
        <w:pStyle w:val="ListParagraph"/>
        <w:numPr>
          <w:ilvl w:val="0"/>
          <w:numId w:val="2"/>
        </w:numPr>
        <w:rPr>
          <w:rFonts w:eastAsia="Times New Roman"/>
          <w:b/>
          <w:bCs/>
          <w:sz w:val="22"/>
          <w:szCs w:val="22"/>
          <w:lang/>
        </w:rPr>
      </w:pPr>
      <w:proofErr w:type="spellStart"/>
      <w:r w:rsidRPr="00881F74">
        <w:rPr>
          <w:rFonts w:ascii="Times New Roman" w:eastAsia="Times New Roman" w:hAnsi="Times New Roman" w:cs="Times New Roman"/>
          <w:b/>
          <w:bCs/>
          <w:sz w:val="24"/>
          <w:szCs w:val="24"/>
        </w:rPr>
        <w:t>Đồ</w:t>
      </w:r>
      <w:proofErr w:type="spellEnd"/>
      <w:r w:rsidRPr="00881F74">
        <w:rPr>
          <w:rFonts w:ascii="Times New Roman" w:eastAsia="Times New Roman" w:hAnsi="Times New Roman" w:cs="Times New Roman"/>
          <w:b/>
          <w:bCs/>
          <w:sz w:val="24"/>
          <w:szCs w:val="24"/>
        </w:rPr>
        <w:t xml:space="preserve"> </w:t>
      </w:r>
      <w:proofErr w:type="spellStart"/>
      <w:r w:rsidRPr="00881F74">
        <w:rPr>
          <w:rFonts w:ascii="Times New Roman" w:eastAsia="Times New Roman" w:hAnsi="Times New Roman" w:cs="Times New Roman"/>
          <w:b/>
          <w:bCs/>
          <w:sz w:val="24"/>
          <w:szCs w:val="24"/>
        </w:rPr>
        <w:t>uống</w:t>
      </w:r>
      <w:proofErr w:type="spellEnd"/>
      <w:r w:rsidRPr="00881F74">
        <w:rPr>
          <w:rFonts w:ascii="Times New Roman" w:eastAsia="Times New Roman" w:hAnsi="Times New Roman" w:cs="Times New Roman"/>
          <w:b/>
          <w:bCs/>
          <w:sz w:val="24"/>
          <w:szCs w:val="24"/>
        </w:rPr>
        <w:t xml:space="preserve"> </w:t>
      </w:r>
      <w:proofErr w:type="spellStart"/>
      <w:r w:rsidRPr="00881F74">
        <w:rPr>
          <w:rFonts w:ascii="Times New Roman" w:eastAsia="Times New Roman" w:hAnsi="Times New Roman" w:cs="Times New Roman"/>
          <w:b/>
          <w:bCs/>
          <w:sz w:val="24"/>
          <w:szCs w:val="24"/>
        </w:rPr>
        <w:t>có</w:t>
      </w:r>
      <w:proofErr w:type="spellEnd"/>
      <w:r w:rsidRPr="00881F74">
        <w:rPr>
          <w:rFonts w:ascii="Times New Roman" w:eastAsia="Times New Roman" w:hAnsi="Times New Roman" w:cs="Times New Roman"/>
          <w:b/>
          <w:bCs/>
          <w:sz w:val="24"/>
          <w:szCs w:val="24"/>
        </w:rPr>
        <w:t xml:space="preserve"> </w:t>
      </w:r>
      <w:proofErr w:type="spellStart"/>
      <w:r w:rsidRPr="00881F74">
        <w:rPr>
          <w:rFonts w:ascii="Times New Roman" w:eastAsia="Times New Roman" w:hAnsi="Times New Roman" w:cs="Times New Roman"/>
          <w:b/>
          <w:bCs/>
          <w:sz w:val="24"/>
          <w:szCs w:val="24"/>
        </w:rPr>
        <w:t>đường</w:t>
      </w:r>
      <w:proofErr w:type="spellEnd"/>
      <w:r w:rsidRPr="00881F74">
        <w:rPr>
          <w:rFonts w:ascii="Times New Roman" w:eastAsia="Times New Roman" w:hAnsi="Times New Roman" w:cs="Times New Roman"/>
          <w:b/>
          <w:bCs/>
          <w:sz w:val="24"/>
          <w:szCs w:val="24"/>
        </w:rPr>
        <w:t>:</w:t>
      </w:r>
    </w:p>
    <w:p w14:paraId="35A1847A" w14:textId="77777777" w:rsidR="00F5713B" w:rsidRPr="00881F74" w:rsidRDefault="00F5713B" w:rsidP="00F5713B">
      <w:pPr>
        <w:pStyle w:val="ListParagraph"/>
        <w:ind w:left="1080"/>
        <w:rPr>
          <w:rFonts w:eastAsia="Times New Roman"/>
          <w:b/>
          <w:bCs/>
          <w:sz w:val="22"/>
          <w:szCs w:val="22"/>
          <w:lang/>
        </w:rPr>
      </w:pPr>
    </w:p>
    <w:p w14:paraId="3F250321" w14:textId="2F1DCA89" w:rsidR="00881F74" w:rsidRDefault="00881F74" w:rsidP="00F5713B">
      <w:pPr>
        <w:pStyle w:val="ListParagraph"/>
        <w:numPr>
          <w:ilvl w:val="0"/>
          <w:numId w:val="5"/>
        </w:numPr>
        <w:rPr>
          <w:rFonts w:eastAsia="Times New Roman"/>
          <w:sz w:val="22"/>
          <w:szCs w:val="22"/>
          <w:lang/>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lang w:val="vi-VN"/>
        </w:rPr>
        <w:t xml:space="preserve">ề việc cơ quan soạn thảo đề xuất bổ sung mặt hàng đồ uống có đường vào dự thảo luật vì đề xuất này không chỉ không đạt được hiệu quả về mặt bảo vệ sức khỏe, cụ thể là giảm tỷ lệ thừa cân béo phì và các bệnh không lây nhiễm, mà còn ảnh hưởng nghiêm trọng đến sự phát triển của ngành nước giải khát, đặc biệt là các doanh nghiệp vừa và nhỏ vốn đang rất chật vật để phục hồi sau đại dịch. </w:t>
      </w:r>
    </w:p>
    <w:p w14:paraId="09F5D545" w14:textId="77777777" w:rsidR="00881F74" w:rsidRDefault="00881F74" w:rsidP="00881F74">
      <w:pPr>
        <w:pStyle w:val="ListParagraph"/>
        <w:rPr>
          <w:sz w:val="22"/>
          <w:szCs w:val="22"/>
          <w:lang/>
        </w:rPr>
      </w:pPr>
    </w:p>
    <w:p w14:paraId="37036819" w14:textId="77777777" w:rsidR="00881F74" w:rsidRDefault="00881F74" w:rsidP="00F5713B">
      <w:pPr>
        <w:pStyle w:val="ListParagraph"/>
        <w:numPr>
          <w:ilvl w:val="0"/>
          <w:numId w:val="5"/>
        </w:numPr>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Như PGS, Tiến sĩ Nguyễn Thị Lâm đã chia sẻ, có nhiều nguyên nhân dẫn đến thừa cân béo phì và đồ uống có đường không phải là nguyên nhân chính. </w:t>
      </w:r>
      <w:r>
        <w:rPr>
          <w:rFonts w:ascii="Times New Roman" w:eastAsia="Times New Roman" w:hAnsi="Times New Roman" w:cs="Times New Roman"/>
          <w:sz w:val="24"/>
          <w:szCs w:val="24"/>
          <w:lang w:val="vi-VN"/>
        </w:rPr>
        <w:t>Quyết định số 2892/QĐ-BYT của Bộ Y tế ngày 22/10/2022 về tài liệu chuyên môn “Hướng dẫn chẩn đoán và điều trị bệnh béo phì” cũng chỉ ra những nguyên nhân khác nhau về bệnh béo phì tại Việt Nam.</w:t>
      </w:r>
      <w:r>
        <w:rPr>
          <w:rFonts w:ascii="Times New Roman" w:eastAsia="Times New Roman" w:hAnsi="Times New Roman" w:cs="Times New Roman"/>
          <w:color w:val="000000"/>
          <w:sz w:val="24"/>
          <w:szCs w:val="24"/>
          <w:lang w:val="vi-VN"/>
        </w:rPr>
        <w:t>Việc chỉ tăng thuế đối với đồ uống có đường trong bối cảnh rất nhiều các loại thực phẩm chứa hàm lượng calo lớn vẫn đang tồn tại và dễ dàng tiếp cận trên thị trường sẽ không giúp cho việc giảm tỷ lệ thừa cân, béo phì, mà còn tạo nên một chính sách thuế mang tính phân biệt. Chúng tôi không hiểu tại sao trong số rất nhiều thực phẩm có chứa đường hoặc có hàm lượng calorie cao, cơ quan soạn thảo lại chỉ chọn áp thuế đối với đồ uống có đường.  </w:t>
      </w:r>
    </w:p>
    <w:p w14:paraId="18BD4B1F" w14:textId="77777777" w:rsidR="00881F74" w:rsidRDefault="00881F74" w:rsidP="00881F74">
      <w:pPr>
        <w:pStyle w:val="ListParagraph"/>
        <w:rPr>
          <w:rFonts w:ascii="Times New Roman" w:hAnsi="Times New Roman" w:cs="Times New Roman"/>
          <w:color w:val="000000"/>
          <w:sz w:val="24"/>
          <w:szCs w:val="24"/>
          <w:lang w:val="vi-VN"/>
        </w:rPr>
      </w:pPr>
    </w:p>
    <w:p w14:paraId="30F7950B" w14:textId="24EFC290" w:rsidR="00881F74" w:rsidRPr="00881F74" w:rsidRDefault="00881F74" w:rsidP="00F5713B">
      <w:pPr>
        <w:pStyle w:val="ListParagraph"/>
        <w:numPr>
          <w:ilvl w:val="0"/>
          <w:numId w:val="5"/>
        </w:numPr>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212121"/>
          <w:sz w:val="24"/>
          <w:szCs w:val="24"/>
          <w:lang w:val="vi-VN"/>
        </w:rPr>
        <w:t>Thực tiễn tại các quốc gia áp dụng chính sách thuế tương tự đã cho thấy rằng chính sách này chưa hiệu quả trong việc giảm tỷ lệ thừa cân béo phì. Tại các nước áp dụng chính sách này như Thái Lan, Ấn độ, Na Uy, Phần Lan, Mê-hi-cô tỷ lệ thừa cân béo phì vẫn tiếp tục tăng, sau khi các quốc gia này áp thuế đối với đồ uống có đường</w:t>
      </w:r>
      <w:r>
        <w:rPr>
          <w:rFonts w:ascii="Times New Roman" w:eastAsia="Times New Roman" w:hAnsi="Times New Roman" w:cs="Times New Roman"/>
          <w:color w:val="FF0000"/>
          <w:sz w:val="24"/>
          <w:szCs w:val="24"/>
          <w:lang w:val="vi-VN"/>
        </w:rPr>
        <w:t>.</w:t>
      </w:r>
    </w:p>
    <w:p w14:paraId="4F0983E3" w14:textId="77777777" w:rsidR="00881F74" w:rsidRPr="00881F74" w:rsidRDefault="00881F74" w:rsidP="00881F74">
      <w:pPr>
        <w:pStyle w:val="ListParagraph"/>
        <w:rPr>
          <w:rFonts w:ascii="Times New Roman" w:eastAsia="Times New Roman" w:hAnsi="Times New Roman" w:cs="Times New Roman"/>
          <w:b/>
          <w:bCs/>
          <w:color w:val="000000"/>
          <w:sz w:val="24"/>
          <w:szCs w:val="24"/>
          <w:lang w:val="vi-VN"/>
        </w:rPr>
      </w:pPr>
    </w:p>
    <w:p w14:paraId="1D07CB28" w14:textId="5C5D3EDE" w:rsidR="00881F74" w:rsidRDefault="00881F74" w:rsidP="00881F74">
      <w:pPr>
        <w:pStyle w:val="ListParagraph"/>
        <w:numPr>
          <w:ilvl w:val="0"/>
          <w:numId w:val="2"/>
        </w:numPr>
        <w:jc w:val="both"/>
        <w:rPr>
          <w:rFonts w:ascii="Times New Roman" w:eastAsia="Times New Roman" w:hAnsi="Times New Roman" w:cs="Times New Roman"/>
          <w:b/>
          <w:bCs/>
          <w:color w:val="000000"/>
          <w:sz w:val="24"/>
          <w:szCs w:val="24"/>
        </w:rPr>
      </w:pPr>
      <w:proofErr w:type="spellStart"/>
      <w:r w:rsidRPr="00881F74">
        <w:rPr>
          <w:rFonts w:ascii="Times New Roman" w:eastAsia="Times New Roman" w:hAnsi="Times New Roman" w:cs="Times New Roman"/>
          <w:b/>
          <w:bCs/>
          <w:color w:val="000000"/>
          <w:sz w:val="24"/>
          <w:szCs w:val="24"/>
        </w:rPr>
        <w:t>Nước</w:t>
      </w:r>
      <w:proofErr w:type="spellEnd"/>
      <w:r w:rsidRPr="00881F74">
        <w:rPr>
          <w:rFonts w:ascii="Times New Roman" w:eastAsia="Times New Roman" w:hAnsi="Times New Roman" w:cs="Times New Roman"/>
          <w:b/>
          <w:bCs/>
          <w:color w:val="000000"/>
          <w:sz w:val="24"/>
          <w:szCs w:val="24"/>
        </w:rPr>
        <w:t xml:space="preserve"> </w:t>
      </w:r>
      <w:proofErr w:type="spellStart"/>
      <w:r w:rsidRPr="00881F74">
        <w:rPr>
          <w:rFonts w:ascii="Times New Roman" w:eastAsia="Times New Roman" w:hAnsi="Times New Roman" w:cs="Times New Roman"/>
          <w:b/>
          <w:bCs/>
          <w:color w:val="000000"/>
          <w:sz w:val="24"/>
          <w:szCs w:val="24"/>
        </w:rPr>
        <w:t>giải</w:t>
      </w:r>
      <w:proofErr w:type="spellEnd"/>
      <w:r w:rsidRPr="00881F74">
        <w:rPr>
          <w:rFonts w:ascii="Times New Roman" w:eastAsia="Times New Roman" w:hAnsi="Times New Roman" w:cs="Times New Roman"/>
          <w:b/>
          <w:bCs/>
          <w:color w:val="000000"/>
          <w:sz w:val="24"/>
          <w:szCs w:val="24"/>
        </w:rPr>
        <w:t xml:space="preserve"> </w:t>
      </w:r>
      <w:proofErr w:type="spellStart"/>
      <w:r w:rsidRPr="00881F74">
        <w:rPr>
          <w:rFonts w:ascii="Times New Roman" w:eastAsia="Times New Roman" w:hAnsi="Times New Roman" w:cs="Times New Roman"/>
          <w:b/>
          <w:bCs/>
          <w:color w:val="000000"/>
          <w:sz w:val="24"/>
          <w:szCs w:val="24"/>
        </w:rPr>
        <w:t>khát</w:t>
      </w:r>
      <w:proofErr w:type="spellEnd"/>
      <w:r w:rsidRPr="00881F74">
        <w:rPr>
          <w:rFonts w:ascii="Times New Roman" w:eastAsia="Times New Roman" w:hAnsi="Times New Roman" w:cs="Times New Roman"/>
          <w:b/>
          <w:bCs/>
          <w:color w:val="000000"/>
          <w:sz w:val="24"/>
          <w:szCs w:val="24"/>
        </w:rPr>
        <w:t xml:space="preserve"> </w:t>
      </w:r>
      <w:proofErr w:type="spellStart"/>
      <w:r w:rsidRPr="00881F74">
        <w:rPr>
          <w:rFonts w:ascii="Times New Roman" w:eastAsia="Times New Roman" w:hAnsi="Times New Roman" w:cs="Times New Roman"/>
          <w:b/>
          <w:bCs/>
          <w:color w:val="000000"/>
          <w:sz w:val="24"/>
          <w:szCs w:val="24"/>
        </w:rPr>
        <w:t>không</w:t>
      </w:r>
      <w:proofErr w:type="spellEnd"/>
      <w:r w:rsidRPr="00881F74">
        <w:rPr>
          <w:rFonts w:ascii="Times New Roman" w:eastAsia="Times New Roman" w:hAnsi="Times New Roman" w:cs="Times New Roman"/>
          <w:b/>
          <w:bCs/>
          <w:color w:val="000000"/>
          <w:sz w:val="24"/>
          <w:szCs w:val="24"/>
        </w:rPr>
        <w:t xml:space="preserve"> </w:t>
      </w:r>
      <w:proofErr w:type="spellStart"/>
      <w:r w:rsidRPr="00881F74">
        <w:rPr>
          <w:rFonts w:ascii="Times New Roman" w:eastAsia="Times New Roman" w:hAnsi="Times New Roman" w:cs="Times New Roman"/>
          <w:b/>
          <w:bCs/>
          <w:color w:val="000000"/>
          <w:sz w:val="24"/>
          <w:szCs w:val="24"/>
        </w:rPr>
        <w:t>cồn</w:t>
      </w:r>
      <w:proofErr w:type="spellEnd"/>
      <w:r w:rsidRPr="00881F74">
        <w:rPr>
          <w:rFonts w:ascii="Times New Roman" w:eastAsia="Times New Roman" w:hAnsi="Times New Roman" w:cs="Times New Roman"/>
          <w:b/>
          <w:bCs/>
          <w:color w:val="000000"/>
          <w:sz w:val="24"/>
          <w:szCs w:val="24"/>
        </w:rPr>
        <w:t>:</w:t>
      </w:r>
    </w:p>
    <w:p w14:paraId="0041C3A9" w14:textId="77777777" w:rsidR="00F5713B" w:rsidRDefault="00F5713B" w:rsidP="00F5713B">
      <w:pPr>
        <w:pStyle w:val="ListParagraph"/>
        <w:ind w:left="1080"/>
        <w:jc w:val="both"/>
        <w:rPr>
          <w:rFonts w:ascii="Times New Roman" w:eastAsia="Times New Roman" w:hAnsi="Times New Roman" w:cs="Times New Roman"/>
          <w:b/>
          <w:bCs/>
          <w:color w:val="000000"/>
          <w:sz w:val="24"/>
          <w:szCs w:val="24"/>
        </w:rPr>
      </w:pPr>
    </w:p>
    <w:p w14:paraId="251D83FD" w14:textId="14E646DC" w:rsidR="00881F74" w:rsidRPr="00F5713B" w:rsidRDefault="00881F74" w:rsidP="00F5713B">
      <w:pPr>
        <w:pStyle w:val="ListParagraph"/>
        <w:numPr>
          <w:ilvl w:val="0"/>
          <w:numId w:val="4"/>
        </w:numPr>
        <w:jc w:val="both"/>
        <w:rPr>
          <w:rFonts w:ascii="Times New Roman" w:eastAsia="Times New Roman" w:hAnsi="Times New Roman" w:cs="Times New Roman"/>
          <w:color w:val="000000"/>
          <w:sz w:val="24"/>
          <w:szCs w:val="24"/>
        </w:rPr>
      </w:pPr>
      <w:proofErr w:type="spellStart"/>
      <w:r w:rsidRPr="00F5713B">
        <w:rPr>
          <w:rFonts w:ascii="Times New Roman" w:eastAsia="Times New Roman" w:hAnsi="Times New Roman" w:cs="Times New Roman"/>
          <w:color w:val="000000"/>
          <w:sz w:val="24"/>
          <w:szCs w:val="24"/>
        </w:rPr>
        <w:t>Khái</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niệm</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của</w:t>
      </w:r>
      <w:proofErr w:type="spellEnd"/>
      <w:r w:rsidRPr="00F5713B">
        <w:rPr>
          <w:rFonts w:ascii="Times New Roman" w:eastAsia="Times New Roman" w:hAnsi="Times New Roman" w:cs="Times New Roman"/>
          <w:color w:val="000000"/>
          <w:sz w:val="24"/>
          <w:szCs w:val="24"/>
        </w:rPr>
        <w:t xml:space="preserve"> NGK </w:t>
      </w:r>
      <w:proofErr w:type="spellStart"/>
      <w:r w:rsidRPr="00F5713B">
        <w:rPr>
          <w:rFonts w:ascii="Times New Roman" w:eastAsia="Times New Roman" w:hAnsi="Times New Roman" w:cs="Times New Roman"/>
          <w:color w:val="000000"/>
          <w:sz w:val="24"/>
          <w:szCs w:val="24"/>
        </w:rPr>
        <w:t>không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cồn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rất</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rộng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liệu</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khái</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niệm</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này</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có</w:t>
      </w:r>
      <w:proofErr w:type="spellEnd"/>
      <w:r w:rsidRPr="00F5713B">
        <w:rPr>
          <w:rFonts w:ascii="Times New Roman" w:eastAsia="Times New Roman" w:hAnsi="Times New Roman" w:cs="Times New Roman"/>
          <w:color w:val="000000"/>
          <w:sz w:val="24"/>
          <w:szCs w:val="24"/>
        </w:rPr>
        <w:t xml:space="preserve"> bao </w:t>
      </w:r>
      <w:proofErr w:type="spellStart"/>
      <w:r w:rsidRPr="00F5713B">
        <w:rPr>
          <w:rFonts w:ascii="Times New Roman" w:eastAsia="Times New Roman" w:hAnsi="Times New Roman" w:cs="Times New Roman"/>
          <w:color w:val="000000"/>
          <w:sz w:val="24"/>
          <w:szCs w:val="24"/>
        </w:rPr>
        <w:t>gồm</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cả</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nước</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uống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thể</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thao</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nước</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uống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điện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giả</w:t>
      </w:r>
      <w:proofErr w:type="spellEnd"/>
      <w:r w:rsidRPr="00F5713B">
        <w:rPr>
          <w:rFonts w:ascii="Times New Roman" w:eastAsia="Times New Roman" w:hAnsi="Times New Roman" w:cs="Times New Roman"/>
          <w:color w:val="000000"/>
          <w:sz w:val="24"/>
          <w:szCs w:val="24"/>
        </w:rPr>
        <w:t xml:space="preserve">, NGK </w:t>
      </w:r>
      <w:proofErr w:type="spellStart"/>
      <w:r w:rsidRPr="00F5713B">
        <w:rPr>
          <w:rFonts w:ascii="Times New Roman" w:eastAsia="Times New Roman" w:hAnsi="Times New Roman" w:cs="Times New Roman"/>
          <w:color w:val="000000"/>
          <w:sz w:val="24"/>
          <w:szCs w:val="24"/>
        </w:rPr>
        <w:t>có</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chứa</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chè</w:t>
      </w:r>
      <w:proofErr w:type="spellEnd"/>
      <w:r w:rsidRPr="00F5713B">
        <w:rPr>
          <w:rFonts w:ascii="Times New Roman" w:eastAsia="Times New Roman" w:hAnsi="Times New Roman" w:cs="Times New Roman"/>
          <w:color w:val="000000"/>
          <w:sz w:val="24"/>
          <w:szCs w:val="24"/>
        </w:rPr>
        <w:t xml:space="preserve">, café,… </w:t>
      </w:r>
      <w:proofErr w:type="spellStart"/>
      <w:r w:rsidRPr="00F5713B">
        <w:rPr>
          <w:rFonts w:ascii="Times New Roman" w:eastAsia="Times New Roman" w:hAnsi="Times New Roman" w:cs="Times New Roman"/>
          <w:color w:val="000000"/>
          <w:sz w:val="24"/>
          <w:szCs w:val="24"/>
        </w:rPr>
        <w:t>Chúng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tôi</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không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hiểu</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được</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mục</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đích</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đánh</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thuế</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các</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mặt</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hàng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này</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và</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tại</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sao</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lại</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hạn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chế</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thay</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vì</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khuyến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khích</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tiêu</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thụ</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các</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sản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phẩm</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này</w:t>
      </w:r>
      <w:proofErr w:type="spellEnd"/>
      <w:r w:rsidRPr="00F5713B">
        <w:rPr>
          <w:rFonts w:ascii="Times New Roman" w:eastAsia="Times New Roman" w:hAnsi="Times New Roman" w:cs="Times New Roman"/>
          <w:color w:val="000000"/>
          <w:sz w:val="24"/>
          <w:szCs w:val="24"/>
        </w:rPr>
        <w:t>.</w:t>
      </w:r>
    </w:p>
    <w:p w14:paraId="6139344C" w14:textId="04F1CA3C" w:rsidR="00881F74" w:rsidRPr="00F5713B" w:rsidRDefault="00881F74" w:rsidP="00F5713B">
      <w:pPr>
        <w:pStyle w:val="ListParagraph"/>
        <w:numPr>
          <w:ilvl w:val="0"/>
          <w:numId w:val="4"/>
        </w:numPr>
        <w:jc w:val="both"/>
        <w:rPr>
          <w:rFonts w:ascii="Times New Roman" w:eastAsia="Times New Roman" w:hAnsi="Times New Roman" w:cs="Times New Roman"/>
          <w:color w:val="000000"/>
          <w:sz w:val="24"/>
          <w:szCs w:val="24"/>
        </w:rPr>
      </w:pPr>
      <w:proofErr w:type="spellStart"/>
      <w:r w:rsidRPr="00F5713B">
        <w:rPr>
          <w:rFonts w:ascii="Times New Roman" w:eastAsia="Times New Roman" w:hAnsi="Times New Roman" w:cs="Times New Roman"/>
          <w:color w:val="000000"/>
          <w:sz w:val="24"/>
          <w:szCs w:val="24"/>
        </w:rPr>
        <w:t>Chẳng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hạn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như</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nước</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thể</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thao</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nước</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uống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điện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giải</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là</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những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sản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phẩm</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cần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được</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khuyến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khích</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để</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tạo</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điều</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kiện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cho</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người</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dân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hoạt</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động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thể</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chất</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Việc</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đánh</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thuế</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các</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sản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phẩm</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này</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là</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đi</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ngược</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với</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các</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khuyến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nghị</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về</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giảm</w:t>
      </w:r>
      <w:proofErr w:type="spellEnd"/>
      <w:r w:rsidRPr="00F5713B">
        <w:rPr>
          <w:rFonts w:ascii="Times New Roman" w:eastAsia="Times New Roman" w:hAnsi="Times New Roman" w:cs="Times New Roman"/>
          <w:color w:val="000000"/>
          <w:sz w:val="24"/>
          <w:szCs w:val="24"/>
        </w:rPr>
        <w:t xml:space="preserve"> TCBP</w:t>
      </w:r>
    </w:p>
    <w:p w14:paraId="4AE807F5" w14:textId="48984996" w:rsidR="00881F74" w:rsidRPr="00F5713B" w:rsidRDefault="00881F74" w:rsidP="00F5713B">
      <w:pPr>
        <w:pStyle w:val="ListParagraph"/>
        <w:numPr>
          <w:ilvl w:val="0"/>
          <w:numId w:val="4"/>
        </w:numPr>
        <w:jc w:val="both"/>
        <w:rPr>
          <w:rFonts w:ascii="Times New Roman" w:eastAsia="Times New Roman" w:hAnsi="Times New Roman" w:cs="Times New Roman"/>
          <w:color w:val="000000"/>
          <w:sz w:val="24"/>
          <w:szCs w:val="24"/>
        </w:rPr>
      </w:pPr>
      <w:r w:rsidRPr="00F5713B">
        <w:rPr>
          <w:rFonts w:ascii="Times New Roman" w:eastAsia="Times New Roman" w:hAnsi="Times New Roman" w:cs="Times New Roman"/>
          <w:color w:val="000000"/>
          <w:sz w:val="24"/>
          <w:szCs w:val="24"/>
        </w:rPr>
        <w:t xml:space="preserve">Hay </w:t>
      </w:r>
      <w:proofErr w:type="spellStart"/>
      <w:r w:rsidRPr="00F5713B">
        <w:rPr>
          <w:rFonts w:ascii="Times New Roman" w:eastAsia="Times New Roman" w:hAnsi="Times New Roman" w:cs="Times New Roman"/>
          <w:color w:val="000000"/>
          <w:sz w:val="24"/>
          <w:szCs w:val="24"/>
        </w:rPr>
        <w:t>trà</w:t>
      </w:r>
      <w:proofErr w:type="spellEnd"/>
      <w:r w:rsidRPr="00F5713B">
        <w:rPr>
          <w:rFonts w:ascii="Times New Roman" w:eastAsia="Times New Roman" w:hAnsi="Times New Roman" w:cs="Times New Roman"/>
          <w:color w:val="000000"/>
          <w:sz w:val="24"/>
          <w:szCs w:val="24"/>
        </w:rPr>
        <w:t xml:space="preserve">, café </w:t>
      </w:r>
      <w:proofErr w:type="spellStart"/>
      <w:r w:rsidRPr="00F5713B">
        <w:rPr>
          <w:rFonts w:ascii="Times New Roman" w:eastAsia="Times New Roman" w:hAnsi="Times New Roman" w:cs="Times New Roman"/>
          <w:color w:val="000000"/>
          <w:sz w:val="24"/>
          <w:szCs w:val="24"/>
        </w:rPr>
        <w:t>là</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những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mặt</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hàng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nông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sản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quan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trọng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của</w:t>
      </w:r>
      <w:proofErr w:type="spellEnd"/>
      <w:r w:rsidRPr="00F5713B">
        <w:rPr>
          <w:rFonts w:ascii="Times New Roman" w:eastAsia="Times New Roman" w:hAnsi="Times New Roman" w:cs="Times New Roman"/>
          <w:color w:val="000000"/>
          <w:sz w:val="24"/>
          <w:szCs w:val="24"/>
        </w:rPr>
        <w:t xml:space="preserve"> VN </w:t>
      </w:r>
      <w:proofErr w:type="spellStart"/>
      <w:r w:rsidRPr="00F5713B">
        <w:rPr>
          <w:rFonts w:ascii="Times New Roman" w:eastAsia="Times New Roman" w:hAnsi="Times New Roman" w:cs="Times New Roman"/>
          <w:color w:val="000000"/>
          <w:sz w:val="24"/>
          <w:szCs w:val="24"/>
        </w:rPr>
        <w:t>cần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được</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khuyến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khích</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phát</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triển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Việc</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uống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trà</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uống</w:t>
      </w:r>
      <w:proofErr w:type="spellEnd"/>
      <w:r w:rsidRPr="00F5713B">
        <w:rPr>
          <w:rFonts w:ascii="Times New Roman" w:eastAsia="Times New Roman" w:hAnsi="Times New Roman" w:cs="Times New Roman"/>
          <w:color w:val="000000"/>
          <w:sz w:val="24"/>
          <w:szCs w:val="24"/>
        </w:rPr>
        <w:t xml:space="preserve"> café </w:t>
      </w:r>
      <w:proofErr w:type="spellStart"/>
      <w:r w:rsidRPr="00F5713B">
        <w:rPr>
          <w:rFonts w:ascii="Times New Roman" w:eastAsia="Times New Roman" w:hAnsi="Times New Roman" w:cs="Times New Roman"/>
          <w:color w:val="000000"/>
          <w:sz w:val="24"/>
          <w:szCs w:val="24"/>
        </w:rPr>
        <w:t>là</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nét</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đẹp</w:t>
      </w:r>
      <w:proofErr w:type="spellEnd"/>
      <w:r w:rsidRPr="00F5713B">
        <w:rPr>
          <w:rFonts w:ascii="Times New Roman" w:eastAsia="Times New Roman" w:hAnsi="Times New Roman" w:cs="Times New Roman"/>
          <w:color w:val="000000"/>
          <w:sz w:val="24"/>
          <w:szCs w:val="24"/>
        </w:rPr>
        <w:t xml:space="preserve"> văn </w:t>
      </w:r>
      <w:proofErr w:type="spellStart"/>
      <w:r w:rsidRPr="00F5713B">
        <w:rPr>
          <w:rFonts w:ascii="Times New Roman" w:eastAsia="Times New Roman" w:hAnsi="Times New Roman" w:cs="Times New Roman"/>
          <w:color w:val="000000"/>
          <w:sz w:val="24"/>
          <w:szCs w:val="24"/>
        </w:rPr>
        <w:t>hóa</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truyền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thống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của</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người</w:t>
      </w:r>
      <w:proofErr w:type="spellEnd"/>
      <w:r w:rsidRPr="00F5713B">
        <w:rPr>
          <w:rFonts w:ascii="Times New Roman" w:eastAsia="Times New Roman" w:hAnsi="Times New Roman" w:cs="Times New Roman"/>
          <w:color w:val="000000"/>
          <w:sz w:val="24"/>
          <w:szCs w:val="24"/>
        </w:rPr>
        <w:t xml:space="preserve"> Việt Nam, </w:t>
      </w:r>
      <w:proofErr w:type="spellStart"/>
      <w:r w:rsidRPr="00F5713B">
        <w:rPr>
          <w:rFonts w:ascii="Times New Roman" w:eastAsia="Times New Roman" w:hAnsi="Times New Roman" w:cs="Times New Roman"/>
          <w:color w:val="000000"/>
          <w:sz w:val="24"/>
          <w:szCs w:val="24"/>
        </w:rPr>
        <w:t>nếu</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đánh</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thuế</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cả</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những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đồ</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uống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như</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trà</w:t>
      </w:r>
      <w:proofErr w:type="spellEnd"/>
      <w:r w:rsidRPr="00F5713B">
        <w:rPr>
          <w:rFonts w:ascii="Times New Roman" w:eastAsia="Times New Roman" w:hAnsi="Times New Roman" w:cs="Times New Roman"/>
          <w:color w:val="000000"/>
          <w:sz w:val="24"/>
          <w:szCs w:val="24"/>
        </w:rPr>
        <w:t xml:space="preserve">, café </w:t>
      </w:r>
      <w:proofErr w:type="spellStart"/>
      <w:r w:rsidRPr="00F5713B">
        <w:rPr>
          <w:rFonts w:ascii="Times New Roman" w:eastAsia="Times New Roman" w:hAnsi="Times New Roman" w:cs="Times New Roman"/>
          <w:color w:val="000000"/>
          <w:sz w:val="24"/>
          <w:szCs w:val="24"/>
        </w:rPr>
        <w:t>thì</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không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chỉ</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ảnh</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lastRenderedPageBreak/>
        <w:t>hưởng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đến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phát</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triển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nông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nghiệp</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đời</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sống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và</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thu</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nhập</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của</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người</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nông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dân</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trồng</w:t>
      </w:r>
      <w:proofErr w:type="spellEnd"/>
      <w:r w:rsidRPr="00F5713B">
        <w:rPr>
          <w:rFonts w:ascii="Times New Roman" w:eastAsia="Times New Roman" w:hAnsi="Times New Roman" w:cs="Times New Roman"/>
          <w:color w:val="000000"/>
          <w:sz w:val="24"/>
          <w:szCs w:val="24"/>
        </w:rPr>
        <w:t xml:space="preserve"> </w:t>
      </w:r>
      <w:proofErr w:type="spellStart"/>
      <w:r w:rsidRPr="00F5713B">
        <w:rPr>
          <w:rFonts w:ascii="Times New Roman" w:eastAsia="Times New Roman" w:hAnsi="Times New Roman" w:cs="Times New Roman"/>
          <w:color w:val="000000"/>
          <w:sz w:val="24"/>
          <w:szCs w:val="24"/>
        </w:rPr>
        <w:t>chè</w:t>
      </w:r>
      <w:proofErr w:type="spellEnd"/>
      <w:r w:rsidR="00F5713B" w:rsidRPr="00F5713B">
        <w:rPr>
          <w:rFonts w:ascii="Times New Roman" w:eastAsia="Times New Roman" w:hAnsi="Times New Roman" w:cs="Times New Roman"/>
          <w:color w:val="000000"/>
          <w:sz w:val="24"/>
          <w:szCs w:val="24"/>
        </w:rPr>
        <w:t xml:space="preserve"> &amp; café </w:t>
      </w:r>
      <w:proofErr w:type="spellStart"/>
      <w:r w:rsidR="00F5713B" w:rsidRPr="00F5713B">
        <w:rPr>
          <w:rFonts w:ascii="Times New Roman" w:eastAsia="Times New Roman" w:hAnsi="Times New Roman" w:cs="Times New Roman"/>
          <w:color w:val="000000"/>
          <w:sz w:val="24"/>
          <w:szCs w:val="24"/>
        </w:rPr>
        <w:t>mà</w:t>
      </w:r>
      <w:proofErr w:type="spellEnd"/>
      <w:r w:rsidR="00F5713B" w:rsidRPr="00F5713B">
        <w:rPr>
          <w:rFonts w:ascii="Times New Roman" w:eastAsia="Times New Roman" w:hAnsi="Times New Roman" w:cs="Times New Roman"/>
          <w:color w:val="000000"/>
          <w:sz w:val="24"/>
          <w:szCs w:val="24"/>
        </w:rPr>
        <w:t xml:space="preserve"> </w:t>
      </w:r>
      <w:proofErr w:type="spellStart"/>
      <w:r w:rsidR="00F5713B" w:rsidRPr="00F5713B">
        <w:rPr>
          <w:rFonts w:ascii="Times New Roman" w:eastAsia="Times New Roman" w:hAnsi="Times New Roman" w:cs="Times New Roman"/>
          <w:color w:val="000000"/>
          <w:sz w:val="24"/>
          <w:szCs w:val="24"/>
        </w:rPr>
        <w:t>còn</w:t>
      </w:r>
      <w:proofErr w:type="spellEnd"/>
      <w:r w:rsidR="00F5713B" w:rsidRPr="00F5713B">
        <w:rPr>
          <w:rFonts w:ascii="Times New Roman" w:eastAsia="Times New Roman" w:hAnsi="Times New Roman" w:cs="Times New Roman"/>
          <w:color w:val="000000"/>
          <w:sz w:val="24"/>
          <w:szCs w:val="24"/>
        </w:rPr>
        <w:t xml:space="preserve"> </w:t>
      </w:r>
      <w:proofErr w:type="spellStart"/>
      <w:r w:rsidR="00F5713B" w:rsidRPr="00F5713B">
        <w:rPr>
          <w:rFonts w:ascii="Times New Roman" w:eastAsia="Times New Roman" w:hAnsi="Times New Roman" w:cs="Times New Roman"/>
          <w:color w:val="000000"/>
          <w:sz w:val="24"/>
          <w:szCs w:val="24"/>
        </w:rPr>
        <w:t>ảnh</w:t>
      </w:r>
      <w:proofErr w:type="spellEnd"/>
      <w:r w:rsidR="00F5713B" w:rsidRPr="00F5713B">
        <w:rPr>
          <w:rFonts w:ascii="Times New Roman" w:eastAsia="Times New Roman" w:hAnsi="Times New Roman" w:cs="Times New Roman"/>
          <w:color w:val="000000"/>
          <w:sz w:val="24"/>
          <w:szCs w:val="24"/>
        </w:rPr>
        <w:t xml:space="preserve"> </w:t>
      </w:r>
      <w:proofErr w:type="spellStart"/>
      <w:r w:rsidR="00F5713B" w:rsidRPr="00F5713B">
        <w:rPr>
          <w:rFonts w:ascii="Times New Roman" w:eastAsia="Times New Roman" w:hAnsi="Times New Roman" w:cs="Times New Roman"/>
          <w:color w:val="000000"/>
          <w:sz w:val="24"/>
          <w:szCs w:val="24"/>
        </w:rPr>
        <w:t>hưởng</w:t>
      </w:r>
      <w:proofErr w:type="spellEnd"/>
      <w:r w:rsidR="00F5713B" w:rsidRPr="00F5713B">
        <w:rPr>
          <w:rFonts w:ascii="Times New Roman" w:eastAsia="Times New Roman" w:hAnsi="Times New Roman" w:cs="Times New Roman"/>
          <w:color w:val="000000"/>
          <w:sz w:val="24"/>
          <w:szCs w:val="24"/>
        </w:rPr>
        <w:t xml:space="preserve"> </w:t>
      </w:r>
      <w:proofErr w:type="spellStart"/>
      <w:r w:rsidR="00F5713B" w:rsidRPr="00F5713B">
        <w:rPr>
          <w:rFonts w:ascii="Times New Roman" w:eastAsia="Times New Roman" w:hAnsi="Times New Roman" w:cs="Times New Roman"/>
          <w:color w:val="000000"/>
          <w:sz w:val="24"/>
          <w:szCs w:val="24"/>
        </w:rPr>
        <w:t>đến</w:t>
      </w:r>
      <w:proofErr w:type="spellEnd"/>
      <w:r w:rsidR="00F5713B" w:rsidRPr="00F5713B">
        <w:rPr>
          <w:rFonts w:ascii="Times New Roman" w:eastAsia="Times New Roman" w:hAnsi="Times New Roman" w:cs="Times New Roman"/>
          <w:color w:val="000000"/>
          <w:sz w:val="24"/>
          <w:szCs w:val="24"/>
        </w:rPr>
        <w:t xml:space="preserve"> </w:t>
      </w:r>
      <w:proofErr w:type="spellStart"/>
      <w:r w:rsidR="00F5713B" w:rsidRPr="00F5713B">
        <w:rPr>
          <w:rFonts w:ascii="Times New Roman" w:eastAsia="Times New Roman" w:hAnsi="Times New Roman" w:cs="Times New Roman"/>
          <w:color w:val="000000"/>
          <w:sz w:val="24"/>
          <w:szCs w:val="24"/>
        </w:rPr>
        <w:t>nét</w:t>
      </w:r>
      <w:proofErr w:type="spellEnd"/>
      <w:r w:rsidR="00F5713B" w:rsidRPr="00F5713B">
        <w:rPr>
          <w:rFonts w:ascii="Times New Roman" w:eastAsia="Times New Roman" w:hAnsi="Times New Roman" w:cs="Times New Roman"/>
          <w:color w:val="000000"/>
          <w:sz w:val="24"/>
          <w:szCs w:val="24"/>
        </w:rPr>
        <w:t xml:space="preserve"> </w:t>
      </w:r>
      <w:proofErr w:type="spellStart"/>
      <w:r w:rsidR="00F5713B" w:rsidRPr="00F5713B">
        <w:rPr>
          <w:rFonts w:ascii="Times New Roman" w:eastAsia="Times New Roman" w:hAnsi="Times New Roman" w:cs="Times New Roman"/>
          <w:color w:val="000000"/>
          <w:sz w:val="24"/>
          <w:szCs w:val="24"/>
        </w:rPr>
        <w:t>đẹp</w:t>
      </w:r>
      <w:proofErr w:type="spellEnd"/>
      <w:r w:rsidR="00F5713B" w:rsidRPr="00F5713B">
        <w:rPr>
          <w:rFonts w:ascii="Times New Roman" w:eastAsia="Times New Roman" w:hAnsi="Times New Roman" w:cs="Times New Roman"/>
          <w:color w:val="000000"/>
          <w:sz w:val="24"/>
          <w:szCs w:val="24"/>
        </w:rPr>
        <w:t xml:space="preserve"> văn </w:t>
      </w:r>
      <w:proofErr w:type="spellStart"/>
      <w:r w:rsidR="00F5713B" w:rsidRPr="00F5713B">
        <w:rPr>
          <w:rFonts w:ascii="Times New Roman" w:eastAsia="Times New Roman" w:hAnsi="Times New Roman" w:cs="Times New Roman"/>
          <w:color w:val="000000"/>
          <w:sz w:val="24"/>
          <w:szCs w:val="24"/>
        </w:rPr>
        <w:t>hóa</w:t>
      </w:r>
      <w:proofErr w:type="spellEnd"/>
      <w:r w:rsidR="00F5713B" w:rsidRPr="00F5713B">
        <w:rPr>
          <w:rFonts w:ascii="Times New Roman" w:eastAsia="Times New Roman" w:hAnsi="Times New Roman" w:cs="Times New Roman"/>
          <w:color w:val="000000"/>
          <w:sz w:val="24"/>
          <w:szCs w:val="24"/>
        </w:rPr>
        <w:t xml:space="preserve"> </w:t>
      </w:r>
      <w:proofErr w:type="spellStart"/>
      <w:r w:rsidR="00F5713B" w:rsidRPr="00F5713B">
        <w:rPr>
          <w:rFonts w:ascii="Times New Roman" w:eastAsia="Times New Roman" w:hAnsi="Times New Roman" w:cs="Times New Roman"/>
          <w:color w:val="000000"/>
          <w:sz w:val="24"/>
          <w:szCs w:val="24"/>
        </w:rPr>
        <w:t>truyền</w:t>
      </w:r>
      <w:proofErr w:type="spellEnd"/>
      <w:r w:rsidR="00F5713B" w:rsidRPr="00F5713B">
        <w:rPr>
          <w:rFonts w:ascii="Times New Roman" w:eastAsia="Times New Roman" w:hAnsi="Times New Roman" w:cs="Times New Roman"/>
          <w:color w:val="000000"/>
          <w:sz w:val="24"/>
          <w:szCs w:val="24"/>
        </w:rPr>
        <w:t xml:space="preserve"> </w:t>
      </w:r>
      <w:proofErr w:type="spellStart"/>
      <w:r w:rsidR="00F5713B" w:rsidRPr="00F5713B">
        <w:rPr>
          <w:rFonts w:ascii="Times New Roman" w:eastAsia="Times New Roman" w:hAnsi="Times New Roman" w:cs="Times New Roman"/>
          <w:color w:val="000000"/>
          <w:sz w:val="24"/>
          <w:szCs w:val="24"/>
        </w:rPr>
        <w:t>thống</w:t>
      </w:r>
      <w:proofErr w:type="spellEnd"/>
      <w:r w:rsidR="00F5713B" w:rsidRPr="00F5713B">
        <w:rPr>
          <w:rFonts w:ascii="Times New Roman" w:eastAsia="Times New Roman" w:hAnsi="Times New Roman" w:cs="Times New Roman"/>
          <w:color w:val="000000"/>
          <w:sz w:val="24"/>
          <w:szCs w:val="24"/>
        </w:rPr>
        <w:t xml:space="preserve"> </w:t>
      </w:r>
      <w:proofErr w:type="spellStart"/>
      <w:r w:rsidR="00F5713B" w:rsidRPr="00F5713B">
        <w:rPr>
          <w:rFonts w:ascii="Times New Roman" w:eastAsia="Times New Roman" w:hAnsi="Times New Roman" w:cs="Times New Roman"/>
          <w:color w:val="000000"/>
          <w:sz w:val="24"/>
          <w:szCs w:val="24"/>
        </w:rPr>
        <w:t>của</w:t>
      </w:r>
      <w:proofErr w:type="spellEnd"/>
      <w:r w:rsidR="00F5713B" w:rsidRPr="00F5713B">
        <w:rPr>
          <w:rFonts w:ascii="Times New Roman" w:eastAsia="Times New Roman" w:hAnsi="Times New Roman" w:cs="Times New Roman"/>
          <w:color w:val="000000"/>
          <w:sz w:val="24"/>
          <w:szCs w:val="24"/>
        </w:rPr>
        <w:t xml:space="preserve"> Việt Nam.</w:t>
      </w:r>
    </w:p>
    <w:p w14:paraId="7327E3DB" w14:textId="77777777" w:rsidR="00F5713B" w:rsidRDefault="00F5713B" w:rsidP="00F5713B">
      <w:pPr>
        <w:pStyle w:val="ListParagraph"/>
        <w:jc w:val="both"/>
        <w:rPr>
          <w:rFonts w:ascii="Times New Roman" w:eastAsia="Times New Roman" w:hAnsi="Times New Roman" w:cs="Times New Roman"/>
          <w:color w:val="000000"/>
          <w:sz w:val="24"/>
          <w:szCs w:val="24"/>
          <w:lang w:val="vi-VN"/>
        </w:rPr>
      </w:pPr>
    </w:p>
    <w:p w14:paraId="785D5534" w14:textId="6E274250" w:rsidR="00881F74" w:rsidRDefault="00881F74" w:rsidP="00F5713B">
      <w:pPr>
        <w:pStyle w:val="ListParagraph"/>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Trong khi đó nếu áp dụng chính sách thuế mới này đối với ngành nước giải khát thì chắc chắn các doanh nghiệp trong ngành sẽ gặp nhiều khó khăn do chi phí tài chính sẽ tăng lên, nếu không tăng giá sản phẩm thì lợi nhuận sẽ giảm xuống, dẫn đến những hệ luỵ như giảm qui mô sản xuất, giảm công ăn việc làm, … Ngoài ra các ngành có liên quan như ngành mía đường, ngành bán lẻ, bao bì, … cũng sẽ chịu ảnh hưởng từ hệ luỵ này. </w:t>
      </w:r>
    </w:p>
    <w:p w14:paraId="2F9A92FE" w14:textId="77777777" w:rsidR="00881F74" w:rsidRDefault="00881F74" w:rsidP="00881F74">
      <w:pPr>
        <w:pStyle w:val="ListParagraph"/>
        <w:rPr>
          <w:rFonts w:ascii="Times New Roman" w:hAnsi="Times New Roman" w:cs="Times New Roman"/>
          <w:color w:val="000000"/>
          <w:sz w:val="24"/>
          <w:szCs w:val="24"/>
          <w:lang w:val="vi-VN"/>
        </w:rPr>
      </w:pPr>
    </w:p>
    <w:p w14:paraId="5805F1B7" w14:textId="77777777" w:rsidR="00881F74" w:rsidRDefault="00881F74" w:rsidP="00F5713B">
      <w:pPr>
        <w:pStyle w:val="ListParagraph"/>
        <w:jc w:val="both"/>
        <w:rPr>
          <w:rStyle w:val="jlqj4b"/>
        </w:rPr>
      </w:pPr>
      <w:r>
        <w:rPr>
          <w:rFonts w:ascii="Times New Roman" w:eastAsia="Times New Roman" w:hAnsi="Times New Roman" w:cs="Times New Roman"/>
          <w:color w:val="000000"/>
          <w:sz w:val="24"/>
          <w:szCs w:val="24"/>
          <w:lang w:val="vi-VN"/>
        </w:rPr>
        <w:t xml:space="preserve">Vì vậy, </w:t>
      </w:r>
      <w:r>
        <w:rPr>
          <w:rFonts w:ascii="Times New Roman" w:eastAsia="Times New Roman" w:hAnsi="Times New Roman" w:cs="Times New Roman"/>
          <w:i/>
          <w:iCs/>
          <w:color w:val="212121"/>
          <w:sz w:val="24"/>
          <w:szCs w:val="24"/>
          <w:lang w:val="vi-VN"/>
        </w:rPr>
        <w:t>chúng tôi rất mong Chính phủ và Quốc hội sẽ xem xét một cách kỹ lưỡng đề xuất này dựa trên cơ sở khoa học và thực tiễn để xây dựng một chính sách thuế công bằng vì lợi ích của người dân và doanh nghiệp</w:t>
      </w:r>
      <w:r>
        <w:rPr>
          <w:rStyle w:val="jlqj4b"/>
          <w:rFonts w:ascii="Times New Roman" w:eastAsia="Times New Roman" w:hAnsi="Times New Roman" w:cs="Times New Roman"/>
          <w:sz w:val="24"/>
          <w:szCs w:val="24"/>
          <w:lang w:val="vi-VN"/>
        </w:rPr>
        <w:t>.  Chúng tôi tin rằng, các giải pháp như tuyên truyền, giáo dục cho người tiêu dùng về chế độ dinh dưỡng hợp lý, tăng cường vận động thể lực… sẽ giúp Chính phủ đạt được các mục tiêu về sức khỏe cộng đồng cũng như sự phát triển kinh tế và xã hội. Các doanh nghiệp thành viên Hiệp hội sẵn sàng phối hợp chặt chẽ với các cơ quan nhà nước nhằm triển khai các giải pháp nêu trên.</w:t>
      </w:r>
    </w:p>
    <w:p w14:paraId="7716D258" w14:textId="77777777" w:rsidR="00881F74" w:rsidRDefault="00881F74" w:rsidP="00881F74">
      <w:pPr>
        <w:pStyle w:val="ListParagraph"/>
      </w:pPr>
    </w:p>
    <w:p w14:paraId="41906424" w14:textId="77777777" w:rsidR="00881F74" w:rsidRDefault="00881F74" w:rsidP="00F5713B">
      <w:pPr>
        <w:pStyle w:val="ListParagraph"/>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Xin chân thành cám ơn!</w:t>
      </w:r>
    </w:p>
    <w:p w14:paraId="2DF36C8B" w14:textId="77777777" w:rsidR="001502D4" w:rsidRDefault="001502D4"/>
    <w:sectPr w:rsidR="001502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27CA4" w14:textId="77777777" w:rsidR="00F5713B" w:rsidRDefault="00F5713B" w:rsidP="00F5713B">
      <w:pPr>
        <w:spacing w:after="0" w:line="240" w:lineRule="auto"/>
      </w:pPr>
      <w:r>
        <w:separator/>
      </w:r>
    </w:p>
  </w:endnote>
  <w:endnote w:type="continuationSeparator" w:id="0">
    <w:p w14:paraId="2A196843" w14:textId="77777777" w:rsidR="00F5713B" w:rsidRDefault="00F5713B" w:rsidP="00F5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DDAFA" w14:textId="77777777" w:rsidR="00F5713B" w:rsidRDefault="00F5713B" w:rsidP="00F5713B">
      <w:pPr>
        <w:spacing w:after="0" w:line="240" w:lineRule="auto"/>
      </w:pPr>
      <w:r>
        <w:separator/>
      </w:r>
    </w:p>
  </w:footnote>
  <w:footnote w:type="continuationSeparator" w:id="0">
    <w:p w14:paraId="39C66EC6" w14:textId="77777777" w:rsidR="00F5713B" w:rsidRDefault="00F5713B" w:rsidP="00F57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5CCE"/>
    <w:multiLevelType w:val="hybridMultilevel"/>
    <w:tmpl w:val="2200C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FC3DB2"/>
    <w:multiLevelType w:val="hybridMultilevel"/>
    <w:tmpl w:val="1D30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A76467"/>
    <w:multiLevelType w:val="hybridMultilevel"/>
    <w:tmpl w:val="A16AEFEC"/>
    <w:lvl w:ilvl="0" w:tplc="4B58066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5A0A0E"/>
    <w:multiLevelType w:val="hybridMultilevel"/>
    <w:tmpl w:val="D9564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74"/>
    <w:rsid w:val="001502D4"/>
    <w:rsid w:val="00881F74"/>
    <w:rsid w:val="00F5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5FD61"/>
  <w15:chartTrackingRefBased/>
  <w15:docId w15:val="{55949DF3-5E4C-48E9-A7B1-BECE84A0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F74"/>
    <w:pPr>
      <w:spacing w:after="0" w:line="240" w:lineRule="auto"/>
      <w:ind w:left="720"/>
    </w:pPr>
    <w:rPr>
      <w:rFonts w:ascii="Calibri" w:hAnsi="Calibri" w:cs="Calibri"/>
      <w:sz w:val="20"/>
      <w:szCs w:val="20"/>
    </w:rPr>
  </w:style>
  <w:style w:type="character" w:customStyle="1" w:styleId="jlqj4b">
    <w:name w:val="jlqj4b"/>
    <w:basedOn w:val="DefaultParagraphFont"/>
    <w:rsid w:val="00881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Nguyen Minh [PAC]</dc:creator>
  <cp:keywords/>
  <dc:description/>
  <cp:lastModifiedBy>Tam, Nguyen Minh [PAC]</cp:lastModifiedBy>
  <cp:revision>1</cp:revision>
  <dcterms:created xsi:type="dcterms:W3CDTF">2023-03-15T07:08:00Z</dcterms:created>
  <dcterms:modified xsi:type="dcterms:W3CDTF">2023-03-15T07:23:00Z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c8c522c-e6a4-4d0f-a008-ece256e5c4ba_Enabled">
    <vt:lpwstr>True</vt:lpwstr>
  </property>
  <property fmtid="{D5CDD505-2E9C-101B-9397-08002B2CF9AE}" pid="3" name="MSIP_Label_7c8c522c-e6a4-4d0f-a008-ece256e5c4ba_SiteId">
    <vt:lpwstr>a2f7095f-5748-4c1f-8098-c0b617027032</vt:lpwstr>
  </property>
  <property fmtid="{D5CDD505-2E9C-101B-9397-08002B2CF9AE}" pid="4" name="MSIP_Label_7c8c522c-e6a4-4d0f-a008-ece256e5c4ba_Owner">
    <vt:lpwstr>tam.nguyenminh@coca-cola.com.vn</vt:lpwstr>
  </property>
  <property fmtid="{D5CDD505-2E9C-101B-9397-08002B2CF9AE}" pid="5" name="MSIP_Label_7c8c522c-e6a4-4d0f-a008-ece256e5c4ba_SetDate">
    <vt:lpwstr>2023-03-15T07:22:25.5768918Z</vt:lpwstr>
  </property>
  <property fmtid="{D5CDD505-2E9C-101B-9397-08002B2CF9AE}" pid="6" name="MSIP_Label_7c8c522c-e6a4-4d0f-a008-ece256e5c4ba_Name">
    <vt:lpwstr>Not Classified</vt:lpwstr>
  </property>
  <property fmtid="{D5CDD505-2E9C-101B-9397-08002B2CF9AE}" pid="7" name="MSIP_Label_7c8c522c-e6a4-4d0f-a008-ece256e5c4ba_Application">
    <vt:lpwstr>Microsoft Azure Information Protection</vt:lpwstr>
  </property>
  <property fmtid="{D5CDD505-2E9C-101B-9397-08002B2CF9AE}" pid="8" name="MSIP_Label_7c8c522c-e6a4-4d0f-a008-ece256e5c4ba_Extended_MSFT_Method">
    <vt:lpwstr>Automatic</vt:lpwstr>
  </property>
  <property fmtid="{D5CDD505-2E9C-101B-9397-08002B2CF9AE}" pid="9" name="Sensitivity">
    <vt:lpwstr>Not Classified</vt:lpwstr>
  </property>
</Properties>
</file>