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56" w:rsidRPr="00D05556" w:rsidRDefault="00D05556" w:rsidP="00D05556">
      <w:pPr>
        <w:spacing w:before="0" w:line="240" w:lineRule="auto"/>
        <w:jc w:val="center"/>
        <w:rPr>
          <w:rFonts w:eastAsia="Calibri"/>
          <w:b/>
          <w:bCs/>
        </w:rPr>
      </w:pPr>
      <w:r w:rsidRPr="00D05556">
        <w:rPr>
          <w:rFonts w:eastAsia="Calibri"/>
          <w:b/>
          <w:bCs/>
        </w:rPr>
        <w:t>ĐỀ CƯƠNG DỰ THẢO</w:t>
      </w:r>
    </w:p>
    <w:p w:rsidR="00D05556" w:rsidRPr="00D05556" w:rsidRDefault="00D05556" w:rsidP="00D05556">
      <w:pPr>
        <w:spacing w:before="0" w:line="240" w:lineRule="auto"/>
        <w:jc w:val="center"/>
        <w:rPr>
          <w:rFonts w:eastAsia="Calibri"/>
          <w:b/>
          <w:lang w:val="de-DE"/>
        </w:rPr>
      </w:pPr>
      <w:r w:rsidRPr="00D05556">
        <w:rPr>
          <w:rFonts w:eastAsia="Calibri"/>
          <w:b/>
          <w:lang w:val="de-DE"/>
        </w:rPr>
        <w:t>Chính sách khuyến khích nghiên cứu khoa học t</w:t>
      </w:r>
      <w:r w:rsidRPr="00D05556">
        <w:rPr>
          <w:rFonts w:eastAsia="Calibri"/>
          <w:b/>
        </w:rPr>
        <w:t>ại cơ sở giáo dục, đào tạo  và hỗ trợ hoạt động sáng tạo không chuyên</w:t>
      </w:r>
      <w:r w:rsidRPr="00D05556">
        <w:rPr>
          <w:rFonts w:eastAsia="Calibri"/>
          <w:b/>
          <w:lang w:val="de-DE"/>
        </w:rPr>
        <w:t xml:space="preserve"> trên địa bàn tỉnh Đồng Tháp</w:t>
      </w:r>
    </w:p>
    <w:p w:rsidR="00D05556" w:rsidRPr="00D05556" w:rsidRDefault="00D05556" w:rsidP="00D05556">
      <w:pPr>
        <w:jc w:val="center"/>
        <w:rPr>
          <w:rFonts w:eastAsia="Calibri"/>
          <w:i/>
          <w:lang w:val="nl-NL"/>
        </w:rPr>
      </w:pPr>
      <w:r w:rsidRPr="00D05556">
        <w:rPr>
          <w:rFonts w:eastAsia="Calibri"/>
          <w:i/>
          <w:lang w:val="nl-NL"/>
        </w:rPr>
        <w:t>(Kèm theo tờ trình số         /TTr-UBND ngày     tháng    năm 20...)</w:t>
      </w:r>
    </w:p>
    <w:p w:rsidR="00D05556" w:rsidRPr="00D05556" w:rsidRDefault="00D05556" w:rsidP="00D05556">
      <w:pPr>
        <w:jc w:val="center"/>
        <w:rPr>
          <w:rFonts w:eastAsia="Calibri"/>
          <w:i/>
          <w:lang w:val="nl-NL"/>
        </w:rPr>
      </w:pPr>
      <w:r w:rsidRPr="00D05556">
        <w:rPr>
          <w:rFonts w:eastAsia="Calibri"/>
          <w:noProof/>
        </w:rPr>
        <mc:AlternateContent>
          <mc:Choice Requires="wps">
            <w:drawing>
              <wp:anchor distT="0" distB="0" distL="114300" distR="114300" simplePos="0" relativeHeight="251659264" behindDoc="0" locked="0" layoutInCell="1" allowOverlap="1" wp14:anchorId="4025ED51" wp14:editId="0A0E0961">
                <wp:simplePos x="0" y="0"/>
                <wp:positionH relativeFrom="column">
                  <wp:posOffset>2296160</wp:posOffset>
                </wp:positionH>
                <wp:positionV relativeFrom="paragraph">
                  <wp:posOffset>50165</wp:posOffset>
                </wp:positionV>
                <wp:extent cx="899795" cy="0"/>
                <wp:effectExtent l="0" t="0" r="1460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80.8pt;margin-top:3.95pt;width:7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0hIwIAAEo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" strokeweight="1pt"/>
            </w:pict>
          </mc:Fallback>
        </mc:AlternateContent>
      </w:r>
    </w:p>
    <w:tbl>
      <w:tblPr>
        <w:tblW w:w="9464" w:type="dxa"/>
        <w:tblLook w:val="01E0" w:firstRow="1" w:lastRow="1" w:firstColumn="1" w:lastColumn="1" w:noHBand="0" w:noVBand="0"/>
      </w:tblPr>
      <w:tblGrid>
        <w:gridCol w:w="3348"/>
        <w:gridCol w:w="6116"/>
      </w:tblGrid>
      <w:tr w:rsidR="00D05556" w:rsidRPr="00D05556" w:rsidTr="00D05556">
        <w:tc>
          <w:tcPr>
            <w:tcW w:w="3348" w:type="dxa"/>
            <w:hideMark/>
          </w:tcPr>
          <w:p w:rsidR="00D05556" w:rsidRPr="00D05556" w:rsidRDefault="00D05556" w:rsidP="00D05556">
            <w:pPr>
              <w:spacing w:line="240" w:lineRule="auto"/>
              <w:jc w:val="center"/>
              <w:rPr>
                <w:rFonts w:eastAsia="Calibri"/>
                <w:b/>
              </w:rPr>
            </w:pPr>
            <w:r w:rsidRPr="00D05556">
              <w:rPr>
                <w:rFonts w:eastAsia="Calibri"/>
                <w:b/>
              </w:rPr>
              <w:t>HỘI ĐỒNG NHÂN DÂN TỈNH ĐỒNG THÁP</w:t>
            </w:r>
          </w:p>
          <w:p w:rsidR="00D05556" w:rsidRPr="00D05556" w:rsidRDefault="00D05556" w:rsidP="00D05556">
            <w:pPr>
              <w:spacing w:line="240" w:lineRule="auto"/>
              <w:jc w:val="center"/>
              <w:rPr>
                <w:rFonts w:eastAsia="Calibri"/>
                <w:b/>
              </w:rPr>
            </w:pPr>
            <w:r w:rsidRPr="00D05556">
              <w:rPr>
                <w:rFonts w:eastAsia="Calibri"/>
                <w:noProof/>
              </w:rPr>
              <mc:AlternateContent>
                <mc:Choice Requires="wps">
                  <w:drawing>
                    <wp:anchor distT="0" distB="0" distL="114300" distR="114300" simplePos="0" relativeHeight="251664384" behindDoc="0" locked="0" layoutInCell="1" allowOverlap="1" wp14:anchorId="578A969E" wp14:editId="7AC11711">
                      <wp:simplePos x="0" y="0"/>
                      <wp:positionH relativeFrom="column">
                        <wp:posOffset>563880</wp:posOffset>
                      </wp:positionH>
                      <wp:positionV relativeFrom="paragraph">
                        <wp:posOffset>61595</wp:posOffset>
                      </wp:positionV>
                      <wp:extent cx="748665" cy="0"/>
                      <wp:effectExtent l="0" t="0" r="13335" b="19050"/>
                      <wp:wrapNone/>
                      <wp:docPr id="6" name="Straight Connector 6"/>
                      <wp:cNvGraphicFramePr/>
                      <a:graphic xmlns:a="http://schemas.openxmlformats.org/drawingml/2006/main">
                        <a:graphicData uri="http://schemas.microsoft.com/office/word/2010/wordprocessingShape">
                          <wps:wsp>
                            <wps:cNvCnPr/>
                            <wps:spPr>
                              <a:xfrm flipV="1">
                                <a:off x="0" y="0"/>
                                <a:ext cx="74866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4.85pt" to="103.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" strokecolor="windowText" strokeweight="1.25pt"/>
                  </w:pict>
                </mc:Fallback>
              </mc:AlternateContent>
            </w:r>
          </w:p>
        </w:tc>
        <w:tc>
          <w:tcPr>
            <w:tcW w:w="6116" w:type="dxa"/>
            <w:hideMark/>
          </w:tcPr>
          <w:p w:rsidR="00D05556" w:rsidRPr="00D05556" w:rsidRDefault="00D05556" w:rsidP="00D05556">
            <w:pPr>
              <w:spacing w:line="240" w:lineRule="auto"/>
              <w:jc w:val="center"/>
              <w:rPr>
                <w:rFonts w:eastAsia="Calibri"/>
                <w:b/>
              </w:rPr>
            </w:pPr>
            <w:r w:rsidRPr="00D05556">
              <w:rPr>
                <w:rFonts w:eastAsia="Calibri"/>
                <w:b/>
              </w:rPr>
              <w:t>CỘNG HÒA XÃ HỘI CHỦ NGHĨA VIỆT NAM</w:t>
            </w:r>
            <w:r w:rsidRPr="00D05556">
              <w:rPr>
                <w:rFonts w:eastAsia="Calibri"/>
                <w:b/>
              </w:rPr>
              <w:br/>
              <w:t>Độc lập - Tự do - Hạnh phúc</w:t>
            </w:r>
          </w:p>
          <w:p w:rsidR="00D05556" w:rsidRPr="00D05556" w:rsidRDefault="00D05556" w:rsidP="00D05556">
            <w:pPr>
              <w:spacing w:line="240" w:lineRule="auto"/>
              <w:jc w:val="center"/>
              <w:rPr>
                <w:rFonts w:eastAsia="Calibri"/>
              </w:rPr>
            </w:pPr>
            <w:r w:rsidRPr="00D05556">
              <w:rPr>
                <w:rFonts w:eastAsia="Calibri"/>
                <w:noProof/>
              </w:rPr>
              <mc:AlternateContent>
                <mc:Choice Requires="wps">
                  <w:drawing>
                    <wp:anchor distT="0" distB="0" distL="114300" distR="114300" simplePos="0" relativeHeight="251665408" behindDoc="0" locked="0" layoutInCell="1" allowOverlap="1" wp14:anchorId="5C9EE80D" wp14:editId="573924BF">
                      <wp:simplePos x="0" y="0"/>
                      <wp:positionH relativeFrom="column">
                        <wp:posOffset>819785</wp:posOffset>
                      </wp:positionH>
                      <wp:positionV relativeFrom="page">
                        <wp:posOffset>479425</wp:posOffset>
                      </wp:positionV>
                      <wp:extent cx="212407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212344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4.55pt,37.75pt" to="231.8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" strokecolor="windowText" strokeweight="1.25pt">
                      <w10:wrap anchory="page"/>
                    </v:line>
                  </w:pict>
                </mc:Fallback>
              </mc:AlternateContent>
            </w:r>
          </w:p>
        </w:tc>
      </w:tr>
      <w:tr w:rsidR="00D05556" w:rsidRPr="00D05556" w:rsidTr="00D05556">
        <w:tc>
          <w:tcPr>
            <w:tcW w:w="3348" w:type="dxa"/>
            <w:hideMark/>
          </w:tcPr>
          <w:p w:rsidR="00D05556" w:rsidRPr="00D05556" w:rsidRDefault="00D05556" w:rsidP="00D05556">
            <w:pPr>
              <w:jc w:val="center"/>
              <w:rPr>
                <w:rFonts w:eastAsia="Calibri"/>
              </w:rPr>
            </w:pPr>
            <w:r w:rsidRPr="00D05556">
              <w:rPr>
                <w:rFonts w:eastAsia="Calibri"/>
              </w:rPr>
              <w:t>Số:....../202…/NQ-HĐND</w:t>
            </w:r>
          </w:p>
        </w:tc>
        <w:tc>
          <w:tcPr>
            <w:tcW w:w="6116" w:type="dxa"/>
            <w:hideMark/>
          </w:tcPr>
          <w:p w:rsidR="00D05556" w:rsidRPr="00D05556" w:rsidRDefault="00D05556" w:rsidP="00D05556">
            <w:pPr>
              <w:jc w:val="center"/>
              <w:rPr>
                <w:rFonts w:eastAsia="Calibri"/>
                <w:i/>
              </w:rPr>
            </w:pPr>
            <w:r w:rsidRPr="00D05556">
              <w:rPr>
                <w:rFonts w:eastAsia="Calibri"/>
                <w:i/>
              </w:rPr>
              <w:t>Đồng Tháp, ngày ... tháng ….năm 20….</w:t>
            </w:r>
          </w:p>
        </w:tc>
      </w:tr>
    </w:tbl>
    <w:p w:rsidR="00D05556" w:rsidRPr="00D05556" w:rsidRDefault="00D05556" w:rsidP="00D05556">
      <w:pPr>
        <w:rPr>
          <w:rFonts w:eastAsia="Calibri"/>
        </w:rPr>
      </w:pPr>
    </w:p>
    <w:p w:rsidR="00D05556" w:rsidRPr="00D05556" w:rsidRDefault="00D05556" w:rsidP="00D05556">
      <w:pPr>
        <w:spacing w:before="0" w:line="240" w:lineRule="auto"/>
        <w:jc w:val="center"/>
        <w:rPr>
          <w:rFonts w:eastAsia="Calibri"/>
          <w:b/>
        </w:rPr>
      </w:pPr>
      <w:r w:rsidRPr="00D05556">
        <w:rPr>
          <w:rFonts w:eastAsia="Calibri"/>
          <w:b/>
        </w:rPr>
        <w:t>NGHỊ QUYẾT</w:t>
      </w:r>
    </w:p>
    <w:p w:rsidR="00D05556" w:rsidRPr="00D05556" w:rsidRDefault="00D05556" w:rsidP="00D05556">
      <w:pPr>
        <w:spacing w:before="0" w:line="240" w:lineRule="auto"/>
        <w:jc w:val="center"/>
        <w:rPr>
          <w:rFonts w:eastAsia="Calibri"/>
          <w:b/>
        </w:rPr>
      </w:pPr>
      <w:r w:rsidRPr="00D05556">
        <w:rPr>
          <w:rFonts w:eastAsia="Calibri"/>
          <w:b/>
        </w:rPr>
        <w:t>Ban hành một số chính sách khuyến khích nghiên cứu khoa học                         tại cơ sở giáo dục, đào tạo và hỗ trợ hoạt động sáng tạo không chuyên                                trên địa bàn tỉnh Đồng Tháp</w:t>
      </w:r>
    </w:p>
    <w:p w:rsidR="00D05556" w:rsidRPr="00D05556" w:rsidRDefault="00D05556" w:rsidP="00D05556">
      <w:pPr>
        <w:spacing w:before="0" w:line="240" w:lineRule="auto"/>
        <w:rPr>
          <w:rFonts w:eastAsia="Calibri"/>
          <w:b/>
        </w:rPr>
      </w:pPr>
      <w:r w:rsidRPr="00D05556">
        <w:rPr>
          <w:rFonts w:eastAsia="Calibri"/>
          <w:noProof/>
        </w:rPr>
        <mc:AlternateContent>
          <mc:Choice Requires="wps">
            <w:drawing>
              <wp:anchor distT="0" distB="0" distL="114300" distR="114300" simplePos="0" relativeHeight="251660288" behindDoc="0" locked="0" layoutInCell="1" allowOverlap="1" wp14:anchorId="46438E0D" wp14:editId="28AD5A52">
                <wp:simplePos x="0" y="0"/>
                <wp:positionH relativeFrom="column">
                  <wp:posOffset>2210435</wp:posOffset>
                </wp:positionH>
                <wp:positionV relativeFrom="paragraph">
                  <wp:posOffset>28575</wp:posOffset>
                </wp:positionV>
                <wp:extent cx="1288415" cy="0"/>
                <wp:effectExtent l="0" t="0" r="260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74.05pt;margin-top:2.25pt;width:10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Hv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"/>
            </w:pict>
          </mc:Fallback>
        </mc:AlternateContent>
      </w:r>
    </w:p>
    <w:p w:rsidR="00D05556" w:rsidRPr="00D05556" w:rsidRDefault="00D05556" w:rsidP="00D05556">
      <w:pPr>
        <w:jc w:val="center"/>
        <w:rPr>
          <w:rFonts w:eastAsia="Calibri"/>
          <w:b/>
        </w:rPr>
      </w:pPr>
      <w:r w:rsidRPr="00D05556">
        <w:rPr>
          <w:rFonts w:eastAsia="Calibri"/>
          <w:b/>
        </w:rPr>
        <w:t>HỘI ĐỒNG NHÂN DÂN TỈNH ĐỒNG THÁP</w:t>
      </w:r>
      <w:r w:rsidRPr="00D05556">
        <w:rPr>
          <w:rFonts w:eastAsia="Calibri"/>
          <w:b/>
        </w:rPr>
        <w:br/>
        <w:t>KHÓA X KỲ HỌP THỨ...</w:t>
      </w:r>
    </w:p>
    <w:p w:rsidR="00D05556" w:rsidRPr="00D05556" w:rsidRDefault="00D05556" w:rsidP="00D05556">
      <w:pPr>
        <w:jc w:val="center"/>
        <w:rPr>
          <w:rFonts w:eastAsia="Calibri"/>
          <w:b/>
        </w:rPr>
      </w:pPr>
    </w:p>
    <w:p w:rsidR="00D05556" w:rsidRPr="00D05556" w:rsidRDefault="00D05556" w:rsidP="00D05556">
      <w:pPr>
        <w:spacing w:before="0" w:after="120" w:line="264" w:lineRule="auto"/>
        <w:ind w:firstLine="851"/>
        <w:jc w:val="both"/>
        <w:rPr>
          <w:rFonts w:eastAsia="Calibri"/>
          <w:i/>
          <w:spacing w:val="-2"/>
          <w:lang w:val="en-GB"/>
        </w:rPr>
      </w:pPr>
      <w:r w:rsidRPr="00D05556">
        <w:rPr>
          <w:rFonts w:eastAsia="Calibri"/>
          <w:i/>
          <w:spacing w:val="-2"/>
          <w:lang w:val="en-GB"/>
        </w:rPr>
        <w:t>Căn cứ Luật Tổ chức chính quyền địa phương ngày 19</w:t>
      </w:r>
      <w:r w:rsidRPr="00D05556">
        <w:rPr>
          <w:rFonts w:eastAsia="Calibri"/>
          <w:i/>
          <w:spacing w:val="-2"/>
          <w:lang w:val="vi-VN"/>
        </w:rPr>
        <w:t xml:space="preserve"> </w:t>
      </w:r>
      <w:r w:rsidRPr="00D05556">
        <w:rPr>
          <w:rFonts w:eastAsia="Calibri"/>
          <w:i/>
          <w:spacing w:val="-2"/>
          <w:lang w:val="en-GB"/>
        </w:rPr>
        <w:t>tháng 6 năm 2015;</w:t>
      </w:r>
    </w:p>
    <w:p w:rsidR="00D05556" w:rsidRPr="00D05556" w:rsidRDefault="00D05556" w:rsidP="00D05556">
      <w:pPr>
        <w:spacing w:before="0" w:after="120" w:line="264" w:lineRule="auto"/>
        <w:ind w:firstLine="851"/>
        <w:jc w:val="both"/>
        <w:rPr>
          <w:rFonts w:eastAsia="Calibri"/>
          <w:i/>
          <w:lang w:val="en-GB"/>
        </w:rPr>
      </w:pPr>
      <w:r w:rsidRPr="00D05556">
        <w:rPr>
          <w:rFonts w:eastAsia="Calibri"/>
          <w:i/>
          <w:lang w:val="en-GB"/>
        </w:rPr>
        <w:t xml:space="preserve">Căn cứ Luật sửa đổi, bổ sung một số điều của Luật Tổ chức Chính phủ và Luật Tổ chức chính quyền địa phương ngày 22 tháng 11 năm 2019;  </w:t>
      </w:r>
    </w:p>
    <w:p w:rsidR="00D05556" w:rsidRPr="00D05556" w:rsidRDefault="00D05556" w:rsidP="00D05556">
      <w:pPr>
        <w:spacing w:before="0" w:after="120" w:line="264" w:lineRule="auto"/>
        <w:ind w:firstLine="851"/>
        <w:jc w:val="both"/>
        <w:rPr>
          <w:rFonts w:eastAsia="Calibri"/>
          <w:i/>
          <w:iCs/>
        </w:rPr>
      </w:pPr>
      <w:r w:rsidRPr="00D05556">
        <w:rPr>
          <w:rFonts w:eastAsia="Calibri"/>
          <w:i/>
          <w:iCs/>
          <w:color w:val="000000"/>
        </w:rPr>
        <w:t>Căn cứ Luật Khoa học và Công nghệ ngày 18 tháng 6 năm 2013;</w:t>
      </w:r>
    </w:p>
    <w:p w:rsidR="00D05556" w:rsidRPr="00D05556" w:rsidRDefault="00D05556" w:rsidP="00D05556">
      <w:pPr>
        <w:spacing w:before="0" w:after="120" w:line="264" w:lineRule="auto"/>
        <w:ind w:firstLine="851"/>
        <w:jc w:val="both"/>
        <w:rPr>
          <w:rFonts w:eastAsia="Calibri"/>
          <w:i/>
          <w:spacing w:val="2"/>
        </w:rPr>
      </w:pPr>
      <w:r w:rsidRPr="00D05556">
        <w:rPr>
          <w:rFonts w:eastAsia="Calibri"/>
          <w:i/>
          <w:spacing w:val="2"/>
        </w:rPr>
        <w:t>Căn cứ Luật ban hành văn bản quy phạm pháp luật ngày 22 tháng 6 năm 2015;</w:t>
      </w:r>
    </w:p>
    <w:p w:rsidR="00D05556" w:rsidRPr="00D05556" w:rsidRDefault="00D05556" w:rsidP="00D05556">
      <w:pPr>
        <w:spacing w:before="0" w:after="120" w:line="264" w:lineRule="auto"/>
        <w:ind w:firstLine="851"/>
        <w:jc w:val="both"/>
        <w:rPr>
          <w:rFonts w:eastAsia="Calibri"/>
          <w:i/>
        </w:rPr>
      </w:pPr>
      <w:r w:rsidRPr="00D05556">
        <w:rPr>
          <w:rFonts w:eastAsia="Calibri"/>
          <w:i/>
        </w:rPr>
        <w:t>Căn cứ Luật sửa đổi, bổ sung một số điều của Luật ban hành văn bản quy phạm pháp luật ngày 18 tháng 6 năm 2020;</w:t>
      </w:r>
    </w:p>
    <w:p w:rsidR="00D05556" w:rsidRPr="00D05556" w:rsidRDefault="00D05556" w:rsidP="00D05556">
      <w:pPr>
        <w:spacing w:before="0" w:after="120" w:line="264" w:lineRule="auto"/>
        <w:ind w:firstLine="851"/>
        <w:jc w:val="both"/>
        <w:rPr>
          <w:rFonts w:eastAsia="Calibri"/>
          <w:i/>
          <w:iCs/>
          <w:color w:val="000000"/>
        </w:rPr>
      </w:pPr>
      <w:r w:rsidRPr="00D05556">
        <w:rPr>
          <w:rFonts w:eastAsia="Calibri"/>
          <w:i/>
          <w:iCs/>
          <w:color w:val="000000"/>
        </w:rPr>
        <w:t>Căn cứ Nghị định số 13/2012/NĐ-CP, ngày 02 tháng 3 năm 2012 của Chính phủ ban hành Điều lệ sáng kiến;</w:t>
      </w:r>
    </w:p>
    <w:p w:rsidR="00D05556" w:rsidRPr="00D05556" w:rsidRDefault="00D05556" w:rsidP="00D05556">
      <w:pPr>
        <w:spacing w:before="0" w:after="120" w:line="264" w:lineRule="auto"/>
        <w:ind w:firstLine="851"/>
        <w:jc w:val="both"/>
        <w:rPr>
          <w:rFonts w:eastAsia="Calibri"/>
          <w:i/>
          <w:iCs/>
          <w:color w:val="000000"/>
        </w:rPr>
      </w:pPr>
      <w:r w:rsidRPr="00D05556">
        <w:rPr>
          <w:rFonts w:eastAsia="Calibri"/>
          <w:i/>
          <w:iCs/>
          <w:color w:val="000000"/>
        </w:rPr>
        <w:t>Căn cứ Nghị định số 08/2014/NĐ-CP, ngày 27 tháng 01 năm 2014 của Chính phủ Quy định chi tiết và hướng dẫn thi hành một số điều của Luật Khoa học và Công nghệ;</w:t>
      </w:r>
    </w:p>
    <w:p w:rsidR="00D05556" w:rsidRPr="00D05556" w:rsidRDefault="00D05556" w:rsidP="00D05556">
      <w:pPr>
        <w:spacing w:before="0" w:after="120" w:line="264" w:lineRule="auto"/>
        <w:ind w:firstLine="851"/>
        <w:jc w:val="both"/>
        <w:rPr>
          <w:rFonts w:eastAsia="Calibri"/>
        </w:rPr>
      </w:pPr>
      <w:r w:rsidRPr="00D05556">
        <w:rPr>
          <w:rFonts w:eastAsia="Calibri"/>
          <w:i/>
          <w:iCs/>
          <w:color w:val="000000"/>
        </w:rPr>
        <w:t xml:space="preserve">Căn cứ Nghị định số 34/2016/NĐ-CP ngày 14 tháng 5 năm 2016 của Chính phủ quy định chi tiết một số điều và biện pháp thi hành </w:t>
      </w:r>
      <w:r w:rsidRPr="00D05556">
        <w:rPr>
          <w:rFonts w:eastAsia="Calibri"/>
          <w:i/>
        </w:rPr>
        <w:t>Luật ban hành văn bản quy phạm pháp luật;</w:t>
      </w:r>
    </w:p>
    <w:p w:rsidR="00D05556" w:rsidRPr="00D05556" w:rsidRDefault="00D05556" w:rsidP="00D05556">
      <w:pPr>
        <w:spacing w:before="0" w:after="120" w:line="264" w:lineRule="auto"/>
        <w:ind w:firstLine="851"/>
        <w:jc w:val="both"/>
        <w:rPr>
          <w:rFonts w:eastAsia="Calibri"/>
          <w:i/>
          <w:color w:val="000000"/>
        </w:rPr>
      </w:pPr>
      <w:r w:rsidRPr="00D05556">
        <w:rPr>
          <w:rFonts w:eastAsia="Calibri"/>
          <w:i/>
        </w:rPr>
        <w:t xml:space="preserve">Căn cứ </w:t>
      </w:r>
      <w:r w:rsidRPr="00D05556">
        <w:rPr>
          <w:rFonts w:eastAsia="Calibri"/>
          <w:i/>
          <w:iCs/>
          <w:color w:val="000000"/>
        </w:rPr>
        <w:t xml:space="preserve">Nghị định số 154/2020/NĐ-CP ngày 31 tháng 12 năm 2020 của Chính phủ sửa đổi, bổ sung một số điều của Nghị định 34/2016/NĐ-CP ngày 14 </w:t>
      </w:r>
      <w:r w:rsidRPr="00D05556">
        <w:rPr>
          <w:rFonts w:eastAsia="Calibri"/>
          <w:i/>
          <w:iCs/>
          <w:color w:val="000000"/>
        </w:rPr>
        <w:lastRenderedPageBreak/>
        <w:t xml:space="preserve">tháng 5 năm 2016 của Chính phủ quy định chi tiết một số điều và biện pháp thi hành </w:t>
      </w:r>
      <w:r w:rsidRPr="00D05556">
        <w:rPr>
          <w:rFonts w:eastAsia="Calibri"/>
          <w:i/>
        </w:rPr>
        <w:t>Luật ban hành văn bản quy phạm pháp luật;</w:t>
      </w:r>
    </w:p>
    <w:p w:rsidR="00D05556" w:rsidRPr="00D05556" w:rsidRDefault="00D05556" w:rsidP="00D05556">
      <w:pPr>
        <w:spacing w:before="0" w:after="120" w:line="264" w:lineRule="auto"/>
        <w:ind w:firstLine="851"/>
        <w:jc w:val="both"/>
        <w:rPr>
          <w:rFonts w:eastAsia="Calibri"/>
        </w:rPr>
      </w:pPr>
      <w:r w:rsidRPr="00D05556">
        <w:rPr>
          <w:rFonts w:eastAsia="Calibri"/>
          <w:i/>
          <w:iCs/>
          <w:color w:val="000000"/>
        </w:rPr>
        <w:t>Căn cứ Thông tư số 26/2021/TT-BGDĐT ngày 17 tháng 9 năm 2021 của Bộ trưởng Bộ Giáo dục và Đào tạo ban hành Quy định về hoạt động nghiên cứu khoa học của sinh viên trong các cơ sở giáo dục đại học;</w:t>
      </w:r>
      <w:r w:rsidRPr="00D05556">
        <w:rPr>
          <w:rFonts w:eastAsia="Calibri"/>
        </w:rPr>
        <w:t xml:space="preserve"> </w:t>
      </w:r>
    </w:p>
    <w:p w:rsidR="00D05556" w:rsidRPr="00D05556" w:rsidRDefault="00D05556" w:rsidP="00D05556">
      <w:pPr>
        <w:spacing w:before="0" w:after="120" w:line="264" w:lineRule="auto"/>
        <w:ind w:firstLine="851"/>
        <w:jc w:val="both"/>
        <w:rPr>
          <w:rFonts w:eastAsia="Calibri"/>
          <w:i/>
          <w:spacing w:val="-2"/>
          <w:lang w:val="en-GB"/>
        </w:rPr>
      </w:pPr>
      <w:r w:rsidRPr="00D05556">
        <w:rPr>
          <w:rFonts w:eastAsia="Calibri"/>
          <w:i/>
          <w:spacing w:val="-2"/>
          <w:lang w:val="en-GB"/>
        </w:rPr>
        <w:t>Xét Tờ trình số …</w:t>
      </w:r>
      <w:proofErr w:type="gramStart"/>
      <w:r w:rsidRPr="00D05556">
        <w:rPr>
          <w:rFonts w:eastAsia="Calibri"/>
          <w:i/>
          <w:spacing w:val="-2"/>
          <w:lang w:val="en-GB"/>
        </w:rPr>
        <w:t>./</w:t>
      </w:r>
      <w:proofErr w:type="gramEnd"/>
      <w:r w:rsidRPr="00D05556">
        <w:rPr>
          <w:rFonts w:eastAsia="Calibri"/>
          <w:i/>
          <w:spacing w:val="-2"/>
          <w:lang w:val="en-GB"/>
        </w:rPr>
        <w:t>TTr-UBND ngày …..</w:t>
      </w:r>
      <w:proofErr w:type="gramStart"/>
      <w:r w:rsidRPr="00D05556">
        <w:rPr>
          <w:rFonts w:eastAsia="Calibri"/>
          <w:i/>
          <w:spacing w:val="-2"/>
          <w:lang w:val="en-GB"/>
        </w:rPr>
        <w:t>tháng</w:t>
      </w:r>
      <w:proofErr w:type="gramEnd"/>
      <w:r w:rsidRPr="00D05556">
        <w:rPr>
          <w:rFonts w:eastAsia="Calibri"/>
          <w:i/>
          <w:spacing w:val="-2"/>
          <w:lang w:val="en-GB"/>
        </w:rPr>
        <w:t xml:space="preserve">…..năm 20.. của Ủy ban nhân dân tỉnh </w:t>
      </w:r>
      <w:r w:rsidRPr="00D05556">
        <w:rPr>
          <w:rFonts w:eastAsia="Calibri"/>
          <w:i/>
          <w:spacing w:val="-2"/>
          <w:lang w:val="vi-VN"/>
        </w:rPr>
        <w:t xml:space="preserve">về </w:t>
      </w:r>
      <w:r w:rsidRPr="00D05556">
        <w:rPr>
          <w:rFonts w:eastAsia="Calibri"/>
          <w:i/>
          <w:spacing w:val="-2"/>
          <w:lang w:val="en-GB"/>
        </w:rPr>
        <w:t xml:space="preserve">dự thảo Nghị quyết </w:t>
      </w:r>
      <w:r w:rsidRPr="00D05556">
        <w:rPr>
          <w:rFonts w:eastAsia="Calibri"/>
          <w:i/>
          <w:spacing w:val="-2"/>
        </w:rPr>
        <w:t>ban hành quy định một số chính sách và cơ chế tài chính khuyến khích nghiên cứu khoa học tại cơ sở giáo dục, đào tạo và hỗ trợ hoạt động sáng tạo không chuyên trên địa bàn tỉnh Đồng Tháp</w:t>
      </w:r>
      <w:r w:rsidRPr="00D05556">
        <w:rPr>
          <w:rFonts w:eastAsia="Calibri"/>
          <w:i/>
          <w:spacing w:val="-2"/>
          <w:lang w:val="en-GB"/>
        </w:rPr>
        <w:t xml:space="preserve">; </w:t>
      </w:r>
      <w:r w:rsidRPr="00D05556">
        <w:rPr>
          <w:rFonts w:eastAsia="Calibri"/>
          <w:i/>
          <w:lang w:val="en-GB"/>
        </w:rPr>
        <w:t xml:space="preserve">Báo cáo thẩm tra của Ban Kinh tế - Ngân sách Hội đồng nhân dân tỉnh; ý kiến thảo luận của Đại biểu Hội đồng nhân dân </w:t>
      </w:r>
      <w:r w:rsidRPr="00D05556">
        <w:rPr>
          <w:rFonts w:eastAsia="Calibri"/>
          <w:i/>
          <w:lang w:val="vi-VN"/>
        </w:rPr>
        <w:t>t</w:t>
      </w:r>
      <w:r w:rsidRPr="00D05556">
        <w:rPr>
          <w:rFonts w:eastAsia="Calibri"/>
          <w:i/>
          <w:lang w:val="en-GB"/>
        </w:rPr>
        <w:t>ỉnh tại kỳ họp.</w:t>
      </w:r>
    </w:p>
    <w:p w:rsidR="00D05556" w:rsidRPr="00D05556" w:rsidRDefault="00D05556" w:rsidP="00D05556">
      <w:pPr>
        <w:jc w:val="center"/>
        <w:rPr>
          <w:rFonts w:eastAsia="Calibri"/>
          <w:b/>
        </w:rPr>
      </w:pPr>
      <w:r w:rsidRPr="00D05556">
        <w:rPr>
          <w:rFonts w:eastAsia="Calibri"/>
          <w:b/>
        </w:rPr>
        <w:t>QUYẾT NGHỊ:</w:t>
      </w:r>
    </w:p>
    <w:p w:rsidR="00D05556" w:rsidRPr="00D05556" w:rsidRDefault="00D05556" w:rsidP="00D05556">
      <w:pPr>
        <w:spacing w:after="120" w:line="240" w:lineRule="auto"/>
        <w:jc w:val="both"/>
        <w:rPr>
          <w:rFonts w:eastAsia="Calibri"/>
          <w:b/>
        </w:rPr>
      </w:pPr>
      <w:r w:rsidRPr="00D05556">
        <w:rPr>
          <w:rFonts w:eastAsia="Calibri"/>
          <w:b/>
        </w:rPr>
        <w:tab/>
      </w:r>
      <w:proofErr w:type="gramStart"/>
      <w:r w:rsidRPr="00D05556">
        <w:rPr>
          <w:rFonts w:eastAsia="Calibri"/>
          <w:b/>
        </w:rPr>
        <w:t>Điều 1.</w:t>
      </w:r>
      <w:proofErr w:type="gramEnd"/>
      <w:r w:rsidRPr="00D05556">
        <w:rPr>
          <w:rFonts w:eastAsia="Calibri"/>
        </w:rPr>
        <w:t xml:space="preserve"> Ban hành kèm </w:t>
      </w:r>
      <w:proofErr w:type="gramStart"/>
      <w:r w:rsidRPr="00D05556">
        <w:rPr>
          <w:rFonts w:eastAsia="Calibri"/>
        </w:rPr>
        <w:t>theo</w:t>
      </w:r>
      <w:proofErr w:type="gramEnd"/>
      <w:r w:rsidRPr="00D05556">
        <w:rPr>
          <w:rFonts w:eastAsia="Calibri"/>
        </w:rPr>
        <w:t xml:space="preserve"> Nghị quyết này Quy định một số </w:t>
      </w:r>
      <w:r w:rsidRPr="00D05556">
        <w:rPr>
          <w:rFonts w:eastAsia="Calibri"/>
          <w:spacing w:val="-2"/>
        </w:rPr>
        <w:t>chính sách khuyến khích nghiên cứu khoa học tại cơ sở giáo dục, đào tạo và hỗ trợ hoạt động sáng tạo không chuyên trên địa bàn tỉnh Đồng Tháp</w:t>
      </w:r>
      <w:r w:rsidRPr="00D05556">
        <w:rPr>
          <w:rFonts w:eastAsia="Calibri"/>
        </w:rPr>
        <w:t>.</w:t>
      </w:r>
    </w:p>
    <w:p w:rsidR="00D05556" w:rsidRPr="00D05556" w:rsidRDefault="00D05556" w:rsidP="00D05556">
      <w:pPr>
        <w:spacing w:after="120" w:line="240" w:lineRule="auto"/>
        <w:ind w:firstLine="720"/>
        <w:jc w:val="both"/>
        <w:rPr>
          <w:rFonts w:eastAsia="Calibri"/>
        </w:rPr>
      </w:pPr>
      <w:proofErr w:type="gramStart"/>
      <w:r w:rsidRPr="00D05556">
        <w:rPr>
          <w:rFonts w:eastAsia="Calibri"/>
          <w:b/>
        </w:rPr>
        <w:t>Điều 2.</w:t>
      </w:r>
      <w:proofErr w:type="gramEnd"/>
      <w:r w:rsidRPr="00D05556">
        <w:rPr>
          <w:rFonts w:eastAsia="Calibri"/>
        </w:rPr>
        <w:t xml:space="preserve"> Giao Ủy ban nhân dân Tỉnh tổ chức triển khai thực hiện Nghị quyết này.</w:t>
      </w:r>
    </w:p>
    <w:p w:rsidR="00D05556" w:rsidRPr="00D05556" w:rsidRDefault="00D05556" w:rsidP="00D05556">
      <w:pPr>
        <w:spacing w:after="120" w:line="240" w:lineRule="auto"/>
        <w:ind w:firstLine="720"/>
        <w:jc w:val="both"/>
        <w:rPr>
          <w:rFonts w:eastAsia="Calibri"/>
        </w:rPr>
      </w:pPr>
      <w:proofErr w:type="gramStart"/>
      <w:r w:rsidRPr="00D05556">
        <w:rPr>
          <w:rFonts w:eastAsia="Calibri"/>
          <w:b/>
          <w:lang w:val="en-GB"/>
        </w:rPr>
        <w:t>Điều 3</w:t>
      </w:r>
      <w:r w:rsidRPr="00D05556">
        <w:rPr>
          <w:rFonts w:eastAsia="Calibri"/>
          <w:lang w:val="en-GB"/>
        </w:rPr>
        <w:t>.</w:t>
      </w:r>
      <w:proofErr w:type="gramEnd"/>
      <w:r w:rsidRPr="00D05556">
        <w:rPr>
          <w:rFonts w:eastAsia="Calibri"/>
          <w:lang w:val="en-GB"/>
        </w:rPr>
        <w:t xml:space="preserve"> </w:t>
      </w:r>
      <w:r w:rsidRPr="00D05556">
        <w:rPr>
          <w:rFonts w:eastAsia="Calibri"/>
          <w:lang w:val="fr-FR"/>
        </w:rPr>
        <w:t>Thường trực Hội đồng nhân dân, các Ban của Hội đồng nhân dân, các Tổ đại biểu Hội đồng nhân dân và đại biểu Hội đồng nhân dân Tỉnh giám sát việc thực hiện Nghị quyết này.</w:t>
      </w:r>
    </w:p>
    <w:p w:rsidR="00D05556" w:rsidRPr="00D05556" w:rsidRDefault="00D05556" w:rsidP="00D05556">
      <w:pPr>
        <w:spacing w:after="120" w:line="240" w:lineRule="auto"/>
        <w:ind w:firstLine="720"/>
        <w:jc w:val="both"/>
        <w:rPr>
          <w:rFonts w:eastAsia="Calibri"/>
          <w:lang w:val="vi-VN"/>
        </w:rPr>
      </w:pPr>
      <w:r w:rsidRPr="00D05556">
        <w:rPr>
          <w:rFonts w:eastAsia="Calibri"/>
          <w:lang w:val="en-GB"/>
        </w:rPr>
        <w:t>Nghị quyết này đã được Hội đồng nhân dân tỉnh Đồng Tháp Khóa X, kỳ họp thứ</w:t>
      </w:r>
      <w:r w:rsidRPr="00D05556">
        <w:rPr>
          <w:rFonts w:eastAsia="Calibri"/>
          <w:lang w:val="vi-VN"/>
        </w:rPr>
        <w:t xml:space="preserve"> </w:t>
      </w:r>
      <w:r w:rsidRPr="00D05556">
        <w:rPr>
          <w:rFonts w:eastAsia="Calibri"/>
        </w:rPr>
        <w:t xml:space="preserve">…. </w:t>
      </w:r>
      <w:proofErr w:type="gramStart"/>
      <w:r w:rsidRPr="00D05556">
        <w:rPr>
          <w:rFonts w:eastAsia="Calibri"/>
          <w:lang w:val="en-GB"/>
        </w:rPr>
        <w:t>thông</w:t>
      </w:r>
      <w:proofErr w:type="gramEnd"/>
      <w:r w:rsidRPr="00D05556">
        <w:rPr>
          <w:rFonts w:eastAsia="Calibri"/>
          <w:lang w:val="en-GB"/>
        </w:rPr>
        <w:t xml:space="preserve"> qua ngày ….tháng….năm 20… và có hiệu lực từ ngày ...../...../20.../.</w:t>
      </w:r>
    </w:p>
    <w:p w:rsidR="00D05556" w:rsidRPr="00D05556" w:rsidRDefault="00D05556" w:rsidP="00D05556">
      <w:pPr>
        <w:rPr>
          <w:rFonts w:eastAsia="Calibri"/>
          <w:lang w:val="vi-VN"/>
        </w:rPr>
      </w:pPr>
    </w:p>
    <w:tbl>
      <w:tblPr>
        <w:tblW w:w="9240" w:type="dxa"/>
        <w:jc w:val="center"/>
        <w:tblLayout w:type="fixed"/>
        <w:tblLook w:val="04A0" w:firstRow="1" w:lastRow="0" w:firstColumn="1" w:lastColumn="0" w:noHBand="0" w:noVBand="1"/>
      </w:tblPr>
      <w:tblGrid>
        <w:gridCol w:w="5153"/>
        <w:gridCol w:w="4087"/>
      </w:tblGrid>
      <w:tr w:rsidR="00D05556" w:rsidRPr="00D05556" w:rsidTr="00D05556">
        <w:trPr>
          <w:jc w:val="center"/>
        </w:trPr>
        <w:tc>
          <w:tcPr>
            <w:tcW w:w="5155" w:type="dxa"/>
            <w:hideMark/>
          </w:tcPr>
          <w:p w:rsidR="00D05556" w:rsidRPr="00D05556" w:rsidRDefault="00D05556" w:rsidP="00D05556">
            <w:pPr>
              <w:spacing w:before="0" w:line="240" w:lineRule="auto"/>
              <w:rPr>
                <w:rFonts w:eastAsia="Calibri"/>
                <w:b/>
                <w:i/>
                <w:sz w:val="24"/>
                <w:szCs w:val="24"/>
              </w:rPr>
            </w:pPr>
            <w:r w:rsidRPr="00D05556">
              <w:rPr>
                <w:rFonts w:eastAsia="Calibri"/>
                <w:b/>
                <w:i/>
                <w:sz w:val="24"/>
                <w:szCs w:val="24"/>
              </w:rPr>
              <w:t>Nơi nhận:</w:t>
            </w:r>
          </w:p>
        </w:tc>
        <w:tc>
          <w:tcPr>
            <w:tcW w:w="4089" w:type="dxa"/>
            <w:hideMark/>
          </w:tcPr>
          <w:p w:rsidR="00D05556" w:rsidRPr="00D05556" w:rsidRDefault="00D05556" w:rsidP="00D05556">
            <w:pPr>
              <w:spacing w:before="0" w:line="240" w:lineRule="auto"/>
              <w:jc w:val="center"/>
              <w:rPr>
                <w:rFonts w:eastAsia="Calibri"/>
                <w:b/>
              </w:rPr>
            </w:pPr>
            <w:r w:rsidRPr="00D05556">
              <w:rPr>
                <w:rFonts w:eastAsia="Calibri"/>
                <w:b/>
              </w:rPr>
              <w:t>CHỦ TỊCH</w:t>
            </w:r>
          </w:p>
        </w:tc>
      </w:tr>
      <w:tr w:rsidR="00D05556" w:rsidRPr="00D05556" w:rsidTr="00D05556">
        <w:trPr>
          <w:jc w:val="center"/>
        </w:trPr>
        <w:tc>
          <w:tcPr>
            <w:tcW w:w="5155" w:type="dxa"/>
            <w:hideMark/>
          </w:tcPr>
          <w:p w:rsidR="00D05556" w:rsidRPr="00D05556" w:rsidRDefault="00D05556" w:rsidP="00D05556">
            <w:pPr>
              <w:spacing w:before="0" w:line="240" w:lineRule="auto"/>
              <w:rPr>
                <w:rFonts w:eastAsia="Calibri"/>
                <w:sz w:val="22"/>
                <w:szCs w:val="22"/>
                <w:lang w:val="x-none"/>
              </w:rPr>
            </w:pPr>
            <w:r w:rsidRPr="00D05556">
              <w:rPr>
                <w:rFonts w:eastAsia="Calibri"/>
                <w:sz w:val="22"/>
                <w:szCs w:val="22"/>
                <w:lang w:val="x-none"/>
              </w:rPr>
              <w:t>- Ủy ban Thường vụ Quốc hội;</w:t>
            </w:r>
          </w:p>
          <w:p w:rsidR="00D05556" w:rsidRPr="00D05556" w:rsidRDefault="00D05556" w:rsidP="00D05556">
            <w:pPr>
              <w:spacing w:before="0" w:line="240" w:lineRule="auto"/>
              <w:rPr>
                <w:rFonts w:eastAsia="Calibri"/>
                <w:sz w:val="22"/>
                <w:szCs w:val="22"/>
              </w:rPr>
            </w:pPr>
            <w:r w:rsidRPr="00D05556">
              <w:rPr>
                <w:rFonts w:eastAsia="Calibri"/>
                <w:sz w:val="22"/>
                <w:szCs w:val="22"/>
                <w:lang w:val="x-none"/>
              </w:rPr>
              <w:t>- Chính phủ;</w:t>
            </w:r>
          </w:p>
          <w:p w:rsidR="00D05556" w:rsidRPr="00D05556" w:rsidRDefault="00D05556" w:rsidP="00D05556">
            <w:pPr>
              <w:spacing w:before="0" w:line="240" w:lineRule="auto"/>
              <w:rPr>
                <w:rFonts w:eastAsia="Calibri"/>
                <w:sz w:val="22"/>
                <w:szCs w:val="22"/>
              </w:rPr>
            </w:pPr>
            <w:r w:rsidRPr="00D05556">
              <w:rPr>
                <w:rFonts w:eastAsia="Calibri"/>
                <w:sz w:val="22"/>
                <w:szCs w:val="22"/>
              </w:rPr>
              <w:t>- Bộ Khoa học và Công nghệ;</w:t>
            </w:r>
          </w:p>
          <w:p w:rsidR="00D05556" w:rsidRPr="00D05556" w:rsidRDefault="00D05556" w:rsidP="00D05556">
            <w:pPr>
              <w:spacing w:before="0" w:line="240" w:lineRule="auto"/>
              <w:rPr>
                <w:rFonts w:eastAsia="Calibri"/>
                <w:sz w:val="22"/>
                <w:szCs w:val="22"/>
                <w:lang w:val="x-none"/>
              </w:rPr>
            </w:pPr>
            <w:r w:rsidRPr="00D05556">
              <w:rPr>
                <w:rFonts w:eastAsia="Calibri"/>
                <w:sz w:val="22"/>
                <w:szCs w:val="22"/>
                <w:lang w:val="x-none"/>
              </w:rPr>
              <w:t>- Cục KTVB</w:t>
            </w:r>
            <w:r w:rsidRPr="00D05556">
              <w:rPr>
                <w:rFonts w:eastAsia="Calibri"/>
                <w:sz w:val="22"/>
                <w:szCs w:val="22"/>
              </w:rPr>
              <w:t xml:space="preserve"> QPPL</w:t>
            </w:r>
            <w:r w:rsidRPr="00D05556">
              <w:rPr>
                <w:rFonts w:eastAsia="Calibri"/>
                <w:sz w:val="22"/>
                <w:szCs w:val="22"/>
                <w:lang w:val="x-none"/>
              </w:rPr>
              <w:t xml:space="preserve"> (Bộ Tư pháp);</w:t>
            </w:r>
          </w:p>
          <w:p w:rsidR="00D05556" w:rsidRPr="00D05556" w:rsidRDefault="00D05556" w:rsidP="00D05556">
            <w:pPr>
              <w:spacing w:before="0" w:line="240" w:lineRule="auto"/>
              <w:rPr>
                <w:rFonts w:eastAsia="Calibri"/>
                <w:sz w:val="22"/>
                <w:szCs w:val="22"/>
                <w:lang w:val="x-none"/>
              </w:rPr>
            </w:pPr>
            <w:r w:rsidRPr="00D05556">
              <w:rPr>
                <w:rFonts w:eastAsia="Calibri"/>
                <w:sz w:val="22"/>
                <w:szCs w:val="22"/>
                <w:lang w:val="x-none"/>
              </w:rPr>
              <w:t>-TT/TU, TT/HĐND, UBND, UBMTTQVN Tỉnh;</w:t>
            </w:r>
          </w:p>
          <w:p w:rsidR="00D05556" w:rsidRPr="00D05556" w:rsidRDefault="00D05556" w:rsidP="00D05556">
            <w:pPr>
              <w:spacing w:before="0" w:line="240" w:lineRule="auto"/>
              <w:rPr>
                <w:rFonts w:eastAsia="Calibri"/>
                <w:sz w:val="22"/>
                <w:szCs w:val="22"/>
                <w:lang w:val="x-none"/>
              </w:rPr>
            </w:pPr>
            <w:r w:rsidRPr="00D05556">
              <w:rPr>
                <w:rFonts w:eastAsia="Calibri"/>
                <w:sz w:val="22"/>
                <w:szCs w:val="22"/>
                <w:lang w:val="x-none"/>
              </w:rPr>
              <w:t>- Đoàn ĐBQH Tỉnh;</w:t>
            </w:r>
          </w:p>
          <w:p w:rsidR="00D05556" w:rsidRPr="00D05556" w:rsidRDefault="00D05556" w:rsidP="00D05556">
            <w:pPr>
              <w:spacing w:before="0" w:line="240" w:lineRule="auto"/>
              <w:rPr>
                <w:rFonts w:eastAsia="Calibri"/>
                <w:sz w:val="22"/>
                <w:szCs w:val="22"/>
                <w:lang w:val="x-none"/>
              </w:rPr>
            </w:pPr>
            <w:r w:rsidRPr="00D05556">
              <w:rPr>
                <w:rFonts w:eastAsia="Calibri"/>
                <w:sz w:val="22"/>
                <w:szCs w:val="22"/>
                <w:lang w:val="x-none"/>
              </w:rPr>
              <w:t>- Đại biểu HĐND Tỉnh;</w:t>
            </w:r>
          </w:p>
          <w:p w:rsidR="00D05556" w:rsidRPr="00D05556" w:rsidRDefault="00D05556" w:rsidP="00D05556">
            <w:pPr>
              <w:spacing w:before="0" w:line="240" w:lineRule="auto"/>
              <w:rPr>
                <w:rFonts w:eastAsia="Calibri"/>
                <w:sz w:val="22"/>
                <w:szCs w:val="22"/>
                <w:lang w:val="x-none"/>
              </w:rPr>
            </w:pPr>
            <w:r w:rsidRPr="00D05556">
              <w:rPr>
                <w:rFonts w:eastAsia="Calibri"/>
                <w:sz w:val="22"/>
                <w:szCs w:val="22"/>
                <w:lang w:val="x-none"/>
              </w:rPr>
              <w:t>- Các sở, ban, ngành, đoàn thể Tỉnh;</w:t>
            </w:r>
          </w:p>
          <w:p w:rsidR="00D05556" w:rsidRPr="00D05556" w:rsidRDefault="00D05556" w:rsidP="00D05556">
            <w:pPr>
              <w:spacing w:before="0" w:line="240" w:lineRule="auto"/>
              <w:rPr>
                <w:rFonts w:eastAsia="Calibri"/>
                <w:sz w:val="22"/>
                <w:szCs w:val="22"/>
                <w:lang w:val="x-none"/>
              </w:rPr>
            </w:pPr>
            <w:r w:rsidRPr="00D05556">
              <w:rPr>
                <w:rFonts w:eastAsia="Calibri"/>
                <w:sz w:val="22"/>
                <w:szCs w:val="22"/>
                <w:lang w:val="x-none"/>
              </w:rPr>
              <w:t>- Văn phòng: HĐND, UBND Tỉnh;</w:t>
            </w:r>
          </w:p>
          <w:p w:rsidR="00D05556" w:rsidRPr="00D05556" w:rsidRDefault="00D05556" w:rsidP="00D05556">
            <w:pPr>
              <w:spacing w:before="0" w:line="240" w:lineRule="auto"/>
              <w:rPr>
                <w:rFonts w:eastAsia="Calibri"/>
                <w:sz w:val="22"/>
                <w:szCs w:val="22"/>
                <w:lang w:val="x-none"/>
              </w:rPr>
            </w:pPr>
            <w:r w:rsidRPr="00D05556">
              <w:rPr>
                <w:rFonts w:eastAsia="Calibri"/>
                <w:sz w:val="22"/>
                <w:szCs w:val="22"/>
                <w:lang w:val="x-none"/>
              </w:rPr>
              <w:t>- TT/HĐND, UBND huyện, thành phố;</w:t>
            </w:r>
          </w:p>
          <w:p w:rsidR="00D05556" w:rsidRPr="00D05556" w:rsidRDefault="00D05556" w:rsidP="00D05556">
            <w:pPr>
              <w:spacing w:before="0" w:line="240" w:lineRule="auto"/>
              <w:rPr>
                <w:rFonts w:eastAsia="Calibri"/>
                <w:sz w:val="22"/>
                <w:szCs w:val="22"/>
              </w:rPr>
            </w:pPr>
            <w:r w:rsidRPr="00D05556">
              <w:rPr>
                <w:rFonts w:eastAsia="Calibri"/>
                <w:sz w:val="22"/>
                <w:szCs w:val="22"/>
                <w:lang w:val="x-none"/>
              </w:rPr>
              <w:t>- Công báo Tỉnh;  </w:t>
            </w:r>
          </w:p>
          <w:p w:rsidR="00D05556" w:rsidRPr="00D05556" w:rsidRDefault="00D05556" w:rsidP="00D05556">
            <w:pPr>
              <w:spacing w:before="0" w:line="240" w:lineRule="auto"/>
              <w:rPr>
                <w:rFonts w:eastAsia="Calibri"/>
                <w:sz w:val="22"/>
                <w:szCs w:val="22"/>
                <w:lang w:val="x-none"/>
              </w:rPr>
            </w:pPr>
            <w:r w:rsidRPr="00D05556">
              <w:rPr>
                <w:rFonts w:eastAsia="Calibri"/>
                <w:sz w:val="22"/>
                <w:szCs w:val="22"/>
              </w:rPr>
              <w:t>- Cổng thông tin điện tử tỉnh;</w:t>
            </w:r>
            <w:r w:rsidRPr="00D05556">
              <w:rPr>
                <w:rFonts w:eastAsia="Calibri"/>
                <w:sz w:val="22"/>
                <w:szCs w:val="22"/>
                <w:lang w:val="x-none"/>
              </w:rPr>
              <w:t>                   </w:t>
            </w:r>
          </w:p>
          <w:p w:rsidR="00D05556" w:rsidRPr="00D05556" w:rsidRDefault="00D05556" w:rsidP="00D05556">
            <w:pPr>
              <w:spacing w:before="0" w:line="240" w:lineRule="auto"/>
              <w:rPr>
                <w:rFonts w:eastAsia="Calibri"/>
                <w:sz w:val="22"/>
                <w:szCs w:val="22"/>
                <w:lang w:val="vi-VN"/>
              </w:rPr>
            </w:pPr>
            <w:r w:rsidRPr="00D05556">
              <w:rPr>
                <w:rFonts w:eastAsia="Calibri"/>
                <w:sz w:val="22"/>
                <w:szCs w:val="22"/>
              </w:rPr>
              <w:t>- Lưu: VT, NC/TH.                                </w:t>
            </w:r>
          </w:p>
        </w:tc>
        <w:tc>
          <w:tcPr>
            <w:tcW w:w="4089" w:type="dxa"/>
          </w:tcPr>
          <w:p w:rsidR="00D05556" w:rsidRPr="00D05556" w:rsidRDefault="00D05556" w:rsidP="00D05556">
            <w:pPr>
              <w:spacing w:before="0" w:line="240" w:lineRule="auto"/>
              <w:rPr>
                <w:rFonts w:eastAsia="Calibri"/>
                <w:b/>
                <w:sz w:val="22"/>
                <w:szCs w:val="22"/>
              </w:rPr>
            </w:pPr>
          </w:p>
        </w:tc>
      </w:tr>
    </w:tbl>
    <w:p w:rsidR="00D05556" w:rsidRPr="00D05556" w:rsidRDefault="00D05556" w:rsidP="00D05556">
      <w:pPr>
        <w:rPr>
          <w:rFonts w:eastAsia="Calibri"/>
        </w:rPr>
      </w:pPr>
      <w:r w:rsidRPr="00D05556">
        <w:rPr>
          <w:rFonts w:eastAsia="Calibri"/>
        </w:rPr>
        <w:br w:type="page"/>
      </w:r>
    </w:p>
    <w:tbl>
      <w:tblPr>
        <w:tblW w:w="9525" w:type="dxa"/>
        <w:jc w:val="center"/>
        <w:tblLayout w:type="fixed"/>
        <w:tblLook w:val="01E0" w:firstRow="1" w:lastRow="1" w:firstColumn="1" w:lastColumn="1" w:noHBand="0" w:noVBand="0"/>
      </w:tblPr>
      <w:tblGrid>
        <w:gridCol w:w="3348"/>
        <w:gridCol w:w="6177"/>
      </w:tblGrid>
      <w:tr w:rsidR="00D05556" w:rsidRPr="00D05556" w:rsidTr="00D05556">
        <w:trPr>
          <w:jc w:val="center"/>
        </w:trPr>
        <w:tc>
          <w:tcPr>
            <w:tcW w:w="3348" w:type="dxa"/>
            <w:hideMark/>
          </w:tcPr>
          <w:p w:rsidR="00D05556" w:rsidRPr="00D05556" w:rsidRDefault="00D05556" w:rsidP="00D05556">
            <w:pPr>
              <w:spacing w:line="240" w:lineRule="auto"/>
              <w:jc w:val="center"/>
              <w:rPr>
                <w:rFonts w:eastAsia="Calibri"/>
                <w:b/>
                <w:sz w:val="26"/>
                <w:szCs w:val="26"/>
              </w:rPr>
            </w:pPr>
            <w:r w:rsidRPr="00D05556">
              <w:rPr>
                <w:rFonts w:eastAsia="Calibri"/>
                <w:noProof/>
              </w:rPr>
              <w:lastRenderedPageBreak/>
              <mc:AlternateContent>
                <mc:Choice Requires="wps">
                  <w:drawing>
                    <wp:anchor distT="0" distB="0" distL="114300" distR="114300" simplePos="0" relativeHeight="251662336" behindDoc="0" locked="0" layoutInCell="1" allowOverlap="1" wp14:anchorId="1D6ECE36" wp14:editId="3EE9BFF7">
                      <wp:simplePos x="0" y="0"/>
                      <wp:positionH relativeFrom="column">
                        <wp:posOffset>585470</wp:posOffset>
                      </wp:positionH>
                      <wp:positionV relativeFrom="paragraph">
                        <wp:posOffset>448310</wp:posOffset>
                      </wp:positionV>
                      <wp:extent cx="739140" cy="0"/>
                      <wp:effectExtent l="0" t="0" r="228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6.1pt;margin-top:35.3pt;width:58.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"/>
                  </w:pict>
                </mc:Fallback>
              </mc:AlternateContent>
            </w:r>
            <w:r w:rsidRPr="00D05556">
              <w:rPr>
                <w:rFonts w:eastAsia="Calibri"/>
                <w:b/>
                <w:sz w:val="26"/>
                <w:szCs w:val="26"/>
              </w:rPr>
              <w:t>HỘI ĐỒNG NHÂN DÂN TỈNH ĐỒNG THÁP</w:t>
            </w:r>
            <w:r w:rsidRPr="00D05556">
              <w:rPr>
                <w:rFonts w:eastAsia="Calibri"/>
                <w:b/>
                <w:sz w:val="26"/>
                <w:szCs w:val="26"/>
              </w:rPr>
              <w:br/>
            </w:r>
          </w:p>
        </w:tc>
        <w:tc>
          <w:tcPr>
            <w:tcW w:w="6176" w:type="dxa"/>
            <w:hideMark/>
          </w:tcPr>
          <w:p w:rsidR="00D05556" w:rsidRPr="00D05556" w:rsidRDefault="00D05556" w:rsidP="00D05556">
            <w:pPr>
              <w:spacing w:line="240" w:lineRule="auto"/>
              <w:jc w:val="center"/>
              <w:rPr>
                <w:rFonts w:eastAsia="Calibri"/>
                <w:sz w:val="26"/>
                <w:szCs w:val="26"/>
              </w:rPr>
            </w:pPr>
            <w:r w:rsidRPr="00D05556">
              <w:rPr>
                <w:rFonts w:eastAsia="Calibri"/>
                <w:noProof/>
              </w:rPr>
              <mc:AlternateContent>
                <mc:Choice Requires="wps">
                  <w:drawing>
                    <wp:anchor distT="0" distB="0" distL="114300" distR="114300" simplePos="0" relativeHeight="251663360" behindDoc="0" locked="0" layoutInCell="1" allowOverlap="1" wp14:anchorId="2876321C" wp14:editId="596D2BAB">
                      <wp:simplePos x="0" y="0"/>
                      <wp:positionH relativeFrom="column">
                        <wp:posOffset>836295</wp:posOffset>
                      </wp:positionH>
                      <wp:positionV relativeFrom="paragraph">
                        <wp:posOffset>464185</wp:posOffset>
                      </wp:positionV>
                      <wp:extent cx="2099310" cy="0"/>
                      <wp:effectExtent l="0" t="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5.85pt;margin-top:36.55pt;width:165.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"/>
                  </w:pict>
                </mc:Fallback>
              </mc:AlternateContent>
            </w:r>
            <w:r w:rsidRPr="00D05556">
              <w:rPr>
                <w:rFonts w:eastAsia="Calibri"/>
                <w:b/>
                <w:sz w:val="26"/>
                <w:szCs w:val="26"/>
              </w:rPr>
              <w:t>CỘNG HÒA XÃ HỘI CHỦ NGHĨA VIỆT NAM</w:t>
            </w:r>
            <w:r w:rsidRPr="00D05556">
              <w:rPr>
                <w:rFonts w:eastAsia="Calibri"/>
                <w:b/>
                <w:sz w:val="26"/>
                <w:szCs w:val="26"/>
              </w:rPr>
              <w:br/>
            </w:r>
            <w:r w:rsidRPr="00D05556">
              <w:rPr>
                <w:rFonts w:eastAsia="Calibri"/>
                <w:b/>
              </w:rPr>
              <w:t>Độc lập - Tự do - Hạnh phúc</w:t>
            </w:r>
            <w:r w:rsidRPr="00D05556">
              <w:rPr>
                <w:rFonts w:eastAsia="Calibri"/>
                <w:b/>
                <w:sz w:val="26"/>
                <w:szCs w:val="26"/>
              </w:rPr>
              <w:t xml:space="preserve"> </w:t>
            </w:r>
            <w:r w:rsidRPr="00D05556">
              <w:rPr>
                <w:rFonts w:eastAsia="Calibri"/>
                <w:b/>
                <w:sz w:val="26"/>
                <w:szCs w:val="26"/>
              </w:rPr>
              <w:br/>
            </w:r>
          </w:p>
        </w:tc>
      </w:tr>
    </w:tbl>
    <w:p w:rsidR="00D05556" w:rsidRPr="00D05556" w:rsidRDefault="00D05556" w:rsidP="00D05556">
      <w:pPr>
        <w:spacing w:before="0" w:line="240" w:lineRule="auto"/>
        <w:jc w:val="center"/>
        <w:rPr>
          <w:rFonts w:eastAsia="Calibri"/>
          <w:b/>
          <w:sz w:val="40"/>
        </w:rPr>
      </w:pPr>
    </w:p>
    <w:p w:rsidR="000E2F4D" w:rsidRPr="000E2F4D" w:rsidRDefault="000E2F4D" w:rsidP="000E2F4D">
      <w:pPr>
        <w:spacing w:before="0" w:line="240" w:lineRule="auto"/>
        <w:jc w:val="center"/>
        <w:rPr>
          <w:rFonts w:eastAsia="Calibri"/>
          <w:b/>
        </w:rPr>
      </w:pPr>
      <w:r w:rsidRPr="000E2F4D">
        <w:rPr>
          <w:rFonts w:eastAsia="Calibri"/>
          <w:b/>
        </w:rPr>
        <w:t>QUY ĐỊNH</w:t>
      </w:r>
      <w:r w:rsidRPr="000E2F4D">
        <w:rPr>
          <w:rFonts w:eastAsia="Calibri"/>
          <w:b/>
        </w:rPr>
        <w:br/>
        <w:t>Một số chính sách khuyến khích nghiên cứu khoa học tại cơ sở                                            giáo dục, đào tạo và hỗ trợ hoạt động sáng tạo không chuyên                                trên địa bàn tỉnh Đồng Tháp</w:t>
      </w:r>
    </w:p>
    <w:p w:rsidR="000E2F4D" w:rsidRPr="000E2F4D" w:rsidRDefault="000E2F4D" w:rsidP="000E2F4D">
      <w:pPr>
        <w:spacing w:line="240" w:lineRule="auto"/>
        <w:jc w:val="center"/>
        <w:rPr>
          <w:rFonts w:eastAsia="Calibri"/>
          <w:i/>
        </w:rPr>
      </w:pPr>
      <w:r w:rsidRPr="000E2F4D">
        <w:rPr>
          <w:rFonts w:eastAsia="Calibri"/>
          <w:i/>
        </w:rPr>
        <w:t xml:space="preserve"> (Ban hành kèm </w:t>
      </w:r>
      <w:proofErr w:type="gramStart"/>
      <w:r w:rsidRPr="000E2F4D">
        <w:rPr>
          <w:rFonts w:eastAsia="Calibri"/>
          <w:i/>
        </w:rPr>
        <w:t>theo</w:t>
      </w:r>
      <w:proofErr w:type="gramEnd"/>
      <w:r w:rsidRPr="000E2F4D">
        <w:rPr>
          <w:rFonts w:eastAsia="Calibri"/>
          <w:i/>
        </w:rPr>
        <w:t xml:space="preserve"> Nghị quyết số ...../202…/NQ-HĐND</w:t>
      </w:r>
      <w:r w:rsidRPr="000E2F4D">
        <w:rPr>
          <w:rFonts w:eastAsia="Calibri"/>
          <w:i/>
        </w:rPr>
        <w:br/>
        <w:t>ngày ... tháng ... năm 202… của HĐND tỉnh Đồng Tháp)</w:t>
      </w:r>
    </w:p>
    <w:p w:rsidR="000E2F4D" w:rsidRPr="000E2F4D" w:rsidRDefault="000E2F4D" w:rsidP="000E2F4D">
      <w:pPr>
        <w:jc w:val="center"/>
        <w:rPr>
          <w:rFonts w:eastAsia="Calibri"/>
          <w:b/>
          <w:lang w:val="fr-FR"/>
        </w:rPr>
      </w:pPr>
      <w:r w:rsidRPr="000E2F4D">
        <w:rPr>
          <w:rFonts w:eastAsia="Calibri"/>
          <w:noProof/>
        </w:rPr>
        <mc:AlternateContent>
          <mc:Choice Requires="wps">
            <w:drawing>
              <wp:anchor distT="0" distB="0" distL="114300" distR="114300" simplePos="0" relativeHeight="251667456" behindDoc="0" locked="0" layoutInCell="1" allowOverlap="1" wp14:anchorId="1C9ACC11" wp14:editId="79936B15">
                <wp:simplePos x="0" y="0"/>
                <wp:positionH relativeFrom="column">
                  <wp:posOffset>2269490</wp:posOffset>
                </wp:positionH>
                <wp:positionV relativeFrom="paragraph">
                  <wp:posOffset>56515</wp:posOffset>
                </wp:positionV>
                <wp:extent cx="1363980" cy="0"/>
                <wp:effectExtent l="0" t="0" r="26670" b="19050"/>
                <wp:wrapNone/>
                <wp:docPr id="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8.7pt;margin-top:4.45pt;width:107.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"/>
            </w:pict>
          </mc:Fallback>
        </mc:AlternateContent>
      </w:r>
    </w:p>
    <w:p w:rsidR="000E2F4D" w:rsidRPr="000E2F4D" w:rsidRDefault="000E2F4D" w:rsidP="000E2F4D">
      <w:pPr>
        <w:spacing w:before="0" w:after="120" w:line="240" w:lineRule="auto"/>
        <w:jc w:val="center"/>
        <w:rPr>
          <w:rFonts w:eastAsia="Calibri"/>
          <w:b/>
          <w:lang w:val="fr-FR"/>
        </w:rPr>
      </w:pPr>
      <w:r w:rsidRPr="000E2F4D">
        <w:rPr>
          <w:rFonts w:eastAsia="Calibri"/>
          <w:b/>
          <w:lang w:val="fr-FR"/>
        </w:rPr>
        <w:t>Chương I</w:t>
      </w:r>
    </w:p>
    <w:p w:rsidR="000E2F4D" w:rsidRPr="000E2F4D" w:rsidRDefault="000E2F4D" w:rsidP="000E2F4D">
      <w:pPr>
        <w:spacing w:before="0" w:after="120" w:line="264" w:lineRule="auto"/>
        <w:jc w:val="center"/>
        <w:rPr>
          <w:rFonts w:eastAsia="Calibri"/>
          <w:b/>
          <w:lang w:val="fr-FR"/>
        </w:rPr>
      </w:pPr>
      <w:r w:rsidRPr="000E2F4D">
        <w:rPr>
          <w:rFonts w:eastAsia="Calibri"/>
          <w:b/>
          <w:lang w:val="fr-FR"/>
        </w:rPr>
        <w:t>QUY ĐỊNH CHUNG</w:t>
      </w:r>
    </w:p>
    <w:p w:rsidR="000E2F4D" w:rsidRPr="000E2F4D" w:rsidRDefault="000E2F4D" w:rsidP="000E2F4D">
      <w:pPr>
        <w:spacing w:before="0" w:after="120" w:line="264" w:lineRule="auto"/>
        <w:jc w:val="center"/>
        <w:rPr>
          <w:rFonts w:eastAsia="Calibri"/>
          <w:b/>
          <w:sz w:val="10"/>
          <w:lang w:val="fr-FR"/>
        </w:rPr>
      </w:pPr>
    </w:p>
    <w:p w:rsidR="000E2F4D" w:rsidRPr="000E2F4D" w:rsidRDefault="000E2F4D" w:rsidP="000E2F4D">
      <w:pPr>
        <w:spacing w:before="0" w:after="100" w:line="240" w:lineRule="auto"/>
        <w:ind w:firstLine="709"/>
        <w:rPr>
          <w:rFonts w:eastAsia="Calibri"/>
          <w:b/>
        </w:rPr>
      </w:pPr>
      <w:r w:rsidRPr="000E2F4D">
        <w:rPr>
          <w:rFonts w:eastAsia="Calibri"/>
          <w:b/>
          <w:lang w:val="fr-FR"/>
        </w:rPr>
        <w:t xml:space="preserve">Điều </w:t>
      </w:r>
      <w:r w:rsidRPr="000E2F4D">
        <w:rPr>
          <w:rFonts w:eastAsia="Calibri"/>
          <w:b/>
        </w:rPr>
        <w:t xml:space="preserve">1. Phạm </w:t>
      </w:r>
      <w:proofErr w:type="gramStart"/>
      <w:r w:rsidRPr="000E2F4D">
        <w:rPr>
          <w:rFonts w:eastAsia="Calibri"/>
          <w:b/>
        </w:rPr>
        <w:t>vi</w:t>
      </w:r>
      <w:proofErr w:type="gramEnd"/>
      <w:r w:rsidRPr="000E2F4D">
        <w:rPr>
          <w:rFonts w:eastAsia="Calibri"/>
          <w:b/>
        </w:rPr>
        <w:t xml:space="preserve"> điều chỉnh</w:t>
      </w:r>
    </w:p>
    <w:p w:rsidR="000E2F4D" w:rsidRPr="000E2F4D" w:rsidRDefault="000E2F4D" w:rsidP="000E2F4D">
      <w:pPr>
        <w:spacing w:before="0" w:after="100" w:line="240" w:lineRule="auto"/>
        <w:ind w:firstLine="709"/>
        <w:jc w:val="both"/>
        <w:rPr>
          <w:rFonts w:eastAsia="Calibri"/>
          <w:b/>
        </w:rPr>
      </w:pPr>
      <w:r w:rsidRPr="000E2F4D">
        <w:rPr>
          <w:rFonts w:eastAsia="Calibri"/>
          <w:lang w:val="fr-FR"/>
        </w:rPr>
        <w:t xml:space="preserve">Quy định này quy định một số </w:t>
      </w:r>
      <w:r w:rsidRPr="000E2F4D">
        <w:rPr>
          <w:rFonts w:eastAsia="Calibri"/>
        </w:rPr>
        <w:t>chính sách về khuyến khích nghiên cứu khoa học tại cơ sở giáo dục, đào tạo và hỗ trợ hoạt động sáng tạo không chuyên trên địa bàn tỉnh Đồng Tháp</w:t>
      </w:r>
    </w:p>
    <w:p w:rsidR="000E2F4D" w:rsidRPr="000E2F4D" w:rsidRDefault="000E2F4D" w:rsidP="000E2F4D">
      <w:pPr>
        <w:spacing w:before="0" w:after="100" w:line="240" w:lineRule="auto"/>
        <w:ind w:firstLine="709"/>
        <w:rPr>
          <w:rFonts w:eastAsia="Calibri"/>
          <w:b/>
        </w:rPr>
      </w:pPr>
      <w:proofErr w:type="gramStart"/>
      <w:r w:rsidRPr="000E2F4D">
        <w:rPr>
          <w:rFonts w:eastAsia="Calibri"/>
          <w:b/>
        </w:rPr>
        <w:t>Điều 2.</w:t>
      </w:r>
      <w:proofErr w:type="gramEnd"/>
      <w:r w:rsidRPr="000E2F4D">
        <w:rPr>
          <w:rFonts w:eastAsia="Calibri"/>
          <w:b/>
        </w:rPr>
        <w:t xml:space="preserve"> Đối tượng áp dụng</w:t>
      </w:r>
    </w:p>
    <w:p w:rsidR="000E2F4D" w:rsidRPr="000E2F4D" w:rsidRDefault="000E2F4D" w:rsidP="000E2F4D">
      <w:pPr>
        <w:spacing w:before="0" w:after="100" w:line="240" w:lineRule="auto"/>
        <w:ind w:firstLine="709"/>
        <w:jc w:val="both"/>
        <w:rPr>
          <w:rFonts w:eastAsia="Calibri"/>
        </w:rPr>
      </w:pPr>
      <w:r w:rsidRPr="000E2F4D">
        <w:rPr>
          <w:rFonts w:eastAsia="Calibri"/>
        </w:rPr>
        <w:t xml:space="preserve">1. Đối với hoạt động nghiên cứu khoa học tại cơ sở giáo dục, đào tạo bao gồm: </w:t>
      </w:r>
      <w:r w:rsidRPr="007E3275">
        <w:rPr>
          <w:rFonts w:eastAsia="Calibri"/>
          <w:iCs/>
          <w:color w:val="000000"/>
        </w:rPr>
        <w:t>Học viên, sinh viên đang học tập tại các cơ sở giáo dục, đào tạo trên địa bàn tỉnh, có triển khai thực hiện các hoạt động nghiên cứu, ứng dụng phục vụ sản xuất và đời sống.</w:t>
      </w:r>
    </w:p>
    <w:p w:rsidR="000E2F4D" w:rsidRPr="000E2F4D" w:rsidRDefault="000E2F4D" w:rsidP="000E2F4D">
      <w:pPr>
        <w:spacing w:before="0" w:after="100" w:line="240" w:lineRule="auto"/>
        <w:ind w:firstLine="709"/>
        <w:jc w:val="both"/>
        <w:rPr>
          <w:rFonts w:eastAsia="Calibri"/>
        </w:rPr>
      </w:pPr>
      <w:r w:rsidRPr="000E2F4D">
        <w:rPr>
          <w:rFonts w:eastAsia="Calibri"/>
        </w:rPr>
        <w:t xml:space="preserve">2. Đối với hoạt động sáng tạo không chuyên bao gồm: </w:t>
      </w:r>
      <w:r w:rsidRPr="000E2F4D">
        <w:rPr>
          <w:rFonts w:eastAsia="Calibri"/>
          <w:iCs/>
        </w:rPr>
        <w:t>các cá nhân, tập thể chưa có bằng cấp chuyên môn từ cao đẳng trở lên có sản phẩm đạt giải tại các Hội thi sáng tạo kỹ thuật của Tỉnh hoặc có sản phẩm từ hoạt động nghiên cứu sáng tạo được ứng dụng có hiệu quả trong lao động, sản xuất và đời sống trên địa bàn tỉnh.</w:t>
      </w:r>
    </w:p>
    <w:p w:rsidR="000E2F4D" w:rsidRPr="007E3275" w:rsidRDefault="000E2F4D" w:rsidP="000E2F4D">
      <w:pPr>
        <w:spacing w:before="0" w:after="100" w:line="240" w:lineRule="auto"/>
        <w:ind w:firstLine="709"/>
        <w:jc w:val="both"/>
        <w:rPr>
          <w:rFonts w:eastAsia="Calibri"/>
          <w:b/>
          <w:iCs/>
          <w:color w:val="000000"/>
        </w:rPr>
      </w:pPr>
      <w:proofErr w:type="gramStart"/>
      <w:r w:rsidRPr="000E2F4D">
        <w:rPr>
          <w:rFonts w:eastAsia="Calibri"/>
          <w:b/>
        </w:rPr>
        <w:t>Điều 3.</w:t>
      </w:r>
      <w:proofErr w:type="gramEnd"/>
      <w:r w:rsidRPr="000E2F4D">
        <w:rPr>
          <w:rFonts w:eastAsia="Calibri"/>
          <w:b/>
        </w:rPr>
        <w:t xml:space="preserve"> </w:t>
      </w:r>
      <w:r w:rsidRPr="007E3275">
        <w:rPr>
          <w:rFonts w:eastAsia="Calibri"/>
          <w:b/>
          <w:iCs/>
          <w:color w:val="000000"/>
        </w:rPr>
        <w:t xml:space="preserve">Mục tiêu hỗ trợ </w:t>
      </w:r>
    </w:p>
    <w:p w:rsidR="000E2F4D" w:rsidRPr="007E3275" w:rsidRDefault="000E2F4D" w:rsidP="000E2F4D">
      <w:pPr>
        <w:spacing w:before="0" w:after="100" w:line="240" w:lineRule="auto"/>
        <w:ind w:firstLine="709"/>
        <w:jc w:val="both"/>
        <w:rPr>
          <w:rFonts w:eastAsia="Calibri"/>
          <w:iCs/>
          <w:color w:val="000000"/>
        </w:rPr>
      </w:pPr>
      <w:r w:rsidRPr="000E2F4D">
        <w:rPr>
          <w:rFonts w:eastAsia="Calibri"/>
          <w:iCs/>
        </w:rPr>
        <w:t xml:space="preserve">1. </w:t>
      </w:r>
      <w:r w:rsidRPr="007E3275">
        <w:rPr>
          <w:rFonts w:eastAsia="Calibri"/>
          <w:iCs/>
          <w:color w:val="000000"/>
        </w:rPr>
        <w:t>Nâng cao chất lượng đào tạo nguồn nhân lực trình độ cao, góp phần phát hiện và bồi dưỡng nhân tài.</w:t>
      </w:r>
    </w:p>
    <w:p w:rsidR="000E2F4D" w:rsidRPr="007E3275" w:rsidRDefault="000E2F4D" w:rsidP="000E2F4D">
      <w:pPr>
        <w:spacing w:before="0" w:after="100" w:line="240" w:lineRule="auto"/>
        <w:ind w:firstLine="709"/>
        <w:jc w:val="both"/>
        <w:rPr>
          <w:rFonts w:eastAsia="Calibri"/>
          <w:iCs/>
          <w:color w:val="000000"/>
        </w:rPr>
      </w:pPr>
      <w:r w:rsidRPr="007E3275">
        <w:rPr>
          <w:rFonts w:eastAsia="Calibri"/>
          <w:iCs/>
          <w:color w:val="000000"/>
        </w:rPr>
        <w:t>2. Phát huy tính năng động, sáng tạo, khả năng nghiên cứu khoa học độc lập của học sinh, học viên và sinh viên; hình thành năng lực tự học cho học sinh, học viên và sinh viên.</w:t>
      </w:r>
    </w:p>
    <w:p w:rsidR="000E2F4D" w:rsidRPr="000E2F4D" w:rsidRDefault="000E2F4D" w:rsidP="000E2F4D">
      <w:pPr>
        <w:spacing w:before="0" w:after="100" w:line="240" w:lineRule="auto"/>
        <w:ind w:firstLine="709"/>
        <w:jc w:val="both"/>
        <w:rPr>
          <w:rFonts w:eastAsia="Calibri"/>
        </w:rPr>
      </w:pPr>
      <w:r w:rsidRPr="007E3275">
        <w:rPr>
          <w:rFonts w:eastAsia="Calibri"/>
          <w:iCs/>
          <w:color w:val="000000"/>
        </w:rPr>
        <w:t>3. Góp phần tạo ra tri thức, sản phẩm mới cho xã hội.</w:t>
      </w:r>
    </w:p>
    <w:p w:rsidR="000E2F4D" w:rsidRPr="000E2F4D" w:rsidRDefault="000E2F4D" w:rsidP="007E3275">
      <w:pPr>
        <w:spacing w:before="0" w:after="100" w:line="240" w:lineRule="auto"/>
        <w:ind w:firstLine="709"/>
        <w:jc w:val="both"/>
        <w:rPr>
          <w:rFonts w:eastAsia="Calibri"/>
          <w:lang w:val="fr-FR"/>
        </w:rPr>
      </w:pPr>
      <w:r w:rsidRPr="000E2F4D">
        <w:rPr>
          <w:rFonts w:eastAsia="Calibri"/>
          <w:iCs/>
        </w:rPr>
        <w:t xml:space="preserve">4. Thúc đẩy phong trào </w:t>
      </w:r>
      <w:proofErr w:type="gramStart"/>
      <w:r w:rsidRPr="000E2F4D">
        <w:rPr>
          <w:rFonts w:eastAsia="Calibri"/>
          <w:iCs/>
        </w:rPr>
        <w:t>lao</w:t>
      </w:r>
      <w:proofErr w:type="gramEnd"/>
      <w:r w:rsidRPr="000E2F4D">
        <w:rPr>
          <w:rFonts w:eastAsia="Calibri"/>
          <w:iCs/>
        </w:rPr>
        <w:t xml:space="preserve"> động sáng tạo của các cá nhân và tổ chức trong lĩnh vực khoa học công nghệ, thúc đẩy việc áp dụng có hiệu quả các giải pháp kỹ thuật mới vào lao động, sản xuất và đời sống, góp phần phát triển kinh tế - xã hội của tỉnh Đồng Tháp.</w:t>
      </w:r>
    </w:p>
    <w:p w:rsidR="000E2F4D" w:rsidRPr="007E3275" w:rsidRDefault="000E2F4D" w:rsidP="000E2F4D">
      <w:pPr>
        <w:spacing w:before="0" w:after="120" w:line="240" w:lineRule="auto"/>
        <w:ind w:firstLine="709"/>
        <w:jc w:val="both"/>
        <w:rPr>
          <w:rFonts w:eastAsia="Calibri"/>
          <w:iCs/>
          <w:color w:val="000000"/>
        </w:rPr>
      </w:pPr>
      <w:r w:rsidRPr="000E2F4D">
        <w:rPr>
          <w:rFonts w:eastAsia="Calibri"/>
          <w:b/>
          <w:lang w:val="fr-FR"/>
        </w:rPr>
        <w:lastRenderedPageBreak/>
        <w:t xml:space="preserve">Điều 4. </w:t>
      </w:r>
      <w:r w:rsidRPr="007E3275">
        <w:rPr>
          <w:rFonts w:eastAsia="Calibri"/>
          <w:b/>
          <w:iCs/>
          <w:color w:val="000000"/>
        </w:rPr>
        <w:t>Nguyên tắc hỗ trợ</w:t>
      </w:r>
    </w:p>
    <w:p w:rsidR="000E2F4D" w:rsidRPr="000E2F4D" w:rsidRDefault="000E2F4D" w:rsidP="000E2F4D">
      <w:pPr>
        <w:spacing w:before="0" w:after="120" w:line="240" w:lineRule="auto"/>
        <w:ind w:firstLine="680"/>
        <w:jc w:val="both"/>
        <w:rPr>
          <w:rFonts w:eastAsia="Calibri"/>
        </w:rPr>
      </w:pPr>
      <w:r w:rsidRPr="000E2F4D">
        <w:rPr>
          <w:rFonts w:eastAsia="Calibri"/>
        </w:rPr>
        <w:t xml:space="preserve">1. Việc hỗ trợ </w:t>
      </w:r>
      <w:proofErr w:type="gramStart"/>
      <w:r w:rsidRPr="000E2F4D">
        <w:rPr>
          <w:rFonts w:eastAsia="Calibri"/>
        </w:rPr>
        <w:t>theo</w:t>
      </w:r>
      <w:proofErr w:type="gramEnd"/>
      <w:r w:rsidRPr="000E2F4D">
        <w:rPr>
          <w:rFonts w:eastAsia="Calibri"/>
        </w:rPr>
        <w:t xml:space="preserve"> quy định này đảm bảo nguyên tắc công khai, minh bạch, bình đẳng. </w:t>
      </w:r>
    </w:p>
    <w:p w:rsidR="000E2F4D" w:rsidRPr="000E2F4D" w:rsidRDefault="000E2F4D" w:rsidP="000E2F4D">
      <w:pPr>
        <w:spacing w:before="0" w:after="120" w:line="240" w:lineRule="auto"/>
        <w:ind w:firstLine="720"/>
        <w:jc w:val="both"/>
        <w:rPr>
          <w:rFonts w:eastAsia="Calibri"/>
        </w:rPr>
      </w:pPr>
      <w:r w:rsidRPr="000E2F4D">
        <w:rPr>
          <w:rFonts w:eastAsia="Calibri"/>
        </w:rPr>
        <w:t>2. Đảm bảo hỗ trợ đúng nội dung, đối tượng và phát huy hiệu quả.</w:t>
      </w:r>
    </w:p>
    <w:p w:rsidR="000E2F4D" w:rsidRPr="000E2F4D" w:rsidRDefault="000E2F4D" w:rsidP="000E2F4D">
      <w:pPr>
        <w:spacing w:before="0" w:after="120" w:line="240" w:lineRule="auto"/>
        <w:ind w:firstLine="720"/>
        <w:jc w:val="both"/>
        <w:rPr>
          <w:rFonts w:eastAsia="Calibri"/>
        </w:rPr>
      </w:pPr>
      <w:r w:rsidRPr="000E2F4D">
        <w:rPr>
          <w:rFonts w:eastAsia="Calibri"/>
        </w:rPr>
        <w:t xml:space="preserve">3. Định mức hỗ trợ các chính sách </w:t>
      </w:r>
      <w:proofErr w:type="gramStart"/>
      <w:r w:rsidRPr="000E2F4D">
        <w:rPr>
          <w:rFonts w:eastAsia="Calibri"/>
        </w:rPr>
        <w:t>theo</w:t>
      </w:r>
      <w:proofErr w:type="gramEnd"/>
      <w:r w:rsidRPr="000E2F4D">
        <w:rPr>
          <w:rFonts w:eastAsia="Calibri"/>
        </w:rPr>
        <w:t xml:space="preserve"> quy định tại Nghị quyết này được áp dụng theo các định mức hiện hành.</w:t>
      </w:r>
    </w:p>
    <w:p w:rsidR="000E2F4D" w:rsidRPr="000E2F4D" w:rsidRDefault="000E2F4D" w:rsidP="000E2F4D">
      <w:pPr>
        <w:spacing w:before="0" w:after="120" w:line="240" w:lineRule="auto"/>
        <w:ind w:firstLine="720"/>
        <w:jc w:val="both"/>
        <w:rPr>
          <w:rFonts w:eastAsia="Calibri"/>
        </w:rPr>
      </w:pPr>
      <w:r w:rsidRPr="000E2F4D">
        <w:rPr>
          <w:rFonts w:eastAsia="Calibri"/>
        </w:rPr>
        <w:t>4. Việc hỗ trợ phải được thông qua Hội đồng tư vấn đề xuất và không trùng lặp về nội dung với các chính sách hỗ trợ khác của tỉnh.</w:t>
      </w:r>
    </w:p>
    <w:p w:rsidR="000E2F4D" w:rsidRPr="000E2F4D" w:rsidRDefault="000E2F4D" w:rsidP="000E2F4D">
      <w:pPr>
        <w:spacing w:before="0" w:after="120" w:line="240" w:lineRule="auto"/>
        <w:ind w:firstLine="709"/>
        <w:jc w:val="both"/>
        <w:rPr>
          <w:rFonts w:eastAsia="Calibri"/>
        </w:rPr>
      </w:pPr>
      <w:r w:rsidRPr="000E2F4D">
        <w:rPr>
          <w:rFonts w:eastAsia="Calibri"/>
        </w:rPr>
        <w:t xml:space="preserve">5. Đối với cùng một nội dung, nếu có các mức ưu đãi, hỗ trợ khác nhau tại các chính sách khác của tỉnh thì các tổ chức, cá nhân được lựa chọn áp dụng mức ưu đãi, hỗ trợ có lợi nhất. </w:t>
      </w:r>
    </w:p>
    <w:p w:rsidR="000E2F4D" w:rsidRPr="000E2F4D" w:rsidRDefault="000E2F4D" w:rsidP="000E2F4D">
      <w:pPr>
        <w:spacing w:before="0" w:after="120" w:line="240" w:lineRule="auto"/>
        <w:ind w:firstLine="720"/>
        <w:jc w:val="both"/>
        <w:rPr>
          <w:rFonts w:eastAsia="Calibri"/>
          <w:sz w:val="6"/>
        </w:rPr>
      </w:pPr>
    </w:p>
    <w:p w:rsidR="000E2F4D" w:rsidRPr="000E2F4D" w:rsidRDefault="000E2F4D" w:rsidP="000E2F4D">
      <w:pPr>
        <w:spacing w:before="0" w:after="120" w:line="240" w:lineRule="auto"/>
        <w:jc w:val="center"/>
        <w:rPr>
          <w:rFonts w:eastAsia="Calibri"/>
          <w:b/>
          <w:lang w:val="fr-FR"/>
        </w:rPr>
      </w:pPr>
      <w:r w:rsidRPr="000E2F4D">
        <w:rPr>
          <w:rFonts w:eastAsia="Calibri"/>
          <w:b/>
          <w:lang w:val="fr-FR"/>
        </w:rPr>
        <w:t>Chương II</w:t>
      </w:r>
    </w:p>
    <w:p w:rsidR="000E2F4D" w:rsidRPr="007E3275" w:rsidRDefault="000E2F4D" w:rsidP="000E2F4D">
      <w:pPr>
        <w:spacing w:before="0" w:after="120" w:line="240" w:lineRule="auto"/>
        <w:jc w:val="center"/>
        <w:rPr>
          <w:rFonts w:eastAsia="Calibri"/>
          <w:iCs/>
          <w:color w:val="000000"/>
        </w:rPr>
      </w:pPr>
      <w:r w:rsidRPr="007E3275">
        <w:rPr>
          <w:rFonts w:eastAsia="Calibri"/>
          <w:b/>
          <w:iCs/>
          <w:color w:val="000000"/>
        </w:rPr>
        <w:t>NỘI DUNG CHÍNH SÁCH HỖ TRỢ HOẠT ĐỘNG</w:t>
      </w:r>
      <w:r w:rsidRPr="000E2F4D">
        <w:rPr>
          <w:rFonts w:eastAsia="Calibri"/>
          <w:b/>
          <w:bCs/>
        </w:rPr>
        <w:br/>
      </w:r>
      <w:r w:rsidRPr="007E3275">
        <w:rPr>
          <w:rFonts w:eastAsia="Calibri"/>
          <w:b/>
          <w:iCs/>
          <w:color w:val="000000"/>
        </w:rPr>
        <w:t>NGHIÊN CỨU KHOA HỌC TẠI CƠ SỞ GIÁO DỤC, ĐÀO TẠO</w:t>
      </w:r>
    </w:p>
    <w:p w:rsidR="000E2F4D" w:rsidRPr="000E2F4D" w:rsidRDefault="000E2F4D" w:rsidP="000E2F4D">
      <w:pPr>
        <w:spacing w:before="0" w:after="120" w:line="240" w:lineRule="auto"/>
        <w:jc w:val="center"/>
        <w:rPr>
          <w:rFonts w:eastAsia="Calibri"/>
          <w:sz w:val="2"/>
          <w:lang w:val="fr-FR"/>
        </w:rPr>
      </w:pPr>
    </w:p>
    <w:p w:rsidR="000E2F4D" w:rsidRPr="000E2F4D" w:rsidRDefault="000E2F4D" w:rsidP="000E2F4D">
      <w:pPr>
        <w:spacing w:before="0" w:after="120" w:line="240" w:lineRule="auto"/>
        <w:ind w:firstLine="709"/>
        <w:jc w:val="both"/>
        <w:rPr>
          <w:rFonts w:eastAsia="Calibri"/>
          <w:b/>
          <w:lang w:val="fr-FR"/>
        </w:rPr>
      </w:pPr>
      <w:r w:rsidRPr="000E2F4D">
        <w:rPr>
          <w:rFonts w:eastAsia="Calibri"/>
          <w:b/>
          <w:lang w:val="fr-FR"/>
        </w:rPr>
        <w:t>Điều 5.</w:t>
      </w:r>
      <w:r w:rsidRPr="000E2F4D">
        <w:rPr>
          <w:rFonts w:eastAsia="Calibri"/>
          <w:lang w:val="fr-FR"/>
        </w:rPr>
        <w:t xml:space="preserve"> </w:t>
      </w:r>
      <w:r w:rsidRPr="007E3275">
        <w:rPr>
          <w:rFonts w:eastAsia="Calibri"/>
          <w:b/>
          <w:iCs/>
          <w:color w:val="000000"/>
        </w:rPr>
        <w:t>Nội dung nghiên cứu khoa học tại cơ sở giáo dục, đào tạo được hỗ trợ</w:t>
      </w:r>
    </w:p>
    <w:p w:rsidR="000E2F4D" w:rsidRPr="000E2F4D" w:rsidRDefault="000E2F4D" w:rsidP="000E2F4D">
      <w:pPr>
        <w:spacing w:before="0" w:after="120" w:line="240" w:lineRule="auto"/>
        <w:ind w:firstLine="720"/>
        <w:jc w:val="both"/>
        <w:rPr>
          <w:rFonts w:eastAsia="Calibri"/>
        </w:rPr>
      </w:pPr>
      <w:r w:rsidRPr="000E2F4D">
        <w:rPr>
          <w:rFonts w:eastAsia="Calibri"/>
        </w:rPr>
        <w:t xml:space="preserve">Nội dung nghiên cứu khoa học </w:t>
      </w:r>
      <w:r w:rsidRPr="000E2F4D">
        <w:rPr>
          <w:rFonts w:eastAsia="Calibri"/>
          <w:spacing w:val="-4"/>
          <w:lang w:val="en-AU" w:eastAsia="en-AU"/>
        </w:rPr>
        <w:t>thuộc khung chương trình giáo dục,</w:t>
      </w:r>
      <w:r w:rsidRPr="000E2F4D">
        <w:rPr>
          <w:rFonts w:eastAsia="Calibri"/>
          <w:b/>
          <w:spacing w:val="-4"/>
          <w:lang w:val="en-AU" w:eastAsia="en-AU"/>
        </w:rPr>
        <w:t xml:space="preserve"> </w:t>
      </w:r>
      <w:r w:rsidRPr="000E2F4D">
        <w:rPr>
          <w:rFonts w:eastAsia="Calibri"/>
          <w:spacing w:val="-4"/>
          <w:lang w:val="en-AU" w:eastAsia="en-AU"/>
        </w:rPr>
        <w:t>đào tạo</w:t>
      </w:r>
      <w:r w:rsidRPr="000E2F4D">
        <w:rPr>
          <w:rFonts w:eastAsia="Calibri"/>
        </w:rPr>
        <w:t xml:space="preserve"> được hỗ trợ bằng hình thức nhiệm vụ khoa học và công nghệ bao gồm:</w:t>
      </w:r>
    </w:p>
    <w:p w:rsidR="000E2F4D" w:rsidRPr="000E2F4D" w:rsidRDefault="000E2F4D" w:rsidP="000E2F4D">
      <w:pPr>
        <w:spacing w:before="0" w:after="120" w:line="240" w:lineRule="auto"/>
        <w:ind w:firstLine="720"/>
        <w:jc w:val="both"/>
        <w:rPr>
          <w:rFonts w:eastAsia="Calibri"/>
        </w:rPr>
      </w:pPr>
      <w:r w:rsidRPr="000E2F4D">
        <w:rPr>
          <w:rFonts w:eastAsia="Calibri"/>
        </w:rPr>
        <w:t xml:space="preserve">1. Nghiên cứu phát triển sản phẩm đạt giải tại các Hội thi sáng tạo kỹ thuật, Cuộc thi sáng tạo Thanh, Thiếu niên, </w:t>
      </w:r>
      <w:proofErr w:type="gramStart"/>
      <w:r w:rsidRPr="000E2F4D">
        <w:rPr>
          <w:rFonts w:eastAsia="Calibri"/>
        </w:rPr>
        <w:t>Nhi</w:t>
      </w:r>
      <w:proofErr w:type="gramEnd"/>
      <w:r w:rsidRPr="000E2F4D">
        <w:rPr>
          <w:rFonts w:eastAsia="Calibri"/>
        </w:rPr>
        <w:t xml:space="preserve"> đồng từ cấp tỉnh trở lên.</w:t>
      </w:r>
    </w:p>
    <w:p w:rsidR="000E2F4D" w:rsidRPr="000E2F4D" w:rsidRDefault="000E2F4D" w:rsidP="000E2F4D">
      <w:pPr>
        <w:spacing w:before="0" w:after="120" w:line="240" w:lineRule="auto"/>
        <w:ind w:firstLine="720"/>
        <w:jc w:val="both"/>
        <w:rPr>
          <w:rFonts w:eastAsia="Calibri"/>
        </w:rPr>
      </w:pPr>
      <w:r w:rsidRPr="000E2F4D">
        <w:rPr>
          <w:rFonts w:eastAsia="Calibri"/>
        </w:rPr>
        <w:t>2. Nghiên cứu hình thành và phát triển sản phẩm ứng dụng thuộc chương trình giáo dục và chuyên môn đào tạo được giao.</w:t>
      </w:r>
    </w:p>
    <w:p w:rsidR="000E2F4D" w:rsidRPr="007E3275" w:rsidRDefault="000E2F4D" w:rsidP="000E2F4D">
      <w:pPr>
        <w:spacing w:before="0" w:after="120" w:line="240" w:lineRule="auto"/>
        <w:ind w:firstLine="709"/>
        <w:jc w:val="both"/>
        <w:rPr>
          <w:rFonts w:eastAsia="Calibri"/>
          <w:b/>
          <w:iCs/>
          <w:color w:val="000000"/>
        </w:rPr>
      </w:pPr>
      <w:r w:rsidRPr="000E2F4D">
        <w:rPr>
          <w:rFonts w:eastAsia="Calibri"/>
          <w:b/>
          <w:lang w:val="pt-BR"/>
        </w:rPr>
        <w:t xml:space="preserve">Điều </w:t>
      </w:r>
      <w:r w:rsidRPr="000E2F4D">
        <w:rPr>
          <w:rFonts w:eastAsia="Calibri"/>
          <w:b/>
        </w:rPr>
        <w:t>6</w:t>
      </w:r>
      <w:r w:rsidRPr="000E2F4D">
        <w:rPr>
          <w:rFonts w:eastAsia="Calibri"/>
          <w:b/>
          <w:lang w:val="pt-BR"/>
        </w:rPr>
        <w:t xml:space="preserve">. </w:t>
      </w:r>
      <w:r w:rsidRPr="007E3275">
        <w:rPr>
          <w:rFonts w:eastAsia="Calibri"/>
          <w:b/>
          <w:iCs/>
          <w:color w:val="000000"/>
        </w:rPr>
        <w:t>Yêu cầu của hoạt động nghiên cứu khoa học tại cơ sở giáo dục,</w:t>
      </w:r>
      <w:r w:rsidRPr="000E2F4D">
        <w:rPr>
          <w:rFonts w:eastAsia="Calibri"/>
          <w:b/>
          <w:bCs/>
        </w:rPr>
        <w:t xml:space="preserve"> </w:t>
      </w:r>
      <w:r w:rsidRPr="007E3275">
        <w:rPr>
          <w:rFonts w:eastAsia="Calibri"/>
          <w:b/>
          <w:iCs/>
          <w:color w:val="000000"/>
        </w:rPr>
        <w:t>đào tạo</w:t>
      </w:r>
    </w:p>
    <w:p w:rsidR="000E2F4D" w:rsidRPr="000E2F4D" w:rsidRDefault="000E2F4D" w:rsidP="000E2F4D">
      <w:pPr>
        <w:numPr>
          <w:ilvl w:val="0"/>
          <w:numId w:val="11"/>
        </w:numPr>
        <w:tabs>
          <w:tab w:val="left" w:pos="993"/>
        </w:tabs>
        <w:spacing w:before="0" w:after="120" w:line="240" w:lineRule="auto"/>
        <w:ind w:left="0" w:firstLine="709"/>
        <w:jc w:val="both"/>
        <w:rPr>
          <w:rFonts w:eastAsia="Times New Roman"/>
          <w:b/>
          <w:bCs/>
          <w:spacing w:val="-2"/>
          <w:sz w:val="32"/>
          <w:szCs w:val="32"/>
          <w:lang w:val="pt-BR" w:eastAsia="en-AU"/>
        </w:rPr>
      </w:pPr>
      <w:r w:rsidRPr="000E2F4D">
        <w:rPr>
          <w:rFonts w:eastAsia="Times New Roman"/>
          <w:bCs/>
          <w:spacing w:val="-2"/>
          <w:lang w:val="pt-BR" w:eastAsia="en-AU"/>
        </w:rPr>
        <w:t>Phù hợp với khả năng và nguyện vọng của học sinh, học viên, sinh viên.</w:t>
      </w:r>
    </w:p>
    <w:p w:rsidR="000E2F4D" w:rsidRPr="000E2F4D" w:rsidRDefault="000E2F4D" w:rsidP="000E2F4D">
      <w:pPr>
        <w:numPr>
          <w:ilvl w:val="0"/>
          <w:numId w:val="11"/>
        </w:numPr>
        <w:tabs>
          <w:tab w:val="left" w:pos="993"/>
        </w:tabs>
        <w:spacing w:before="0" w:after="120" w:line="240" w:lineRule="auto"/>
        <w:ind w:left="0" w:firstLine="709"/>
        <w:jc w:val="both"/>
        <w:rPr>
          <w:rFonts w:eastAsia="Times New Roman"/>
          <w:bCs/>
          <w:spacing w:val="-2"/>
          <w:lang w:val="pt-BR" w:eastAsia="en-AU"/>
        </w:rPr>
      </w:pPr>
      <w:r w:rsidRPr="000E2F4D">
        <w:rPr>
          <w:rFonts w:eastAsia="Times New Roman"/>
          <w:bCs/>
          <w:spacing w:val="-2"/>
          <w:lang w:val="pt-BR" w:eastAsia="en-AU"/>
        </w:rPr>
        <w:t>Phù hợp với mục tiêu, nội dung, chương trình và định hướng hoạt động của cơ sở giáo dục, đào tạo.</w:t>
      </w:r>
    </w:p>
    <w:p w:rsidR="000E2F4D" w:rsidRPr="000E2F4D" w:rsidRDefault="000E2F4D" w:rsidP="000E2F4D">
      <w:pPr>
        <w:numPr>
          <w:ilvl w:val="0"/>
          <w:numId w:val="11"/>
        </w:numPr>
        <w:tabs>
          <w:tab w:val="left" w:pos="993"/>
        </w:tabs>
        <w:spacing w:before="0" w:after="120" w:line="240" w:lineRule="auto"/>
        <w:ind w:left="0" w:firstLine="709"/>
        <w:jc w:val="both"/>
        <w:rPr>
          <w:rFonts w:eastAsia="Times New Roman"/>
          <w:bCs/>
          <w:lang w:val="pt-BR" w:eastAsia="en-AU"/>
        </w:rPr>
      </w:pPr>
      <w:r w:rsidRPr="000E2F4D">
        <w:rPr>
          <w:rFonts w:eastAsia="Times New Roman"/>
          <w:bCs/>
          <w:lang w:val="pt-BR" w:eastAsia="en-AU"/>
        </w:rPr>
        <w:t>Kết quả nghiên cứu có giá trị khoa học, có tính mới và sáng tạo.</w:t>
      </w:r>
    </w:p>
    <w:p w:rsidR="000E2F4D" w:rsidRPr="007E3275" w:rsidRDefault="000E2F4D" w:rsidP="000E2F4D">
      <w:pPr>
        <w:spacing w:before="0" w:after="120" w:line="240" w:lineRule="auto"/>
        <w:ind w:firstLine="709"/>
        <w:jc w:val="both"/>
        <w:rPr>
          <w:rFonts w:eastAsia="Calibri"/>
          <w:iCs/>
          <w:color w:val="000000"/>
        </w:rPr>
      </w:pPr>
      <w:r w:rsidRPr="000E2F4D">
        <w:rPr>
          <w:rFonts w:eastAsia="Calibri"/>
          <w:b/>
          <w:lang w:val="fr-FR"/>
        </w:rPr>
        <w:t xml:space="preserve">Điều </w:t>
      </w:r>
      <w:r w:rsidRPr="000E2F4D">
        <w:rPr>
          <w:rFonts w:eastAsia="Calibri"/>
        </w:rPr>
        <w:t>7</w:t>
      </w:r>
      <w:r w:rsidRPr="000E2F4D">
        <w:rPr>
          <w:rFonts w:eastAsia="Calibri"/>
          <w:b/>
          <w:lang w:val="fr-FR"/>
        </w:rPr>
        <w:t xml:space="preserve">. </w:t>
      </w:r>
      <w:r w:rsidRPr="007E3275">
        <w:rPr>
          <w:rFonts w:eastAsia="Calibri"/>
          <w:b/>
          <w:iCs/>
          <w:color w:val="000000"/>
        </w:rPr>
        <w:t>Điều kiện được hỗ trợ nghiên cứu khoa học tại cơ sở giáo dục, đào tạo</w:t>
      </w:r>
    </w:p>
    <w:p w:rsidR="000E2F4D" w:rsidRPr="000E2F4D" w:rsidRDefault="000E2F4D" w:rsidP="000E2F4D">
      <w:pPr>
        <w:spacing w:before="0" w:after="120" w:line="240" w:lineRule="auto"/>
        <w:ind w:firstLine="720"/>
        <w:jc w:val="both"/>
        <w:rPr>
          <w:rFonts w:eastAsia="Calibri"/>
        </w:rPr>
      </w:pPr>
      <w:r w:rsidRPr="000E2F4D">
        <w:rPr>
          <w:rFonts w:eastAsia="Calibri"/>
        </w:rPr>
        <w:t>1. Sản phẩm nghiên cứu có triển vọng ứng dụng, khả thi thương mại hóa;</w:t>
      </w:r>
    </w:p>
    <w:p w:rsidR="000E2F4D" w:rsidRPr="000E2F4D" w:rsidRDefault="000E2F4D" w:rsidP="000E2F4D">
      <w:pPr>
        <w:spacing w:before="0" w:after="120" w:line="240" w:lineRule="auto"/>
        <w:ind w:firstLine="720"/>
        <w:jc w:val="both"/>
        <w:rPr>
          <w:rFonts w:eastAsia="Calibri"/>
          <w:lang w:val="fr-FR"/>
        </w:rPr>
      </w:pPr>
      <w:r w:rsidRPr="000E2F4D">
        <w:rPr>
          <w:rFonts w:eastAsia="Calibri"/>
        </w:rPr>
        <w:t xml:space="preserve">2. Phương thức triển khai, tổ chức và cá nhân chủ trì, tham gia thực hiện, thời gian thực hiện được </w:t>
      </w:r>
      <w:r w:rsidRPr="000E2F4D">
        <w:rPr>
          <w:rFonts w:eastAsia="Calibri"/>
          <w:lang w:val="fr-FR"/>
        </w:rPr>
        <w:t>quy định chi tiết sau khi đề cương được thông qua.</w:t>
      </w:r>
    </w:p>
    <w:p w:rsidR="007E3275" w:rsidRDefault="007E3275" w:rsidP="000E2F4D">
      <w:pPr>
        <w:tabs>
          <w:tab w:val="num" w:pos="4951"/>
        </w:tabs>
        <w:spacing w:before="0" w:after="120" w:line="240" w:lineRule="auto"/>
        <w:ind w:left="710"/>
        <w:rPr>
          <w:rFonts w:eastAsia="Times New Roman"/>
          <w:b/>
          <w:bCs/>
          <w:lang w:val="fr-FR" w:eastAsia="en-AU"/>
        </w:rPr>
      </w:pPr>
    </w:p>
    <w:p w:rsidR="007E3275" w:rsidRDefault="007E3275" w:rsidP="000E2F4D">
      <w:pPr>
        <w:tabs>
          <w:tab w:val="num" w:pos="4951"/>
        </w:tabs>
        <w:spacing w:before="0" w:after="120" w:line="240" w:lineRule="auto"/>
        <w:ind w:left="710"/>
        <w:rPr>
          <w:rFonts w:eastAsia="Times New Roman"/>
          <w:b/>
          <w:bCs/>
          <w:lang w:val="fr-FR" w:eastAsia="en-AU"/>
        </w:rPr>
      </w:pPr>
    </w:p>
    <w:p w:rsidR="000E2F4D" w:rsidRPr="000E2F4D" w:rsidRDefault="000E2F4D" w:rsidP="000E2F4D">
      <w:pPr>
        <w:tabs>
          <w:tab w:val="num" w:pos="4951"/>
        </w:tabs>
        <w:spacing w:before="0" w:after="120" w:line="240" w:lineRule="auto"/>
        <w:ind w:left="710"/>
        <w:rPr>
          <w:rFonts w:eastAsia="Times New Roman"/>
          <w:b/>
          <w:bCs/>
          <w:lang w:val="en-AU" w:eastAsia="en-AU"/>
        </w:rPr>
      </w:pPr>
      <w:r w:rsidRPr="000E2F4D">
        <w:rPr>
          <w:rFonts w:eastAsia="Times New Roman"/>
          <w:b/>
          <w:bCs/>
          <w:lang w:val="fr-FR" w:eastAsia="en-AU"/>
        </w:rPr>
        <w:lastRenderedPageBreak/>
        <w:t xml:space="preserve">Điều </w:t>
      </w:r>
      <w:r w:rsidRPr="000E2F4D">
        <w:rPr>
          <w:rFonts w:eastAsia="Times New Roman"/>
          <w:b/>
          <w:bCs/>
          <w:lang w:val="en-AU" w:eastAsia="en-AU"/>
        </w:rPr>
        <w:t>8</w:t>
      </w:r>
      <w:r w:rsidRPr="000E2F4D">
        <w:rPr>
          <w:rFonts w:eastAsia="Times New Roman"/>
          <w:b/>
          <w:bCs/>
          <w:lang w:val="fr-FR" w:eastAsia="en-AU"/>
        </w:rPr>
        <w:t xml:space="preserve">. </w:t>
      </w:r>
      <w:r w:rsidRPr="000E2F4D">
        <w:rPr>
          <w:rFonts w:eastAsia="Times New Roman"/>
          <w:b/>
          <w:bCs/>
          <w:lang w:val="en-AU" w:eastAsia="en-AU"/>
        </w:rPr>
        <w:t>Quản lý và phân cấp quản lý nhiệm vụ</w:t>
      </w:r>
    </w:p>
    <w:p w:rsidR="000E2F4D" w:rsidRPr="000E2F4D" w:rsidRDefault="000E2F4D" w:rsidP="000E2F4D">
      <w:pPr>
        <w:numPr>
          <w:ilvl w:val="0"/>
          <w:numId w:val="12"/>
        </w:numPr>
        <w:tabs>
          <w:tab w:val="left" w:pos="993"/>
        </w:tabs>
        <w:spacing w:before="0" w:after="120" w:line="240" w:lineRule="auto"/>
        <w:ind w:left="0" w:firstLine="709"/>
        <w:jc w:val="both"/>
        <w:rPr>
          <w:rFonts w:eastAsia="Times New Roman"/>
          <w:bCs/>
          <w:lang w:val="en-AU" w:eastAsia="en-AU"/>
        </w:rPr>
      </w:pPr>
      <w:r w:rsidRPr="000E2F4D">
        <w:rPr>
          <w:rFonts w:eastAsia="Times New Roman"/>
          <w:bCs/>
          <w:lang w:val="en-AU" w:eastAsia="en-AU"/>
        </w:rPr>
        <w:t xml:space="preserve">Việc quản lý nhiệm vụ khoa học và công nghệ </w:t>
      </w:r>
      <w:proofErr w:type="gramStart"/>
      <w:r w:rsidRPr="000E2F4D">
        <w:rPr>
          <w:rFonts w:eastAsia="Times New Roman"/>
          <w:bCs/>
          <w:lang w:val="en-AU" w:eastAsia="en-AU"/>
        </w:rPr>
        <w:t>theo</w:t>
      </w:r>
      <w:proofErr w:type="gramEnd"/>
      <w:r w:rsidRPr="000E2F4D">
        <w:rPr>
          <w:rFonts w:eastAsia="Times New Roman"/>
          <w:bCs/>
          <w:lang w:val="en-AU" w:eastAsia="en-AU"/>
        </w:rPr>
        <w:t xml:space="preserve"> chính sách hỗ trợ của Quy định này thực hiện theo Quyết định số 25/2020/QĐ-UBND ngày 27/10/2020 của Uỷ ban nhân dân Tỉnh và các văn bản bổ sung, sửa đổi (nếu có).</w:t>
      </w:r>
    </w:p>
    <w:p w:rsidR="000E2F4D" w:rsidRPr="000E2F4D" w:rsidRDefault="000E2F4D" w:rsidP="000E2F4D">
      <w:pPr>
        <w:numPr>
          <w:ilvl w:val="0"/>
          <w:numId w:val="12"/>
        </w:numPr>
        <w:tabs>
          <w:tab w:val="left" w:pos="993"/>
        </w:tabs>
        <w:spacing w:before="0" w:after="120" w:line="240" w:lineRule="auto"/>
        <w:ind w:left="0" w:firstLine="709"/>
        <w:jc w:val="both"/>
        <w:rPr>
          <w:rFonts w:eastAsia="Calibri"/>
        </w:rPr>
      </w:pPr>
      <w:r w:rsidRPr="000E2F4D">
        <w:rPr>
          <w:rFonts w:eastAsia="Calibri"/>
        </w:rPr>
        <w:t xml:space="preserve">Giám đốc Sở Khoa học và Công nghệ chịu trách nhiệm quản lý triển khai nhiệm vụ khoa học tại các cơ sở giáo dục, đào tạo </w:t>
      </w:r>
      <w:proofErr w:type="gramStart"/>
      <w:r w:rsidRPr="000E2F4D">
        <w:rPr>
          <w:rFonts w:eastAsia="Calibri"/>
        </w:rPr>
        <w:t>theo</w:t>
      </w:r>
      <w:proofErr w:type="gramEnd"/>
      <w:r w:rsidRPr="000E2F4D">
        <w:rPr>
          <w:rFonts w:eastAsia="Calibri"/>
        </w:rPr>
        <w:t xml:space="preserve"> quy định hiện hành về quản lý khoa học và công nghệ.</w:t>
      </w:r>
    </w:p>
    <w:p w:rsidR="000E2F4D" w:rsidRPr="000E2F4D" w:rsidRDefault="000E2F4D" w:rsidP="000E2F4D">
      <w:pPr>
        <w:tabs>
          <w:tab w:val="left" w:pos="993"/>
        </w:tabs>
        <w:spacing w:before="0" w:after="120" w:line="240" w:lineRule="auto"/>
        <w:ind w:left="709"/>
        <w:jc w:val="both"/>
        <w:rPr>
          <w:rFonts w:eastAsia="Calibri"/>
          <w:sz w:val="2"/>
        </w:rPr>
      </w:pPr>
    </w:p>
    <w:p w:rsidR="000E2F4D" w:rsidRPr="000E2F4D" w:rsidRDefault="000E2F4D" w:rsidP="000E2F4D">
      <w:pPr>
        <w:spacing w:before="0" w:after="120" w:line="240" w:lineRule="auto"/>
        <w:jc w:val="center"/>
        <w:rPr>
          <w:rFonts w:eastAsia="Calibri"/>
          <w:b/>
        </w:rPr>
      </w:pPr>
      <w:r w:rsidRPr="000E2F4D">
        <w:rPr>
          <w:rFonts w:eastAsia="Calibri"/>
          <w:b/>
        </w:rPr>
        <w:t>Chương III</w:t>
      </w:r>
    </w:p>
    <w:p w:rsidR="000E2F4D" w:rsidRPr="007E3275" w:rsidRDefault="000E2F4D" w:rsidP="000E2F4D">
      <w:pPr>
        <w:spacing w:before="0" w:after="120" w:line="240" w:lineRule="auto"/>
        <w:jc w:val="center"/>
        <w:rPr>
          <w:rFonts w:eastAsia="Calibri"/>
          <w:iCs/>
          <w:color w:val="000000"/>
        </w:rPr>
      </w:pPr>
      <w:r w:rsidRPr="007E3275">
        <w:rPr>
          <w:rFonts w:eastAsia="Calibri"/>
          <w:b/>
          <w:iCs/>
          <w:color w:val="000000"/>
        </w:rPr>
        <w:t>NỘI DUNG CHÍNH SÁCH HỖ TRỢ</w:t>
      </w:r>
      <w:r w:rsidRPr="000E2F4D">
        <w:rPr>
          <w:rFonts w:eastAsia="Calibri"/>
          <w:b/>
          <w:bCs/>
        </w:rPr>
        <w:br/>
      </w:r>
      <w:r w:rsidRPr="007E3275">
        <w:rPr>
          <w:rFonts w:eastAsia="Calibri"/>
          <w:b/>
          <w:iCs/>
          <w:color w:val="000000"/>
        </w:rPr>
        <w:t>HOẠT ĐỘNG SÁNG TẠO KHÔNG CHUYÊN</w:t>
      </w:r>
    </w:p>
    <w:p w:rsidR="000E2F4D" w:rsidRPr="000E2F4D" w:rsidRDefault="000E2F4D" w:rsidP="000E2F4D">
      <w:pPr>
        <w:spacing w:before="0" w:after="120" w:line="240" w:lineRule="auto"/>
        <w:jc w:val="center"/>
        <w:rPr>
          <w:rFonts w:eastAsia="Calibri"/>
          <w:sz w:val="2"/>
        </w:rPr>
      </w:pPr>
    </w:p>
    <w:p w:rsidR="000E2F4D" w:rsidRPr="000E2F4D" w:rsidRDefault="000E2F4D" w:rsidP="000E2F4D">
      <w:pPr>
        <w:spacing w:before="0" w:after="100" w:line="240" w:lineRule="auto"/>
        <w:ind w:firstLine="709"/>
        <w:jc w:val="both"/>
        <w:rPr>
          <w:rFonts w:eastAsia="Calibri"/>
          <w:b/>
          <w:lang w:val="fr-FR"/>
        </w:rPr>
      </w:pPr>
      <w:proofErr w:type="gramStart"/>
      <w:r w:rsidRPr="000E2F4D">
        <w:rPr>
          <w:rFonts w:eastAsia="Calibri"/>
          <w:b/>
        </w:rPr>
        <w:t>Điều 9.</w:t>
      </w:r>
      <w:proofErr w:type="gramEnd"/>
      <w:r w:rsidRPr="000E2F4D">
        <w:rPr>
          <w:rFonts w:eastAsia="Calibri"/>
          <w:b/>
        </w:rPr>
        <w:t xml:space="preserve"> </w:t>
      </w:r>
      <w:r w:rsidRPr="007E3275">
        <w:rPr>
          <w:rFonts w:eastAsia="Calibri"/>
          <w:b/>
          <w:iCs/>
          <w:color w:val="000000"/>
        </w:rPr>
        <w:t>Nội dung hoạt động sáng tạo không chuyên</w:t>
      </w:r>
    </w:p>
    <w:p w:rsidR="000E2F4D" w:rsidRPr="000E2F4D" w:rsidRDefault="000E2F4D" w:rsidP="000E2F4D">
      <w:pPr>
        <w:spacing w:before="0" w:after="100" w:line="240" w:lineRule="auto"/>
        <w:ind w:left="709"/>
        <w:jc w:val="both"/>
        <w:rPr>
          <w:rFonts w:eastAsia="Calibri"/>
        </w:rPr>
      </w:pPr>
      <w:r w:rsidRPr="000E2F4D">
        <w:rPr>
          <w:rFonts w:eastAsia="Calibri"/>
        </w:rPr>
        <w:t xml:space="preserve">1. Giải pháp kỹ thuật; </w:t>
      </w:r>
    </w:p>
    <w:p w:rsidR="000E2F4D" w:rsidRPr="000E2F4D" w:rsidRDefault="000E2F4D" w:rsidP="000E2F4D">
      <w:pPr>
        <w:spacing w:before="0" w:after="100" w:line="240" w:lineRule="auto"/>
        <w:ind w:left="709"/>
        <w:jc w:val="both"/>
        <w:rPr>
          <w:rFonts w:eastAsia="Calibri"/>
        </w:rPr>
      </w:pPr>
      <w:r w:rsidRPr="000E2F4D">
        <w:rPr>
          <w:rFonts w:eastAsia="Calibri"/>
        </w:rPr>
        <w:t>2. Giải pháp quản lý;</w:t>
      </w:r>
    </w:p>
    <w:p w:rsidR="000E2F4D" w:rsidRPr="000E2F4D" w:rsidRDefault="000E2F4D" w:rsidP="000E2F4D">
      <w:pPr>
        <w:spacing w:before="0" w:after="100" w:line="240" w:lineRule="auto"/>
        <w:ind w:left="709"/>
        <w:jc w:val="both"/>
        <w:rPr>
          <w:rFonts w:eastAsia="Calibri"/>
          <w:lang w:val="fr-FR"/>
        </w:rPr>
      </w:pPr>
      <w:r w:rsidRPr="000E2F4D">
        <w:rPr>
          <w:rFonts w:eastAsia="Calibri"/>
        </w:rPr>
        <w:t>3. Giải pháp tác nghiệp;</w:t>
      </w:r>
    </w:p>
    <w:p w:rsidR="000E2F4D" w:rsidRPr="000E2F4D" w:rsidRDefault="000E2F4D" w:rsidP="000E2F4D">
      <w:pPr>
        <w:spacing w:before="0" w:after="100" w:line="240" w:lineRule="auto"/>
        <w:ind w:left="709"/>
        <w:jc w:val="both"/>
        <w:rPr>
          <w:rFonts w:eastAsia="Calibri"/>
          <w:lang w:val="fr-FR"/>
        </w:rPr>
      </w:pPr>
      <w:r w:rsidRPr="000E2F4D">
        <w:rPr>
          <w:rFonts w:eastAsia="Calibri"/>
        </w:rPr>
        <w:t>4. Ứng dụng tiến bộ kỹ thuật trong sản xuất, đời sống.</w:t>
      </w:r>
    </w:p>
    <w:p w:rsidR="000E2F4D" w:rsidRPr="000E2F4D" w:rsidRDefault="000E2F4D" w:rsidP="000E2F4D">
      <w:pPr>
        <w:spacing w:before="0" w:after="100" w:line="240" w:lineRule="auto"/>
        <w:ind w:left="709"/>
        <w:jc w:val="center"/>
        <w:rPr>
          <w:rFonts w:eastAsia="Calibri"/>
          <w:lang w:val="fr-FR"/>
        </w:rPr>
      </w:pPr>
      <w:r w:rsidRPr="000E2F4D">
        <w:rPr>
          <w:rFonts w:eastAsia="Calibri"/>
          <w:lang w:val="fr-FR"/>
        </w:rPr>
        <w:t>(Quy định chi tiết từng nội dung trên sau khi đề cương được thông qua)</w:t>
      </w:r>
    </w:p>
    <w:p w:rsidR="000E2F4D" w:rsidRPr="007E3275" w:rsidRDefault="000E2F4D" w:rsidP="000E2F4D">
      <w:pPr>
        <w:spacing w:before="0" w:after="100" w:line="240" w:lineRule="auto"/>
        <w:ind w:firstLine="709"/>
        <w:jc w:val="both"/>
        <w:rPr>
          <w:rFonts w:eastAsia="Calibri"/>
          <w:b/>
          <w:iCs/>
          <w:color w:val="000000"/>
        </w:rPr>
      </w:pPr>
      <w:proofErr w:type="gramStart"/>
      <w:r w:rsidRPr="000E2F4D">
        <w:rPr>
          <w:rFonts w:eastAsia="Calibri"/>
          <w:b/>
        </w:rPr>
        <w:t>Điều 10.</w:t>
      </w:r>
      <w:proofErr w:type="gramEnd"/>
      <w:r w:rsidRPr="000E2F4D">
        <w:rPr>
          <w:rFonts w:eastAsia="Calibri"/>
          <w:b/>
        </w:rPr>
        <w:t xml:space="preserve"> </w:t>
      </w:r>
      <w:r w:rsidRPr="007E3275">
        <w:rPr>
          <w:rFonts w:eastAsia="Calibri"/>
          <w:b/>
          <w:iCs/>
          <w:color w:val="000000"/>
        </w:rPr>
        <w:t xml:space="preserve">Tiêu chí đánh giá sản phẩm hoạt động sáng tạo không chuyên </w:t>
      </w:r>
    </w:p>
    <w:p w:rsidR="000E2F4D" w:rsidRPr="000E2F4D" w:rsidRDefault="000E2F4D" w:rsidP="000E2F4D">
      <w:pPr>
        <w:spacing w:before="0" w:after="100" w:line="240" w:lineRule="auto"/>
        <w:ind w:firstLine="709"/>
        <w:jc w:val="both"/>
        <w:rPr>
          <w:rFonts w:eastAsia="Calibri"/>
        </w:rPr>
      </w:pPr>
      <w:r w:rsidRPr="000E2F4D">
        <w:rPr>
          <w:rFonts w:eastAsia="Calibri"/>
        </w:rPr>
        <w:t>1. Về nội dung của sản phẩm</w:t>
      </w:r>
    </w:p>
    <w:p w:rsidR="000E2F4D" w:rsidRPr="000E2F4D" w:rsidRDefault="000E2F4D" w:rsidP="000E2F4D">
      <w:pPr>
        <w:spacing w:before="0" w:after="100" w:line="240" w:lineRule="auto"/>
        <w:ind w:firstLine="709"/>
        <w:jc w:val="both"/>
        <w:rPr>
          <w:rFonts w:eastAsia="Calibri"/>
        </w:rPr>
      </w:pPr>
      <w:r w:rsidRPr="000E2F4D">
        <w:rPr>
          <w:rFonts w:eastAsia="Calibri"/>
        </w:rPr>
        <w:t>2. Tính khả thi trong ứng dụng và nhân rộng sản phẩm.</w:t>
      </w:r>
    </w:p>
    <w:p w:rsidR="000E2F4D" w:rsidRPr="000E2F4D" w:rsidRDefault="000E2F4D" w:rsidP="000E2F4D">
      <w:pPr>
        <w:spacing w:before="0" w:after="100" w:line="240" w:lineRule="auto"/>
        <w:ind w:firstLine="709"/>
        <w:jc w:val="both"/>
        <w:rPr>
          <w:rFonts w:eastAsia="Calibri"/>
        </w:rPr>
      </w:pPr>
      <w:r w:rsidRPr="000E2F4D">
        <w:rPr>
          <w:rFonts w:eastAsia="Calibri"/>
        </w:rPr>
        <w:t xml:space="preserve">3. Đánh giá lợi ích </w:t>
      </w:r>
      <w:proofErr w:type="gramStart"/>
      <w:r w:rsidRPr="000E2F4D">
        <w:rPr>
          <w:rFonts w:eastAsia="Calibri"/>
        </w:rPr>
        <w:t>thu</w:t>
      </w:r>
      <w:proofErr w:type="gramEnd"/>
      <w:r w:rsidRPr="000E2F4D">
        <w:rPr>
          <w:rFonts w:eastAsia="Calibri"/>
        </w:rPr>
        <w:t xml:space="preserve"> được hoặc dự kiến có thể thu được khi áp dụng </w:t>
      </w:r>
    </w:p>
    <w:p w:rsidR="000E2F4D" w:rsidRPr="000E2F4D" w:rsidRDefault="000E2F4D" w:rsidP="000E2F4D">
      <w:pPr>
        <w:spacing w:before="0" w:after="100" w:line="240" w:lineRule="auto"/>
        <w:ind w:firstLine="709"/>
        <w:jc w:val="both"/>
        <w:rPr>
          <w:rFonts w:eastAsia="Calibri"/>
        </w:rPr>
      </w:pPr>
      <w:r w:rsidRPr="000E2F4D">
        <w:rPr>
          <w:rFonts w:eastAsia="Calibri"/>
        </w:rPr>
        <w:t>4. Khả năng đăng ký bảo hộ quyền sở hữu công nghiệp.</w:t>
      </w:r>
    </w:p>
    <w:p w:rsidR="000E2F4D" w:rsidRPr="000E2F4D" w:rsidRDefault="000E2F4D" w:rsidP="000E2F4D">
      <w:pPr>
        <w:spacing w:before="0" w:after="100" w:line="240" w:lineRule="auto"/>
        <w:ind w:firstLine="709"/>
        <w:jc w:val="center"/>
        <w:rPr>
          <w:rFonts w:eastAsia="Calibri"/>
          <w:lang w:val="fr-FR"/>
        </w:rPr>
      </w:pPr>
      <w:r w:rsidRPr="000E2F4D">
        <w:rPr>
          <w:rFonts w:eastAsia="Calibri"/>
        </w:rPr>
        <w:t>(Quy định cụ thể các tiêu chí trên sau khi đề cương được thông qua)</w:t>
      </w:r>
    </w:p>
    <w:p w:rsidR="000E2F4D" w:rsidRPr="007E3275" w:rsidRDefault="000E2F4D" w:rsidP="000E2F4D">
      <w:pPr>
        <w:spacing w:before="0" w:after="100" w:line="240" w:lineRule="auto"/>
        <w:ind w:firstLine="709"/>
        <w:jc w:val="both"/>
        <w:rPr>
          <w:rFonts w:eastAsia="Calibri"/>
          <w:b/>
          <w:iCs/>
          <w:color w:val="000000"/>
        </w:rPr>
      </w:pPr>
      <w:proofErr w:type="gramStart"/>
      <w:r w:rsidRPr="000E2F4D">
        <w:rPr>
          <w:rFonts w:eastAsia="Calibri"/>
          <w:b/>
        </w:rPr>
        <w:t>Điều 11.</w:t>
      </w:r>
      <w:proofErr w:type="gramEnd"/>
      <w:r w:rsidRPr="000E2F4D">
        <w:rPr>
          <w:rFonts w:eastAsia="Calibri"/>
          <w:b/>
        </w:rPr>
        <w:t xml:space="preserve"> </w:t>
      </w:r>
      <w:r w:rsidRPr="007E3275">
        <w:rPr>
          <w:rFonts w:eastAsia="Calibri"/>
          <w:b/>
          <w:iCs/>
          <w:color w:val="000000"/>
        </w:rPr>
        <w:t>Điều kiện hỗ trợ hoạt động sáng tạo không chuyên</w:t>
      </w:r>
    </w:p>
    <w:p w:rsidR="000E2F4D" w:rsidRPr="000E2F4D" w:rsidRDefault="000E2F4D" w:rsidP="000E2F4D">
      <w:pPr>
        <w:spacing w:before="0" w:after="100" w:line="240" w:lineRule="auto"/>
        <w:ind w:firstLine="709"/>
        <w:jc w:val="both"/>
        <w:rPr>
          <w:rFonts w:eastAsia="Calibri"/>
        </w:rPr>
      </w:pPr>
      <w:r w:rsidRPr="000E2F4D">
        <w:rPr>
          <w:rFonts w:eastAsia="Calibri"/>
          <w:iCs/>
        </w:rPr>
        <w:t>1. Áp dụng lần đầu tiên.</w:t>
      </w:r>
    </w:p>
    <w:p w:rsidR="000E2F4D" w:rsidRPr="000E2F4D" w:rsidRDefault="000E2F4D" w:rsidP="000E2F4D">
      <w:pPr>
        <w:spacing w:before="0" w:after="100" w:line="240" w:lineRule="auto"/>
        <w:ind w:firstLine="709"/>
        <w:jc w:val="both"/>
        <w:rPr>
          <w:rFonts w:eastAsia="Calibri"/>
          <w:iCs/>
        </w:rPr>
      </w:pPr>
      <w:r w:rsidRPr="000E2F4D">
        <w:rPr>
          <w:rFonts w:eastAsia="Calibri"/>
          <w:iCs/>
        </w:rPr>
        <w:t xml:space="preserve">2. Đã được áp dụng </w:t>
      </w:r>
      <w:r w:rsidRPr="007E3275">
        <w:rPr>
          <w:rFonts w:eastAsia="Calibri"/>
          <w:iCs/>
          <w:color w:val="000000"/>
        </w:rPr>
        <w:t xml:space="preserve">lần đầu tiên </w:t>
      </w:r>
      <w:r w:rsidRPr="000E2F4D">
        <w:rPr>
          <w:rFonts w:eastAsia="Calibri"/>
          <w:iCs/>
        </w:rPr>
        <w:t>hoặc áp dụng thử tại cơ sở và có khả năng mang lại lợi ích thiết thực;</w:t>
      </w:r>
    </w:p>
    <w:p w:rsidR="000E2F4D" w:rsidRPr="000E2F4D" w:rsidRDefault="000E2F4D" w:rsidP="000E2F4D">
      <w:pPr>
        <w:spacing w:before="0" w:after="100" w:line="240" w:lineRule="auto"/>
        <w:ind w:firstLine="709"/>
        <w:jc w:val="both"/>
        <w:rPr>
          <w:rFonts w:eastAsia="Calibri"/>
          <w:iCs/>
        </w:rPr>
      </w:pPr>
      <w:r w:rsidRPr="000E2F4D">
        <w:rPr>
          <w:rFonts w:eastAsia="Calibri"/>
          <w:iCs/>
        </w:rPr>
        <w:t>3. Có khả năng nhân rộng trong sản xuất và đời sống.</w:t>
      </w:r>
    </w:p>
    <w:p w:rsidR="000E2F4D" w:rsidRPr="000E2F4D" w:rsidRDefault="000E2F4D" w:rsidP="000E2F4D">
      <w:pPr>
        <w:spacing w:before="0" w:after="100" w:line="240" w:lineRule="auto"/>
        <w:ind w:firstLine="709"/>
        <w:jc w:val="both"/>
        <w:rPr>
          <w:rFonts w:eastAsia="Calibri"/>
          <w:iCs/>
        </w:rPr>
      </w:pPr>
      <w:r w:rsidRPr="000E2F4D">
        <w:rPr>
          <w:rFonts w:eastAsia="Calibri"/>
          <w:iCs/>
        </w:rPr>
        <w:t xml:space="preserve">4. Sản phẩm chưa được hỗ trợ kinh phí bằng nguồn ngân sách nhà nước </w:t>
      </w:r>
    </w:p>
    <w:p w:rsidR="000E2F4D" w:rsidRPr="000E2F4D" w:rsidRDefault="000E2F4D" w:rsidP="000E2F4D">
      <w:pPr>
        <w:spacing w:before="0" w:after="100" w:line="240" w:lineRule="auto"/>
        <w:ind w:firstLine="709"/>
        <w:jc w:val="both"/>
        <w:rPr>
          <w:rFonts w:eastAsia="Calibri"/>
          <w:iCs/>
        </w:rPr>
      </w:pPr>
      <w:r w:rsidRPr="000E2F4D">
        <w:rPr>
          <w:rFonts w:eastAsia="Calibri"/>
          <w:iCs/>
        </w:rPr>
        <w:t xml:space="preserve">5. Được Hội đồng đánh giá đề nghị hỗ trợ kinh phí và được Tổ Thẩm định xác định cụ thể mức kinh phí đề nghị hỗ trợ </w:t>
      </w:r>
      <w:proofErr w:type="gramStart"/>
      <w:r w:rsidRPr="000E2F4D">
        <w:rPr>
          <w:rFonts w:eastAsia="Calibri"/>
          <w:iCs/>
        </w:rPr>
        <w:t>theo</w:t>
      </w:r>
      <w:proofErr w:type="gramEnd"/>
      <w:r w:rsidRPr="000E2F4D">
        <w:rPr>
          <w:rFonts w:eastAsia="Calibri"/>
          <w:iCs/>
        </w:rPr>
        <w:t xml:space="preserve"> đúng quy định hiện hành.</w:t>
      </w:r>
    </w:p>
    <w:p w:rsidR="000E2F4D" w:rsidRPr="000E2F4D" w:rsidRDefault="000E2F4D" w:rsidP="000E2F4D">
      <w:pPr>
        <w:spacing w:before="0" w:after="100" w:line="240" w:lineRule="auto"/>
        <w:ind w:firstLine="709"/>
        <w:jc w:val="center"/>
        <w:rPr>
          <w:rFonts w:eastAsia="Calibri"/>
          <w:lang w:val="fr-FR"/>
        </w:rPr>
      </w:pPr>
      <w:r w:rsidRPr="000E2F4D">
        <w:rPr>
          <w:rFonts w:eastAsia="Calibri"/>
          <w:lang w:val="fr-FR"/>
        </w:rPr>
        <w:t>(Quy định chi tiết từng nội dung trên sau khi đề cương được thông qua)</w:t>
      </w:r>
    </w:p>
    <w:p w:rsidR="000E2F4D" w:rsidRPr="007E3275" w:rsidRDefault="000E2F4D" w:rsidP="000E2F4D">
      <w:pPr>
        <w:spacing w:before="0" w:after="100" w:line="240" w:lineRule="auto"/>
        <w:ind w:firstLine="709"/>
        <w:jc w:val="both"/>
        <w:rPr>
          <w:rFonts w:eastAsia="Calibri"/>
          <w:iCs/>
          <w:color w:val="000000"/>
        </w:rPr>
      </w:pPr>
      <w:proofErr w:type="gramStart"/>
      <w:r w:rsidRPr="000E2F4D">
        <w:rPr>
          <w:rFonts w:eastAsia="Calibri"/>
          <w:b/>
          <w:iCs/>
        </w:rPr>
        <w:t>Điều 12.</w:t>
      </w:r>
      <w:proofErr w:type="gramEnd"/>
      <w:r w:rsidRPr="000E2F4D">
        <w:rPr>
          <w:rFonts w:eastAsia="Calibri"/>
        </w:rPr>
        <w:t xml:space="preserve"> </w:t>
      </w:r>
      <w:r w:rsidRPr="000E2F4D">
        <w:rPr>
          <w:rFonts w:eastAsia="Calibri"/>
          <w:b/>
        </w:rPr>
        <w:t xml:space="preserve">Hội đồng tư vấn khoa học và công nghệ đánh giá sản phẩm </w:t>
      </w:r>
    </w:p>
    <w:p w:rsidR="000E2F4D" w:rsidRPr="000E2F4D" w:rsidRDefault="000E2F4D" w:rsidP="000E2F4D">
      <w:pPr>
        <w:spacing w:before="0" w:after="100" w:line="240" w:lineRule="auto"/>
        <w:ind w:firstLine="709"/>
        <w:jc w:val="both"/>
        <w:rPr>
          <w:rFonts w:eastAsia="Calibri"/>
        </w:rPr>
      </w:pPr>
      <w:r w:rsidRPr="000E2F4D">
        <w:rPr>
          <w:rFonts w:eastAsia="Calibri"/>
        </w:rPr>
        <w:t>1. Hội đồng tư vấn khoa học và công nghệ đánh giá sản phẩm do Giám đốc Sở Khoa học và Công nghệ thành lập có từ 07 – 09 người.</w:t>
      </w:r>
    </w:p>
    <w:p w:rsidR="000E2F4D" w:rsidRPr="000E2F4D" w:rsidRDefault="000E2F4D" w:rsidP="000E2F4D">
      <w:pPr>
        <w:spacing w:before="0" w:after="100" w:line="240" w:lineRule="auto"/>
        <w:ind w:firstLine="709"/>
        <w:jc w:val="both"/>
        <w:rPr>
          <w:rFonts w:eastAsia="Calibri"/>
        </w:rPr>
      </w:pPr>
      <w:r w:rsidRPr="000E2F4D">
        <w:rPr>
          <w:rFonts w:eastAsia="Calibri"/>
        </w:rPr>
        <w:lastRenderedPageBreak/>
        <w:t>2. Nguyên tắc làm việc.</w:t>
      </w:r>
    </w:p>
    <w:p w:rsidR="000E2F4D" w:rsidRPr="000E2F4D" w:rsidRDefault="000E2F4D" w:rsidP="000E2F4D">
      <w:pPr>
        <w:spacing w:before="0" w:after="100" w:line="240" w:lineRule="auto"/>
        <w:ind w:firstLine="709"/>
        <w:jc w:val="both"/>
        <w:rPr>
          <w:rFonts w:eastAsia="Calibri"/>
        </w:rPr>
      </w:pPr>
      <w:r w:rsidRPr="000E2F4D">
        <w:rPr>
          <w:rFonts w:eastAsia="Calibri"/>
        </w:rPr>
        <w:t>3. Trách nhiệm Hội đồng.</w:t>
      </w:r>
    </w:p>
    <w:p w:rsidR="000E2F4D" w:rsidRPr="000E2F4D" w:rsidRDefault="000E2F4D" w:rsidP="000E2F4D">
      <w:pPr>
        <w:spacing w:before="0" w:after="100" w:line="240" w:lineRule="auto"/>
        <w:ind w:firstLine="709"/>
        <w:jc w:val="both"/>
        <w:rPr>
          <w:rFonts w:eastAsia="Calibri"/>
        </w:rPr>
      </w:pPr>
      <w:r w:rsidRPr="000E2F4D">
        <w:rPr>
          <w:rFonts w:eastAsia="Calibri"/>
        </w:rPr>
        <w:t>4. Kinh phí chi cho hoạt động Họp Hội đồng.</w:t>
      </w:r>
    </w:p>
    <w:p w:rsidR="000E2F4D" w:rsidRPr="000E2F4D" w:rsidRDefault="000E2F4D" w:rsidP="000E2F4D">
      <w:pPr>
        <w:spacing w:before="0" w:after="100" w:line="240" w:lineRule="auto"/>
        <w:ind w:firstLine="709"/>
        <w:jc w:val="center"/>
        <w:rPr>
          <w:rFonts w:eastAsia="Calibri"/>
          <w:b/>
          <w:lang w:val="fr-FR"/>
        </w:rPr>
      </w:pPr>
      <w:r w:rsidRPr="000E2F4D">
        <w:rPr>
          <w:rFonts w:eastAsia="Calibri"/>
          <w:lang w:val="fr-FR"/>
        </w:rPr>
        <w:t>(Quy định chi tiết từng nội dung trên sau khi đề cương được thông qua)</w:t>
      </w:r>
    </w:p>
    <w:p w:rsidR="000E2F4D" w:rsidRPr="000E2F4D" w:rsidRDefault="000E2F4D" w:rsidP="000E2F4D">
      <w:pPr>
        <w:spacing w:before="0" w:after="100" w:line="240" w:lineRule="auto"/>
        <w:jc w:val="both"/>
        <w:rPr>
          <w:rFonts w:eastAsia="Calibri"/>
          <w:iCs/>
          <w:sz w:val="4"/>
        </w:rPr>
      </w:pPr>
    </w:p>
    <w:p w:rsidR="000E2F4D" w:rsidRPr="000E2F4D" w:rsidRDefault="000E2F4D" w:rsidP="000E2F4D">
      <w:pPr>
        <w:spacing w:before="0" w:after="120" w:line="240" w:lineRule="auto"/>
        <w:jc w:val="center"/>
        <w:rPr>
          <w:rFonts w:eastAsia="Calibri"/>
          <w:b/>
        </w:rPr>
      </w:pPr>
      <w:r w:rsidRPr="000E2F4D">
        <w:rPr>
          <w:rFonts w:eastAsia="Calibri"/>
          <w:b/>
        </w:rPr>
        <w:t>Chương IV</w:t>
      </w:r>
    </w:p>
    <w:p w:rsidR="000E2F4D" w:rsidRPr="000E2F4D" w:rsidRDefault="000E2F4D" w:rsidP="000E2F4D">
      <w:pPr>
        <w:spacing w:before="0" w:after="120" w:line="240" w:lineRule="auto"/>
        <w:jc w:val="center"/>
        <w:rPr>
          <w:rFonts w:eastAsia="Calibri"/>
          <w:b/>
        </w:rPr>
      </w:pPr>
      <w:r w:rsidRPr="000E2F4D">
        <w:rPr>
          <w:rFonts w:eastAsia="Calibri"/>
          <w:b/>
        </w:rPr>
        <w:t>KINH PHÍ VÀ ĐỊNH MỨC HỖ TRỢ</w:t>
      </w:r>
    </w:p>
    <w:p w:rsidR="000E2F4D" w:rsidRPr="000E2F4D" w:rsidRDefault="000E2F4D" w:rsidP="000E2F4D">
      <w:pPr>
        <w:spacing w:before="0" w:after="120" w:line="240" w:lineRule="auto"/>
        <w:ind w:firstLine="709"/>
        <w:rPr>
          <w:rFonts w:eastAsia="Calibri"/>
          <w:b/>
        </w:rPr>
      </w:pPr>
      <w:proofErr w:type="gramStart"/>
      <w:r w:rsidRPr="000E2F4D">
        <w:rPr>
          <w:rFonts w:eastAsia="Calibri"/>
          <w:b/>
        </w:rPr>
        <w:t>Điều 13.</w:t>
      </w:r>
      <w:proofErr w:type="gramEnd"/>
      <w:r w:rsidRPr="000E2F4D">
        <w:rPr>
          <w:rFonts w:eastAsia="Calibri"/>
          <w:b/>
        </w:rPr>
        <w:t xml:space="preserve"> Nguồn kinh phí </w:t>
      </w:r>
    </w:p>
    <w:p w:rsidR="000E2F4D" w:rsidRPr="007E3275" w:rsidRDefault="000E2F4D" w:rsidP="000E2F4D">
      <w:pPr>
        <w:spacing w:before="0" w:after="120" w:line="240" w:lineRule="auto"/>
        <w:ind w:firstLine="709"/>
        <w:jc w:val="both"/>
        <w:rPr>
          <w:rFonts w:eastAsia="Calibri"/>
          <w:iCs/>
          <w:color w:val="000000"/>
        </w:rPr>
      </w:pPr>
      <w:r w:rsidRPr="007E3275">
        <w:rPr>
          <w:rFonts w:eastAsia="Calibri"/>
          <w:iCs/>
          <w:color w:val="000000"/>
        </w:rPr>
        <w:t>- Nguồn kinh phí hỗ trợ từ nguồn ngân sách sự nghiệp khoa học được cân</w:t>
      </w:r>
      <w:r w:rsidRPr="000E2F4D">
        <w:rPr>
          <w:rFonts w:eastAsia="Calibri"/>
        </w:rPr>
        <w:br/>
      </w:r>
      <w:r w:rsidRPr="007E3275">
        <w:rPr>
          <w:rFonts w:eastAsia="Calibri"/>
          <w:iCs/>
          <w:color w:val="000000"/>
        </w:rPr>
        <w:t>đối về Sở Khoa học và Công nghệ quản lý;</w:t>
      </w:r>
    </w:p>
    <w:p w:rsidR="000E2F4D" w:rsidRPr="007E3275" w:rsidRDefault="000E2F4D" w:rsidP="000E2F4D">
      <w:pPr>
        <w:spacing w:before="0" w:after="120" w:line="240" w:lineRule="auto"/>
        <w:ind w:firstLine="709"/>
        <w:jc w:val="both"/>
        <w:rPr>
          <w:rFonts w:eastAsia="Calibri"/>
          <w:iCs/>
          <w:color w:val="000000"/>
        </w:rPr>
      </w:pPr>
      <w:r w:rsidRPr="007E3275">
        <w:rPr>
          <w:rFonts w:eastAsia="Calibri"/>
          <w:iCs/>
          <w:color w:val="000000"/>
        </w:rPr>
        <w:t>- Nguồn của cơ sở giáo dục, đào tạo;</w:t>
      </w:r>
    </w:p>
    <w:p w:rsidR="000E2F4D" w:rsidRPr="007E3275" w:rsidRDefault="000E2F4D" w:rsidP="000E2F4D">
      <w:pPr>
        <w:spacing w:before="0" w:after="120" w:line="240" w:lineRule="auto"/>
        <w:ind w:firstLine="709"/>
        <w:jc w:val="both"/>
        <w:rPr>
          <w:rFonts w:eastAsia="Calibri"/>
          <w:iCs/>
          <w:color w:val="000000"/>
        </w:rPr>
      </w:pPr>
      <w:r w:rsidRPr="007E3275">
        <w:rPr>
          <w:rFonts w:eastAsia="Calibri"/>
          <w:iCs/>
          <w:color w:val="000000"/>
        </w:rPr>
        <w:t>- Nguồn tham gia đóng góp của các tổ chức, cá nhân có nhu cầu sử dụng</w:t>
      </w:r>
      <w:r w:rsidRPr="000E2F4D">
        <w:rPr>
          <w:rFonts w:eastAsia="Calibri"/>
        </w:rPr>
        <w:br/>
      </w:r>
      <w:r w:rsidRPr="007E3275">
        <w:rPr>
          <w:rFonts w:eastAsia="Calibri"/>
          <w:iCs/>
          <w:color w:val="000000"/>
        </w:rPr>
        <w:t>kết quả từ hoạt động nghiên cứu khoa học và hoạt động sáng tạo;</w:t>
      </w:r>
    </w:p>
    <w:p w:rsidR="000E2F4D" w:rsidRPr="000E2F4D" w:rsidRDefault="000E2F4D" w:rsidP="000E2F4D">
      <w:pPr>
        <w:spacing w:before="0" w:after="120" w:line="240" w:lineRule="auto"/>
        <w:ind w:firstLine="709"/>
        <w:jc w:val="both"/>
        <w:rPr>
          <w:rFonts w:eastAsia="Calibri"/>
        </w:rPr>
      </w:pPr>
      <w:r w:rsidRPr="007E3275">
        <w:rPr>
          <w:rFonts w:eastAsia="Calibri"/>
          <w:iCs/>
          <w:color w:val="000000"/>
        </w:rPr>
        <w:t>- Các nguồn tài trợ hợ</w:t>
      </w:r>
      <w:r w:rsidRPr="007E3275">
        <w:rPr>
          <w:rFonts w:eastAsia="Calibri"/>
          <w:iCs/>
          <w:color w:val="000000"/>
        </w:rPr>
        <w:t>p pháp khác.</w:t>
      </w:r>
    </w:p>
    <w:p w:rsidR="000E2F4D" w:rsidRPr="000E2F4D" w:rsidRDefault="000E2F4D" w:rsidP="000E2F4D">
      <w:pPr>
        <w:spacing w:before="0" w:after="120" w:line="240" w:lineRule="auto"/>
        <w:ind w:firstLine="709"/>
        <w:rPr>
          <w:rFonts w:eastAsia="Calibri"/>
          <w:b/>
        </w:rPr>
      </w:pPr>
      <w:proofErr w:type="gramStart"/>
      <w:r w:rsidRPr="000E2F4D">
        <w:rPr>
          <w:rFonts w:eastAsia="Calibri"/>
          <w:b/>
        </w:rPr>
        <w:t>Điều 14.</w:t>
      </w:r>
      <w:proofErr w:type="gramEnd"/>
      <w:r w:rsidRPr="000E2F4D">
        <w:rPr>
          <w:rFonts w:eastAsia="Calibri"/>
          <w:b/>
        </w:rPr>
        <w:t xml:space="preserve"> </w:t>
      </w:r>
      <w:r w:rsidRPr="000E2F4D">
        <w:rPr>
          <w:rFonts w:eastAsia="Calibri"/>
          <w:b/>
          <w:bCs/>
        </w:rPr>
        <w:t>Định mức hỗ trợ từ ngân sách nhà nước</w:t>
      </w:r>
      <w:r w:rsidRPr="000E2F4D">
        <w:rPr>
          <w:rFonts w:eastAsia="Calibri"/>
        </w:rPr>
        <w:t xml:space="preserve"> </w:t>
      </w:r>
      <w:r w:rsidRPr="000E2F4D">
        <w:rPr>
          <w:rFonts w:eastAsia="Calibri"/>
          <w:b/>
        </w:rPr>
        <w:t xml:space="preserve"> </w:t>
      </w:r>
    </w:p>
    <w:p w:rsidR="000E2F4D" w:rsidRPr="000E2F4D" w:rsidRDefault="000E2F4D" w:rsidP="000E2F4D">
      <w:pPr>
        <w:spacing w:before="0" w:after="120" w:line="240" w:lineRule="auto"/>
        <w:ind w:firstLine="720"/>
        <w:jc w:val="both"/>
        <w:rPr>
          <w:rFonts w:eastAsia="Calibri"/>
        </w:rPr>
      </w:pPr>
      <w:r w:rsidRPr="000E2F4D">
        <w:rPr>
          <w:rFonts w:eastAsia="Calibri"/>
        </w:rPr>
        <w:t>1. Đối với hoạt động nghiên cứu khoa học tại cơ sở giáo dục, đào tạo:</w:t>
      </w:r>
    </w:p>
    <w:p w:rsidR="000E2F4D" w:rsidRPr="000E2F4D" w:rsidRDefault="000E2F4D" w:rsidP="000E2F4D">
      <w:pPr>
        <w:spacing w:before="0" w:after="120" w:line="240" w:lineRule="auto"/>
        <w:ind w:firstLine="720"/>
        <w:jc w:val="both"/>
        <w:rPr>
          <w:rFonts w:eastAsia="Calibri"/>
        </w:rPr>
      </w:pPr>
      <w:r w:rsidRPr="000E2F4D">
        <w:rPr>
          <w:rFonts w:eastAsia="Calibri"/>
        </w:rPr>
        <w:t>Được hỗ trợ theo Nghị quyết định số 23/2022/NQ-HĐND ngày 09 tháng 12 năm 2022 của Hội đồng nhân dân tỉnh Đồng Tháp và các văn bản bổ sung, sửa đổi (nếu có) sau khi có Quyết định phê duyệt thực hiện.</w:t>
      </w:r>
    </w:p>
    <w:p w:rsidR="000E2F4D" w:rsidRPr="000E2F4D" w:rsidRDefault="000E2F4D" w:rsidP="000E2F4D">
      <w:pPr>
        <w:spacing w:before="0" w:after="120" w:line="240" w:lineRule="auto"/>
        <w:ind w:firstLine="720"/>
        <w:jc w:val="both"/>
        <w:rPr>
          <w:rFonts w:eastAsia="Calibri"/>
        </w:rPr>
      </w:pPr>
      <w:r w:rsidRPr="000E2F4D">
        <w:rPr>
          <w:rFonts w:eastAsia="Calibri"/>
        </w:rPr>
        <w:t>2. Đối với hoạt động sáng tạo không chuyên:</w:t>
      </w:r>
    </w:p>
    <w:p w:rsidR="000E2F4D" w:rsidRPr="000E2F4D" w:rsidRDefault="000E2F4D" w:rsidP="000E2F4D">
      <w:pPr>
        <w:spacing w:before="0" w:after="120" w:line="240" w:lineRule="auto"/>
        <w:ind w:firstLine="720"/>
        <w:jc w:val="both"/>
        <w:rPr>
          <w:rFonts w:eastAsia="Calibri"/>
        </w:rPr>
      </w:pPr>
      <w:r w:rsidRPr="000E2F4D">
        <w:rPr>
          <w:rFonts w:eastAsia="Calibri"/>
        </w:rPr>
        <w:t xml:space="preserve">- Quy mô hỗ trợ do Hội đồng tư vấn khoa học và công nghệ đánh giá sản phẩm sáng tạo không chuyên đề xuất. </w:t>
      </w:r>
    </w:p>
    <w:p w:rsidR="000E2F4D" w:rsidRPr="000E2F4D" w:rsidRDefault="000E2F4D" w:rsidP="000E2F4D">
      <w:pPr>
        <w:spacing w:before="0" w:after="120" w:line="240" w:lineRule="auto"/>
        <w:ind w:firstLine="720"/>
        <w:jc w:val="both"/>
        <w:rPr>
          <w:rFonts w:eastAsia="Calibri"/>
        </w:rPr>
      </w:pPr>
      <w:r w:rsidRPr="000E2F4D">
        <w:rPr>
          <w:rFonts w:eastAsia="Calibri"/>
        </w:rPr>
        <w:t>- Định mức hỗ trợ do Tổ Thẩm định dự toán kinh phí đề xuất. Hội đồng tư vấn khoa học và công nghệ đánh giá sản phẩm từ hoạt động sáng tạo không chuyên quyết định mức chi cụ thể sau khi đánh giá phẩm.</w:t>
      </w:r>
    </w:p>
    <w:p w:rsidR="000E2F4D" w:rsidRPr="000E2F4D" w:rsidRDefault="000E2F4D" w:rsidP="000E2F4D">
      <w:pPr>
        <w:spacing w:before="0" w:after="120" w:line="240" w:lineRule="auto"/>
        <w:ind w:firstLine="709"/>
        <w:jc w:val="both"/>
        <w:rPr>
          <w:rFonts w:eastAsia="Calibri"/>
          <w:spacing w:val="-2"/>
        </w:rPr>
      </w:pPr>
      <w:r w:rsidRPr="000E2F4D">
        <w:rPr>
          <w:rFonts w:eastAsia="Calibri"/>
          <w:lang w:val="fr-FR"/>
        </w:rPr>
        <w:t>(Quy định chi tiết về nội dung, định mức hỗ trợ sau khi đề cương được thông qua).</w:t>
      </w:r>
    </w:p>
    <w:p w:rsidR="000E2F4D" w:rsidRPr="000E2F4D" w:rsidRDefault="000E2F4D" w:rsidP="000E2F4D">
      <w:pPr>
        <w:tabs>
          <w:tab w:val="num" w:pos="4951"/>
        </w:tabs>
        <w:spacing w:before="0" w:after="120" w:line="240" w:lineRule="auto"/>
        <w:ind w:left="710"/>
        <w:jc w:val="both"/>
        <w:rPr>
          <w:rFonts w:eastAsia="Times New Roman"/>
          <w:b/>
          <w:bCs/>
          <w:lang w:val="en-AU" w:eastAsia="en-AU"/>
        </w:rPr>
      </w:pPr>
      <w:proofErr w:type="gramStart"/>
      <w:r w:rsidRPr="000E2F4D">
        <w:rPr>
          <w:rFonts w:eastAsia="Times New Roman"/>
          <w:b/>
          <w:bCs/>
          <w:lang w:val="en-AU" w:eastAsia="en-AU"/>
        </w:rPr>
        <w:t>Điều 15.</w:t>
      </w:r>
      <w:proofErr w:type="gramEnd"/>
      <w:r w:rsidRPr="000E2F4D">
        <w:rPr>
          <w:rFonts w:eastAsia="Times New Roman"/>
          <w:b/>
          <w:bCs/>
          <w:lang w:val="en-AU" w:eastAsia="en-AU"/>
        </w:rPr>
        <w:t xml:space="preserve"> Phân cấp phê duyệt mức kinh phí hỗ trợ </w:t>
      </w:r>
    </w:p>
    <w:p w:rsidR="000E2F4D" w:rsidRPr="000E2F4D" w:rsidRDefault="000E2F4D" w:rsidP="000E2F4D">
      <w:pPr>
        <w:numPr>
          <w:ilvl w:val="0"/>
          <w:numId w:val="13"/>
        </w:numPr>
        <w:tabs>
          <w:tab w:val="left" w:pos="-426"/>
          <w:tab w:val="left" w:pos="993"/>
        </w:tabs>
        <w:spacing w:before="0" w:after="120" w:line="240" w:lineRule="auto"/>
        <w:jc w:val="both"/>
        <w:rPr>
          <w:rFonts w:eastAsia="Calibri"/>
          <w:spacing w:val="-2"/>
        </w:rPr>
      </w:pPr>
      <w:r w:rsidRPr="000E2F4D">
        <w:rPr>
          <w:rFonts w:eastAsia="Calibri"/>
          <w:spacing w:val="-2"/>
        </w:rPr>
        <w:t xml:space="preserve">Giám đốc Sở Khoa học và Công nghệ phê duyệt định mức hỗ trợ </w:t>
      </w:r>
      <w:proofErr w:type="gramStart"/>
      <w:r w:rsidRPr="000E2F4D">
        <w:rPr>
          <w:rFonts w:eastAsia="Calibri"/>
          <w:spacing w:val="-2"/>
        </w:rPr>
        <w:t>theo</w:t>
      </w:r>
      <w:proofErr w:type="gramEnd"/>
      <w:r w:rsidRPr="000E2F4D">
        <w:rPr>
          <w:rFonts w:eastAsia="Calibri"/>
          <w:spacing w:val="-2"/>
        </w:rPr>
        <w:t xml:space="preserve"> Quy định này</w:t>
      </w:r>
      <w:r w:rsidRPr="000E2F4D">
        <w:rPr>
          <w:rFonts w:eastAsia="Calibri"/>
        </w:rPr>
        <w:t xml:space="preserve"> tối đa 300 triệu đồng.</w:t>
      </w:r>
    </w:p>
    <w:p w:rsidR="000E2F4D" w:rsidRPr="000E2F4D" w:rsidRDefault="000E2F4D" w:rsidP="007E3275">
      <w:pPr>
        <w:numPr>
          <w:ilvl w:val="0"/>
          <w:numId w:val="13"/>
        </w:numPr>
        <w:tabs>
          <w:tab w:val="left" w:pos="-426"/>
          <w:tab w:val="left" w:pos="993"/>
        </w:tabs>
        <w:spacing w:before="0" w:after="120" w:line="240" w:lineRule="auto"/>
        <w:jc w:val="both"/>
        <w:rPr>
          <w:rFonts w:eastAsia="Calibri"/>
        </w:rPr>
      </w:pPr>
      <w:r w:rsidRPr="000E2F4D">
        <w:rPr>
          <w:rFonts w:eastAsia="Calibri"/>
          <w:spacing w:val="-2"/>
        </w:rPr>
        <w:t xml:space="preserve">Giám đốc Sở Khoa học và Công nghệ có trách nhiệm trình Ủy ban nhân dân tỉnh phê duyệt mức hỗ trợ </w:t>
      </w:r>
      <w:proofErr w:type="gramStart"/>
      <w:r w:rsidRPr="000E2F4D">
        <w:rPr>
          <w:rFonts w:eastAsia="Calibri"/>
          <w:spacing w:val="-2"/>
        </w:rPr>
        <w:t>theo</w:t>
      </w:r>
      <w:proofErr w:type="gramEnd"/>
      <w:r w:rsidRPr="000E2F4D">
        <w:rPr>
          <w:rFonts w:eastAsia="Calibri"/>
          <w:spacing w:val="-2"/>
        </w:rPr>
        <w:t xml:space="preserve"> Quy định này mức thẩm định kinh phí hỗ trợ trên </w:t>
      </w:r>
      <w:r w:rsidRPr="000E2F4D">
        <w:rPr>
          <w:rFonts w:eastAsia="Calibri"/>
        </w:rPr>
        <w:t>300 triệu đồng.</w:t>
      </w:r>
    </w:p>
    <w:p w:rsidR="000E2F4D" w:rsidRPr="000E2F4D" w:rsidRDefault="000E2F4D" w:rsidP="000E2F4D">
      <w:pPr>
        <w:spacing w:before="0" w:after="120" w:line="240" w:lineRule="auto"/>
        <w:jc w:val="center"/>
        <w:rPr>
          <w:rFonts w:eastAsia="Calibri"/>
          <w:b/>
        </w:rPr>
      </w:pPr>
      <w:r w:rsidRPr="000E2F4D">
        <w:rPr>
          <w:rFonts w:eastAsia="Calibri"/>
          <w:b/>
          <w:lang w:val="vi-VN"/>
        </w:rPr>
        <w:t xml:space="preserve">Chương </w:t>
      </w:r>
      <w:r w:rsidRPr="000E2F4D">
        <w:rPr>
          <w:rFonts w:eastAsia="Calibri"/>
          <w:b/>
        </w:rPr>
        <w:t>V</w:t>
      </w:r>
    </w:p>
    <w:p w:rsidR="000E2F4D" w:rsidRPr="000E2F4D" w:rsidRDefault="000E2F4D" w:rsidP="000E2F4D">
      <w:pPr>
        <w:spacing w:before="0" w:after="120" w:line="240" w:lineRule="auto"/>
        <w:jc w:val="center"/>
        <w:rPr>
          <w:rFonts w:eastAsia="Calibri"/>
          <w:b/>
          <w:lang w:val="pt-BR"/>
        </w:rPr>
      </w:pPr>
      <w:r w:rsidRPr="000E2F4D">
        <w:rPr>
          <w:rFonts w:eastAsia="Calibri"/>
          <w:b/>
          <w:lang w:val="pt-BR"/>
        </w:rPr>
        <w:t>ĐIỀU KHOẢN THI HÀNH</w:t>
      </w:r>
    </w:p>
    <w:p w:rsidR="00BC7DC6" w:rsidRPr="00D05556" w:rsidRDefault="000E2F4D" w:rsidP="007E3275">
      <w:pPr>
        <w:spacing w:before="0" w:after="120" w:line="240" w:lineRule="auto"/>
        <w:ind w:firstLine="709"/>
      </w:pPr>
      <w:bookmarkStart w:id="0" w:name="dieu_118"/>
      <w:r w:rsidRPr="000E2F4D">
        <w:rPr>
          <w:rFonts w:eastAsia="Calibri"/>
          <w:b/>
          <w:lang w:val="pt-BR"/>
        </w:rPr>
        <w:t xml:space="preserve">Điều </w:t>
      </w:r>
      <w:bookmarkEnd w:id="0"/>
      <w:r w:rsidRPr="000E2F4D">
        <w:rPr>
          <w:rFonts w:eastAsia="Calibri"/>
          <w:b/>
          <w:lang w:val="pt-BR"/>
        </w:rPr>
        <w:t>16.</w:t>
      </w:r>
      <w:r w:rsidRPr="000E2F4D">
        <w:rPr>
          <w:rFonts w:eastAsia="Calibri"/>
          <w:lang w:val="pt-BR"/>
        </w:rPr>
        <w:t> </w:t>
      </w:r>
      <w:bookmarkStart w:id="1" w:name="dieu_118_name"/>
      <w:r w:rsidRPr="000E2F4D">
        <w:rPr>
          <w:rFonts w:eastAsia="Calibri"/>
          <w:b/>
          <w:lang w:val="pt-BR"/>
        </w:rPr>
        <w:t>Tổ chức thực hiện</w:t>
      </w:r>
      <w:bookmarkStart w:id="2" w:name="_GoBack"/>
      <w:bookmarkEnd w:id="1"/>
      <w:bookmarkEnd w:id="2"/>
    </w:p>
    <w:sectPr w:rsidR="00BC7DC6" w:rsidRPr="00D05556" w:rsidSect="00B05B24">
      <w:footerReference w:type="even" r:id="rId8"/>
      <w:footerReference w:type="default" r:id="rId9"/>
      <w:footerReference w:type="first" r:id="rId10"/>
      <w:pgSz w:w="11909" w:h="16834" w:code="9"/>
      <w:pgMar w:top="130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A3" w:rsidRDefault="008C7AA3">
      <w:pPr>
        <w:spacing w:before="0" w:line="240" w:lineRule="auto"/>
      </w:pPr>
      <w:r>
        <w:separator/>
      </w:r>
    </w:p>
  </w:endnote>
  <w:endnote w:type="continuationSeparator" w:id="0">
    <w:p w:rsidR="008C7AA3" w:rsidRDefault="008C7A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CE" w:rsidRDefault="00CE3ECE" w:rsidP="00CE3E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3ECE" w:rsidRDefault="00CE3ECE" w:rsidP="00CE3E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CE" w:rsidRPr="00550528" w:rsidRDefault="00CE3ECE" w:rsidP="00CE3ECE">
    <w:pPr>
      <w:pStyle w:val="Footer"/>
      <w:framePr w:h="674" w:hRule="exact" w:wrap="around" w:vAnchor="text" w:hAnchor="margin" w:xAlign="center" w:y="351"/>
      <w:rPr>
        <w:rStyle w:val="PageNumber"/>
        <w:sz w:val="24"/>
        <w:szCs w:val="24"/>
      </w:rPr>
    </w:pPr>
    <w:r w:rsidRPr="00550528">
      <w:rPr>
        <w:rStyle w:val="PageNumber"/>
        <w:sz w:val="24"/>
        <w:szCs w:val="24"/>
      </w:rPr>
      <w:fldChar w:fldCharType="begin"/>
    </w:r>
    <w:r w:rsidRPr="00550528">
      <w:rPr>
        <w:rStyle w:val="PageNumber"/>
        <w:sz w:val="24"/>
        <w:szCs w:val="24"/>
      </w:rPr>
      <w:instrText xml:space="preserve">PAGE  </w:instrText>
    </w:r>
    <w:r w:rsidRPr="00550528">
      <w:rPr>
        <w:rStyle w:val="PageNumber"/>
        <w:sz w:val="24"/>
        <w:szCs w:val="24"/>
      </w:rPr>
      <w:fldChar w:fldCharType="separate"/>
    </w:r>
    <w:r w:rsidR="007E3275">
      <w:rPr>
        <w:rStyle w:val="PageNumber"/>
        <w:noProof/>
        <w:sz w:val="24"/>
        <w:szCs w:val="24"/>
      </w:rPr>
      <w:t>6</w:t>
    </w:r>
    <w:r w:rsidRPr="00550528">
      <w:rPr>
        <w:rStyle w:val="PageNumber"/>
        <w:sz w:val="24"/>
        <w:szCs w:val="24"/>
      </w:rPr>
      <w:fldChar w:fldCharType="end"/>
    </w:r>
  </w:p>
  <w:p w:rsidR="00CE3ECE" w:rsidRDefault="00CE3ECE" w:rsidP="00CE3ECE">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760213"/>
      <w:docPartObj>
        <w:docPartGallery w:val="Page Numbers (Bottom of Page)"/>
        <w:docPartUnique/>
      </w:docPartObj>
    </w:sdtPr>
    <w:sdtEndPr>
      <w:rPr>
        <w:noProof/>
      </w:rPr>
    </w:sdtEndPr>
    <w:sdtContent>
      <w:p w:rsidR="00CE3ECE" w:rsidRDefault="00CE3ECE">
        <w:pPr>
          <w:pStyle w:val="Footer"/>
          <w:jc w:val="right"/>
        </w:pPr>
        <w:r>
          <w:fldChar w:fldCharType="begin"/>
        </w:r>
        <w:r>
          <w:instrText xml:space="preserve"> PAGE   \* MERGEFORMAT </w:instrText>
        </w:r>
        <w:r>
          <w:fldChar w:fldCharType="separate"/>
        </w:r>
        <w:r w:rsidR="000E2F4D">
          <w:rPr>
            <w:noProof/>
          </w:rPr>
          <w:t>1</w:t>
        </w:r>
        <w:r>
          <w:rPr>
            <w:noProof/>
          </w:rPr>
          <w:fldChar w:fldCharType="end"/>
        </w:r>
      </w:p>
    </w:sdtContent>
  </w:sdt>
  <w:p w:rsidR="00CE3ECE" w:rsidRDefault="00CE3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A3" w:rsidRDefault="008C7AA3">
      <w:pPr>
        <w:spacing w:before="0" w:line="240" w:lineRule="auto"/>
      </w:pPr>
      <w:r>
        <w:separator/>
      </w:r>
    </w:p>
  </w:footnote>
  <w:footnote w:type="continuationSeparator" w:id="0">
    <w:p w:rsidR="008C7AA3" w:rsidRDefault="008C7AA3">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AE4"/>
    <w:multiLevelType w:val="hybridMultilevel"/>
    <w:tmpl w:val="FF760D3A"/>
    <w:lvl w:ilvl="0" w:tplc="0409000F">
      <w:start w:val="1"/>
      <w:numFmt w:val="decimal"/>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C3E56"/>
    <w:multiLevelType w:val="hybridMultilevel"/>
    <w:tmpl w:val="0F88190A"/>
    <w:lvl w:ilvl="0" w:tplc="0D4A53CC">
      <w:start w:val="1"/>
      <w:numFmt w:val="decimal"/>
      <w:lvlText w:val="%1."/>
      <w:lvlJc w:val="left"/>
      <w:pPr>
        <w:ind w:left="1440" w:hanging="360"/>
      </w:pPr>
      <w:rPr>
        <w:rFonts w:hint="default"/>
        <w:b w:val="0"/>
        <w:color w:val="auto"/>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CE3003"/>
    <w:multiLevelType w:val="hybridMultilevel"/>
    <w:tmpl w:val="AFA86A5C"/>
    <w:lvl w:ilvl="0" w:tplc="8EAA87FA">
      <w:start w:val="1"/>
      <w:numFmt w:val="decimal"/>
      <w:lvlText w:val="%1."/>
      <w:lvlJc w:val="left"/>
      <w:pPr>
        <w:tabs>
          <w:tab w:val="num" w:pos="1077"/>
        </w:tabs>
        <w:ind w:left="0" w:firstLine="720"/>
      </w:pPr>
      <w:rPr>
        <w:rFonts w:hint="default"/>
        <w:b w:val="0"/>
        <w:sz w:val="26"/>
        <w:szCs w:val="2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6560EA4"/>
    <w:multiLevelType w:val="hybridMultilevel"/>
    <w:tmpl w:val="74288ACE"/>
    <w:lvl w:ilvl="0" w:tplc="95FE9D2C">
      <w:start w:val="1"/>
      <w:numFmt w:val="decimal"/>
      <w:lvlText w:val="%1."/>
      <w:lvlJc w:val="left"/>
      <w:pPr>
        <w:tabs>
          <w:tab w:val="num" w:pos="1077"/>
        </w:tabs>
        <w:ind w:left="0" w:firstLine="720"/>
      </w:pPr>
      <w:rPr>
        <w:rFonts w:hint="default"/>
        <w:b w:val="0"/>
        <w:sz w:val="26"/>
        <w:szCs w:val="26"/>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8AC2FC3"/>
    <w:multiLevelType w:val="multilevel"/>
    <w:tmpl w:val="DB5CD46C"/>
    <w:lvl w:ilvl="0">
      <w:start w:val="1"/>
      <w:numFmt w:val="decimal"/>
      <w:pStyle w:val="Style3"/>
      <w:lvlText w:val="Điều %1."/>
      <w:lvlJc w:val="left"/>
      <w:pPr>
        <w:tabs>
          <w:tab w:val="num" w:pos="1691"/>
        </w:tabs>
        <w:ind w:left="1124" w:hanging="414"/>
      </w:pPr>
      <w:rPr>
        <w:rFonts w:ascii="Times New Roman" w:hAnsi="Times New Roman" w:cs="Arial" w:hint="default"/>
        <w:b/>
        <w:i w:val="0"/>
        <w:sz w:val="28"/>
        <w:szCs w:val="28"/>
        <w:u w:val="none"/>
      </w:rPr>
    </w:lvl>
    <w:lvl w:ilvl="1">
      <w:start w:val="1"/>
      <w:numFmt w:val="decimal"/>
      <w:pStyle w:val="Style4"/>
      <w:isLgl/>
      <w:lvlText w:val="%1.%2."/>
      <w:lvlJc w:val="left"/>
      <w:pPr>
        <w:tabs>
          <w:tab w:val="num" w:pos="454"/>
        </w:tabs>
        <w:ind w:left="454" w:hanging="454"/>
      </w:pPr>
      <w:rPr>
        <w:rFonts w:ascii="Arial" w:hAnsi="Arial" w:cs="Arial" w:hint="default"/>
        <w:b/>
        <w:i w:val="0"/>
        <w:color w:val="auto"/>
        <w:sz w:val="24"/>
        <w:szCs w:val="24"/>
      </w:rPr>
    </w:lvl>
    <w:lvl w:ilvl="2">
      <w:start w:val="1"/>
      <w:numFmt w:val="decimal"/>
      <w:pStyle w:val="Style5"/>
      <w:isLgl/>
      <w:lvlText w:val="%1.%2.%3."/>
      <w:lvlJc w:val="left"/>
      <w:pPr>
        <w:tabs>
          <w:tab w:val="num" w:pos="720"/>
        </w:tabs>
        <w:ind w:left="720" w:hanging="720"/>
      </w:pPr>
      <w:rPr>
        <w:rFonts w:ascii="Times New Roman" w:hAnsi="Times New Roman" w:cs="Times New Roman" w:hint="default"/>
        <w:b/>
      </w:rPr>
    </w:lvl>
    <w:lvl w:ilvl="3">
      <w:start w:val="1"/>
      <w:numFmt w:val="decimal"/>
      <w:pStyle w:val="Style6"/>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nsid w:val="26956BD1"/>
    <w:multiLevelType w:val="hybridMultilevel"/>
    <w:tmpl w:val="D9FE78E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FF331C8"/>
    <w:multiLevelType w:val="hybridMultilevel"/>
    <w:tmpl w:val="2A08DEB4"/>
    <w:lvl w:ilvl="0" w:tplc="6E0A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3C6D8A"/>
    <w:multiLevelType w:val="hybridMultilevel"/>
    <w:tmpl w:val="09EE5992"/>
    <w:lvl w:ilvl="0" w:tplc="B05C4FE6">
      <w:start w:val="1"/>
      <w:numFmt w:val="decimal"/>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9B124D"/>
    <w:multiLevelType w:val="hybridMultilevel"/>
    <w:tmpl w:val="CE1466AC"/>
    <w:lvl w:ilvl="0" w:tplc="889087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5836F7A"/>
    <w:multiLevelType w:val="hybridMultilevel"/>
    <w:tmpl w:val="EDCE77B4"/>
    <w:lvl w:ilvl="0" w:tplc="629EAC78">
      <w:start w:val="1"/>
      <w:numFmt w:val="decimal"/>
      <w:lvlText w:val="%1."/>
      <w:lvlJc w:val="left"/>
      <w:pPr>
        <w:tabs>
          <w:tab w:val="num" w:pos="1077"/>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0"/>
  </w:num>
  <w:num w:numId="5">
    <w:abstractNumId w:val="1"/>
  </w:num>
  <w:num w:numId="6">
    <w:abstractNumId w:val="3"/>
  </w:num>
  <w:num w:numId="7">
    <w:abstractNumId w:val="9"/>
  </w:num>
  <w:num w:numId="8">
    <w:abstractNumId w:val="2"/>
  </w:num>
  <w:num w:numId="9">
    <w:abstractNumId w:val="5"/>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61"/>
    <w:rsid w:val="00006D14"/>
    <w:rsid w:val="000406AB"/>
    <w:rsid w:val="00043C53"/>
    <w:rsid w:val="00050A65"/>
    <w:rsid w:val="00057E6B"/>
    <w:rsid w:val="000C0E39"/>
    <w:rsid w:val="000C2CA1"/>
    <w:rsid w:val="000C5F48"/>
    <w:rsid w:val="000D1A81"/>
    <w:rsid w:val="000E2F4D"/>
    <w:rsid w:val="000E5891"/>
    <w:rsid w:val="000E5F8B"/>
    <w:rsid w:val="001115DC"/>
    <w:rsid w:val="00167FA0"/>
    <w:rsid w:val="001B1A30"/>
    <w:rsid w:val="001C719C"/>
    <w:rsid w:val="001E1BBD"/>
    <w:rsid w:val="002301D7"/>
    <w:rsid w:val="00237D07"/>
    <w:rsid w:val="00273E6D"/>
    <w:rsid w:val="002C5444"/>
    <w:rsid w:val="002E46A3"/>
    <w:rsid w:val="00306A1A"/>
    <w:rsid w:val="00306D19"/>
    <w:rsid w:val="00397D00"/>
    <w:rsid w:val="003B2057"/>
    <w:rsid w:val="003F0EC6"/>
    <w:rsid w:val="0040041D"/>
    <w:rsid w:val="00414D31"/>
    <w:rsid w:val="00425BE9"/>
    <w:rsid w:val="00452F91"/>
    <w:rsid w:val="00475CD3"/>
    <w:rsid w:val="00476B33"/>
    <w:rsid w:val="0047731C"/>
    <w:rsid w:val="004B4230"/>
    <w:rsid w:val="004D05D9"/>
    <w:rsid w:val="004E7418"/>
    <w:rsid w:val="00516534"/>
    <w:rsid w:val="00596A98"/>
    <w:rsid w:val="005B3F7D"/>
    <w:rsid w:val="005C0438"/>
    <w:rsid w:val="005E7834"/>
    <w:rsid w:val="00614251"/>
    <w:rsid w:val="00617C49"/>
    <w:rsid w:val="00636327"/>
    <w:rsid w:val="006469AD"/>
    <w:rsid w:val="00680DC6"/>
    <w:rsid w:val="006F5961"/>
    <w:rsid w:val="0072653E"/>
    <w:rsid w:val="00763B7E"/>
    <w:rsid w:val="007847A3"/>
    <w:rsid w:val="00786EFB"/>
    <w:rsid w:val="007D0F34"/>
    <w:rsid w:val="007E3275"/>
    <w:rsid w:val="007F2F7B"/>
    <w:rsid w:val="008016FE"/>
    <w:rsid w:val="00814CD0"/>
    <w:rsid w:val="00847900"/>
    <w:rsid w:val="0085350C"/>
    <w:rsid w:val="00863EB5"/>
    <w:rsid w:val="008C7AA3"/>
    <w:rsid w:val="00993F02"/>
    <w:rsid w:val="00A44B7E"/>
    <w:rsid w:val="00A5129E"/>
    <w:rsid w:val="00A85673"/>
    <w:rsid w:val="00A87476"/>
    <w:rsid w:val="00B05B24"/>
    <w:rsid w:val="00B40C9D"/>
    <w:rsid w:val="00B4524D"/>
    <w:rsid w:val="00B836BB"/>
    <w:rsid w:val="00B85994"/>
    <w:rsid w:val="00B9614F"/>
    <w:rsid w:val="00BA420D"/>
    <w:rsid w:val="00BA44DD"/>
    <w:rsid w:val="00BC7DC6"/>
    <w:rsid w:val="00BF299C"/>
    <w:rsid w:val="00C0613F"/>
    <w:rsid w:val="00C156D4"/>
    <w:rsid w:val="00C9744E"/>
    <w:rsid w:val="00CB5B7C"/>
    <w:rsid w:val="00CE3ECE"/>
    <w:rsid w:val="00CE51CF"/>
    <w:rsid w:val="00D05556"/>
    <w:rsid w:val="00D17472"/>
    <w:rsid w:val="00D82AD8"/>
    <w:rsid w:val="00DF47B5"/>
    <w:rsid w:val="00E03E7F"/>
    <w:rsid w:val="00E14031"/>
    <w:rsid w:val="00E53F72"/>
    <w:rsid w:val="00E86E08"/>
    <w:rsid w:val="00E9713E"/>
    <w:rsid w:val="00EA0F4E"/>
    <w:rsid w:val="00EA49BB"/>
    <w:rsid w:val="00EB0328"/>
    <w:rsid w:val="00EE0BD7"/>
    <w:rsid w:val="00EF2E36"/>
    <w:rsid w:val="00F20E25"/>
    <w:rsid w:val="00F24D26"/>
    <w:rsid w:val="00F273FA"/>
    <w:rsid w:val="00F7226C"/>
    <w:rsid w:val="00FC2304"/>
    <w:rsid w:val="00FF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596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F5961"/>
  </w:style>
  <w:style w:type="character" w:styleId="PageNumber">
    <w:name w:val="page number"/>
    <w:basedOn w:val="DefaultParagraphFont"/>
    <w:rsid w:val="006F5961"/>
  </w:style>
  <w:style w:type="paragraph" w:styleId="Header">
    <w:name w:val="header"/>
    <w:basedOn w:val="Normal"/>
    <w:link w:val="HeaderChar"/>
    <w:uiPriority w:val="99"/>
    <w:unhideWhenUsed/>
    <w:rsid w:val="00EA49B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A49BB"/>
  </w:style>
  <w:style w:type="character" w:customStyle="1" w:styleId="fontstyle01">
    <w:name w:val="fontstyle01"/>
    <w:basedOn w:val="DefaultParagraphFont"/>
    <w:rsid w:val="00E9713E"/>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0C2CA1"/>
    <w:pPr>
      <w:ind w:left="720"/>
      <w:contextualSpacing/>
    </w:pPr>
  </w:style>
  <w:style w:type="paragraph" w:customStyle="1" w:styleId="Style3">
    <w:name w:val="Style3"/>
    <w:basedOn w:val="Normal"/>
    <w:next w:val="Normal"/>
    <w:rsid w:val="00EE0BD7"/>
    <w:pPr>
      <w:numPr>
        <w:numId w:val="2"/>
      </w:numPr>
      <w:spacing w:before="240" w:line="240" w:lineRule="auto"/>
      <w:jc w:val="center"/>
    </w:pPr>
    <w:rPr>
      <w:rFonts w:eastAsia="Times New Roman"/>
      <w:b/>
      <w:bCs/>
      <w:sz w:val="32"/>
      <w:szCs w:val="32"/>
      <w:lang w:val="en-AU" w:eastAsia="en-AU"/>
    </w:rPr>
  </w:style>
  <w:style w:type="paragraph" w:customStyle="1" w:styleId="Style4">
    <w:name w:val="Style4"/>
    <w:basedOn w:val="Normal"/>
    <w:autoRedefine/>
    <w:rsid w:val="00EE0BD7"/>
    <w:pPr>
      <w:numPr>
        <w:ilvl w:val="1"/>
        <w:numId w:val="2"/>
      </w:numPr>
      <w:spacing w:before="240" w:line="240" w:lineRule="auto"/>
      <w:jc w:val="center"/>
    </w:pPr>
    <w:rPr>
      <w:rFonts w:eastAsia="Times New Roman"/>
      <w:b/>
      <w:bCs/>
      <w:sz w:val="32"/>
      <w:szCs w:val="40"/>
    </w:rPr>
  </w:style>
  <w:style w:type="paragraph" w:customStyle="1" w:styleId="Style5">
    <w:name w:val="Style5"/>
    <w:basedOn w:val="Normal"/>
    <w:autoRedefine/>
    <w:rsid w:val="00EE0BD7"/>
    <w:pPr>
      <w:numPr>
        <w:ilvl w:val="2"/>
        <w:numId w:val="2"/>
      </w:numPr>
      <w:spacing w:before="240" w:line="240" w:lineRule="auto"/>
      <w:jc w:val="center"/>
    </w:pPr>
    <w:rPr>
      <w:rFonts w:eastAsia="Times New Roman"/>
      <w:b/>
      <w:lang w:val="en-AU" w:eastAsia="en-AU"/>
    </w:rPr>
  </w:style>
  <w:style w:type="paragraph" w:customStyle="1" w:styleId="Style6">
    <w:name w:val="Style6"/>
    <w:basedOn w:val="Normal"/>
    <w:rsid w:val="00EE0BD7"/>
    <w:pPr>
      <w:numPr>
        <w:ilvl w:val="3"/>
        <w:numId w:val="2"/>
      </w:numPr>
      <w:spacing w:before="0" w:line="240" w:lineRule="auto"/>
    </w:pPr>
    <w:rPr>
      <w:rFonts w:eastAsia="Times New Roman"/>
      <w:sz w:val="24"/>
      <w:szCs w:val="24"/>
      <w:lang w:val="en-AU" w:eastAsia="en-AU"/>
    </w:rPr>
  </w:style>
  <w:style w:type="paragraph" w:customStyle="1" w:styleId="Style2">
    <w:name w:val="Style2"/>
    <w:basedOn w:val="BodyText3"/>
    <w:link w:val="Style2Char"/>
    <w:rsid w:val="00EE0BD7"/>
    <w:pPr>
      <w:spacing w:before="240" w:after="0" w:line="240" w:lineRule="auto"/>
      <w:jc w:val="center"/>
    </w:pPr>
    <w:rPr>
      <w:rFonts w:eastAsia="Times New Roman"/>
      <w:b/>
      <w:bCs/>
      <w:sz w:val="32"/>
      <w:szCs w:val="40"/>
    </w:rPr>
  </w:style>
  <w:style w:type="character" w:customStyle="1" w:styleId="Style2Char">
    <w:name w:val="Style2 Char"/>
    <w:link w:val="Style2"/>
    <w:rsid w:val="00EE0BD7"/>
    <w:rPr>
      <w:rFonts w:eastAsia="Times New Roman"/>
      <w:b/>
      <w:bCs/>
      <w:sz w:val="32"/>
      <w:szCs w:val="40"/>
    </w:rPr>
  </w:style>
  <w:style w:type="paragraph" w:styleId="BodyText3">
    <w:name w:val="Body Text 3"/>
    <w:basedOn w:val="Normal"/>
    <w:link w:val="BodyText3Char"/>
    <w:uiPriority w:val="99"/>
    <w:semiHidden/>
    <w:unhideWhenUsed/>
    <w:rsid w:val="00EE0BD7"/>
    <w:pPr>
      <w:spacing w:after="120"/>
    </w:pPr>
    <w:rPr>
      <w:sz w:val="16"/>
      <w:szCs w:val="16"/>
    </w:rPr>
  </w:style>
  <w:style w:type="character" w:customStyle="1" w:styleId="BodyText3Char">
    <w:name w:val="Body Text 3 Char"/>
    <w:basedOn w:val="DefaultParagraphFont"/>
    <w:link w:val="BodyText3"/>
    <w:uiPriority w:val="99"/>
    <w:semiHidden/>
    <w:rsid w:val="00EE0BD7"/>
    <w:rPr>
      <w:sz w:val="16"/>
      <w:szCs w:val="16"/>
    </w:rPr>
  </w:style>
  <w:style w:type="paragraph" w:styleId="BodyText">
    <w:name w:val="Body Text"/>
    <w:basedOn w:val="Normal"/>
    <w:link w:val="BodyTextChar"/>
    <w:uiPriority w:val="99"/>
    <w:semiHidden/>
    <w:unhideWhenUsed/>
    <w:rsid w:val="005B3F7D"/>
    <w:pPr>
      <w:spacing w:after="120"/>
    </w:pPr>
  </w:style>
  <w:style w:type="character" w:customStyle="1" w:styleId="BodyTextChar">
    <w:name w:val="Body Text Char"/>
    <w:basedOn w:val="DefaultParagraphFont"/>
    <w:link w:val="BodyText"/>
    <w:uiPriority w:val="99"/>
    <w:semiHidden/>
    <w:rsid w:val="005B3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596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F5961"/>
  </w:style>
  <w:style w:type="character" w:styleId="PageNumber">
    <w:name w:val="page number"/>
    <w:basedOn w:val="DefaultParagraphFont"/>
    <w:rsid w:val="006F5961"/>
  </w:style>
  <w:style w:type="paragraph" w:styleId="Header">
    <w:name w:val="header"/>
    <w:basedOn w:val="Normal"/>
    <w:link w:val="HeaderChar"/>
    <w:uiPriority w:val="99"/>
    <w:unhideWhenUsed/>
    <w:rsid w:val="00EA49B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A49BB"/>
  </w:style>
  <w:style w:type="character" w:customStyle="1" w:styleId="fontstyle01">
    <w:name w:val="fontstyle01"/>
    <w:basedOn w:val="DefaultParagraphFont"/>
    <w:rsid w:val="00E9713E"/>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0C2CA1"/>
    <w:pPr>
      <w:ind w:left="720"/>
      <w:contextualSpacing/>
    </w:pPr>
  </w:style>
  <w:style w:type="paragraph" w:customStyle="1" w:styleId="Style3">
    <w:name w:val="Style3"/>
    <w:basedOn w:val="Normal"/>
    <w:next w:val="Normal"/>
    <w:rsid w:val="00EE0BD7"/>
    <w:pPr>
      <w:numPr>
        <w:numId w:val="2"/>
      </w:numPr>
      <w:spacing w:before="240" w:line="240" w:lineRule="auto"/>
      <w:jc w:val="center"/>
    </w:pPr>
    <w:rPr>
      <w:rFonts w:eastAsia="Times New Roman"/>
      <w:b/>
      <w:bCs/>
      <w:sz w:val="32"/>
      <w:szCs w:val="32"/>
      <w:lang w:val="en-AU" w:eastAsia="en-AU"/>
    </w:rPr>
  </w:style>
  <w:style w:type="paragraph" w:customStyle="1" w:styleId="Style4">
    <w:name w:val="Style4"/>
    <w:basedOn w:val="Normal"/>
    <w:autoRedefine/>
    <w:rsid w:val="00EE0BD7"/>
    <w:pPr>
      <w:numPr>
        <w:ilvl w:val="1"/>
        <w:numId w:val="2"/>
      </w:numPr>
      <w:spacing w:before="240" w:line="240" w:lineRule="auto"/>
      <w:jc w:val="center"/>
    </w:pPr>
    <w:rPr>
      <w:rFonts w:eastAsia="Times New Roman"/>
      <w:b/>
      <w:bCs/>
      <w:sz w:val="32"/>
      <w:szCs w:val="40"/>
    </w:rPr>
  </w:style>
  <w:style w:type="paragraph" w:customStyle="1" w:styleId="Style5">
    <w:name w:val="Style5"/>
    <w:basedOn w:val="Normal"/>
    <w:autoRedefine/>
    <w:rsid w:val="00EE0BD7"/>
    <w:pPr>
      <w:numPr>
        <w:ilvl w:val="2"/>
        <w:numId w:val="2"/>
      </w:numPr>
      <w:spacing w:before="240" w:line="240" w:lineRule="auto"/>
      <w:jc w:val="center"/>
    </w:pPr>
    <w:rPr>
      <w:rFonts w:eastAsia="Times New Roman"/>
      <w:b/>
      <w:lang w:val="en-AU" w:eastAsia="en-AU"/>
    </w:rPr>
  </w:style>
  <w:style w:type="paragraph" w:customStyle="1" w:styleId="Style6">
    <w:name w:val="Style6"/>
    <w:basedOn w:val="Normal"/>
    <w:rsid w:val="00EE0BD7"/>
    <w:pPr>
      <w:numPr>
        <w:ilvl w:val="3"/>
        <w:numId w:val="2"/>
      </w:numPr>
      <w:spacing w:before="0" w:line="240" w:lineRule="auto"/>
    </w:pPr>
    <w:rPr>
      <w:rFonts w:eastAsia="Times New Roman"/>
      <w:sz w:val="24"/>
      <w:szCs w:val="24"/>
      <w:lang w:val="en-AU" w:eastAsia="en-AU"/>
    </w:rPr>
  </w:style>
  <w:style w:type="paragraph" w:customStyle="1" w:styleId="Style2">
    <w:name w:val="Style2"/>
    <w:basedOn w:val="BodyText3"/>
    <w:link w:val="Style2Char"/>
    <w:rsid w:val="00EE0BD7"/>
    <w:pPr>
      <w:spacing w:before="240" w:after="0" w:line="240" w:lineRule="auto"/>
      <w:jc w:val="center"/>
    </w:pPr>
    <w:rPr>
      <w:rFonts w:eastAsia="Times New Roman"/>
      <w:b/>
      <w:bCs/>
      <w:sz w:val="32"/>
      <w:szCs w:val="40"/>
    </w:rPr>
  </w:style>
  <w:style w:type="character" w:customStyle="1" w:styleId="Style2Char">
    <w:name w:val="Style2 Char"/>
    <w:link w:val="Style2"/>
    <w:rsid w:val="00EE0BD7"/>
    <w:rPr>
      <w:rFonts w:eastAsia="Times New Roman"/>
      <w:b/>
      <w:bCs/>
      <w:sz w:val="32"/>
      <w:szCs w:val="40"/>
    </w:rPr>
  </w:style>
  <w:style w:type="paragraph" w:styleId="BodyText3">
    <w:name w:val="Body Text 3"/>
    <w:basedOn w:val="Normal"/>
    <w:link w:val="BodyText3Char"/>
    <w:uiPriority w:val="99"/>
    <w:semiHidden/>
    <w:unhideWhenUsed/>
    <w:rsid w:val="00EE0BD7"/>
    <w:pPr>
      <w:spacing w:after="120"/>
    </w:pPr>
    <w:rPr>
      <w:sz w:val="16"/>
      <w:szCs w:val="16"/>
    </w:rPr>
  </w:style>
  <w:style w:type="character" w:customStyle="1" w:styleId="BodyText3Char">
    <w:name w:val="Body Text 3 Char"/>
    <w:basedOn w:val="DefaultParagraphFont"/>
    <w:link w:val="BodyText3"/>
    <w:uiPriority w:val="99"/>
    <w:semiHidden/>
    <w:rsid w:val="00EE0BD7"/>
    <w:rPr>
      <w:sz w:val="16"/>
      <w:szCs w:val="16"/>
    </w:rPr>
  </w:style>
  <w:style w:type="paragraph" w:styleId="BodyText">
    <w:name w:val="Body Text"/>
    <w:basedOn w:val="Normal"/>
    <w:link w:val="BodyTextChar"/>
    <w:uiPriority w:val="99"/>
    <w:semiHidden/>
    <w:unhideWhenUsed/>
    <w:rsid w:val="005B3F7D"/>
    <w:pPr>
      <w:spacing w:after="120"/>
    </w:pPr>
  </w:style>
  <w:style w:type="character" w:customStyle="1" w:styleId="BodyTextChar">
    <w:name w:val="Body Text Char"/>
    <w:basedOn w:val="DefaultParagraphFont"/>
    <w:link w:val="BodyText"/>
    <w:uiPriority w:val="99"/>
    <w:semiHidden/>
    <w:rsid w:val="005B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28173">
      <w:bodyDiv w:val="1"/>
      <w:marLeft w:val="0"/>
      <w:marRight w:val="0"/>
      <w:marTop w:val="0"/>
      <w:marBottom w:val="0"/>
      <w:divBdr>
        <w:top w:val="none" w:sz="0" w:space="0" w:color="auto"/>
        <w:left w:val="none" w:sz="0" w:space="0" w:color="auto"/>
        <w:bottom w:val="none" w:sz="0" w:space="0" w:color="auto"/>
        <w:right w:val="none" w:sz="0" w:space="0" w:color="auto"/>
      </w:divBdr>
    </w:div>
    <w:div w:id="1102997631">
      <w:bodyDiv w:val="1"/>
      <w:marLeft w:val="0"/>
      <w:marRight w:val="0"/>
      <w:marTop w:val="0"/>
      <w:marBottom w:val="0"/>
      <w:divBdr>
        <w:top w:val="none" w:sz="0" w:space="0" w:color="auto"/>
        <w:left w:val="none" w:sz="0" w:space="0" w:color="auto"/>
        <w:bottom w:val="none" w:sz="0" w:space="0" w:color="auto"/>
        <w:right w:val="none" w:sz="0" w:space="0" w:color="auto"/>
      </w:divBdr>
    </w:div>
    <w:div w:id="11864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2019-12-24T08:12:00Z</cp:lastPrinted>
  <dcterms:created xsi:type="dcterms:W3CDTF">2023-02-14T06:34:00Z</dcterms:created>
  <dcterms:modified xsi:type="dcterms:W3CDTF">2023-03-21T09:04:00Z</dcterms:modified>
</cp:coreProperties>
</file>