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9" w:type="dxa"/>
        <w:tblLayout w:type="fixed"/>
        <w:tblLook w:val="0000" w:firstRow="0" w:lastRow="0" w:firstColumn="0" w:lastColumn="0" w:noHBand="0" w:noVBand="0"/>
      </w:tblPr>
      <w:tblGrid>
        <w:gridCol w:w="3544"/>
        <w:gridCol w:w="6237"/>
      </w:tblGrid>
      <w:tr w:rsidR="00EF7865" w:rsidRPr="00913E4D" w:rsidTr="00E133A6">
        <w:trPr>
          <w:trHeight w:val="342"/>
        </w:trPr>
        <w:tc>
          <w:tcPr>
            <w:tcW w:w="3544" w:type="dxa"/>
          </w:tcPr>
          <w:p w:rsidR="00EF7865" w:rsidRPr="00913E4D" w:rsidRDefault="00000231" w:rsidP="00000231">
            <w:pPr>
              <w:jc w:val="center"/>
              <w:rPr>
                <w:b/>
                <w:bCs/>
                <w:sz w:val="26"/>
                <w:szCs w:val="26"/>
                <w:lang w:val="pt-BR"/>
              </w:rPr>
            </w:pPr>
            <w:r w:rsidRPr="00913E4D">
              <w:rPr>
                <w:b/>
                <w:bCs/>
                <w:sz w:val="26"/>
                <w:szCs w:val="26"/>
                <w:lang w:val="pt-BR"/>
              </w:rPr>
              <w:t>BỘ CÔNG THƯƠNG</w:t>
            </w:r>
          </w:p>
        </w:tc>
        <w:tc>
          <w:tcPr>
            <w:tcW w:w="6237" w:type="dxa"/>
          </w:tcPr>
          <w:p w:rsidR="00EF7865" w:rsidRPr="00913E4D" w:rsidRDefault="00EF7865" w:rsidP="009E1440">
            <w:pPr>
              <w:keepNext/>
              <w:jc w:val="center"/>
              <w:outlineLvl w:val="3"/>
              <w:rPr>
                <w:bCs/>
                <w:sz w:val="26"/>
                <w:szCs w:val="26"/>
                <w:lang w:val="pt-BR"/>
              </w:rPr>
            </w:pPr>
            <w:r w:rsidRPr="00913E4D">
              <w:rPr>
                <w:b/>
                <w:sz w:val="26"/>
                <w:szCs w:val="26"/>
                <w:lang w:val="pt-BR"/>
              </w:rPr>
              <w:t>CỘNG HÒA XÃ HỘI CHỦ NGHĨA VIỆT NAM</w:t>
            </w:r>
          </w:p>
        </w:tc>
      </w:tr>
      <w:tr w:rsidR="00EF7865" w:rsidRPr="00913E4D" w:rsidTr="00E133A6">
        <w:trPr>
          <w:trHeight w:val="359"/>
        </w:trPr>
        <w:tc>
          <w:tcPr>
            <w:tcW w:w="3544" w:type="dxa"/>
          </w:tcPr>
          <w:p w:rsidR="00EF7865" w:rsidRPr="00913E4D" w:rsidRDefault="00E133A6" w:rsidP="009E1440">
            <w:pPr>
              <w:keepNext/>
              <w:jc w:val="center"/>
              <w:outlineLvl w:val="2"/>
              <w:rPr>
                <w:b/>
                <w:sz w:val="16"/>
                <w:szCs w:val="16"/>
                <w:lang w:val="pt-BR"/>
              </w:rPr>
            </w:pPr>
            <w:r w:rsidRPr="00913E4D">
              <w:rPr>
                <w:b/>
                <w:sz w:val="16"/>
                <w:szCs w:val="16"/>
                <w:lang w:val="pt-BR"/>
              </w:rPr>
              <w:t>______________</w:t>
            </w:r>
          </w:p>
        </w:tc>
        <w:tc>
          <w:tcPr>
            <w:tcW w:w="6237" w:type="dxa"/>
          </w:tcPr>
          <w:p w:rsidR="00EF7865" w:rsidRPr="00913E4D" w:rsidRDefault="00EF7865" w:rsidP="009E1440">
            <w:pPr>
              <w:jc w:val="center"/>
              <w:rPr>
                <w:b/>
                <w:lang w:val="pt-BR"/>
              </w:rPr>
            </w:pPr>
            <w:r w:rsidRPr="00913E4D">
              <w:rPr>
                <w:b/>
                <w:lang w:val="pt-BR"/>
              </w:rPr>
              <w:t>Độc lập - Tự do - Hạnh phúc</w:t>
            </w:r>
          </w:p>
          <w:p w:rsidR="00E133A6" w:rsidRPr="00913E4D" w:rsidRDefault="00E133A6" w:rsidP="009E1440">
            <w:pPr>
              <w:jc w:val="center"/>
              <w:rPr>
                <w:b/>
                <w:sz w:val="16"/>
                <w:szCs w:val="16"/>
                <w:lang w:val="pt-BR"/>
              </w:rPr>
            </w:pPr>
            <w:r w:rsidRPr="00913E4D">
              <w:rPr>
                <w:b/>
                <w:sz w:val="16"/>
                <w:szCs w:val="16"/>
                <w:lang w:val="pt-BR"/>
              </w:rPr>
              <w:t>____________________________________________</w:t>
            </w:r>
          </w:p>
        </w:tc>
      </w:tr>
      <w:tr w:rsidR="00EF7865" w:rsidRPr="00913E4D" w:rsidTr="00E133A6">
        <w:trPr>
          <w:trHeight w:val="513"/>
        </w:trPr>
        <w:tc>
          <w:tcPr>
            <w:tcW w:w="3544" w:type="dxa"/>
          </w:tcPr>
          <w:p w:rsidR="00EF7865" w:rsidRPr="00913E4D" w:rsidRDefault="00EF7865" w:rsidP="009E1440">
            <w:pPr>
              <w:spacing w:before="120"/>
              <w:jc w:val="center"/>
              <w:rPr>
                <w:bCs/>
              </w:rPr>
            </w:pPr>
          </w:p>
        </w:tc>
        <w:tc>
          <w:tcPr>
            <w:tcW w:w="6237" w:type="dxa"/>
          </w:tcPr>
          <w:p w:rsidR="00EF7865" w:rsidRPr="00913E4D" w:rsidRDefault="00EF7865" w:rsidP="00000231">
            <w:pPr>
              <w:keepNext/>
              <w:spacing w:before="120"/>
              <w:jc w:val="center"/>
              <w:outlineLvl w:val="1"/>
              <w:rPr>
                <w:bCs/>
                <w:i/>
                <w:iCs/>
              </w:rPr>
            </w:pPr>
            <w:r w:rsidRPr="00913E4D">
              <w:rPr>
                <w:bCs/>
                <w:i/>
                <w:iCs/>
              </w:rPr>
              <w:t>Hà Nội, ngày</w:t>
            </w:r>
            <w:r w:rsidR="00A66BBD" w:rsidRPr="00913E4D">
              <w:rPr>
                <w:bCs/>
                <w:i/>
                <w:iCs/>
              </w:rPr>
              <w:t xml:space="preserve">     </w:t>
            </w:r>
            <w:r w:rsidR="00E133A6" w:rsidRPr="00913E4D">
              <w:rPr>
                <w:bCs/>
                <w:i/>
                <w:iCs/>
              </w:rPr>
              <w:t xml:space="preserve"> </w:t>
            </w:r>
            <w:r w:rsidR="00000231" w:rsidRPr="00913E4D">
              <w:rPr>
                <w:bCs/>
                <w:i/>
                <w:iCs/>
              </w:rPr>
              <w:t xml:space="preserve">  </w:t>
            </w:r>
            <w:r w:rsidR="00E133A6" w:rsidRPr="00913E4D">
              <w:rPr>
                <w:bCs/>
                <w:i/>
                <w:iCs/>
              </w:rPr>
              <w:t xml:space="preserve"> tháng </w:t>
            </w:r>
            <w:r w:rsidR="00000231" w:rsidRPr="00913E4D">
              <w:rPr>
                <w:bCs/>
                <w:i/>
                <w:iCs/>
              </w:rPr>
              <w:t>01</w:t>
            </w:r>
            <w:r w:rsidRPr="00913E4D">
              <w:rPr>
                <w:bCs/>
                <w:i/>
                <w:iCs/>
              </w:rPr>
              <w:t xml:space="preserve"> năm 202</w:t>
            </w:r>
            <w:r w:rsidR="00000231" w:rsidRPr="00913E4D">
              <w:rPr>
                <w:bCs/>
                <w:i/>
                <w:iCs/>
              </w:rPr>
              <w:t>3</w:t>
            </w:r>
          </w:p>
        </w:tc>
      </w:tr>
    </w:tbl>
    <w:p w:rsidR="00EF7865" w:rsidRPr="00913E4D" w:rsidRDefault="00EF7865" w:rsidP="00E47097">
      <w:pPr>
        <w:jc w:val="center"/>
        <w:rPr>
          <w:b/>
        </w:rPr>
      </w:pPr>
    </w:p>
    <w:p w:rsidR="00EF7865" w:rsidRPr="00913E4D" w:rsidRDefault="00EF7865" w:rsidP="002A2557">
      <w:pPr>
        <w:jc w:val="center"/>
        <w:rPr>
          <w:b/>
          <w:lang w:val="pt-BR"/>
        </w:rPr>
      </w:pPr>
      <w:r w:rsidRPr="00913E4D">
        <w:rPr>
          <w:b/>
          <w:lang w:val="pt-BR"/>
        </w:rPr>
        <w:t>THUYẾT MINH CHI TIẾT</w:t>
      </w:r>
    </w:p>
    <w:p w:rsidR="00EF7865" w:rsidRPr="00913E4D" w:rsidRDefault="002A2557" w:rsidP="002A2557">
      <w:pPr>
        <w:spacing w:after="120"/>
        <w:jc w:val="center"/>
        <w:rPr>
          <w:b/>
          <w:lang w:val="pt-BR"/>
        </w:rPr>
      </w:pPr>
      <w:r w:rsidRPr="00913E4D">
        <w:rPr>
          <w:b/>
          <w:lang w:val="pt-BR"/>
        </w:rPr>
        <w:t>D</w:t>
      </w:r>
      <w:r w:rsidR="00096086" w:rsidRPr="00913E4D">
        <w:rPr>
          <w:b/>
          <w:lang w:val="pt-BR"/>
        </w:rPr>
        <w:t xml:space="preserve">Ự THẢO NGHỊ ĐỊNH QUY ĐỊNH CHI TIẾT MỘT SỐ ĐIỀU CỦA </w:t>
      </w:r>
      <w:r w:rsidR="00EF7865" w:rsidRPr="00913E4D">
        <w:rPr>
          <w:b/>
          <w:lang w:val="pt-BR"/>
        </w:rPr>
        <w:t xml:space="preserve"> </w:t>
      </w:r>
      <w:r w:rsidR="00096086" w:rsidRPr="00913E4D">
        <w:rPr>
          <w:b/>
          <w:lang w:val="pt-BR"/>
        </w:rPr>
        <w:t xml:space="preserve">LUẬT </w:t>
      </w:r>
      <w:r w:rsidR="00EF7865" w:rsidRPr="00913E4D">
        <w:rPr>
          <w:b/>
          <w:lang w:val="pt-BR"/>
        </w:rPr>
        <w:t xml:space="preserve">DẦU KHÍ </w:t>
      </w:r>
      <w:r w:rsidR="00096086" w:rsidRPr="00913E4D">
        <w:rPr>
          <w:b/>
          <w:lang w:val="pt-BR"/>
        </w:rPr>
        <w:t>2022</w:t>
      </w:r>
    </w:p>
    <w:p w:rsidR="002A2557" w:rsidRPr="00913E4D" w:rsidRDefault="002A2557" w:rsidP="002A2557">
      <w:pPr>
        <w:spacing w:after="240"/>
        <w:jc w:val="center"/>
        <w:rPr>
          <w:b/>
          <w:iCs/>
          <w:sz w:val="16"/>
          <w:szCs w:val="16"/>
          <w:lang w:val="pt-BR"/>
        </w:rPr>
      </w:pPr>
      <w:r w:rsidRPr="00913E4D">
        <w:rPr>
          <w:b/>
          <w:iCs/>
          <w:sz w:val="16"/>
          <w:szCs w:val="16"/>
          <w:lang w:val="pt-BR"/>
        </w:rPr>
        <w:t>__________________________________</w:t>
      </w:r>
    </w:p>
    <w:p w:rsidR="002A2557" w:rsidRPr="00913E4D" w:rsidRDefault="002A2557" w:rsidP="00E47097">
      <w:pPr>
        <w:ind w:firstLine="709"/>
        <w:jc w:val="both"/>
      </w:pPr>
    </w:p>
    <w:p w:rsidR="001174D6" w:rsidRPr="00913E4D" w:rsidRDefault="00EF7865" w:rsidP="00DB4209">
      <w:pPr>
        <w:spacing w:after="120"/>
        <w:ind w:firstLine="709"/>
        <w:jc w:val="both"/>
      </w:pPr>
      <w:r w:rsidRPr="00913E4D">
        <w:t xml:space="preserve">Thực hiện quy định của Luật Ban hành văn bản quy phạm pháp luật số 80/2015/QH13 ngày 22 tháng 6 năm 2015, Luật số 63/2020/QH14 ngày 18 tháng 6 năm 2020 sửa đổi, bổ sung một số điều của Luật Ban hành văn bản quy phạm pháp luật; </w:t>
      </w:r>
      <w:r w:rsidR="00000231" w:rsidRPr="00913E4D">
        <w:t>Luật Dầu khí số 12/2022/QH15 ngày 14 tháng 11 năm 2022 (Luật Dầu khí 2022)</w:t>
      </w:r>
      <w:r w:rsidR="00DB4209" w:rsidRPr="00913E4D">
        <w:t xml:space="preserve">, </w:t>
      </w:r>
      <w:r w:rsidR="00000231" w:rsidRPr="00913E4D">
        <w:t>Bộ Công Thương</w:t>
      </w:r>
      <w:r w:rsidR="00DB4209" w:rsidRPr="00913E4D">
        <w:t xml:space="preserve"> kính báo cáo về </w:t>
      </w:r>
      <w:r w:rsidR="001174D6" w:rsidRPr="00913E4D">
        <w:t xml:space="preserve">dự thảo </w:t>
      </w:r>
      <w:r w:rsidR="00000231" w:rsidRPr="00913E4D">
        <w:t xml:space="preserve">Nghị định quy định chi tiết một số điều của </w:t>
      </w:r>
      <w:r w:rsidR="001174D6" w:rsidRPr="00913E4D">
        <w:t xml:space="preserve">Luật Dầu khí </w:t>
      </w:r>
      <w:r w:rsidR="00A66BBD" w:rsidRPr="00913E4D">
        <w:t xml:space="preserve">năm </w:t>
      </w:r>
      <w:r w:rsidR="00000231" w:rsidRPr="00913E4D">
        <w:t>2022</w:t>
      </w:r>
      <w:r w:rsidR="001174D6" w:rsidRPr="00913E4D">
        <w:t xml:space="preserve"> như sau:</w:t>
      </w:r>
    </w:p>
    <w:p w:rsidR="00EF7865" w:rsidRPr="00913E4D" w:rsidRDefault="00EF7865" w:rsidP="00E133A6">
      <w:pPr>
        <w:spacing w:after="120"/>
        <w:ind w:firstLine="709"/>
        <w:jc w:val="both"/>
        <w:rPr>
          <w:b/>
          <w:lang w:val="pt-BR"/>
        </w:rPr>
      </w:pPr>
      <w:r w:rsidRPr="00913E4D">
        <w:rPr>
          <w:b/>
          <w:lang w:val="pt-BR"/>
        </w:rPr>
        <w:t>I. CẤU TRÚC VÀ SỐ LƯỢNG ĐIỀU KHOẢN</w:t>
      </w:r>
    </w:p>
    <w:p w:rsidR="00000231" w:rsidRPr="00913E4D" w:rsidRDefault="00EF7865" w:rsidP="00E133A6">
      <w:pPr>
        <w:spacing w:after="120"/>
        <w:ind w:firstLine="720"/>
        <w:jc w:val="both"/>
        <w:rPr>
          <w:szCs w:val="26"/>
          <w:lang w:val="pt-BR"/>
        </w:rPr>
      </w:pPr>
      <w:r w:rsidRPr="00913E4D">
        <w:rPr>
          <w:szCs w:val="26"/>
          <w:lang w:val="pt-BR"/>
        </w:rPr>
        <w:t xml:space="preserve">Dự </w:t>
      </w:r>
      <w:r w:rsidR="000B3C7C" w:rsidRPr="00913E4D">
        <w:rPr>
          <w:szCs w:val="26"/>
          <w:lang w:val="pt-BR"/>
        </w:rPr>
        <w:t>thảo</w:t>
      </w:r>
      <w:r w:rsidRPr="00913E4D">
        <w:rPr>
          <w:szCs w:val="26"/>
          <w:lang w:val="pt-BR"/>
        </w:rPr>
        <w:t xml:space="preserve"> </w:t>
      </w:r>
      <w:r w:rsidR="00000231" w:rsidRPr="00913E4D">
        <w:rPr>
          <w:szCs w:val="26"/>
          <w:lang w:val="pt-BR"/>
        </w:rPr>
        <w:t xml:space="preserve">Nghị định quy định </w:t>
      </w:r>
      <w:r w:rsidR="00A66BBD" w:rsidRPr="00913E4D">
        <w:t>chi tiết một số điều của Luật Dầu khí năm 2022 (</w:t>
      </w:r>
      <w:r w:rsidR="00A66BBD" w:rsidRPr="00913E4D">
        <w:rPr>
          <w:lang w:val="pt-BR"/>
        </w:rPr>
        <w:t xml:space="preserve">sau đây gọi tắt là dự thảo Nghị định) </w:t>
      </w:r>
      <w:r w:rsidR="00000231" w:rsidRPr="00913E4D">
        <w:t xml:space="preserve">thay thế </w:t>
      </w:r>
      <w:r w:rsidR="00000231" w:rsidRPr="00913E4D">
        <w:rPr>
          <w:lang w:eastAsia="x-none"/>
        </w:rPr>
        <w:t xml:space="preserve">Nghị định số 95/2015/NĐ-CP ngày 16 tháng 10 năm 2022 </w:t>
      </w:r>
      <w:r w:rsidR="00000231" w:rsidRPr="00913E4D">
        <w:rPr>
          <w:lang w:val="nl-NL"/>
        </w:rPr>
        <w:t xml:space="preserve">của Chính phủ quy định chi tiết một số điều của Luật Dầu khí </w:t>
      </w:r>
      <w:r w:rsidR="00A66BBD" w:rsidRPr="00913E4D">
        <w:rPr>
          <w:lang w:val="nl-NL"/>
        </w:rPr>
        <w:t xml:space="preserve">(Nghị định 95/2015/NĐ-CP) </w:t>
      </w:r>
      <w:r w:rsidR="00000231" w:rsidRPr="00913E4D">
        <w:rPr>
          <w:lang w:val="nl-NL"/>
        </w:rPr>
        <w:t xml:space="preserve">và </w:t>
      </w:r>
      <w:r w:rsidR="00000231" w:rsidRPr="00913E4D">
        <w:rPr>
          <w:lang w:val="pt-BR"/>
        </w:rPr>
        <w:t>Nghị định số 33/2013/NĐ-CP ngày 22 tháng 4 năm 2013 của Chính phủ ban hành Hợp đồng mẫu của Hợp đồng Chia sản phẩm dầu khí (</w:t>
      </w:r>
      <w:r w:rsidR="00A66BBD" w:rsidRPr="00913E4D">
        <w:rPr>
          <w:lang w:val="pt-BR"/>
        </w:rPr>
        <w:t xml:space="preserve">Nghị định 33/2013/NĐ-CP) </w:t>
      </w:r>
      <w:r w:rsidRPr="00913E4D">
        <w:rPr>
          <w:szCs w:val="26"/>
          <w:lang w:val="pt-BR"/>
        </w:rPr>
        <w:t xml:space="preserve">được bố cục gồm </w:t>
      </w:r>
      <w:r w:rsidR="00F33943" w:rsidRPr="00913E4D">
        <w:rPr>
          <w:szCs w:val="26"/>
          <w:lang w:val="pt-BR"/>
        </w:rPr>
        <w:t>11</w:t>
      </w:r>
      <w:r w:rsidR="00F34ABC" w:rsidRPr="00913E4D">
        <w:rPr>
          <w:szCs w:val="26"/>
          <w:lang w:val="pt-BR"/>
        </w:rPr>
        <w:t xml:space="preserve"> </w:t>
      </w:r>
      <w:r w:rsidRPr="00913E4D">
        <w:rPr>
          <w:szCs w:val="26"/>
          <w:lang w:val="pt-BR"/>
        </w:rPr>
        <w:t>chương</w:t>
      </w:r>
      <w:r w:rsidR="00000231" w:rsidRPr="00913E4D">
        <w:rPr>
          <w:szCs w:val="26"/>
          <w:lang w:val="pt-BR"/>
        </w:rPr>
        <w:t>,</w:t>
      </w:r>
      <w:r w:rsidRPr="00913E4D">
        <w:rPr>
          <w:szCs w:val="26"/>
          <w:lang w:val="pt-BR"/>
        </w:rPr>
        <w:t xml:space="preserve"> </w:t>
      </w:r>
      <w:r w:rsidR="00F33943" w:rsidRPr="00913E4D">
        <w:rPr>
          <w:szCs w:val="26"/>
          <w:lang w:val="pt-BR"/>
        </w:rPr>
        <w:t>6</w:t>
      </w:r>
      <w:r w:rsidR="00000231" w:rsidRPr="00913E4D">
        <w:rPr>
          <w:szCs w:val="26"/>
          <w:lang w:val="pt-BR"/>
        </w:rPr>
        <w:t>8</w:t>
      </w:r>
      <w:r w:rsidRPr="00913E4D">
        <w:rPr>
          <w:szCs w:val="26"/>
          <w:lang w:val="pt-BR"/>
        </w:rPr>
        <w:t xml:space="preserve"> điều</w:t>
      </w:r>
      <w:r w:rsidR="00000231" w:rsidRPr="00913E4D">
        <w:rPr>
          <w:szCs w:val="26"/>
          <w:lang w:val="pt-BR"/>
        </w:rPr>
        <w:t xml:space="preserve"> và Phụ lục Hợp đồng mẫu của Hợp đồng chia sản phẩm dầu khí</w:t>
      </w:r>
      <w:r w:rsidRPr="00913E4D">
        <w:rPr>
          <w:szCs w:val="26"/>
          <w:lang w:val="pt-BR"/>
        </w:rPr>
        <w:t>.</w:t>
      </w:r>
    </w:p>
    <w:p w:rsidR="00EF7865" w:rsidRPr="00913E4D" w:rsidRDefault="00EF7865" w:rsidP="00E133A6">
      <w:pPr>
        <w:spacing w:after="120"/>
        <w:ind w:firstLine="720"/>
        <w:jc w:val="both"/>
        <w:rPr>
          <w:szCs w:val="26"/>
          <w:lang w:val="pt-BR"/>
        </w:rPr>
      </w:pPr>
      <w:r w:rsidRPr="00913E4D">
        <w:rPr>
          <w:szCs w:val="26"/>
          <w:lang w:val="pt-BR"/>
        </w:rPr>
        <w:t xml:space="preserve">So sánh với </w:t>
      </w:r>
      <w:r w:rsidR="00000231" w:rsidRPr="00913E4D">
        <w:rPr>
          <w:szCs w:val="26"/>
          <w:lang w:val="pt-BR"/>
        </w:rPr>
        <w:t xml:space="preserve">Nghị định </w:t>
      </w:r>
      <w:r w:rsidR="00000231" w:rsidRPr="00913E4D">
        <w:rPr>
          <w:lang w:eastAsia="x-none"/>
        </w:rPr>
        <w:t xml:space="preserve">95/2015/NĐ-CP </w:t>
      </w:r>
      <w:r w:rsidR="00000231" w:rsidRPr="00913E4D">
        <w:rPr>
          <w:lang w:val="nl-NL"/>
        </w:rPr>
        <w:t xml:space="preserve">gồm </w:t>
      </w:r>
      <w:r w:rsidR="00844623" w:rsidRPr="00913E4D">
        <w:rPr>
          <w:lang w:val="nl-NL"/>
        </w:rPr>
        <w:t xml:space="preserve">8 chương, </w:t>
      </w:r>
      <w:r w:rsidR="00000231" w:rsidRPr="00913E4D">
        <w:rPr>
          <w:lang w:val="nl-NL"/>
        </w:rPr>
        <w:t xml:space="preserve">87 điều và </w:t>
      </w:r>
      <w:r w:rsidR="00000231" w:rsidRPr="00913E4D">
        <w:rPr>
          <w:lang w:val="pt-BR"/>
        </w:rPr>
        <w:t xml:space="preserve">Nghị định 33/2013/NĐ-CP gồm 3 điều và Phụ lục </w:t>
      </w:r>
      <w:r w:rsidR="00000231" w:rsidRPr="00913E4D">
        <w:rPr>
          <w:szCs w:val="26"/>
          <w:lang w:val="pt-BR"/>
        </w:rPr>
        <w:t>Hợp đồng mẫu của Hợp đồng chia sản phẩm dầu khí</w:t>
      </w:r>
      <w:r w:rsidRPr="00913E4D">
        <w:rPr>
          <w:szCs w:val="26"/>
          <w:lang w:val="pt-BR"/>
        </w:rPr>
        <w:t xml:space="preserve">, dự thảo </w:t>
      </w:r>
      <w:r w:rsidR="00000231" w:rsidRPr="00913E4D">
        <w:rPr>
          <w:szCs w:val="26"/>
          <w:lang w:val="pt-BR"/>
        </w:rPr>
        <w:t>Nghị định</w:t>
      </w:r>
      <w:r w:rsidR="00D34329" w:rsidRPr="00913E4D">
        <w:rPr>
          <w:szCs w:val="26"/>
          <w:lang w:val="pt-BR"/>
        </w:rPr>
        <w:t xml:space="preserve"> dựa</w:t>
      </w:r>
      <w:r w:rsidRPr="00913E4D">
        <w:rPr>
          <w:szCs w:val="26"/>
          <w:lang w:val="pt-BR"/>
        </w:rPr>
        <w:t xml:space="preserve"> </w:t>
      </w:r>
      <w:r w:rsidR="00D34329" w:rsidRPr="00913E4D">
        <w:rPr>
          <w:szCs w:val="26"/>
          <w:lang w:val="pt-BR"/>
        </w:rPr>
        <w:t xml:space="preserve">trên cơ sở các quy định tại các Điều </w:t>
      </w:r>
      <w:r w:rsidR="00D34329" w:rsidRPr="00913E4D">
        <w:rPr>
          <w:bCs/>
        </w:rPr>
        <w:t xml:space="preserve">7, 8, 10, 12, 14, 22, 24, 26, 27, 28, 30, 31, 32, 36, 38, 39, 41, 42, 45, 46, 47, 48, 50, 51, 52, 53, 54, 57 </w:t>
      </w:r>
      <w:r w:rsidR="00D34329" w:rsidRPr="00913E4D">
        <w:rPr>
          <w:szCs w:val="26"/>
          <w:lang w:val="pt-BR"/>
        </w:rPr>
        <w:t xml:space="preserve">của Luật Dầu khí 2022 </w:t>
      </w:r>
      <w:r w:rsidRPr="00913E4D">
        <w:rPr>
          <w:szCs w:val="26"/>
          <w:lang w:val="pt-BR"/>
        </w:rPr>
        <w:t>đã có những thay đổi về bố cục, kế</w:t>
      </w:r>
      <w:r w:rsidR="00653CE8" w:rsidRPr="00913E4D">
        <w:rPr>
          <w:szCs w:val="26"/>
          <w:lang w:val="pt-BR"/>
        </w:rPr>
        <w:t>t cấu</w:t>
      </w:r>
      <w:r w:rsidRPr="00913E4D">
        <w:rPr>
          <w:szCs w:val="26"/>
          <w:lang w:val="pt-BR"/>
        </w:rPr>
        <w:t>:</w:t>
      </w:r>
    </w:p>
    <w:p w:rsidR="00000231" w:rsidRPr="00913E4D" w:rsidRDefault="00653CE8" w:rsidP="00653CE8">
      <w:pPr>
        <w:spacing w:after="120"/>
        <w:ind w:firstLine="720"/>
        <w:jc w:val="both"/>
        <w:rPr>
          <w:szCs w:val="26"/>
          <w:lang w:val="pt-BR"/>
        </w:rPr>
      </w:pPr>
      <w:r w:rsidRPr="00913E4D">
        <w:rPr>
          <w:szCs w:val="26"/>
          <w:lang w:val="pt-BR"/>
        </w:rPr>
        <w:t xml:space="preserve">- </w:t>
      </w:r>
      <w:r w:rsidR="00000231" w:rsidRPr="00913E4D">
        <w:rPr>
          <w:szCs w:val="26"/>
          <w:lang w:val="pt-BR"/>
        </w:rPr>
        <w:t xml:space="preserve">Bố cục </w:t>
      </w:r>
      <w:r w:rsidR="00A66BBD" w:rsidRPr="00913E4D">
        <w:rPr>
          <w:szCs w:val="26"/>
          <w:lang w:val="pt-BR"/>
        </w:rPr>
        <w:t xml:space="preserve">dự thảo </w:t>
      </w:r>
      <w:r w:rsidR="00000231" w:rsidRPr="00913E4D">
        <w:rPr>
          <w:szCs w:val="26"/>
          <w:lang w:val="pt-BR"/>
        </w:rPr>
        <w:t xml:space="preserve">Nghị định tương đồng với bố cục các chương của Luật Dầu khí </w:t>
      </w:r>
      <w:r w:rsidR="00A66BBD" w:rsidRPr="00913E4D">
        <w:rPr>
          <w:szCs w:val="26"/>
          <w:lang w:val="pt-BR"/>
        </w:rPr>
        <w:t xml:space="preserve">năm </w:t>
      </w:r>
      <w:r w:rsidR="00000231" w:rsidRPr="00913E4D">
        <w:rPr>
          <w:szCs w:val="26"/>
          <w:lang w:val="pt-BR"/>
        </w:rPr>
        <w:t>2022.</w:t>
      </w:r>
    </w:p>
    <w:p w:rsidR="00844623" w:rsidRPr="00913E4D" w:rsidRDefault="00000231" w:rsidP="00653CE8">
      <w:pPr>
        <w:spacing w:after="120"/>
        <w:ind w:firstLine="720"/>
        <w:jc w:val="both"/>
        <w:rPr>
          <w:szCs w:val="26"/>
          <w:lang w:val="pt-BR"/>
        </w:rPr>
      </w:pPr>
      <w:r w:rsidRPr="00913E4D">
        <w:rPr>
          <w:szCs w:val="26"/>
          <w:lang w:val="pt-BR"/>
        </w:rPr>
        <w:t xml:space="preserve">- </w:t>
      </w:r>
      <w:r w:rsidR="00653CE8" w:rsidRPr="00913E4D">
        <w:rPr>
          <w:szCs w:val="26"/>
          <w:lang w:val="pt-BR"/>
        </w:rPr>
        <w:t>B</w:t>
      </w:r>
      <w:r w:rsidR="00A66BBD" w:rsidRPr="00913E4D">
        <w:rPr>
          <w:szCs w:val="26"/>
          <w:lang w:val="pt-BR"/>
        </w:rPr>
        <w:t>ổ sung C</w:t>
      </w:r>
      <w:r w:rsidR="00653CE8" w:rsidRPr="00913E4D">
        <w:rPr>
          <w:szCs w:val="26"/>
          <w:lang w:val="pt-BR"/>
        </w:rPr>
        <w:t xml:space="preserve">hương </w:t>
      </w:r>
      <w:r w:rsidR="00844623" w:rsidRPr="00913E4D">
        <w:rPr>
          <w:szCs w:val="26"/>
          <w:lang w:val="pt-BR"/>
        </w:rPr>
        <w:t xml:space="preserve">II </w:t>
      </w:r>
      <w:r w:rsidR="00653CE8" w:rsidRPr="00913E4D">
        <w:rPr>
          <w:szCs w:val="26"/>
          <w:lang w:val="pt-BR"/>
        </w:rPr>
        <w:t>về</w:t>
      </w:r>
      <w:r w:rsidR="00A66BBD" w:rsidRPr="00913E4D">
        <w:rPr>
          <w:szCs w:val="26"/>
          <w:lang w:val="pt-BR"/>
        </w:rPr>
        <w:t xml:space="preserve"> đ</w:t>
      </w:r>
      <w:r w:rsidR="00844623" w:rsidRPr="00913E4D">
        <w:rPr>
          <w:szCs w:val="26"/>
          <w:lang w:val="pt-BR"/>
        </w:rPr>
        <w:t>iều tra cơ bản về dầu khí (từ Điều 3 đến Điều 11);</w:t>
      </w:r>
      <w:r w:rsidR="00653CE8" w:rsidRPr="00913E4D">
        <w:rPr>
          <w:szCs w:val="26"/>
          <w:lang w:val="pt-BR"/>
        </w:rPr>
        <w:t xml:space="preserve"> </w:t>
      </w:r>
      <w:r w:rsidR="00844623" w:rsidRPr="00913E4D">
        <w:rPr>
          <w:szCs w:val="26"/>
          <w:lang w:val="pt-BR"/>
        </w:rPr>
        <w:t xml:space="preserve">Chương VII </w:t>
      </w:r>
      <w:r w:rsidR="00A66BBD" w:rsidRPr="00913E4D">
        <w:rPr>
          <w:szCs w:val="26"/>
          <w:lang w:val="pt-BR"/>
        </w:rPr>
        <w:t>về ư</w:t>
      </w:r>
      <w:r w:rsidR="00592810" w:rsidRPr="00913E4D">
        <w:rPr>
          <w:szCs w:val="26"/>
          <w:lang w:val="pt-BR"/>
        </w:rPr>
        <w:t>u đãi trong hoạt động dầu khí</w:t>
      </w:r>
      <w:r w:rsidR="00844623" w:rsidRPr="00913E4D">
        <w:rPr>
          <w:szCs w:val="26"/>
          <w:lang w:val="pt-BR"/>
        </w:rPr>
        <w:t xml:space="preserve"> (Điều 56 và Điều 57)</w:t>
      </w:r>
      <w:r w:rsidR="00592810" w:rsidRPr="00913E4D">
        <w:rPr>
          <w:szCs w:val="26"/>
          <w:lang w:val="pt-BR"/>
        </w:rPr>
        <w:t>;</w:t>
      </w:r>
      <w:r w:rsidR="00844623" w:rsidRPr="00913E4D">
        <w:rPr>
          <w:szCs w:val="26"/>
          <w:lang w:val="pt-BR"/>
        </w:rPr>
        <w:t xml:space="preserve"> Chương VIII</w:t>
      </w:r>
      <w:r w:rsidR="00653CE8" w:rsidRPr="00913E4D">
        <w:rPr>
          <w:szCs w:val="26"/>
          <w:lang w:val="pt-BR"/>
        </w:rPr>
        <w:t xml:space="preserve"> </w:t>
      </w:r>
      <w:r w:rsidR="00A66BBD" w:rsidRPr="00913E4D">
        <w:rPr>
          <w:szCs w:val="26"/>
          <w:lang w:val="pt-BR"/>
        </w:rPr>
        <w:t>về k</w:t>
      </w:r>
      <w:r w:rsidR="00844623" w:rsidRPr="00913E4D">
        <w:rPr>
          <w:szCs w:val="26"/>
          <w:lang w:val="pt-BR"/>
        </w:rPr>
        <w:t>hai thác tận thu mỏ, cụm mỏ, lô dầu khí (từ Điều 58 đến Điều 6</w:t>
      </w:r>
      <w:r w:rsidR="00580149" w:rsidRPr="00913E4D">
        <w:rPr>
          <w:szCs w:val="26"/>
          <w:lang w:val="pt-BR"/>
        </w:rPr>
        <w:t>1</w:t>
      </w:r>
      <w:r w:rsidR="00844623" w:rsidRPr="00913E4D">
        <w:rPr>
          <w:szCs w:val="26"/>
          <w:lang w:val="pt-BR"/>
        </w:rPr>
        <w:t xml:space="preserve">); Chương IX </w:t>
      </w:r>
      <w:r w:rsidR="00A66BBD" w:rsidRPr="00913E4D">
        <w:rPr>
          <w:szCs w:val="26"/>
          <w:lang w:val="pt-BR"/>
        </w:rPr>
        <w:t>về q</w:t>
      </w:r>
      <w:r w:rsidR="00844623" w:rsidRPr="00913E4D">
        <w:rPr>
          <w:szCs w:val="26"/>
          <w:lang w:val="pt-BR"/>
        </w:rPr>
        <w:t>uyết toán đối với hoạt động dầu khí theo hợp đồng dầu khí (Điều 62 và Điều 63).</w:t>
      </w:r>
    </w:p>
    <w:p w:rsidR="00844623" w:rsidRPr="00913E4D" w:rsidRDefault="00844623" w:rsidP="00B9368D">
      <w:pPr>
        <w:spacing w:after="120"/>
        <w:ind w:firstLine="720"/>
        <w:jc w:val="both"/>
        <w:rPr>
          <w:szCs w:val="26"/>
          <w:lang w:val="pt-BR"/>
        </w:rPr>
      </w:pPr>
      <w:r w:rsidRPr="00913E4D">
        <w:rPr>
          <w:szCs w:val="26"/>
          <w:lang w:val="pt-BR"/>
        </w:rPr>
        <w:t xml:space="preserve">- Hợp đồng mẫu của Hợp đồng chia sản phẩm dầu khí theo quy định </w:t>
      </w:r>
      <w:r w:rsidR="00A66BBD" w:rsidRPr="00913E4D">
        <w:rPr>
          <w:szCs w:val="26"/>
          <w:lang w:val="pt-BR"/>
        </w:rPr>
        <w:t>tại</w:t>
      </w:r>
      <w:r w:rsidRPr="00913E4D">
        <w:rPr>
          <w:szCs w:val="26"/>
          <w:lang w:val="pt-BR"/>
        </w:rPr>
        <w:t xml:space="preserve"> Điều 30 Luật Dầu khí sẽ là phụ lục của </w:t>
      </w:r>
      <w:r w:rsidR="00B9368D" w:rsidRPr="00913E4D">
        <w:rPr>
          <w:szCs w:val="26"/>
          <w:lang w:val="pt-BR"/>
        </w:rPr>
        <w:t>d</w:t>
      </w:r>
      <w:r w:rsidRPr="00913E4D">
        <w:rPr>
          <w:szCs w:val="26"/>
          <w:lang w:val="pt-BR"/>
        </w:rPr>
        <w:t>ự thảo N</w:t>
      </w:r>
      <w:r w:rsidR="00B9368D" w:rsidRPr="00913E4D">
        <w:rPr>
          <w:szCs w:val="26"/>
          <w:lang w:val="pt-BR"/>
        </w:rPr>
        <w:t>g</w:t>
      </w:r>
      <w:r w:rsidRPr="00913E4D">
        <w:rPr>
          <w:szCs w:val="26"/>
          <w:lang w:val="pt-BR"/>
        </w:rPr>
        <w:t>hị định</w:t>
      </w:r>
      <w:r w:rsidR="00B9368D" w:rsidRPr="00913E4D">
        <w:rPr>
          <w:szCs w:val="26"/>
          <w:lang w:val="pt-BR"/>
        </w:rPr>
        <w:t xml:space="preserve"> (theo Điều 24 dự thảo Nghị định)</w:t>
      </w:r>
      <w:r w:rsidR="00C17F2A" w:rsidRPr="00913E4D">
        <w:rPr>
          <w:szCs w:val="26"/>
          <w:lang w:val="pt-BR"/>
        </w:rPr>
        <w:t xml:space="preserve"> thay thế Nghị định 33/2013/NĐ-CP.</w:t>
      </w:r>
    </w:p>
    <w:p w:rsidR="00B9368D" w:rsidRPr="00913E4D" w:rsidRDefault="00844623" w:rsidP="00653CE8">
      <w:pPr>
        <w:spacing w:after="120"/>
        <w:ind w:firstLine="720"/>
        <w:jc w:val="both"/>
        <w:rPr>
          <w:szCs w:val="26"/>
          <w:lang w:val="pt-BR"/>
        </w:rPr>
      </w:pPr>
      <w:r w:rsidRPr="00913E4D">
        <w:rPr>
          <w:szCs w:val="26"/>
          <w:lang w:val="pt-BR"/>
        </w:rPr>
        <w:t xml:space="preserve">- </w:t>
      </w:r>
      <w:r w:rsidR="00C17F2A" w:rsidRPr="00913E4D">
        <w:rPr>
          <w:szCs w:val="26"/>
          <w:lang w:val="pt-BR"/>
        </w:rPr>
        <w:t xml:space="preserve">Chương III </w:t>
      </w:r>
      <w:r w:rsidR="00A66BBD" w:rsidRPr="00913E4D">
        <w:rPr>
          <w:szCs w:val="26"/>
          <w:lang w:val="pt-BR"/>
        </w:rPr>
        <w:t>về d</w:t>
      </w:r>
      <w:r w:rsidR="00C17F2A" w:rsidRPr="00913E4D">
        <w:rPr>
          <w:szCs w:val="26"/>
          <w:lang w:val="pt-BR"/>
        </w:rPr>
        <w:t>anh mục lô dầu khí, lựa chọn nhà thầu để ký kết hợp đồng dầu khí</w:t>
      </w:r>
      <w:r w:rsidR="00A66BBD" w:rsidRPr="00913E4D">
        <w:rPr>
          <w:szCs w:val="26"/>
          <w:lang w:val="pt-BR"/>
        </w:rPr>
        <w:t>;</w:t>
      </w:r>
      <w:r w:rsidR="00C17F2A" w:rsidRPr="00913E4D">
        <w:rPr>
          <w:szCs w:val="26"/>
          <w:lang w:val="pt-BR"/>
        </w:rPr>
        <w:t xml:space="preserve"> sửa đổi, bổ sung, cập nhật các điều của </w:t>
      </w:r>
      <w:r w:rsidR="00B9368D" w:rsidRPr="00913E4D">
        <w:rPr>
          <w:szCs w:val="26"/>
          <w:lang w:val="pt-BR"/>
        </w:rPr>
        <w:t xml:space="preserve">Chương II </w:t>
      </w:r>
      <w:r w:rsidR="00A66BBD" w:rsidRPr="00913E4D">
        <w:rPr>
          <w:szCs w:val="26"/>
          <w:lang w:val="pt-BR"/>
        </w:rPr>
        <w:t>về đ</w:t>
      </w:r>
      <w:r w:rsidR="00B9368D" w:rsidRPr="00913E4D">
        <w:rPr>
          <w:szCs w:val="26"/>
          <w:lang w:val="pt-BR"/>
        </w:rPr>
        <w:t xml:space="preserve">ấu thầu dự án tìm </w:t>
      </w:r>
      <w:r w:rsidR="00B9368D" w:rsidRPr="00913E4D">
        <w:rPr>
          <w:szCs w:val="26"/>
          <w:lang w:val="pt-BR"/>
        </w:rPr>
        <w:lastRenderedPageBreak/>
        <w:t xml:space="preserve">kiếm thăm dò và khai thác dầu khí của Nghị định 95/2015/NĐ-CP; </w:t>
      </w:r>
      <w:r w:rsidR="00C17F2A" w:rsidRPr="00913E4D">
        <w:rPr>
          <w:szCs w:val="26"/>
          <w:lang w:val="pt-BR"/>
        </w:rPr>
        <w:t>Chương V</w:t>
      </w:r>
      <w:r w:rsidR="00A66BBD" w:rsidRPr="00913E4D">
        <w:rPr>
          <w:szCs w:val="26"/>
          <w:lang w:val="pt-BR"/>
        </w:rPr>
        <w:t xml:space="preserve"> về a</w:t>
      </w:r>
      <w:r w:rsidR="00B9368D" w:rsidRPr="00913E4D">
        <w:rPr>
          <w:szCs w:val="26"/>
          <w:lang w:val="pt-BR"/>
        </w:rPr>
        <w:t>n toàn trong hoạt động dầu khí (từ Điều 39 đến Điều 44)</w:t>
      </w:r>
      <w:r w:rsidR="00C17F2A" w:rsidRPr="00913E4D">
        <w:rPr>
          <w:szCs w:val="26"/>
          <w:lang w:val="pt-BR"/>
        </w:rPr>
        <w:t xml:space="preserve"> trên cơ sở sửa đổi, bổ sung, cập nhật các điều của Chương IV </w:t>
      </w:r>
      <w:r w:rsidR="00A66BBD" w:rsidRPr="00913E4D">
        <w:rPr>
          <w:szCs w:val="26"/>
          <w:lang w:val="pt-BR"/>
        </w:rPr>
        <w:t>về t</w:t>
      </w:r>
      <w:r w:rsidR="00C17F2A" w:rsidRPr="00913E4D">
        <w:rPr>
          <w:szCs w:val="26"/>
          <w:lang w:val="pt-BR"/>
        </w:rPr>
        <w:t>hực hiện hoạt động dầu khí của Nghị định 95/2015/NĐ-CP</w:t>
      </w:r>
      <w:r w:rsidR="00B9368D" w:rsidRPr="00913E4D">
        <w:rPr>
          <w:szCs w:val="26"/>
          <w:lang w:val="pt-BR"/>
        </w:rPr>
        <w:t>;</w:t>
      </w:r>
      <w:r w:rsidR="00C17F2A" w:rsidRPr="00913E4D">
        <w:rPr>
          <w:szCs w:val="26"/>
          <w:lang w:val="pt-BR"/>
        </w:rPr>
        <w:t xml:space="preserve"> Chương </w:t>
      </w:r>
      <w:r w:rsidR="00D34329" w:rsidRPr="00913E4D">
        <w:rPr>
          <w:szCs w:val="26"/>
          <w:lang w:val="pt-BR"/>
        </w:rPr>
        <w:t xml:space="preserve">VI </w:t>
      </w:r>
      <w:r w:rsidR="00A66BBD" w:rsidRPr="00913E4D">
        <w:rPr>
          <w:szCs w:val="26"/>
          <w:lang w:val="pt-BR"/>
        </w:rPr>
        <w:t>về t</w:t>
      </w:r>
      <w:r w:rsidR="00D34329" w:rsidRPr="00913E4D">
        <w:rPr>
          <w:szCs w:val="26"/>
          <w:lang w:val="pt-BR"/>
        </w:rPr>
        <w:t>rình tự, thủ tục phê duyệt triển khai hoạt động dầu khí</w:t>
      </w:r>
      <w:r w:rsidR="00A66BBD" w:rsidRPr="00913E4D">
        <w:rPr>
          <w:szCs w:val="26"/>
          <w:lang w:val="pt-BR"/>
        </w:rPr>
        <w:t>,</w:t>
      </w:r>
      <w:r w:rsidR="00D34329" w:rsidRPr="00913E4D">
        <w:rPr>
          <w:szCs w:val="26"/>
          <w:lang w:val="pt-BR"/>
        </w:rPr>
        <w:t xml:space="preserve"> dự án dầu khí (từ Điều 45 đến Điều 55) </w:t>
      </w:r>
      <w:r w:rsidR="00A66BBD" w:rsidRPr="00913E4D">
        <w:rPr>
          <w:szCs w:val="26"/>
          <w:lang w:val="pt-BR"/>
        </w:rPr>
        <w:t xml:space="preserve">trên </w:t>
      </w:r>
      <w:r w:rsidR="00D34329" w:rsidRPr="00913E4D">
        <w:rPr>
          <w:szCs w:val="26"/>
          <w:lang w:val="pt-BR"/>
        </w:rPr>
        <w:t>cơ sở sửa đổi, bổ sung, cập nhật các điều của Chương V</w:t>
      </w:r>
      <w:r w:rsidR="00A66BBD" w:rsidRPr="00913E4D">
        <w:rPr>
          <w:szCs w:val="26"/>
          <w:lang w:val="pt-BR"/>
        </w:rPr>
        <w:t xml:space="preserve"> về</w:t>
      </w:r>
      <w:r w:rsidR="00D34329" w:rsidRPr="00913E4D">
        <w:rPr>
          <w:szCs w:val="26"/>
          <w:lang w:val="pt-BR"/>
        </w:rPr>
        <w:t xml:space="preserve"> </w:t>
      </w:r>
      <w:r w:rsidR="00A66BBD" w:rsidRPr="00913E4D">
        <w:rPr>
          <w:szCs w:val="26"/>
          <w:lang w:val="pt-BR"/>
        </w:rPr>
        <w:t>trữ lượng và p</w:t>
      </w:r>
      <w:r w:rsidR="00C17F2A" w:rsidRPr="00913E4D">
        <w:rPr>
          <w:szCs w:val="26"/>
          <w:lang w:val="pt-BR"/>
        </w:rPr>
        <w:t>hát triển mỏ</w:t>
      </w:r>
      <w:r w:rsidR="00A66BBD" w:rsidRPr="00913E4D">
        <w:rPr>
          <w:szCs w:val="26"/>
          <w:lang w:val="pt-BR"/>
        </w:rPr>
        <w:t xml:space="preserve"> của Nghị định 95/2015/NĐ-CP</w:t>
      </w:r>
      <w:r w:rsidR="00E67897" w:rsidRPr="00913E4D">
        <w:rPr>
          <w:szCs w:val="26"/>
          <w:lang w:val="pt-BR"/>
        </w:rPr>
        <w:t>;</w:t>
      </w:r>
      <w:r w:rsidR="00D34329" w:rsidRPr="00913E4D">
        <w:rPr>
          <w:szCs w:val="26"/>
          <w:lang w:val="pt-BR"/>
        </w:rPr>
        <w:t xml:space="preserve"> Chương VI </w:t>
      </w:r>
      <w:r w:rsidR="00E67897" w:rsidRPr="00913E4D">
        <w:rPr>
          <w:szCs w:val="26"/>
          <w:lang w:val="pt-BR"/>
        </w:rPr>
        <w:t>về t</w:t>
      </w:r>
      <w:r w:rsidR="00D34329" w:rsidRPr="00913E4D">
        <w:rPr>
          <w:szCs w:val="26"/>
          <w:lang w:val="pt-BR"/>
        </w:rPr>
        <w:t>hu dọn công trình cố định, thiết bị và phương tiện phục vụ hoạt động dầu khí.</w:t>
      </w:r>
      <w:r w:rsidR="00C17F2A" w:rsidRPr="00913E4D">
        <w:rPr>
          <w:szCs w:val="26"/>
          <w:lang w:val="pt-BR"/>
        </w:rPr>
        <w:t xml:space="preserve"> </w:t>
      </w:r>
    </w:p>
    <w:p w:rsidR="00653CE8" w:rsidRPr="00913E4D" w:rsidRDefault="00B9368D" w:rsidP="00653CE8">
      <w:pPr>
        <w:spacing w:after="120"/>
        <w:ind w:firstLine="720"/>
        <w:jc w:val="both"/>
        <w:rPr>
          <w:szCs w:val="26"/>
          <w:lang w:val="pt-BR"/>
        </w:rPr>
      </w:pPr>
      <w:r w:rsidRPr="00913E4D">
        <w:rPr>
          <w:szCs w:val="26"/>
          <w:lang w:val="pt-BR"/>
        </w:rPr>
        <w:t>- Giữ nguyên Chương</w:t>
      </w:r>
      <w:r w:rsidR="00D34329" w:rsidRPr="00913E4D">
        <w:rPr>
          <w:szCs w:val="26"/>
          <w:lang w:val="pt-BR"/>
        </w:rPr>
        <w:t xml:space="preserve"> IV</w:t>
      </w:r>
      <w:r w:rsidRPr="00913E4D">
        <w:rPr>
          <w:szCs w:val="26"/>
          <w:lang w:val="pt-BR"/>
        </w:rPr>
        <w:t xml:space="preserve"> </w:t>
      </w:r>
      <w:r w:rsidR="00E67897" w:rsidRPr="00913E4D">
        <w:rPr>
          <w:szCs w:val="26"/>
          <w:lang w:val="pt-BR"/>
        </w:rPr>
        <w:t>về h</w:t>
      </w:r>
      <w:r w:rsidRPr="00913E4D">
        <w:rPr>
          <w:szCs w:val="26"/>
          <w:lang w:val="pt-BR"/>
        </w:rPr>
        <w:t>ợp đồng dầu khí</w:t>
      </w:r>
      <w:r w:rsidR="00E67897" w:rsidRPr="00913E4D">
        <w:rPr>
          <w:szCs w:val="26"/>
          <w:lang w:val="pt-BR"/>
        </w:rPr>
        <w:t xml:space="preserve"> gồm 18 Điều (t</w:t>
      </w:r>
      <w:r w:rsidR="00D34329" w:rsidRPr="00913E4D">
        <w:rPr>
          <w:szCs w:val="26"/>
          <w:lang w:val="pt-BR"/>
        </w:rPr>
        <w:t xml:space="preserve">ừ Điều 21 đến Điều 38) so với Chương III </w:t>
      </w:r>
      <w:r w:rsidR="00E67897" w:rsidRPr="00913E4D">
        <w:rPr>
          <w:szCs w:val="26"/>
          <w:lang w:val="pt-BR"/>
        </w:rPr>
        <w:t>về h</w:t>
      </w:r>
      <w:r w:rsidR="00D34329" w:rsidRPr="00913E4D">
        <w:rPr>
          <w:szCs w:val="26"/>
          <w:lang w:val="pt-BR"/>
        </w:rPr>
        <w:t>Hợp đồng dầu khí của Nghị định 95/2015/NĐ-CP gồm 19 Điều (từ Điều 25 đến Điều 43).</w:t>
      </w:r>
    </w:p>
    <w:p w:rsidR="009A6D41" w:rsidRPr="00913E4D" w:rsidRDefault="00EF7865" w:rsidP="00E133A6">
      <w:pPr>
        <w:spacing w:after="120"/>
        <w:ind w:firstLine="720"/>
        <w:jc w:val="both"/>
        <w:rPr>
          <w:szCs w:val="26"/>
          <w:lang w:val="pt-BR"/>
        </w:rPr>
      </w:pPr>
      <w:r w:rsidRPr="00913E4D">
        <w:rPr>
          <w:szCs w:val="26"/>
          <w:lang w:val="pt-BR"/>
        </w:rPr>
        <w:t xml:space="preserve">Về số lượng điều khoản, dự thảo </w:t>
      </w:r>
      <w:r w:rsidR="00D34329" w:rsidRPr="00913E4D">
        <w:rPr>
          <w:szCs w:val="26"/>
          <w:lang w:val="pt-BR"/>
        </w:rPr>
        <w:t xml:space="preserve">Nghị định </w:t>
      </w:r>
      <w:r w:rsidR="009A6D41" w:rsidRPr="00913E4D">
        <w:t>giữ lại những nội dung điề</w:t>
      </w:r>
      <w:r w:rsidR="00592810" w:rsidRPr="00913E4D">
        <w:t>u khoản cơ bản phù hợp với các h</w:t>
      </w:r>
      <w:r w:rsidR="009A6D41" w:rsidRPr="00913E4D">
        <w:t xml:space="preserve">ợp đồng dầu khí đã ký đang có hiệu lực và </w:t>
      </w:r>
      <w:r w:rsidR="008F5F45" w:rsidRPr="00913E4D">
        <w:t xml:space="preserve">chỉnh sửa, bổ sung, </w:t>
      </w:r>
      <w:r w:rsidR="009A6D41" w:rsidRPr="00913E4D">
        <w:t xml:space="preserve">cấu trúc lại để phù hợp với </w:t>
      </w:r>
      <w:r w:rsidR="00D34329" w:rsidRPr="00913E4D">
        <w:t xml:space="preserve">Luật Dầu khí </w:t>
      </w:r>
      <w:r w:rsidR="00E67897" w:rsidRPr="00913E4D">
        <w:t xml:space="preserve">năm </w:t>
      </w:r>
      <w:r w:rsidR="00D34329" w:rsidRPr="00913E4D">
        <w:t xml:space="preserve">2022 và </w:t>
      </w:r>
      <w:r w:rsidR="009A6D41" w:rsidRPr="00913E4D">
        <w:t xml:space="preserve">Luật </w:t>
      </w:r>
      <w:r w:rsidR="00592810" w:rsidRPr="00913E4D">
        <w:t>B</w:t>
      </w:r>
      <w:r w:rsidR="009A6D41" w:rsidRPr="00913E4D">
        <w:t>an hành văn bản quy phạm pháp luật</w:t>
      </w:r>
      <w:r w:rsidR="00D34329" w:rsidRPr="00913E4D">
        <w:t xml:space="preserve">. </w:t>
      </w:r>
      <w:r w:rsidRPr="00913E4D">
        <w:rPr>
          <w:szCs w:val="26"/>
          <w:lang w:val="pt-BR"/>
        </w:rPr>
        <w:t xml:space="preserve"> </w:t>
      </w:r>
    </w:p>
    <w:p w:rsidR="003B3389" w:rsidRPr="00913E4D" w:rsidRDefault="00EF7865" w:rsidP="00D34329">
      <w:pPr>
        <w:spacing w:after="120"/>
        <w:ind w:firstLine="720"/>
        <w:jc w:val="both"/>
        <w:rPr>
          <w:lang w:val="it-IT"/>
        </w:rPr>
      </w:pPr>
      <w:r w:rsidRPr="00913E4D">
        <w:rPr>
          <w:szCs w:val="26"/>
          <w:lang w:val="pt-BR"/>
        </w:rPr>
        <w:t xml:space="preserve">Bố cục của dự </w:t>
      </w:r>
      <w:r w:rsidR="00D34329" w:rsidRPr="00913E4D">
        <w:rPr>
          <w:szCs w:val="26"/>
          <w:lang w:val="pt-BR"/>
        </w:rPr>
        <w:t>thảo Nghị định</w:t>
      </w:r>
      <w:r w:rsidRPr="00913E4D">
        <w:rPr>
          <w:szCs w:val="26"/>
          <w:lang w:val="pt-BR"/>
        </w:rPr>
        <w:t xml:space="preserve"> cụ thể như sau:</w:t>
      </w:r>
      <w:r w:rsidR="003B3389" w:rsidRPr="00913E4D">
        <w:rPr>
          <w:bCs/>
          <w:iCs/>
          <w:lang w:val="it-IT"/>
        </w:rPr>
        <w:tab/>
      </w:r>
    </w:p>
    <w:p w:rsidR="003B3389" w:rsidRPr="00913E4D" w:rsidRDefault="00A25969" w:rsidP="00E133A6">
      <w:pPr>
        <w:spacing w:after="120"/>
        <w:ind w:firstLine="720"/>
        <w:jc w:val="both"/>
      </w:pPr>
      <w:r w:rsidRPr="00913E4D">
        <w:rPr>
          <w:b/>
          <w:bCs/>
        </w:rPr>
        <w:t>1.</w:t>
      </w:r>
      <w:r w:rsidR="003B3389" w:rsidRPr="00913E4D">
        <w:rPr>
          <w:b/>
          <w:bCs/>
        </w:rPr>
        <w:t xml:space="preserve"> Chương I</w:t>
      </w:r>
      <w:r w:rsidRPr="00913E4D">
        <w:rPr>
          <w:b/>
          <w:bCs/>
        </w:rPr>
        <w:t xml:space="preserve"> -</w:t>
      </w:r>
      <w:r w:rsidR="003B3389" w:rsidRPr="00913E4D">
        <w:rPr>
          <w:b/>
          <w:bCs/>
        </w:rPr>
        <w:t xml:space="preserve"> Những quy định chung. </w:t>
      </w:r>
      <w:r w:rsidR="003B3389" w:rsidRPr="00913E4D">
        <w:t>Chương này</w:t>
      </w:r>
      <w:r w:rsidR="00FC5303" w:rsidRPr="00913E4D">
        <w:t xml:space="preserve"> gồm 2</w:t>
      </w:r>
      <w:r w:rsidR="003B3389" w:rsidRPr="00913E4D">
        <w:t xml:space="preserve"> điều</w:t>
      </w:r>
      <w:r w:rsidRPr="00913E4D">
        <w:t>:</w:t>
      </w:r>
      <w:r w:rsidR="003B3389" w:rsidRPr="00913E4D">
        <w:t xml:space="preserve"> </w:t>
      </w:r>
    </w:p>
    <w:p w:rsidR="003B3389" w:rsidRPr="00913E4D" w:rsidRDefault="003B3389" w:rsidP="00E133A6">
      <w:pPr>
        <w:shd w:val="clear" w:color="auto" w:fill="FFFFFF"/>
        <w:spacing w:after="120"/>
        <w:ind w:firstLine="720"/>
        <w:jc w:val="both"/>
      </w:pPr>
      <w:r w:rsidRPr="00913E4D">
        <w:t>Điều 1. Phạm vi điều chỉnh</w:t>
      </w:r>
      <w:r w:rsidR="00D34329" w:rsidRPr="00913E4D">
        <w:t xml:space="preserve"> và</w:t>
      </w:r>
      <w:r w:rsidR="00E67897" w:rsidRPr="00913E4D">
        <w:t xml:space="preserve"> đ</w:t>
      </w:r>
      <w:r w:rsidRPr="00913E4D">
        <w:t>ối tượng áp dụng</w:t>
      </w:r>
    </w:p>
    <w:p w:rsidR="003B3389" w:rsidRPr="00913E4D" w:rsidRDefault="003B3389" w:rsidP="00E133A6">
      <w:pPr>
        <w:shd w:val="clear" w:color="auto" w:fill="FFFFFF"/>
        <w:spacing w:after="120"/>
        <w:ind w:firstLine="720"/>
        <w:jc w:val="both"/>
      </w:pPr>
      <w:r w:rsidRPr="00913E4D">
        <w:t xml:space="preserve">Điều </w:t>
      </w:r>
      <w:r w:rsidR="00D34329" w:rsidRPr="00913E4D">
        <w:t>2</w:t>
      </w:r>
      <w:r w:rsidRPr="00913E4D">
        <w:t>. Giải thích từ ngữ</w:t>
      </w:r>
    </w:p>
    <w:p w:rsidR="003B3389" w:rsidRPr="00913E4D" w:rsidRDefault="00A25969" w:rsidP="00E133A6">
      <w:pPr>
        <w:spacing w:after="120"/>
        <w:ind w:firstLine="720"/>
        <w:jc w:val="both"/>
        <w:rPr>
          <w:lang w:val="it-IT"/>
        </w:rPr>
      </w:pPr>
      <w:r w:rsidRPr="00913E4D">
        <w:rPr>
          <w:b/>
          <w:bCs/>
          <w:lang w:val="it-IT"/>
        </w:rPr>
        <w:t>2.</w:t>
      </w:r>
      <w:r w:rsidR="003B3389" w:rsidRPr="00913E4D">
        <w:rPr>
          <w:b/>
          <w:bCs/>
          <w:lang w:val="it-IT"/>
        </w:rPr>
        <w:t xml:space="preserve"> Chương II</w:t>
      </w:r>
      <w:r w:rsidRPr="00913E4D">
        <w:rPr>
          <w:b/>
          <w:bCs/>
          <w:lang w:val="it-IT"/>
        </w:rPr>
        <w:t xml:space="preserve"> -</w:t>
      </w:r>
      <w:r w:rsidR="003B3389" w:rsidRPr="00913E4D">
        <w:rPr>
          <w:b/>
          <w:bCs/>
          <w:lang w:val="it-IT"/>
        </w:rPr>
        <w:t xml:space="preserve"> Điều tra cơ bản về dầu khí</w:t>
      </w:r>
      <w:r w:rsidR="003A5CD1" w:rsidRPr="00913E4D">
        <w:rPr>
          <w:lang w:val="it-IT"/>
        </w:rPr>
        <w:t>. Chương này gồm 9</w:t>
      </w:r>
      <w:r w:rsidR="003B3389" w:rsidRPr="00913E4D">
        <w:rPr>
          <w:lang w:val="it-IT"/>
        </w:rPr>
        <w:t xml:space="preserve"> điều</w:t>
      </w:r>
      <w:r w:rsidRPr="00913E4D">
        <w:rPr>
          <w:lang w:val="it-IT"/>
        </w:rPr>
        <w:t>:</w:t>
      </w:r>
    </w:p>
    <w:p w:rsidR="00FB14F1" w:rsidRPr="00913E4D" w:rsidRDefault="00FB14F1" w:rsidP="00852FB6">
      <w:pPr>
        <w:spacing w:before="120" w:after="120"/>
        <w:ind w:firstLine="709"/>
        <w:jc w:val="both"/>
        <w:rPr>
          <w:shd w:val="clear" w:color="auto" w:fill="FFFFFF"/>
          <w:lang w:val="it-IT"/>
        </w:rPr>
      </w:pPr>
      <w:r w:rsidRPr="00913E4D">
        <w:rPr>
          <w:shd w:val="clear" w:color="auto" w:fill="FFFFFF"/>
          <w:lang w:val="it-IT"/>
        </w:rPr>
        <w:t xml:space="preserve">Điều </w:t>
      </w:r>
      <w:r w:rsidR="00852FB6" w:rsidRPr="00913E4D">
        <w:rPr>
          <w:shd w:val="clear" w:color="auto" w:fill="FFFFFF"/>
          <w:lang w:val="it-IT"/>
        </w:rPr>
        <w:t>3</w:t>
      </w:r>
      <w:r w:rsidRPr="00913E4D">
        <w:rPr>
          <w:shd w:val="clear" w:color="auto" w:fill="FFFFFF"/>
          <w:lang w:val="it-IT"/>
        </w:rPr>
        <w:t xml:space="preserve">. </w:t>
      </w:r>
      <w:r w:rsidR="00852FB6" w:rsidRPr="00913E4D">
        <w:rPr>
          <w:shd w:val="clear" w:color="auto" w:fill="FFFFFF"/>
          <w:lang w:val="it-IT"/>
        </w:rPr>
        <w:t>Lập, phê duyệt danh mục đề án điều tra cơ bản về dầu khí</w:t>
      </w:r>
    </w:p>
    <w:p w:rsidR="00442BC0" w:rsidRPr="00913E4D" w:rsidRDefault="00FB14F1" w:rsidP="00442BC0">
      <w:pPr>
        <w:pStyle w:val="p1"/>
        <w:spacing w:before="120" w:beforeAutospacing="0" w:after="120" w:afterAutospacing="0"/>
        <w:ind w:firstLine="709"/>
        <w:jc w:val="both"/>
        <w:rPr>
          <w:sz w:val="28"/>
          <w:szCs w:val="28"/>
          <w:shd w:val="clear" w:color="auto" w:fill="FFFFFF"/>
          <w:lang w:val="it-IT" w:eastAsia="en-US"/>
        </w:rPr>
      </w:pPr>
      <w:r w:rsidRPr="00913E4D">
        <w:rPr>
          <w:sz w:val="28"/>
          <w:szCs w:val="28"/>
          <w:shd w:val="clear" w:color="auto" w:fill="FFFFFF"/>
          <w:lang w:val="it-IT" w:eastAsia="en-US"/>
        </w:rPr>
        <w:t xml:space="preserve">Điều </w:t>
      </w:r>
      <w:r w:rsidR="00442BC0" w:rsidRPr="00913E4D">
        <w:rPr>
          <w:sz w:val="28"/>
          <w:szCs w:val="28"/>
          <w:shd w:val="clear" w:color="auto" w:fill="FFFFFF"/>
          <w:lang w:val="it-IT" w:eastAsia="en-US"/>
        </w:rPr>
        <w:t>4. Điều kiện của tổ chức chủ trì thực hiện điều tra cơ bản về dầu khí</w:t>
      </w:r>
    </w:p>
    <w:p w:rsidR="00FB14F1" w:rsidRPr="00913E4D" w:rsidRDefault="00FB14F1" w:rsidP="00FB14F1">
      <w:pPr>
        <w:pStyle w:val="p1"/>
        <w:spacing w:before="120" w:beforeAutospacing="0" w:after="120" w:afterAutospacing="0"/>
        <w:ind w:firstLine="709"/>
        <w:jc w:val="both"/>
        <w:rPr>
          <w:sz w:val="28"/>
          <w:szCs w:val="28"/>
          <w:shd w:val="clear" w:color="auto" w:fill="FFFFFF"/>
          <w:lang w:val="it-IT" w:eastAsia="en-US"/>
        </w:rPr>
      </w:pPr>
      <w:r w:rsidRPr="00913E4D">
        <w:rPr>
          <w:sz w:val="28"/>
          <w:szCs w:val="28"/>
          <w:shd w:val="clear" w:color="auto" w:fill="FFFFFF"/>
          <w:lang w:val="it-IT" w:eastAsia="en-US"/>
        </w:rPr>
        <w:t xml:space="preserve">Điều </w:t>
      </w:r>
      <w:r w:rsidR="00442BC0" w:rsidRPr="00913E4D">
        <w:rPr>
          <w:sz w:val="28"/>
          <w:szCs w:val="28"/>
          <w:shd w:val="clear" w:color="auto" w:fill="FFFFFF"/>
          <w:lang w:val="it-IT" w:eastAsia="en-US"/>
        </w:rPr>
        <w:t>5. Phê duyệt đề cương chi tiết và dự toán chi phí đề án điều tra cơ bản về dầu khí</w:t>
      </w:r>
    </w:p>
    <w:p w:rsidR="00FB14F1" w:rsidRPr="00913E4D" w:rsidRDefault="00FB14F1" w:rsidP="00442BC0">
      <w:pPr>
        <w:pStyle w:val="p1"/>
        <w:spacing w:before="120" w:beforeAutospacing="0" w:after="120" w:afterAutospacing="0"/>
        <w:ind w:firstLine="709"/>
        <w:jc w:val="both"/>
        <w:rPr>
          <w:sz w:val="28"/>
          <w:szCs w:val="28"/>
          <w:shd w:val="clear" w:color="auto" w:fill="FFFFFF"/>
          <w:lang w:val="it-IT" w:eastAsia="en-US"/>
        </w:rPr>
      </w:pPr>
      <w:r w:rsidRPr="00913E4D">
        <w:rPr>
          <w:sz w:val="28"/>
          <w:szCs w:val="28"/>
          <w:shd w:val="clear" w:color="auto" w:fill="FFFFFF"/>
          <w:lang w:val="it-IT" w:eastAsia="en-US"/>
        </w:rPr>
        <w:t xml:space="preserve">Điều </w:t>
      </w:r>
      <w:r w:rsidR="00442BC0" w:rsidRPr="00913E4D">
        <w:rPr>
          <w:bCs/>
          <w:sz w:val="28"/>
          <w:szCs w:val="28"/>
          <w:shd w:val="clear" w:color="auto" w:fill="FFFFFF"/>
          <w:lang w:val="it-IT" w:eastAsia="en-US"/>
        </w:rPr>
        <w:t>6. Triển khai thực hiện đề án điều tra cơ bản về dầu khí</w:t>
      </w:r>
    </w:p>
    <w:p w:rsidR="00FB14F1" w:rsidRPr="00913E4D" w:rsidRDefault="00FB14F1" w:rsidP="00FB14F1">
      <w:pPr>
        <w:pStyle w:val="p1"/>
        <w:spacing w:before="120" w:beforeAutospacing="0" w:after="120" w:afterAutospacing="0"/>
        <w:ind w:firstLine="709"/>
        <w:jc w:val="both"/>
        <w:rPr>
          <w:sz w:val="28"/>
          <w:szCs w:val="28"/>
          <w:shd w:val="clear" w:color="auto" w:fill="FFFFFF"/>
          <w:lang w:val="it-IT"/>
        </w:rPr>
      </w:pPr>
      <w:r w:rsidRPr="00913E4D">
        <w:rPr>
          <w:bCs/>
          <w:sz w:val="28"/>
          <w:szCs w:val="28"/>
          <w:shd w:val="clear" w:color="auto" w:fill="FFFFFF"/>
          <w:lang w:val="it-IT" w:eastAsia="en-US"/>
        </w:rPr>
        <w:t xml:space="preserve">Điều </w:t>
      </w:r>
      <w:r w:rsidR="00442BC0" w:rsidRPr="00913E4D">
        <w:rPr>
          <w:sz w:val="28"/>
          <w:szCs w:val="28"/>
          <w:lang w:val="vi-VN"/>
        </w:rPr>
        <w:t xml:space="preserve">7. Kiểm tra, giám sát </w:t>
      </w:r>
      <w:r w:rsidR="00442BC0" w:rsidRPr="00913E4D">
        <w:rPr>
          <w:sz w:val="28"/>
          <w:szCs w:val="28"/>
          <w:shd w:val="clear" w:color="auto" w:fill="FFFFFF"/>
          <w:lang w:val="it-IT"/>
        </w:rPr>
        <w:t>việc thực hiện đề án điều tra cơ bản về dầu khí</w:t>
      </w:r>
    </w:p>
    <w:p w:rsidR="00442BC0" w:rsidRPr="00913E4D" w:rsidRDefault="00442BC0" w:rsidP="00FB14F1">
      <w:pPr>
        <w:pStyle w:val="p1"/>
        <w:spacing w:before="120" w:beforeAutospacing="0" w:after="120" w:afterAutospacing="0"/>
        <w:ind w:firstLine="709"/>
        <w:jc w:val="both"/>
        <w:rPr>
          <w:rFonts w:eastAsia="Arial"/>
          <w:sz w:val="28"/>
          <w:szCs w:val="28"/>
          <w:lang w:val="pt-BR"/>
        </w:rPr>
      </w:pPr>
      <w:r w:rsidRPr="00913E4D">
        <w:rPr>
          <w:bCs/>
          <w:sz w:val="28"/>
          <w:szCs w:val="28"/>
          <w:shd w:val="clear" w:color="auto" w:fill="FFFFFF"/>
          <w:lang w:val="vi-VN" w:eastAsia="en-US"/>
        </w:rPr>
        <w:t xml:space="preserve">Điều </w:t>
      </w:r>
      <w:r w:rsidRPr="00913E4D">
        <w:rPr>
          <w:bCs/>
          <w:sz w:val="28"/>
          <w:szCs w:val="28"/>
          <w:shd w:val="clear" w:color="auto" w:fill="FFFFFF"/>
          <w:lang w:val="en-US" w:eastAsia="en-US"/>
        </w:rPr>
        <w:t>8</w:t>
      </w:r>
      <w:r w:rsidRPr="00913E4D">
        <w:rPr>
          <w:bCs/>
          <w:sz w:val="28"/>
          <w:szCs w:val="28"/>
          <w:shd w:val="clear" w:color="auto" w:fill="FFFFFF"/>
          <w:lang w:val="vi-VN" w:eastAsia="en-US"/>
        </w:rPr>
        <w:t>. Nghiệm thu</w:t>
      </w:r>
      <w:r w:rsidRPr="00913E4D">
        <w:rPr>
          <w:bCs/>
          <w:sz w:val="28"/>
          <w:szCs w:val="28"/>
          <w:shd w:val="clear" w:color="auto" w:fill="FFFFFF"/>
          <w:lang w:val="en-US" w:eastAsia="en-US"/>
        </w:rPr>
        <w:t>, phê duyệt</w:t>
      </w:r>
      <w:r w:rsidRPr="00913E4D">
        <w:rPr>
          <w:bCs/>
          <w:sz w:val="28"/>
          <w:szCs w:val="28"/>
          <w:shd w:val="clear" w:color="auto" w:fill="FFFFFF"/>
          <w:lang w:val="vi-VN" w:eastAsia="en-US"/>
        </w:rPr>
        <w:t xml:space="preserve"> </w:t>
      </w:r>
      <w:r w:rsidRPr="00913E4D">
        <w:rPr>
          <w:bCs/>
          <w:sz w:val="28"/>
          <w:szCs w:val="28"/>
          <w:shd w:val="clear" w:color="auto" w:fill="FFFFFF"/>
          <w:lang w:val="en-US" w:eastAsia="en-US"/>
        </w:rPr>
        <w:t xml:space="preserve">kết quả đề án </w:t>
      </w:r>
      <w:r w:rsidRPr="00913E4D">
        <w:rPr>
          <w:rFonts w:eastAsia="Arial"/>
          <w:sz w:val="28"/>
          <w:szCs w:val="28"/>
          <w:lang w:val="pt-BR"/>
        </w:rPr>
        <w:t>điều tra cơ bản về dầu khí</w:t>
      </w:r>
    </w:p>
    <w:p w:rsidR="00442BC0" w:rsidRPr="00913E4D" w:rsidRDefault="00DD05AE" w:rsidP="00FB14F1">
      <w:pPr>
        <w:pStyle w:val="p1"/>
        <w:spacing w:before="120" w:beforeAutospacing="0" w:after="120" w:afterAutospacing="0"/>
        <w:ind w:firstLine="709"/>
        <w:jc w:val="both"/>
        <w:rPr>
          <w:rFonts w:eastAsia="Arial"/>
          <w:sz w:val="28"/>
          <w:szCs w:val="28"/>
          <w:lang w:val="pt-BR"/>
        </w:rPr>
      </w:pPr>
      <w:r w:rsidRPr="00913E4D">
        <w:rPr>
          <w:bCs/>
          <w:sz w:val="28"/>
          <w:szCs w:val="28"/>
          <w:shd w:val="clear" w:color="auto" w:fill="FFFFFF"/>
          <w:lang w:val="vi-VN" w:eastAsia="en-US"/>
        </w:rPr>
        <w:t xml:space="preserve">Điều </w:t>
      </w:r>
      <w:r w:rsidRPr="00913E4D">
        <w:rPr>
          <w:bCs/>
          <w:sz w:val="28"/>
          <w:szCs w:val="28"/>
          <w:shd w:val="clear" w:color="auto" w:fill="FFFFFF"/>
          <w:lang w:val="it-IT" w:eastAsia="en-US"/>
        </w:rPr>
        <w:t>9</w:t>
      </w:r>
      <w:r w:rsidRPr="00913E4D">
        <w:rPr>
          <w:bCs/>
          <w:sz w:val="28"/>
          <w:szCs w:val="28"/>
          <w:shd w:val="clear" w:color="auto" w:fill="FFFFFF"/>
          <w:lang w:val="vi-VN" w:eastAsia="en-US"/>
        </w:rPr>
        <w:t xml:space="preserve">. </w:t>
      </w:r>
      <w:r w:rsidRPr="00913E4D">
        <w:rPr>
          <w:bCs/>
          <w:sz w:val="28"/>
          <w:szCs w:val="28"/>
          <w:shd w:val="clear" w:color="auto" w:fill="FFFFFF"/>
          <w:lang w:val="it-IT" w:eastAsia="en-US"/>
        </w:rPr>
        <w:t>Giao nộp</w:t>
      </w:r>
      <w:r w:rsidRPr="00913E4D">
        <w:rPr>
          <w:rFonts w:eastAsia="Arial"/>
          <w:sz w:val="28"/>
          <w:szCs w:val="28"/>
          <w:lang w:val="pt-BR"/>
        </w:rPr>
        <w:t xml:space="preserve"> kết quả điều tra cơ bản về dầu khí</w:t>
      </w:r>
    </w:p>
    <w:p w:rsidR="00DD05AE" w:rsidRPr="00913E4D" w:rsidRDefault="00DD05AE" w:rsidP="00DD05AE">
      <w:pPr>
        <w:pStyle w:val="p1"/>
        <w:spacing w:before="120" w:beforeAutospacing="0" w:after="120" w:afterAutospacing="0"/>
        <w:ind w:firstLine="709"/>
        <w:jc w:val="both"/>
        <w:rPr>
          <w:sz w:val="28"/>
          <w:szCs w:val="28"/>
          <w:shd w:val="clear" w:color="auto" w:fill="FFFFFF"/>
          <w:lang w:val="it-IT" w:eastAsia="en-US"/>
        </w:rPr>
      </w:pPr>
      <w:r w:rsidRPr="00913E4D">
        <w:rPr>
          <w:sz w:val="28"/>
          <w:szCs w:val="28"/>
          <w:shd w:val="clear" w:color="auto" w:fill="FFFFFF"/>
          <w:lang w:val="it-IT" w:eastAsia="en-US"/>
        </w:rPr>
        <w:t>Điều 10. Bảo quản mẫu vật, tài liệu, thông tin, dữ liệu kết quả điều tra cơ bản về dầu khí</w:t>
      </w:r>
    </w:p>
    <w:p w:rsidR="00DD05AE" w:rsidRPr="00913E4D" w:rsidRDefault="00DD05AE" w:rsidP="00FB14F1">
      <w:pPr>
        <w:pStyle w:val="p1"/>
        <w:spacing w:before="120" w:beforeAutospacing="0" w:after="120" w:afterAutospacing="0"/>
        <w:ind w:firstLine="709"/>
        <w:jc w:val="both"/>
        <w:rPr>
          <w:sz w:val="28"/>
          <w:szCs w:val="28"/>
          <w:shd w:val="clear" w:color="auto" w:fill="FFFFFF"/>
          <w:lang w:val="it-IT" w:eastAsia="en-US"/>
        </w:rPr>
      </w:pPr>
      <w:r w:rsidRPr="00913E4D">
        <w:rPr>
          <w:sz w:val="28"/>
          <w:szCs w:val="28"/>
          <w:shd w:val="clear" w:color="auto" w:fill="FFFFFF"/>
          <w:lang w:val="it-IT" w:eastAsia="en-US"/>
        </w:rPr>
        <w:t>Điều 11. Quản lý, khai thác, sử dụng mẫu vật, tài liệu, thông tin, dữ liệu và báo cáo kết quả điều tra cơ bản về dầu khí</w:t>
      </w:r>
      <w:r w:rsidR="003A5CD1" w:rsidRPr="00913E4D">
        <w:rPr>
          <w:sz w:val="28"/>
          <w:szCs w:val="28"/>
          <w:shd w:val="clear" w:color="auto" w:fill="FFFFFF"/>
          <w:lang w:val="it-IT" w:eastAsia="en-US"/>
        </w:rPr>
        <w:t>.</w:t>
      </w:r>
    </w:p>
    <w:p w:rsidR="00FB14F1" w:rsidRPr="00913E4D" w:rsidRDefault="00FB14F1" w:rsidP="00FB14F1">
      <w:pPr>
        <w:spacing w:after="120"/>
        <w:ind w:firstLine="720"/>
        <w:jc w:val="both"/>
        <w:rPr>
          <w:lang w:val="it-IT"/>
        </w:rPr>
      </w:pPr>
      <w:r w:rsidRPr="00913E4D">
        <w:rPr>
          <w:b/>
          <w:bCs/>
          <w:shd w:val="clear" w:color="auto" w:fill="FFFFFF"/>
          <w:lang w:val="it-IT"/>
        </w:rPr>
        <w:t xml:space="preserve">3. Chương III - </w:t>
      </w:r>
      <w:r w:rsidR="00FC5303" w:rsidRPr="00913E4D">
        <w:rPr>
          <w:b/>
          <w:bCs/>
          <w:shd w:val="clear" w:color="auto" w:fill="FFFFFF"/>
          <w:lang w:val="it-IT"/>
        </w:rPr>
        <w:t>Danh mục lô dầu khí, l</w:t>
      </w:r>
      <w:r w:rsidRPr="00913E4D">
        <w:rPr>
          <w:b/>
          <w:bCs/>
          <w:shd w:val="clear" w:color="auto" w:fill="FFFFFF"/>
          <w:lang w:val="it-IT"/>
        </w:rPr>
        <w:t xml:space="preserve">ựa chọn nhà thầu </w:t>
      </w:r>
      <w:r w:rsidR="00FC5303" w:rsidRPr="00913E4D">
        <w:rPr>
          <w:b/>
          <w:bCs/>
          <w:shd w:val="clear" w:color="auto" w:fill="FFFFFF"/>
          <w:lang w:val="it-IT"/>
        </w:rPr>
        <w:t xml:space="preserve">để </w:t>
      </w:r>
      <w:r w:rsidRPr="00913E4D">
        <w:rPr>
          <w:b/>
          <w:bCs/>
          <w:shd w:val="clear" w:color="auto" w:fill="FFFFFF"/>
          <w:lang w:val="it-IT"/>
        </w:rPr>
        <w:t>ký kết hợp đồng dầu khí.</w:t>
      </w:r>
      <w:r w:rsidRPr="00913E4D">
        <w:rPr>
          <w:lang w:val="it-IT"/>
        </w:rPr>
        <w:t xml:space="preserve"> Chương này gồm </w:t>
      </w:r>
      <w:r w:rsidR="003C6E2E" w:rsidRPr="00913E4D">
        <w:rPr>
          <w:lang w:val="it-IT"/>
        </w:rPr>
        <w:t>9</w:t>
      </w:r>
      <w:r w:rsidRPr="00913E4D">
        <w:rPr>
          <w:lang w:val="it-IT"/>
        </w:rPr>
        <w:t xml:space="preserve"> điều:</w:t>
      </w:r>
    </w:p>
    <w:p w:rsidR="00FB14F1" w:rsidRPr="00913E4D" w:rsidRDefault="00FB14F1" w:rsidP="00FB14F1">
      <w:pPr>
        <w:tabs>
          <w:tab w:val="left" w:pos="284"/>
        </w:tabs>
        <w:spacing w:before="120" w:after="120"/>
        <w:ind w:firstLine="709"/>
        <w:jc w:val="both"/>
        <w:rPr>
          <w:lang w:val="vi-VN"/>
        </w:rPr>
      </w:pPr>
      <w:r w:rsidRPr="00913E4D">
        <w:rPr>
          <w:lang w:val="it-IT"/>
        </w:rPr>
        <w:t>Điều 1</w:t>
      </w:r>
      <w:r w:rsidR="003A5CD1" w:rsidRPr="00913E4D">
        <w:rPr>
          <w:lang w:val="it-IT"/>
        </w:rPr>
        <w:t>2</w:t>
      </w:r>
      <w:r w:rsidRPr="00913E4D">
        <w:rPr>
          <w:lang w:val="it-IT"/>
        </w:rPr>
        <w:t>.</w:t>
      </w:r>
      <w:bookmarkStart w:id="0" w:name="dieu_5"/>
      <w:r w:rsidR="003A5CD1" w:rsidRPr="00913E4D">
        <w:rPr>
          <w:bCs/>
          <w:lang w:val="it-IT"/>
        </w:rPr>
        <w:t xml:space="preserve"> </w:t>
      </w:r>
      <w:bookmarkEnd w:id="0"/>
      <w:r w:rsidR="003A5CD1" w:rsidRPr="00913E4D">
        <w:rPr>
          <w:bCs/>
          <w:lang w:val="it-IT"/>
        </w:rPr>
        <w:t>P</w:t>
      </w:r>
      <w:r w:rsidR="003A5CD1" w:rsidRPr="00913E4D">
        <w:rPr>
          <w:lang w:val="vi-VN"/>
        </w:rPr>
        <w:t>hê duyệt danh mục các lô dầu khí</w:t>
      </w:r>
    </w:p>
    <w:p w:rsidR="00456404" w:rsidRPr="00913E4D" w:rsidRDefault="00456404" w:rsidP="00FB14F1">
      <w:pPr>
        <w:tabs>
          <w:tab w:val="left" w:pos="284"/>
        </w:tabs>
        <w:spacing w:before="120" w:after="120"/>
        <w:ind w:firstLine="709"/>
        <w:jc w:val="both"/>
        <w:rPr>
          <w:lang w:val="sv-SE"/>
        </w:rPr>
      </w:pPr>
      <w:r w:rsidRPr="00913E4D">
        <w:rPr>
          <w:lang w:val="sv-SE"/>
        </w:rPr>
        <w:t>Điều 13. Phê duyệt kế hoạch lựa chọn nhà thầu để ký hợp đồng dầu khí</w:t>
      </w:r>
    </w:p>
    <w:p w:rsidR="00456404" w:rsidRPr="00913E4D" w:rsidRDefault="00456404" w:rsidP="00FB14F1">
      <w:pPr>
        <w:tabs>
          <w:tab w:val="left" w:pos="284"/>
        </w:tabs>
        <w:spacing w:before="120" w:after="120"/>
        <w:ind w:firstLine="709"/>
        <w:jc w:val="both"/>
        <w:rPr>
          <w:lang w:val="sv-SE"/>
        </w:rPr>
      </w:pPr>
      <w:r w:rsidRPr="00913E4D">
        <w:rPr>
          <w:lang w:val="sv-SE"/>
        </w:rPr>
        <w:t>Điều 14. Thông báo mời thầu, chào thầu cạnh tranh</w:t>
      </w:r>
    </w:p>
    <w:p w:rsidR="00456404" w:rsidRPr="00913E4D" w:rsidRDefault="00456404" w:rsidP="00456404">
      <w:pPr>
        <w:spacing w:before="120" w:after="120"/>
        <w:ind w:firstLine="709"/>
        <w:rPr>
          <w:lang w:val="sv-SE"/>
        </w:rPr>
      </w:pPr>
      <w:r w:rsidRPr="00913E4D">
        <w:rPr>
          <w:rFonts w:eastAsia="Arial"/>
          <w:lang w:val="sv-SE"/>
        </w:rPr>
        <w:lastRenderedPageBreak/>
        <w:t>Điều 15. Đăng ký dự thầu, chào thầu cạnh tranh</w:t>
      </w:r>
    </w:p>
    <w:p w:rsidR="00456404" w:rsidRPr="00913E4D" w:rsidRDefault="00456404" w:rsidP="00FB14F1">
      <w:pPr>
        <w:tabs>
          <w:tab w:val="left" w:pos="284"/>
        </w:tabs>
        <w:spacing w:before="120" w:after="120"/>
        <w:ind w:firstLine="709"/>
        <w:jc w:val="both"/>
        <w:rPr>
          <w:rFonts w:eastAsia="Arial"/>
          <w:lang w:val="sv-SE"/>
        </w:rPr>
      </w:pPr>
      <w:r w:rsidRPr="00913E4D">
        <w:rPr>
          <w:rFonts w:eastAsia="Arial"/>
          <w:lang w:val="sv-SE"/>
        </w:rPr>
        <w:t>Điều 16. Phát hành hồ sơ mời thầu, hồ sơ mời chào thầu cạnh tranh, hồ sơ yêu cầu</w:t>
      </w:r>
    </w:p>
    <w:p w:rsidR="00456404" w:rsidRPr="00913E4D" w:rsidRDefault="00456404" w:rsidP="00FB14F1">
      <w:pPr>
        <w:tabs>
          <w:tab w:val="left" w:pos="284"/>
        </w:tabs>
        <w:spacing w:before="120" w:after="120"/>
        <w:ind w:firstLine="709"/>
        <w:jc w:val="both"/>
        <w:rPr>
          <w:rFonts w:eastAsia="Arial"/>
          <w:lang w:val="sv-SE"/>
        </w:rPr>
      </w:pPr>
      <w:r w:rsidRPr="00913E4D">
        <w:rPr>
          <w:rFonts w:eastAsia="Arial"/>
          <w:lang w:val="sv-SE"/>
        </w:rPr>
        <w:t>Điều 17. Nhận hồ sơ dự thầu, hồ sơ chào thầu cạnh tranh, hồ sơ đề xuất; mở thầu và quản lý hồ sơ dự thầu</w:t>
      </w:r>
    </w:p>
    <w:p w:rsidR="003C6E2E" w:rsidRPr="00913E4D" w:rsidRDefault="003C6E2E" w:rsidP="00FB14F1">
      <w:pPr>
        <w:tabs>
          <w:tab w:val="left" w:pos="284"/>
        </w:tabs>
        <w:spacing w:before="120" w:after="120"/>
        <w:ind w:firstLine="709"/>
        <w:jc w:val="both"/>
      </w:pPr>
      <w:r w:rsidRPr="00913E4D">
        <w:t>Điều 18. Tiêu chí lựa chọn nhà thầu và phương pháp đánh giá h</w:t>
      </w:r>
      <w:r w:rsidR="00920B2F">
        <w:t>ồ sơ dự thầu, hồ sơ chào thầu cạ</w:t>
      </w:r>
      <w:r w:rsidRPr="00913E4D">
        <w:t>nh tranh, hồ sơ đề xuất</w:t>
      </w:r>
    </w:p>
    <w:p w:rsidR="003C6E2E" w:rsidRPr="00913E4D" w:rsidRDefault="003C6E2E" w:rsidP="003C6E2E">
      <w:pPr>
        <w:spacing w:before="120" w:after="120"/>
        <w:ind w:firstLine="709"/>
        <w:rPr>
          <w:rFonts w:eastAsia="Arial"/>
          <w:lang w:val="sv-SE"/>
        </w:rPr>
      </w:pPr>
      <w:r w:rsidRPr="00913E4D">
        <w:rPr>
          <w:rFonts w:eastAsia="Arial"/>
          <w:lang w:val="sv-SE"/>
        </w:rPr>
        <w:t>Điều 19. Đánh giá hồ sơ dự thầu, hồ sơ chào thầu cạnh tranh, hồ sơ đề xuất</w:t>
      </w:r>
    </w:p>
    <w:p w:rsidR="003C6E2E" w:rsidRPr="00913E4D" w:rsidRDefault="003C6E2E" w:rsidP="00FB14F1">
      <w:pPr>
        <w:tabs>
          <w:tab w:val="left" w:pos="284"/>
        </w:tabs>
        <w:spacing w:before="120" w:after="120"/>
        <w:ind w:firstLine="709"/>
        <w:jc w:val="both"/>
        <w:rPr>
          <w:rFonts w:eastAsia="Arial"/>
          <w:lang w:val="sv-SE"/>
        </w:rPr>
      </w:pPr>
      <w:r w:rsidRPr="00913E4D">
        <w:rPr>
          <w:rFonts w:eastAsia="Arial"/>
          <w:lang w:val="sv-SE"/>
        </w:rPr>
        <w:t>Điều 20. Phê duyệt kết quả lựa chọn nhà thầu</w:t>
      </w:r>
      <w:r w:rsidRPr="00913E4D" w:rsidDel="00724FA6">
        <w:rPr>
          <w:rFonts w:eastAsia="Arial"/>
          <w:lang w:val="sv-SE"/>
        </w:rPr>
        <w:t xml:space="preserve"> </w:t>
      </w:r>
      <w:r w:rsidRPr="00913E4D">
        <w:rPr>
          <w:rFonts w:eastAsia="Arial"/>
          <w:lang w:val="sv-SE"/>
        </w:rPr>
        <w:t>ký kết hợp đồng dầu khí</w:t>
      </w:r>
    </w:p>
    <w:p w:rsidR="003B3389" w:rsidRPr="00913E4D" w:rsidRDefault="007C47D0" w:rsidP="00E133A6">
      <w:pPr>
        <w:spacing w:after="120"/>
        <w:ind w:firstLine="720"/>
        <w:jc w:val="both"/>
        <w:rPr>
          <w:lang w:val="it-IT"/>
        </w:rPr>
      </w:pPr>
      <w:r w:rsidRPr="00913E4D">
        <w:rPr>
          <w:b/>
          <w:bCs/>
          <w:lang w:val="it-IT"/>
        </w:rPr>
        <w:t>4</w:t>
      </w:r>
      <w:r w:rsidR="00A25969" w:rsidRPr="00913E4D">
        <w:rPr>
          <w:b/>
          <w:bCs/>
          <w:lang w:val="it-IT"/>
        </w:rPr>
        <w:t>.</w:t>
      </w:r>
      <w:r w:rsidRPr="00913E4D">
        <w:rPr>
          <w:b/>
          <w:bCs/>
          <w:lang w:val="it-IT"/>
        </w:rPr>
        <w:t xml:space="preserve"> Chương IV</w:t>
      </w:r>
      <w:r w:rsidR="00A25969" w:rsidRPr="00913E4D">
        <w:rPr>
          <w:b/>
          <w:bCs/>
          <w:lang w:val="it-IT"/>
        </w:rPr>
        <w:t xml:space="preserve"> </w:t>
      </w:r>
      <w:r w:rsidR="00905937" w:rsidRPr="00913E4D">
        <w:rPr>
          <w:b/>
          <w:bCs/>
          <w:lang w:val="it-IT"/>
        </w:rPr>
        <w:t>-</w:t>
      </w:r>
      <w:r w:rsidR="003B3389" w:rsidRPr="00913E4D">
        <w:rPr>
          <w:b/>
          <w:bCs/>
          <w:lang w:val="it-IT"/>
        </w:rPr>
        <w:t xml:space="preserve"> </w:t>
      </w:r>
      <w:r w:rsidR="00905937" w:rsidRPr="00913E4D">
        <w:rPr>
          <w:b/>
          <w:bCs/>
          <w:lang w:val="it-IT"/>
        </w:rPr>
        <w:t>Hợp đồng</w:t>
      </w:r>
      <w:r w:rsidR="003B3389" w:rsidRPr="00913E4D">
        <w:rPr>
          <w:b/>
          <w:bCs/>
          <w:lang w:val="it-IT"/>
        </w:rPr>
        <w:t xml:space="preserve"> dầu khí</w:t>
      </w:r>
      <w:r w:rsidR="003B3389" w:rsidRPr="00913E4D">
        <w:rPr>
          <w:lang w:val="it-IT"/>
        </w:rPr>
        <w:t xml:space="preserve">. Chương này gồm </w:t>
      </w:r>
      <w:r w:rsidR="007B2008" w:rsidRPr="00913E4D">
        <w:rPr>
          <w:lang w:val="it-IT"/>
        </w:rPr>
        <w:t>1</w:t>
      </w:r>
      <w:r w:rsidR="00FC732E" w:rsidRPr="00913E4D">
        <w:rPr>
          <w:lang w:val="it-IT"/>
        </w:rPr>
        <w:t>8</w:t>
      </w:r>
      <w:r w:rsidR="003B3389" w:rsidRPr="00913E4D">
        <w:rPr>
          <w:lang w:val="it-IT"/>
        </w:rPr>
        <w:t xml:space="preserve"> điều</w:t>
      </w:r>
      <w:r w:rsidR="00A25969" w:rsidRPr="00913E4D">
        <w:rPr>
          <w:lang w:val="it-IT"/>
        </w:rPr>
        <w:t>:</w:t>
      </w:r>
    </w:p>
    <w:p w:rsidR="007C47D0" w:rsidRPr="00913E4D" w:rsidRDefault="003C6E2E" w:rsidP="007C47D0">
      <w:pPr>
        <w:spacing w:before="120" w:after="120"/>
        <w:ind w:firstLine="709"/>
        <w:jc w:val="both"/>
        <w:rPr>
          <w:bCs/>
          <w:lang w:val="sv-SE"/>
        </w:rPr>
      </w:pPr>
      <w:r w:rsidRPr="00913E4D">
        <w:rPr>
          <w:bCs/>
          <w:lang w:val="sv-SE"/>
        </w:rPr>
        <w:t>Điều 21. Phê duyệt nội dung hợp đồng dầu khí</w:t>
      </w:r>
    </w:p>
    <w:p w:rsidR="003C6E2E" w:rsidRPr="00913E4D" w:rsidRDefault="003C6E2E" w:rsidP="007C47D0">
      <w:pPr>
        <w:spacing w:before="120" w:after="120"/>
        <w:ind w:firstLine="709"/>
        <w:jc w:val="both"/>
        <w:rPr>
          <w:bCs/>
          <w:lang w:val="sv-SE"/>
        </w:rPr>
      </w:pPr>
      <w:r w:rsidRPr="00913E4D">
        <w:rPr>
          <w:bCs/>
          <w:lang w:val="sv-SE"/>
        </w:rPr>
        <w:t>Điều 22. Cấp giấy chứng nhận đăng ký đầu tư</w:t>
      </w:r>
    </w:p>
    <w:p w:rsidR="003C6E2E" w:rsidRPr="00913E4D" w:rsidRDefault="003C6E2E" w:rsidP="007C47D0">
      <w:pPr>
        <w:spacing w:before="120" w:after="120"/>
        <w:ind w:firstLine="709"/>
        <w:jc w:val="both"/>
        <w:rPr>
          <w:bCs/>
          <w:lang w:val="sv-SE"/>
        </w:rPr>
      </w:pPr>
      <w:r w:rsidRPr="00913E4D">
        <w:rPr>
          <w:lang w:val="sv-SE"/>
        </w:rPr>
        <w:t xml:space="preserve">Điều 23. </w:t>
      </w:r>
      <w:r w:rsidRPr="00913E4D">
        <w:rPr>
          <w:bCs/>
          <w:lang w:val="sv-SE"/>
        </w:rPr>
        <w:t>Phê duyệt điều chỉnh nội dung hợp đồng dầu khí và cấp giấy chứng nhận đăng ký đầu tư điều chỉnh</w:t>
      </w:r>
    </w:p>
    <w:p w:rsidR="003C6E2E" w:rsidRPr="00913E4D" w:rsidRDefault="003C6E2E" w:rsidP="007C47D0">
      <w:pPr>
        <w:spacing w:before="120" w:after="120"/>
        <w:ind w:firstLine="709"/>
        <w:jc w:val="both"/>
        <w:rPr>
          <w:bCs/>
        </w:rPr>
      </w:pPr>
      <w:r w:rsidRPr="00913E4D">
        <w:rPr>
          <w:bCs/>
        </w:rPr>
        <w:t>Điều 24. Hợp đồng chia sản phẩm dầu khí</w:t>
      </w:r>
    </w:p>
    <w:p w:rsidR="0088233A" w:rsidRPr="00913E4D" w:rsidRDefault="0088233A" w:rsidP="0088233A">
      <w:pPr>
        <w:spacing w:before="120" w:after="120"/>
        <w:ind w:firstLine="709"/>
        <w:jc w:val="both"/>
        <w:rPr>
          <w:rFonts w:eastAsia="Arial"/>
          <w:lang w:val="it-IT"/>
        </w:rPr>
      </w:pPr>
      <w:r w:rsidRPr="00913E4D">
        <w:rPr>
          <w:bCs/>
          <w:lang w:val="vi-VN"/>
        </w:rPr>
        <w:t xml:space="preserve">Điều </w:t>
      </w:r>
      <w:r w:rsidRPr="00913E4D">
        <w:rPr>
          <w:bCs/>
          <w:lang w:val="sv-SE"/>
        </w:rPr>
        <w:t>25</w:t>
      </w:r>
      <w:r w:rsidRPr="00913E4D">
        <w:rPr>
          <w:bCs/>
          <w:lang w:val="vi-VN"/>
        </w:rPr>
        <w:t xml:space="preserve">. </w:t>
      </w:r>
      <w:r w:rsidRPr="00913E4D">
        <w:rPr>
          <w:bCs/>
          <w:lang w:val="sv-SE"/>
        </w:rPr>
        <w:t>Gia hạn thời hạn của giai đoạn tìm kiếm thăm dò dầu khí</w:t>
      </w:r>
    </w:p>
    <w:p w:rsidR="0088233A" w:rsidRPr="00913E4D" w:rsidRDefault="0088233A" w:rsidP="007C47D0">
      <w:pPr>
        <w:spacing w:before="120" w:after="120"/>
        <w:ind w:firstLine="709"/>
        <w:jc w:val="both"/>
        <w:rPr>
          <w:bCs/>
          <w:lang w:val="sv-SE"/>
        </w:rPr>
      </w:pPr>
      <w:r w:rsidRPr="00913E4D">
        <w:rPr>
          <w:bCs/>
          <w:lang w:val="vi-VN"/>
        </w:rPr>
        <w:t xml:space="preserve">Điều </w:t>
      </w:r>
      <w:r w:rsidRPr="00913E4D">
        <w:rPr>
          <w:bCs/>
          <w:lang w:val="sv-SE"/>
        </w:rPr>
        <w:t>26</w:t>
      </w:r>
      <w:r w:rsidRPr="00913E4D">
        <w:rPr>
          <w:bCs/>
          <w:lang w:val="vi-VN"/>
        </w:rPr>
        <w:t xml:space="preserve">. </w:t>
      </w:r>
      <w:r w:rsidRPr="00913E4D">
        <w:rPr>
          <w:bCs/>
          <w:lang w:val="sv-SE"/>
        </w:rPr>
        <w:t>Gia hạn thời hạn của hợp đồng dầu khí</w:t>
      </w:r>
    </w:p>
    <w:p w:rsidR="00FC732E" w:rsidRPr="00913E4D" w:rsidRDefault="00FC732E" w:rsidP="007C47D0">
      <w:pPr>
        <w:spacing w:before="120" w:after="120"/>
        <w:ind w:firstLine="709"/>
        <w:jc w:val="both"/>
        <w:rPr>
          <w:bCs/>
        </w:rPr>
      </w:pPr>
      <w:r w:rsidRPr="00913E4D">
        <w:rPr>
          <w:bCs/>
          <w:lang w:val="vi-VN"/>
        </w:rPr>
        <w:t>Điều 2</w:t>
      </w:r>
      <w:r w:rsidRPr="00913E4D">
        <w:rPr>
          <w:bCs/>
        </w:rPr>
        <w:t>7</w:t>
      </w:r>
      <w:r w:rsidRPr="00913E4D">
        <w:rPr>
          <w:bCs/>
          <w:lang w:val="vi-VN"/>
        </w:rPr>
        <w:t xml:space="preserve">. </w:t>
      </w:r>
      <w:r w:rsidRPr="00913E4D">
        <w:rPr>
          <w:bCs/>
          <w:lang w:val="sv-SE"/>
        </w:rPr>
        <w:t xml:space="preserve">Gia hạn </w:t>
      </w:r>
      <w:r w:rsidRPr="00913E4D">
        <w:rPr>
          <w:bCs/>
          <w:lang w:val="vi-VN"/>
        </w:rPr>
        <w:t xml:space="preserve">thời hạn của giai đoạn tìm kiếm thăm dò dầu khí, hợp đồng dầu khí </w:t>
      </w:r>
      <w:r w:rsidRPr="00913E4D">
        <w:rPr>
          <w:bCs/>
        </w:rPr>
        <w:t>trong trường hợp đặc biệt theo quy định tại khoản 4 Điều 31 Luật Dầu khí</w:t>
      </w:r>
    </w:p>
    <w:p w:rsidR="00FC732E" w:rsidRPr="00913E4D" w:rsidRDefault="00FC732E" w:rsidP="007C47D0">
      <w:pPr>
        <w:spacing w:before="120" w:after="120"/>
        <w:ind w:firstLine="709"/>
        <w:jc w:val="both"/>
        <w:rPr>
          <w:bCs/>
          <w:lang w:val="sv-SE"/>
        </w:rPr>
      </w:pPr>
      <w:r w:rsidRPr="00913E4D">
        <w:rPr>
          <w:bCs/>
          <w:lang w:val="sv-SE"/>
        </w:rPr>
        <w:t>Điều 28. Giữ lại diện tích phát hiện khí</w:t>
      </w:r>
    </w:p>
    <w:p w:rsidR="00FC732E" w:rsidRPr="00913E4D" w:rsidRDefault="00FC732E" w:rsidP="007C47D0">
      <w:pPr>
        <w:spacing w:before="120" w:after="120"/>
        <w:ind w:firstLine="709"/>
        <w:jc w:val="both"/>
        <w:rPr>
          <w:bCs/>
          <w:lang w:val="sv-SE"/>
        </w:rPr>
      </w:pPr>
      <w:r w:rsidRPr="00913E4D">
        <w:rPr>
          <w:bCs/>
          <w:lang w:val="sv-SE"/>
        </w:rPr>
        <w:t>Điều 29. Tạm dừng thực hiện một số quyền và nghĩa vụ trong hợp đồng dầu khí do nguyên nhân bất khả kháng</w:t>
      </w:r>
    </w:p>
    <w:p w:rsidR="00FC732E" w:rsidRPr="00913E4D" w:rsidRDefault="00FC732E" w:rsidP="007C47D0">
      <w:pPr>
        <w:spacing w:before="120" w:after="120"/>
        <w:ind w:firstLine="709"/>
        <w:jc w:val="both"/>
        <w:rPr>
          <w:rFonts w:eastAsia="Arial"/>
          <w:lang w:val="it-IT"/>
        </w:rPr>
      </w:pPr>
      <w:r w:rsidRPr="00913E4D">
        <w:rPr>
          <w:bCs/>
          <w:lang w:val="sv-SE"/>
        </w:rPr>
        <w:t xml:space="preserve">Điều 30. </w:t>
      </w:r>
      <w:r w:rsidRPr="00913E4D">
        <w:rPr>
          <w:lang w:val="vi-VN"/>
        </w:rPr>
        <w:t>Tạm </w:t>
      </w:r>
      <w:r w:rsidRPr="00913E4D">
        <w:rPr>
          <w:lang w:val="sv-SE"/>
        </w:rPr>
        <w:t>d</w:t>
      </w:r>
      <w:r w:rsidRPr="00913E4D">
        <w:rPr>
          <w:lang w:val="vi-VN"/>
        </w:rPr>
        <w:t xml:space="preserve">ừng </w:t>
      </w:r>
      <w:r w:rsidRPr="00913E4D">
        <w:rPr>
          <w:lang w:val="sv-SE"/>
        </w:rPr>
        <w:t xml:space="preserve">thực hiện một số quyền và nghĩa vụ trong hợp đồng dầu khí </w:t>
      </w:r>
      <w:r w:rsidRPr="00913E4D">
        <w:rPr>
          <w:rFonts w:eastAsia="Arial"/>
          <w:lang w:val="it-IT"/>
        </w:rPr>
        <w:t>vì lý do quốc phòng, an ninh</w:t>
      </w:r>
    </w:p>
    <w:p w:rsidR="00FC732E" w:rsidRPr="00913E4D" w:rsidRDefault="00FC732E" w:rsidP="007C47D0">
      <w:pPr>
        <w:spacing w:before="120" w:after="120"/>
        <w:ind w:firstLine="709"/>
        <w:jc w:val="both"/>
        <w:rPr>
          <w:bCs/>
          <w:lang w:val="sv-SE"/>
        </w:rPr>
      </w:pPr>
      <w:r w:rsidRPr="00913E4D">
        <w:rPr>
          <w:bCs/>
          <w:lang w:val="sv-SE"/>
        </w:rPr>
        <w:t>Điều 31. Hoàn trả, giữ lại hoặc tạm hoãn nghĩa vụ hoàn trả diện tích hợp đồng dầu khí</w:t>
      </w:r>
    </w:p>
    <w:p w:rsidR="00FC732E" w:rsidRPr="00913E4D" w:rsidRDefault="00FC732E" w:rsidP="007C47D0">
      <w:pPr>
        <w:spacing w:before="120" w:after="120"/>
        <w:ind w:firstLine="709"/>
        <w:jc w:val="both"/>
        <w:rPr>
          <w:bCs/>
          <w:lang w:val="sv-SE"/>
        </w:rPr>
      </w:pPr>
      <w:r w:rsidRPr="00913E4D">
        <w:rPr>
          <w:bCs/>
          <w:lang w:val="sv-SE"/>
        </w:rPr>
        <w:t>Điều 32. Mở rộng diện tích hợp đồng dầu khí, hợp nhất phát hiện dầu khí, mỏ dầu khí</w:t>
      </w:r>
    </w:p>
    <w:p w:rsidR="00FC732E" w:rsidRPr="00913E4D" w:rsidRDefault="00FC732E" w:rsidP="007C47D0">
      <w:pPr>
        <w:spacing w:before="120" w:after="120"/>
        <w:ind w:firstLine="709"/>
        <w:jc w:val="both"/>
        <w:rPr>
          <w:bCs/>
          <w:lang w:val="vi-VN"/>
        </w:rPr>
      </w:pPr>
      <w:r w:rsidRPr="00913E4D">
        <w:rPr>
          <w:bCs/>
          <w:lang w:val="vi-VN"/>
        </w:rPr>
        <w:t xml:space="preserve">Điều 33. </w:t>
      </w:r>
      <w:r w:rsidRPr="00913E4D">
        <w:rPr>
          <w:bCs/>
        </w:rPr>
        <w:t>C</w:t>
      </w:r>
      <w:r w:rsidRPr="00913E4D">
        <w:rPr>
          <w:bCs/>
          <w:lang w:val="vi-VN"/>
        </w:rPr>
        <w:t>huyển nhượng quyền và nghĩa vụ trong hợp đồng dầu khí và cấp giấy chứng nhận đăng ký đầu tư điều chỉnh</w:t>
      </w:r>
    </w:p>
    <w:p w:rsidR="00FC732E" w:rsidRPr="00913E4D" w:rsidRDefault="00FC732E" w:rsidP="007C47D0">
      <w:pPr>
        <w:spacing w:before="120" w:after="120"/>
        <w:ind w:firstLine="709"/>
        <w:jc w:val="both"/>
        <w:rPr>
          <w:bCs/>
          <w:lang w:val="vi-VN"/>
        </w:rPr>
      </w:pPr>
      <w:r w:rsidRPr="00913E4D">
        <w:rPr>
          <w:bCs/>
          <w:lang w:val="vi-VN"/>
        </w:rPr>
        <w:t>Điều 3</w:t>
      </w:r>
      <w:r w:rsidRPr="00913E4D">
        <w:rPr>
          <w:bCs/>
        </w:rPr>
        <w:t>4</w:t>
      </w:r>
      <w:r w:rsidRPr="00913E4D">
        <w:rPr>
          <w:bCs/>
          <w:lang w:val="vi-VN"/>
        </w:rPr>
        <w:t xml:space="preserve">. </w:t>
      </w:r>
      <w:r w:rsidRPr="00913E4D">
        <w:rPr>
          <w:bCs/>
        </w:rPr>
        <w:t>Thực hiện</w:t>
      </w:r>
      <w:r w:rsidRPr="00913E4D">
        <w:rPr>
          <w:bCs/>
          <w:lang w:val="vi-VN"/>
        </w:rPr>
        <w:t xml:space="preserve"> quyền tham gia, quyền ưu tiên mua trước quyền lợi tham gia, tiếp nhận quyền lợi tham gia trong hợp đồng dầu khí của Tập đoàn Dầu khí Việt Nam</w:t>
      </w:r>
    </w:p>
    <w:p w:rsidR="00FC732E" w:rsidRPr="00913E4D" w:rsidRDefault="00FC732E" w:rsidP="007C47D0">
      <w:pPr>
        <w:spacing w:before="120" w:after="120"/>
        <w:ind w:firstLine="709"/>
        <w:jc w:val="both"/>
        <w:rPr>
          <w:bCs/>
          <w:lang w:val="pt-BR"/>
        </w:rPr>
      </w:pPr>
      <w:r w:rsidRPr="00913E4D">
        <w:rPr>
          <w:bCs/>
          <w:lang w:val="vi-VN"/>
        </w:rPr>
        <w:t xml:space="preserve">Điều </w:t>
      </w:r>
      <w:r w:rsidRPr="00913E4D">
        <w:rPr>
          <w:bCs/>
          <w:lang w:val="pt-BR"/>
        </w:rPr>
        <w:t>35</w:t>
      </w:r>
      <w:r w:rsidRPr="00913E4D">
        <w:rPr>
          <w:bCs/>
          <w:lang w:val="vi-VN"/>
        </w:rPr>
        <w:t xml:space="preserve">. </w:t>
      </w:r>
      <w:r w:rsidRPr="00913E4D">
        <w:rPr>
          <w:bCs/>
        </w:rPr>
        <w:t>T</w:t>
      </w:r>
      <w:r w:rsidRPr="00913E4D">
        <w:rPr>
          <w:bCs/>
          <w:lang w:val="vi-VN"/>
        </w:rPr>
        <w:t>hành lập</w:t>
      </w:r>
      <w:r w:rsidRPr="00913E4D">
        <w:rPr>
          <w:bCs/>
        </w:rPr>
        <w:t>, chấm dứt, thay đổi</w:t>
      </w:r>
      <w:r w:rsidRPr="00913E4D">
        <w:rPr>
          <w:bCs/>
          <w:lang w:val="vi-VN"/>
        </w:rPr>
        <w:t xml:space="preserve"> </w:t>
      </w:r>
      <w:r w:rsidRPr="00913E4D">
        <w:rPr>
          <w:bCs/>
          <w:lang w:val="pt-BR"/>
        </w:rPr>
        <w:t>v</w:t>
      </w:r>
      <w:r w:rsidRPr="00913E4D">
        <w:rPr>
          <w:bCs/>
          <w:lang w:val="vi-VN"/>
        </w:rPr>
        <w:t>ăn phòng điều hành</w:t>
      </w:r>
      <w:r w:rsidRPr="00913E4D">
        <w:rPr>
          <w:bCs/>
          <w:lang w:val="pt-BR"/>
        </w:rPr>
        <w:t xml:space="preserve"> của người điều hành nước ngoài trong hợp đồng dầu khí</w:t>
      </w:r>
    </w:p>
    <w:p w:rsidR="00FC732E" w:rsidRPr="00913E4D" w:rsidRDefault="00FC732E" w:rsidP="007C47D0">
      <w:pPr>
        <w:spacing w:before="120" w:after="120"/>
        <w:ind w:firstLine="709"/>
        <w:jc w:val="both"/>
        <w:rPr>
          <w:rFonts w:eastAsia="Arial"/>
          <w:lang w:val="pt-BR"/>
        </w:rPr>
      </w:pPr>
      <w:r w:rsidRPr="00913E4D">
        <w:rPr>
          <w:bCs/>
          <w:lang w:val="sv-SE"/>
        </w:rPr>
        <w:lastRenderedPageBreak/>
        <w:t xml:space="preserve">Điều 36. </w:t>
      </w:r>
      <w:r w:rsidRPr="00913E4D">
        <w:rPr>
          <w:rFonts w:eastAsia="Arial"/>
          <w:lang w:val="pt-BR"/>
        </w:rPr>
        <w:t>Kế hoạch xử lý tiếp theo đối với mỏ, cụm mỏ, lô dầu khí khi hợp đồng dầu khí hết thời hạn</w:t>
      </w:r>
    </w:p>
    <w:p w:rsidR="00FC732E" w:rsidRPr="00913E4D" w:rsidRDefault="00FC732E" w:rsidP="007C47D0">
      <w:pPr>
        <w:spacing w:before="120" w:after="120"/>
        <w:ind w:firstLine="709"/>
        <w:jc w:val="both"/>
        <w:rPr>
          <w:bCs/>
          <w:lang w:val="sv-SE"/>
        </w:rPr>
      </w:pPr>
      <w:r w:rsidRPr="00913E4D">
        <w:rPr>
          <w:bCs/>
          <w:lang w:val="sv-SE"/>
        </w:rPr>
        <w:t xml:space="preserve">Điều 37. </w:t>
      </w:r>
      <w:r w:rsidRPr="00913E4D">
        <w:rPr>
          <w:rFonts w:eastAsia="Arial"/>
          <w:lang w:val="pt-BR"/>
        </w:rPr>
        <w:t>Cơ chế tài chính điều hành hoạt động dầu khí trong khi chờ hợp đồng dầu khí mới</w:t>
      </w:r>
      <w:r w:rsidRPr="00913E4D">
        <w:rPr>
          <w:bCs/>
          <w:lang w:val="sv-SE"/>
        </w:rPr>
        <w:t xml:space="preserve"> được ký kết</w:t>
      </w:r>
    </w:p>
    <w:p w:rsidR="00FC732E" w:rsidRPr="00913E4D" w:rsidRDefault="00FC732E" w:rsidP="007C47D0">
      <w:pPr>
        <w:spacing w:before="120" w:after="120"/>
        <w:ind w:firstLine="709"/>
        <w:jc w:val="both"/>
        <w:rPr>
          <w:rFonts w:eastAsia="Arial"/>
          <w:lang w:val="sv-SE"/>
        </w:rPr>
      </w:pPr>
      <w:r w:rsidRPr="00913E4D">
        <w:rPr>
          <w:bCs/>
          <w:lang w:val="vi-VN"/>
        </w:rPr>
        <w:t xml:space="preserve">Điều </w:t>
      </w:r>
      <w:r w:rsidRPr="00913E4D">
        <w:rPr>
          <w:bCs/>
        </w:rPr>
        <w:t>38</w:t>
      </w:r>
      <w:r w:rsidRPr="00913E4D">
        <w:rPr>
          <w:bCs/>
          <w:lang w:val="vi-VN"/>
        </w:rPr>
        <w:t xml:space="preserve">. </w:t>
      </w:r>
      <w:r w:rsidRPr="00913E4D">
        <w:rPr>
          <w:rFonts w:eastAsia="Arial"/>
          <w:lang w:val="sv-SE"/>
        </w:rPr>
        <w:t>Cơ chế quản lý, hạch toán, sử dụng tài sản và tiếp nhận toàn bộ quyền lợi tham gia từ nhà thầu trong trường hợp đặc biệt.</w:t>
      </w:r>
    </w:p>
    <w:p w:rsidR="003B3389" w:rsidRPr="00913E4D" w:rsidRDefault="007B0F47" w:rsidP="00E133A6">
      <w:pPr>
        <w:spacing w:after="120"/>
        <w:ind w:firstLine="720"/>
        <w:jc w:val="both"/>
        <w:rPr>
          <w:szCs w:val="26"/>
          <w:lang w:val="it-IT"/>
        </w:rPr>
      </w:pPr>
      <w:r w:rsidRPr="00913E4D">
        <w:rPr>
          <w:b/>
          <w:bCs/>
        </w:rPr>
        <w:t>5</w:t>
      </w:r>
      <w:r w:rsidR="00A25969" w:rsidRPr="00913E4D">
        <w:rPr>
          <w:b/>
          <w:bCs/>
        </w:rPr>
        <w:t>.</w:t>
      </w:r>
      <w:r w:rsidRPr="00913E4D">
        <w:rPr>
          <w:b/>
          <w:bCs/>
        </w:rPr>
        <w:t xml:space="preserve"> Chương </w:t>
      </w:r>
      <w:r w:rsidR="003B3389" w:rsidRPr="00913E4D">
        <w:rPr>
          <w:b/>
          <w:bCs/>
        </w:rPr>
        <w:t>V</w:t>
      </w:r>
      <w:r w:rsidR="00A25969" w:rsidRPr="00913E4D">
        <w:rPr>
          <w:b/>
          <w:bCs/>
        </w:rPr>
        <w:t xml:space="preserve"> </w:t>
      </w:r>
      <w:r w:rsidR="00A25969" w:rsidRPr="00913E4D">
        <w:rPr>
          <w:b/>
          <w:bCs/>
          <w:szCs w:val="26"/>
          <w:lang w:val="it-IT"/>
        </w:rPr>
        <w:t>-</w:t>
      </w:r>
      <w:r w:rsidR="003B3389" w:rsidRPr="00913E4D">
        <w:rPr>
          <w:b/>
          <w:bCs/>
          <w:szCs w:val="26"/>
          <w:lang w:val="it-IT"/>
        </w:rPr>
        <w:t xml:space="preserve"> </w:t>
      </w:r>
      <w:r w:rsidR="00FC732E" w:rsidRPr="00913E4D">
        <w:rPr>
          <w:b/>
          <w:bCs/>
          <w:szCs w:val="26"/>
          <w:lang w:val="it-IT"/>
        </w:rPr>
        <w:t>An toàn trong h</w:t>
      </w:r>
      <w:r w:rsidR="003B3389" w:rsidRPr="00913E4D">
        <w:rPr>
          <w:b/>
          <w:bCs/>
          <w:szCs w:val="26"/>
          <w:lang w:val="it-IT"/>
        </w:rPr>
        <w:t>oạt động dầu khí</w:t>
      </w:r>
      <w:r w:rsidR="003B3389" w:rsidRPr="00913E4D">
        <w:rPr>
          <w:szCs w:val="26"/>
          <w:lang w:val="it-IT"/>
        </w:rPr>
        <w:t xml:space="preserve">. Chương này </w:t>
      </w:r>
      <w:r w:rsidR="00580149" w:rsidRPr="00913E4D">
        <w:rPr>
          <w:szCs w:val="26"/>
          <w:lang w:val="it-IT"/>
        </w:rPr>
        <w:t>6</w:t>
      </w:r>
      <w:r w:rsidR="003B3389" w:rsidRPr="00913E4D">
        <w:rPr>
          <w:szCs w:val="26"/>
          <w:lang w:val="it-IT"/>
        </w:rPr>
        <w:t xml:space="preserve"> điều</w:t>
      </w:r>
      <w:r w:rsidR="00A25969" w:rsidRPr="00913E4D">
        <w:rPr>
          <w:szCs w:val="26"/>
          <w:lang w:val="it-IT"/>
        </w:rPr>
        <w:t>:</w:t>
      </w:r>
    </w:p>
    <w:p w:rsidR="00FC732E" w:rsidRPr="00913E4D" w:rsidRDefault="00FC732E" w:rsidP="007B0F47">
      <w:pPr>
        <w:spacing w:before="120" w:after="120"/>
        <w:ind w:firstLine="709"/>
        <w:jc w:val="both"/>
        <w:rPr>
          <w:bCs/>
        </w:rPr>
      </w:pPr>
      <w:r w:rsidRPr="00913E4D">
        <w:rPr>
          <w:bCs/>
        </w:rPr>
        <w:t>Điều 39. Tài liệu về quản lý an toàn</w:t>
      </w:r>
    </w:p>
    <w:p w:rsidR="00FC732E" w:rsidRPr="00913E4D" w:rsidRDefault="00FC732E" w:rsidP="007B0F47">
      <w:pPr>
        <w:spacing w:before="120" w:after="120"/>
        <w:ind w:firstLine="709"/>
        <w:jc w:val="both"/>
      </w:pPr>
      <w:r w:rsidRPr="00913E4D">
        <w:t xml:space="preserve">Điều 40. </w:t>
      </w:r>
      <w:r w:rsidRPr="00913E4D">
        <w:rPr>
          <w:bCs/>
        </w:rPr>
        <w:t>P</w:t>
      </w:r>
      <w:r w:rsidRPr="00913E4D">
        <w:t>hê duyệt các tài liệu về quản lý an toàn</w:t>
      </w:r>
    </w:p>
    <w:p w:rsidR="00FC732E" w:rsidRPr="00913E4D" w:rsidRDefault="00FC732E" w:rsidP="007B0F47">
      <w:pPr>
        <w:spacing w:before="120" w:after="120"/>
        <w:ind w:firstLine="709"/>
        <w:jc w:val="both"/>
        <w:rPr>
          <w:bCs/>
          <w:lang w:val="vi-VN"/>
        </w:rPr>
      </w:pPr>
      <w:r w:rsidRPr="00913E4D">
        <w:rPr>
          <w:bCs/>
          <w:lang w:val="vi-VN"/>
        </w:rPr>
        <w:t xml:space="preserve">Điều </w:t>
      </w:r>
      <w:r w:rsidRPr="00913E4D">
        <w:rPr>
          <w:bCs/>
          <w:lang w:val="it-IT"/>
        </w:rPr>
        <w:t>41.</w:t>
      </w:r>
      <w:r w:rsidRPr="00913E4D">
        <w:rPr>
          <w:bCs/>
          <w:lang w:val="vi-VN"/>
        </w:rPr>
        <w:t xml:space="preserve"> </w:t>
      </w:r>
      <w:r w:rsidRPr="00913E4D">
        <w:rPr>
          <w:bCs/>
          <w:lang w:val="it-IT"/>
        </w:rPr>
        <w:t>Hệ thống quản lý</w:t>
      </w:r>
      <w:r w:rsidRPr="00913E4D">
        <w:rPr>
          <w:bCs/>
          <w:lang w:val="vi-VN"/>
        </w:rPr>
        <w:t xml:space="preserve"> về an toàn</w:t>
      </w:r>
    </w:p>
    <w:p w:rsidR="00FC732E" w:rsidRPr="00913E4D" w:rsidRDefault="00FC732E" w:rsidP="007B0F47">
      <w:pPr>
        <w:spacing w:before="120" w:after="120"/>
        <w:ind w:firstLine="709"/>
        <w:jc w:val="both"/>
        <w:rPr>
          <w:bCs/>
          <w:lang w:val="it-IT"/>
        </w:rPr>
      </w:pPr>
      <w:r w:rsidRPr="00913E4D">
        <w:rPr>
          <w:bCs/>
          <w:lang w:val="it-IT"/>
        </w:rPr>
        <w:t>Điều 42. Quản lý rủi ro về an toàn</w:t>
      </w:r>
    </w:p>
    <w:p w:rsidR="00FC732E" w:rsidRPr="00913E4D" w:rsidRDefault="00FC732E" w:rsidP="007B0F47">
      <w:pPr>
        <w:spacing w:before="120" w:after="120"/>
        <w:ind w:firstLine="709"/>
        <w:jc w:val="both"/>
        <w:rPr>
          <w:bCs/>
          <w:lang w:val="it-IT"/>
        </w:rPr>
      </w:pPr>
      <w:r w:rsidRPr="00913E4D">
        <w:rPr>
          <w:bCs/>
          <w:lang w:val="vi-VN"/>
        </w:rPr>
        <w:t xml:space="preserve">Điều </w:t>
      </w:r>
      <w:r w:rsidRPr="00913E4D">
        <w:rPr>
          <w:bCs/>
          <w:lang w:val="it-IT"/>
        </w:rPr>
        <w:t>43</w:t>
      </w:r>
      <w:r w:rsidRPr="00913E4D">
        <w:rPr>
          <w:bCs/>
          <w:lang w:val="vi-VN"/>
        </w:rPr>
        <w:t xml:space="preserve">. </w:t>
      </w:r>
      <w:r w:rsidRPr="00913E4D">
        <w:rPr>
          <w:bCs/>
          <w:lang w:val="it-IT"/>
        </w:rPr>
        <w:t>Ứng cứu khẩn cấp</w:t>
      </w:r>
    </w:p>
    <w:p w:rsidR="00FC732E" w:rsidRPr="00913E4D" w:rsidRDefault="00FC732E" w:rsidP="00580149">
      <w:pPr>
        <w:shd w:val="clear" w:color="auto" w:fill="FFFFFF"/>
        <w:spacing w:before="120" w:after="120"/>
        <w:ind w:firstLine="705"/>
        <w:jc w:val="both"/>
        <w:rPr>
          <w:bCs/>
          <w:lang w:val="it-IT"/>
        </w:rPr>
      </w:pPr>
      <w:r w:rsidRPr="00913E4D">
        <w:rPr>
          <w:bCs/>
          <w:lang w:val="it-IT"/>
        </w:rPr>
        <w:t>Điều 44. An toàn trong thiết kế, chế tạo, xây dựng, vận hành, bảo quản, thu dọn công trình dầu khí</w:t>
      </w:r>
    </w:p>
    <w:p w:rsidR="00FC732E" w:rsidRPr="00913E4D" w:rsidRDefault="00FC732E" w:rsidP="00FC732E">
      <w:pPr>
        <w:spacing w:after="120"/>
        <w:ind w:firstLine="720"/>
        <w:jc w:val="both"/>
        <w:rPr>
          <w:szCs w:val="26"/>
          <w:lang w:val="it-IT"/>
        </w:rPr>
      </w:pPr>
      <w:r w:rsidRPr="00913E4D">
        <w:rPr>
          <w:b/>
          <w:szCs w:val="26"/>
          <w:lang w:val="it-IT"/>
        </w:rPr>
        <w:t xml:space="preserve">6. </w:t>
      </w:r>
      <w:r w:rsidRPr="00913E4D">
        <w:rPr>
          <w:b/>
          <w:bCs/>
          <w:szCs w:val="26"/>
          <w:lang w:val="it-IT"/>
        </w:rPr>
        <w:t xml:space="preserve">Chương VI - </w:t>
      </w:r>
      <w:r w:rsidRPr="00913E4D">
        <w:rPr>
          <w:b/>
          <w:szCs w:val="26"/>
          <w:lang w:val="pt-BR"/>
        </w:rPr>
        <w:t>Trình tự, thủ tục phê duyệt triển khai hoạt động dầu khí dự án dầu khí</w:t>
      </w:r>
      <w:r w:rsidRPr="00913E4D">
        <w:rPr>
          <w:b/>
          <w:bCs/>
          <w:szCs w:val="26"/>
          <w:lang w:val="it-IT"/>
        </w:rPr>
        <w:t>.</w:t>
      </w:r>
      <w:r w:rsidRPr="00913E4D">
        <w:rPr>
          <w:szCs w:val="26"/>
          <w:lang w:val="it-IT"/>
        </w:rPr>
        <w:t xml:space="preserve"> Chương này gồm 1</w:t>
      </w:r>
      <w:r w:rsidR="00580149" w:rsidRPr="00913E4D">
        <w:rPr>
          <w:szCs w:val="26"/>
          <w:lang w:val="it-IT"/>
        </w:rPr>
        <w:t>1</w:t>
      </w:r>
      <w:r w:rsidRPr="00913E4D">
        <w:rPr>
          <w:szCs w:val="26"/>
          <w:lang w:val="it-IT"/>
        </w:rPr>
        <w:t xml:space="preserve"> điều:</w:t>
      </w:r>
    </w:p>
    <w:p w:rsidR="00FC732E" w:rsidRPr="00913E4D" w:rsidRDefault="00FC732E" w:rsidP="00D2362F">
      <w:pPr>
        <w:spacing w:after="120"/>
        <w:ind w:firstLine="720"/>
        <w:jc w:val="both"/>
        <w:rPr>
          <w:rFonts w:eastAsia="Arial"/>
          <w:bCs/>
          <w:lang w:val="it-IT"/>
        </w:rPr>
      </w:pPr>
      <w:r w:rsidRPr="00913E4D">
        <w:rPr>
          <w:rFonts w:eastAsia="Arial"/>
          <w:lang w:val="it-IT"/>
        </w:rPr>
        <w:t xml:space="preserve">Điều 45. </w:t>
      </w:r>
      <w:r w:rsidRPr="00913E4D">
        <w:rPr>
          <w:bCs/>
          <w:lang w:val="it-IT"/>
        </w:rPr>
        <w:t>D</w:t>
      </w:r>
      <w:r w:rsidRPr="00913E4D">
        <w:rPr>
          <w:rFonts w:eastAsia="Arial"/>
          <w:lang w:val="pt-BR"/>
        </w:rPr>
        <w:t xml:space="preserve">ự án phát triển mỏ dầu khí có </w:t>
      </w:r>
      <w:r w:rsidRPr="00913E4D">
        <w:rPr>
          <w:rFonts w:eastAsia="Arial"/>
          <w:bCs/>
          <w:lang w:val="it-IT"/>
        </w:rPr>
        <w:t>chuỗi đồng bộ các hạng mục công trình, thiết bị dầu khí trên đất liền và trên biển</w:t>
      </w:r>
    </w:p>
    <w:p w:rsidR="00FC732E" w:rsidRPr="00913E4D" w:rsidRDefault="00FC732E" w:rsidP="00D2362F">
      <w:pPr>
        <w:spacing w:after="120"/>
        <w:ind w:firstLine="720"/>
        <w:jc w:val="both"/>
        <w:rPr>
          <w:rFonts w:eastAsia="Arial"/>
          <w:lang w:val="pt-BR"/>
        </w:rPr>
      </w:pPr>
      <w:r w:rsidRPr="00913E4D">
        <w:rPr>
          <w:rFonts w:eastAsia="Arial"/>
          <w:lang w:val="it-IT"/>
        </w:rPr>
        <w:t xml:space="preserve">Điều 46. </w:t>
      </w:r>
      <w:r w:rsidRPr="00913E4D">
        <w:rPr>
          <w:bCs/>
          <w:lang w:val="sv-SE"/>
        </w:rPr>
        <w:t>C</w:t>
      </w:r>
      <w:r w:rsidRPr="00913E4D">
        <w:rPr>
          <w:rFonts w:eastAsia="Arial"/>
          <w:lang w:val="pt-BR"/>
        </w:rPr>
        <w:t>huyển mục đích sử dụng rừng, đất của dự án phát triển mỏ dầu khí trên đất liền</w:t>
      </w:r>
    </w:p>
    <w:p w:rsidR="00FC732E" w:rsidRPr="00913E4D" w:rsidRDefault="000B3273" w:rsidP="000B3273">
      <w:pPr>
        <w:spacing w:after="120"/>
        <w:ind w:firstLine="720"/>
        <w:jc w:val="both"/>
        <w:rPr>
          <w:szCs w:val="26"/>
          <w:lang w:val="it-IT"/>
        </w:rPr>
      </w:pPr>
      <w:r w:rsidRPr="00913E4D">
        <w:rPr>
          <w:bCs/>
          <w:lang w:val="vi-VN"/>
        </w:rPr>
        <w:t xml:space="preserve">Điều </w:t>
      </w:r>
      <w:r w:rsidRPr="00913E4D">
        <w:rPr>
          <w:bCs/>
          <w:lang w:val="it-IT"/>
        </w:rPr>
        <w:t>47.</w:t>
      </w:r>
      <w:r w:rsidRPr="00913E4D">
        <w:rPr>
          <w:bCs/>
          <w:lang w:val="vi-VN"/>
        </w:rPr>
        <w:t xml:space="preserve"> </w:t>
      </w:r>
      <w:r w:rsidRPr="00913E4D">
        <w:rPr>
          <w:bCs/>
          <w:lang w:val="it-IT"/>
        </w:rPr>
        <w:t>P</w:t>
      </w:r>
      <w:r w:rsidRPr="00913E4D">
        <w:rPr>
          <w:bCs/>
          <w:lang w:val="vi-VN"/>
        </w:rPr>
        <w:t>hê duyệt báo cáo tài nguyên trữ lượng dầu khí</w:t>
      </w:r>
    </w:p>
    <w:p w:rsidR="000B3273" w:rsidRPr="00913E4D" w:rsidRDefault="000B3273" w:rsidP="00D2362F">
      <w:pPr>
        <w:spacing w:after="120"/>
        <w:ind w:firstLine="720"/>
        <w:jc w:val="both"/>
        <w:rPr>
          <w:lang w:val="it-IT"/>
        </w:rPr>
      </w:pPr>
      <w:r w:rsidRPr="00913E4D">
        <w:rPr>
          <w:lang w:val="it-IT"/>
        </w:rPr>
        <w:t xml:space="preserve">Điều 48. </w:t>
      </w:r>
      <w:r w:rsidRPr="00913E4D">
        <w:rPr>
          <w:bCs/>
          <w:lang w:val="it-IT"/>
        </w:rPr>
        <w:t>P</w:t>
      </w:r>
      <w:r w:rsidRPr="00913E4D">
        <w:rPr>
          <w:lang w:val="it-IT"/>
        </w:rPr>
        <w:t>hê duyệt kế hoạch đại cương phát triển mỏ dầu khí</w:t>
      </w:r>
    </w:p>
    <w:p w:rsidR="000B3273" w:rsidRPr="00913E4D" w:rsidRDefault="00580149" w:rsidP="00580149">
      <w:pPr>
        <w:spacing w:after="120"/>
        <w:ind w:firstLine="720"/>
        <w:jc w:val="both"/>
        <w:rPr>
          <w:lang w:val="it-IT"/>
        </w:rPr>
      </w:pPr>
      <w:r w:rsidRPr="00913E4D">
        <w:rPr>
          <w:lang w:val="it-IT"/>
        </w:rPr>
        <w:t xml:space="preserve">Điều 49. Điều kiện lập và phê duyệt </w:t>
      </w:r>
      <w:r w:rsidRPr="00913E4D">
        <w:rPr>
          <w:lang w:val="sv-SE"/>
        </w:rPr>
        <w:t xml:space="preserve">kế hoạch </w:t>
      </w:r>
      <w:r w:rsidRPr="00913E4D">
        <w:rPr>
          <w:lang w:val="it-IT"/>
        </w:rPr>
        <w:t>khai thác sớm mỏ dầu khí</w:t>
      </w:r>
    </w:p>
    <w:p w:rsidR="00580149" w:rsidRPr="00913E4D" w:rsidRDefault="00580149" w:rsidP="00580149">
      <w:pPr>
        <w:spacing w:after="120"/>
        <w:ind w:firstLine="720"/>
        <w:jc w:val="both"/>
        <w:rPr>
          <w:lang w:val="sv-SE"/>
        </w:rPr>
      </w:pPr>
      <w:r w:rsidRPr="00913E4D">
        <w:rPr>
          <w:lang w:val="sv-SE"/>
        </w:rPr>
        <w:t xml:space="preserve">Điều 50. </w:t>
      </w:r>
      <w:r w:rsidRPr="00913E4D">
        <w:rPr>
          <w:bCs/>
          <w:lang w:val="it-IT"/>
        </w:rPr>
        <w:t>P</w:t>
      </w:r>
      <w:r w:rsidRPr="00913E4D">
        <w:rPr>
          <w:lang w:val="sv-SE"/>
        </w:rPr>
        <w:t>hê duyệt kế hoạch phát triển mỏ dầu khí</w:t>
      </w:r>
    </w:p>
    <w:p w:rsidR="00580149" w:rsidRPr="00913E4D" w:rsidRDefault="00580149" w:rsidP="00580149">
      <w:pPr>
        <w:spacing w:after="120"/>
        <w:ind w:firstLine="720"/>
        <w:jc w:val="both"/>
        <w:rPr>
          <w:bCs/>
          <w:lang w:val="sv-SE"/>
        </w:rPr>
      </w:pPr>
      <w:r w:rsidRPr="00913E4D">
        <w:rPr>
          <w:bCs/>
          <w:lang w:val="sv-SE"/>
        </w:rPr>
        <w:t>Điều 51. Phê duyệt kế hoạch thu dọn công trình dầu khí</w:t>
      </w:r>
    </w:p>
    <w:p w:rsidR="00580149" w:rsidRPr="00913E4D" w:rsidRDefault="00580149" w:rsidP="00580149">
      <w:pPr>
        <w:spacing w:after="120"/>
        <w:ind w:firstLine="720"/>
        <w:jc w:val="both"/>
        <w:rPr>
          <w:rFonts w:eastAsia="Arial"/>
          <w:lang w:val="pt-BR"/>
        </w:rPr>
      </w:pPr>
      <w:r w:rsidRPr="00913E4D">
        <w:rPr>
          <w:bCs/>
          <w:lang w:val="it-IT"/>
        </w:rPr>
        <w:t>Điều 52. Q</w:t>
      </w:r>
      <w:r w:rsidRPr="00913E4D">
        <w:rPr>
          <w:rFonts w:eastAsia="Arial"/>
          <w:lang w:val="pt-BR"/>
        </w:rPr>
        <w:t>uỹ bảo đảm nghĩa vụ tài chính cho hoạt động thu dọn công trình dầu khí</w:t>
      </w:r>
    </w:p>
    <w:p w:rsidR="00580149" w:rsidRPr="00913E4D" w:rsidRDefault="00580149" w:rsidP="00580149">
      <w:pPr>
        <w:spacing w:after="120"/>
        <w:ind w:firstLine="720"/>
        <w:jc w:val="both"/>
        <w:rPr>
          <w:bCs/>
          <w:lang w:val="vi-VN"/>
        </w:rPr>
      </w:pPr>
      <w:r w:rsidRPr="00913E4D">
        <w:rPr>
          <w:bCs/>
          <w:lang w:val="vi-VN"/>
        </w:rPr>
        <w:t xml:space="preserve">Điều </w:t>
      </w:r>
      <w:r w:rsidRPr="00913E4D">
        <w:rPr>
          <w:bCs/>
        </w:rPr>
        <w:t>53</w:t>
      </w:r>
      <w:r w:rsidRPr="00913E4D">
        <w:rPr>
          <w:bCs/>
          <w:lang w:val="vi-VN"/>
        </w:rPr>
        <w:t xml:space="preserve">. Quản lý và sử dụng quỹ </w:t>
      </w:r>
      <w:r w:rsidRPr="00913E4D">
        <w:rPr>
          <w:szCs w:val="26"/>
          <w:lang w:val="pt-BR"/>
        </w:rPr>
        <w:t>bảo đảm nghĩa vụ</w:t>
      </w:r>
      <w:r w:rsidRPr="00913E4D">
        <w:rPr>
          <w:bCs/>
          <w:lang w:val="vi-VN"/>
        </w:rPr>
        <w:t xml:space="preserve"> thu dọn công trình dầu khí</w:t>
      </w:r>
    </w:p>
    <w:p w:rsidR="00580149" w:rsidRPr="00913E4D" w:rsidRDefault="00580149" w:rsidP="00580149">
      <w:pPr>
        <w:spacing w:after="120"/>
        <w:ind w:firstLine="720"/>
        <w:jc w:val="both"/>
        <w:rPr>
          <w:bCs/>
          <w:lang w:val="vi-VN"/>
        </w:rPr>
      </w:pPr>
      <w:r w:rsidRPr="00913E4D">
        <w:rPr>
          <w:lang w:val="pt-BR"/>
        </w:rPr>
        <w:t xml:space="preserve">Điều 54. Quyết toán </w:t>
      </w:r>
      <w:r w:rsidRPr="00913E4D">
        <w:rPr>
          <w:bCs/>
          <w:lang w:val="vi-VN"/>
        </w:rPr>
        <w:t xml:space="preserve">quỹ </w:t>
      </w:r>
      <w:r w:rsidRPr="00913E4D">
        <w:rPr>
          <w:szCs w:val="26"/>
          <w:lang w:val="pt-BR"/>
        </w:rPr>
        <w:t>bảo đảm nghĩa vụ</w:t>
      </w:r>
      <w:r w:rsidRPr="00913E4D">
        <w:rPr>
          <w:bCs/>
          <w:lang w:val="vi-VN"/>
        </w:rPr>
        <w:t xml:space="preserve"> thu dọn công trình dầu khí</w:t>
      </w:r>
    </w:p>
    <w:p w:rsidR="00580149" w:rsidRPr="00913E4D" w:rsidRDefault="00580149" w:rsidP="00580149">
      <w:pPr>
        <w:spacing w:after="120"/>
        <w:ind w:firstLine="720"/>
        <w:jc w:val="both"/>
        <w:rPr>
          <w:szCs w:val="26"/>
          <w:lang w:val="it-IT"/>
        </w:rPr>
      </w:pPr>
      <w:r w:rsidRPr="00913E4D">
        <w:rPr>
          <w:bCs/>
          <w:lang w:val="it-IT"/>
        </w:rPr>
        <w:t>Đ</w:t>
      </w:r>
      <w:r w:rsidRPr="00913E4D">
        <w:rPr>
          <w:bCs/>
          <w:lang w:val="vi-VN"/>
        </w:rPr>
        <w:t xml:space="preserve">iều </w:t>
      </w:r>
      <w:r w:rsidRPr="00913E4D">
        <w:rPr>
          <w:bCs/>
          <w:lang w:val="it-IT"/>
        </w:rPr>
        <w:t>55.</w:t>
      </w:r>
      <w:r w:rsidRPr="00913E4D">
        <w:rPr>
          <w:bCs/>
          <w:lang w:val="vi-VN"/>
        </w:rPr>
        <w:t xml:space="preserve"> </w:t>
      </w:r>
      <w:r w:rsidRPr="00913E4D">
        <w:rPr>
          <w:rFonts w:eastAsia="Arial"/>
          <w:lang w:val="pt-BR"/>
        </w:rPr>
        <w:t>Để lại một phần hoặc toàn bộ công trình dầu khí; hoãn thu dọn một phần hoặc toàn bộ công trình dầu khí</w:t>
      </w:r>
    </w:p>
    <w:p w:rsidR="00D2362F" w:rsidRPr="00913E4D" w:rsidRDefault="00580149" w:rsidP="00D2362F">
      <w:pPr>
        <w:spacing w:after="120"/>
        <w:ind w:firstLine="720"/>
        <w:jc w:val="both"/>
        <w:rPr>
          <w:szCs w:val="26"/>
          <w:lang w:val="it-IT"/>
        </w:rPr>
      </w:pPr>
      <w:r w:rsidRPr="00913E4D">
        <w:rPr>
          <w:b/>
          <w:szCs w:val="26"/>
          <w:lang w:val="it-IT"/>
        </w:rPr>
        <w:t>7</w:t>
      </w:r>
      <w:r w:rsidR="000B19AE" w:rsidRPr="00913E4D">
        <w:rPr>
          <w:b/>
          <w:szCs w:val="26"/>
          <w:lang w:val="it-IT"/>
        </w:rPr>
        <w:t>.</w:t>
      </w:r>
      <w:r w:rsidR="003B3389" w:rsidRPr="00913E4D">
        <w:rPr>
          <w:b/>
          <w:szCs w:val="26"/>
          <w:lang w:val="it-IT"/>
        </w:rPr>
        <w:t xml:space="preserve"> </w:t>
      </w:r>
      <w:r w:rsidR="003B3389" w:rsidRPr="00913E4D">
        <w:rPr>
          <w:b/>
          <w:bCs/>
          <w:szCs w:val="26"/>
          <w:lang w:val="it-IT"/>
        </w:rPr>
        <w:t>Chương V</w:t>
      </w:r>
      <w:r w:rsidR="00303609" w:rsidRPr="00913E4D">
        <w:rPr>
          <w:b/>
          <w:bCs/>
          <w:szCs w:val="26"/>
          <w:lang w:val="it-IT"/>
        </w:rPr>
        <w:t>I</w:t>
      </w:r>
      <w:r w:rsidR="00D2362F" w:rsidRPr="00913E4D">
        <w:rPr>
          <w:b/>
          <w:bCs/>
          <w:szCs w:val="26"/>
          <w:lang w:val="it-IT"/>
        </w:rPr>
        <w:t xml:space="preserve"> - Ưu đãi trong hoạt động dầu khí.</w:t>
      </w:r>
      <w:r w:rsidR="00D2362F" w:rsidRPr="00913E4D">
        <w:rPr>
          <w:szCs w:val="26"/>
          <w:lang w:val="it-IT"/>
        </w:rPr>
        <w:t xml:space="preserve"> Chương này gồm 2 điều</w:t>
      </w:r>
      <w:r w:rsidR="0062534E" w:rsidRPr="00913E4D">
        <w:rPr>
          <w:szCs w:val="26"/>
          <w:lang w:val="it-IT"/>
        </w:rPr>
        <w:t>:</w:t>
      </w:r>
    </w:p>
    <w:p w:rsidR="00D2362F" w:rsidRPr="00913E4D" w:rsidRDefault="00580149" w:rsidP="00D2362F">
      <w:pPr>
        <w:spacing w:after="120"/>
        <w:ind w:firstLine="709"/>
        <w:jc w:val="both"/>
        <w:rPr>
          <w:rFonts w:eastAsia="Arial"/>
          <w:lang w:val="pt-BR"/>
        </w:rPr>
      </w:pPr>
      <w:r w:rsidRPr="00913E4D">
        <w:rPr>
          <w:rFonts w:eastAsia="Arial"/>
          <w:lang w:val="pt-BR"/>
        </w:rPr>
        <w:t>Điều 56. Tiêu chí xác định các lô dầu khí tại vùng nước sâu, xa bờ; mỏ dầu khí cận biên</w:t>
      </w:r>
    </w:p>
    <w:p w:rsidR="00580149" w:rsidRPr="00913E4D" w:rsidRDefault="00580149" w:rsidP="00D2362F">
      <w:pPr>
        <w:spacing w:after="120"/>
        <w:ind w:firstLine="709"/>
        <w:jc w:val="both"/>
        <w:rPr>
          <w:rFonts w:eastAsia="Arial"/>
          <w:lang w:val="pt-BR"/>
        </w:rPr>
      </w:pPr>
      <w:r w:rsidRPr="00913E4D">
        <w:rPr>
          <w:rFonts w:eastAsia="Arial"/>
          <w:lang w:val="pt-BR"/>
        </w:rPr>
        <w:lastRenderedPageBreak/>
        <w:t>Điều 57. Phê duyệt danh mục các lô dầu khí được hưởng chính sách ưu đãi đầu tư và ưu đãi đầu tư đặc biệt</w:t>
      </w:r>
    </w:p>
    <w:p w:rsidR="00580149" w:rsidRPr="00913E4D" w:rsidRDefault="00580149" w:rsidP="00580149">
      <w:pPr>
        <w:spacing w:after="120"/>
        <w:ind w:firstLine="709"/>
        <w:jc w:val="both"/>
        <w:rPr>
          <w:szCs w:val="26"/>
          <w:lang w:val="it-IT"/>
        </w:rPr>
      </w:pPr>
      <w:r w:rsidRPr="00913E4D">
        <w:rPr>
          <w:b/>
          <w:bCs/>
          <w:szCs w:val="26"/>
          <w:lang w:val="it-IT"/>
        </w:rPr>
        <w:t xml:space="preserve">8. Chương VIII </w:t>
      </w:r>
      <w:r w:rsidR="00E67897" w:rsidRPr="00913E4D">
        <w:rPr>
          <w:b/>
          <w:bCs/>
          <w:szCs w:val="26"/>
          <w:lang w:val="it-IT"/>
        </w:rPr>
        <w:t xml:space="preserve">- </w:t>
      </w:r>
      <w:r w:rsidR="00E67897" w:rsidRPr="00913E4D">
        <w:rPr>
          <w:b/>
          <w:bCs/>
          <w:lang w:val="pt-BR"/>
        </w:rPr>
        <w:t>K</w:t>
      </w:r>
      <w:r w:rsidRPr="00913E4D">
        <w:rPr>
          <w:rFonts w:eastAsia="Arial"/>
          <w:b/>
          <w:lang w:val="pt-BR"/>
        </w:rPr>
        <w:t xml:space="preserve">hai thác tận thu mỏ, cụm mỏ, lô dầu khí. </w:t>
      </w:r>
      <w:r w:rsidRPr="00913E4D">
        <w:rPr>
          <w:szCs w:val="26"/>
          <w:lang w:val="it-IT"/>
        </w:rPr>
        <w:t>Chương này gồm 4 điều:</w:t>
      </w:r>
    </w:p>
    <w:p w:rsidR="00580149" w:rsidRPr="00913E4D" w:rsidRDefault="00580149" w:rsidP="00580149">
      <w:pPr>
        <w:spacing w:after="120"/>
        <w:ind w:firstLine="709"/>
        <w:jc w:val="both"/>
        <w:rPr>
          <w:rFonts w:eastAsia="Arial"/>
          <w:lang w:val="pt-BR"/>
        </w:rPr>
      </w:pPr>
      <w:r w:rsidRPr="00913E4D">
        <w:rPr>
          <w:bCs/>
          <w:lang w:val="pt-BR"/>
        </w:rPr>
        <w:t>Điều 58. Nguyên tắc k</w:t>
      </w:r>
      <w:r w:rsidRPr="00913E4D">
        <w:rPr>
          <w:rFonts w:eastAsia="Arial"/>
          <w:lang w:val="pt-BR"/>
        </w:rPr>
        <w:t>hai thác tận thu mỏ, cụm mỏ, lô dầu khí</w:t>
      </w:r>
    </w:p>
    <w:p w:rsidR="00580149" w:rsidRPr="00913E4D" w:rsidRDefault="00580149" w:rsidP="00580149">
      <w:pPr>
        <w:spacing w:before="120" w:after="120"/>
        <w:ind w:firstLine="709"/>
        <w:rPr>
          <w:rFonts w:eastAsia="Arial"/>
          <w:lang w:val="pt-BR"/>
        </w:rPr>
      </w:pPr>
      <w:r w:rsidRPr="00913E4D">
        <w:rPr>
          <w:rFonts w:eastAsia="Arial"/>
          <w:lang w:val="pt-BR"/>
        </w:rPr>
        <w:t>Điều 59. Nội dung chính của cơ chế điều hành khai thác tận thu mỏ, cụm mỏ, lô dầu khí</w:t>
      </w:r>
    </w:p>
    <w:p w:rsidR="00580149" w:rsidRPr="00913E4D" w:rsidRDefault="00580149" w:rsidP="00580149">
      <w:pPr>
        <w:spacing w:after="120"/>
        <w:ind w:firstLine="709"/>
        <w:jc w:val="both"/>
      </w:pPr>
      <w:r w:rsidRPr="00913E4D">
        <w:t>Điều 60. Phê duyệt cơ chế điều hành khai thác tận thu mỏ, cụm mỏ, lô dầu khí</w:t>
      </w:r>
    </w:p>
    <w:p w:rsidR="00580149" w:rsidRPr="00913E4D" w:rsidRDefault="00580149" w:rsidP="00580149">
      <w:pPr>
        <w:shd w:val="clear" w:color="auto" w:fill="FFFFFF"/>
        <w:spacing w:before="120" w:after="120"/>
        <w:ind w:firstLine="709"/>
        <w:rPr>
          <w:rFonts w:eastAsia="Arial"/>
          <w:bCs/>
          <w:lang w:val="sv-SE"/>
        </w:rPr>
      </w:pPr>
      <w:r w:rsidRPr="00913E4D">
        <w:rPr>
          <w:bCs/>
          <w:lang w:val="vi-VN"/>
        </w:rPr>
        <w:t xml:space="preserve">Điều </w:t>
      </w:r>
      <w:r w:rsidRPr="00913E4D">
        <w:rPr>
          <w:bCs/>
          <w:lang w:val="it-IT"/>
        </w:rPr>
        <w:t>61</w:t>
      </w:r>
      <w:r w:rsidRPr="00913E4D">
        <w:rPr>
          <w:bCs/>
          <w:lang w:val="vi-VN"/>
        </w:rPr>
        <w:t xml:space="preserve">. </w:t>
      </w:r>
      <w:r w:rsidRPr="00913E4D">
        <w:rPr>
          <w:rFonts w:eastAsia="Arial"/>
          <w:lang w:val="sv-SE"/>
        </w:rPr>
        <w:t xml:space="preserve">Cơ chế quản lý, hạch toán, sử dụng tài sản tiếp nhận từ nhà thầu để khai thác tận thu </w:t>
      </w:r>
      <w:r w:rsidRPr="00913E4D">
        <w:rPr>
          <w:lang w:val="it-IT"/>
        </w:rPr>
        <w:t>mỏ, cụm mỏ, lô dầu khí.</w:t>
      </w:r>
    </w:p>
    <w:p w:rsidR="003B3389" w:rsidRPr="00913E4D" w:rsidRDefault="00580149" w:rsidP="00E133A6">
      <w:pPr>
        <w:spacing w:after="120"/>
        <w:ind w:firstLine="720"/>
        <w:jc w:val="both"/>
        <w:rPr>
          <w:szCs w:val="26"/>
          <w:lang w:val="it-IT"/>
        </w:rPr>
      </w:pPr>
      <w:r w:rsidRPr="00913E4D">
        <w:rPr>
          <w:b/>
          <w:bCs/>
          <w:szCs w:val="26"/>
          <w:lang w:val="it-IT"/>
        </w:rPr>
        <w:t>9</w:t>
      </w:r>
      <w:r w:rsidR="0062534E" w:rsidRPr="00913E4D">
        <w:rPr>
          <w:b/>
          <w:bCs/>
          <w:szCs w:val="26"/>
          <w:lang w:val="it-IT"/>
        </w:rPr>
        <w:t>. Chương I</w:t>
      </w:r>
      <w:r w:rsidRPr="00913E4D">
        <w:rPr>
          <w:b/>
          <w:bCs/>
          <w:szCs w:val="26"/>
          <w:lang w:val="it-IT"/>
        </w:rPr>
        <w:t>X</w:t>
      </w:r>
      <w:r w:rsidR="0062534E" w:rsidRPr="00913E4D">
        <w:rPr>
          <w:b/>
          <w:bCs/>
          <w:szCs w:val="26"/>
          <w:lang w:val="it-IT"/>
        </w:rPr>
        <w:t xml:space="preserve"> </w:t>
      </w:r>
      <w:r w:rsidR="000B19AE" w:rsidRPr="00913E4D">
        <w:rPr>
          <w:b/>
          <w:bCs/>
          <w:szCs w:val="26"/>
          <w:lang w:val="it-IT"/>
        </w:rPr>
        <w:t>-</w:t>
      </w:r>
      <w:r w:rsidR="003B3389" w:rsidRPr="00913E4D">
        <w:rPr>
          <w:b/>
          <w:bCs/>
          <w:szCs w:val="26"/>
          <w:lang w:val="it-IT"/>
        </w:rPr>
        <w:t xml:space="preserve"> </w:t>
      </w:r>
      <w:r w:rsidRPr="00913E4D">
        <w:rPr>
          <w:b/>
          <w:bCs/>
          <w:szCs w:val="26"/>
          <w:lang w:val="it-IT"/>
        </w:rPr>
        <w:t>Q</w:t>
      </w:r>
      <w:r w:rsidR="003B3389" w:rsidRPr="00913E4D">
        <w:rPr>
          <w:b/>
          <w:bCs/>
          <w:szCs w:val="26"/>
          <w:lang w:val="it-IT"/>
        </w:rPr>
        <w:t>uyết toán</w:t>
      </w:r>
      <w:r w:rsidR="0062534E" w:rsidRPr="00913E4D">
        <w:rPr>
          <w:b/>
          <w:bCs/>
          <w:szCs w:val="26"/>
          <w:lang w:val="it-IT"/>
        </w:rPr>
        <w:t xml:space="preserve"> </w:t>
      </w:r>
      <w:r w:rsidR="00104FFB" w:rsidRPr="00913E4D">
        <w:rPr>
          <w:b/>
          <w:bCs/>
          <w:szCs w:val="26"/>
          <w:lang w:val="it-IT"/>
        </w:rPr>
        <w:t>đối với</w:t>
      </w:r>
      <w:r w:rsidR="0062534E" w:rsidRPr="00913E4D">
        <w:rPr>
          <w:b/>
          <w:bCs/>
          <w:szCs w:val="26"/>
          <w:lang w:val="it-IT"/>
        </w:rPr>
        <w:t xml:space="preserve"> </w:t>
      </w:r>
      <w:r w:rsidR="0064383B" w:rsidRPr="00913E4D">
        <w:rPr>
          <w:b/>
          <w:bCs/>
          <w:szCs w:val="26"/>
          <w:lang w:val="it-IT"/>
        </w:rPr>
        <w:t xml:space="preserve">hoạt </w:t>
      </w:r>
      <w:r w:rsidR="0062534E" w:rsidRPr="00913E4D">
        <w:rPr>
          <w:b/>
          <w:bCs/>
          <w:szCs w:val="26"/>
          <w:lang w:val="it-IT"/>
        </w:rPr>
        <w:t>động dầu khí</w:t>
      </w:r>
      <w:r w:rsidRPr="00913E4D">
        <w:rPr>
          <w:b/>
          <w:bCs/>
          <w:szCs w:val="26"/>
          <w:lang w:val="it-IT"/>
        </w:rPr>
        <w:t xml:space="preserve"> theo hợp đồng dầu khí</w:t>
      </w:r>
      <w:r w:rsidR="00303609" w:rsidRPr="00913E4D">
        <w:rPr>
          <w:szCs w:val="26"/>
          <w:lang w:val="it-IT"/>
        </w:rPr>
        <w:t>. Chương này gồm 2</w:t>
      </w:r>
      <w:r w:rsidR="000B19AE" w:rsidRPr="00913E4D">
        <w:rPr>
          <w:szCs w:val="26"/>
          <w:lang w:val="it-IT"/>
        </w:rPr>
        <w:t xml:space="preserve"> điều:</w:t>
      </w:r>
    </w:p>
    <w:p w:rsidR="00580149" w:rsidRPr="00913E4D" w:rsidRDefault="00580149" w:rsidP="00E133A6">
      <w:pPr>
        <w:spacing w:after="120"/>
        <w:ind w:firstLine="709"/>
        <w:jc w:val="both"/>
        <w:rPr>
          <w:rFonts w:eastAsia="Arial"/>
          <w:bCs/>
          <w:lang w:val="pt-BR"/>
        </w:rPr>
      </w:pPr>
      <w:r w:rsidRPr="00913E4D">
        <w:rPr>
          <w:rFonts w:eastAsia="Arial"/>
          <w:lang w:val="pt-BR"/>
        </w:rPr>
        <w:t>Điều 62. Công tác nghiệm thu hoạt động dầu khí</w:t>
      </w:r>
    </w:p>
    <w:p w:rsidR="00580149" w:rsidRPr="00913E4D" w:rsidRDefault="00580149" w:rsidP="00E133A6">
      <w:pPr>
        <w:spacing w:after="120"/>
        <w:ind w:firstLine="709"/>
        <w:jc w:val="both"/>
        <w:rPr>
          <w:rFonts w:eastAsia="Arial"/>
          <w:bCs/>
          <w:lang w:val="pt-BR"/>
        </w:rPr>
      </w:pPr>
      <w:r w:rsidRPr="00913E4D">
        <w:rPr>
          <w:rFonts w:eastAsia="Arial"/>
          <w:lang w:val="pt-BR"/>
        </w:rPr>
        <w:t>Điều 63. Quyết toán chi phí hoạt động dầu khí theo hợp đồng dầu khí</w:t>
      </w:r>
    </w:p>
    <w:p w:rsidR="003B3389" w:rsidRPr="00913E4D" w:rsidRDefault="00433A80" w:rsidP="00E133A6">
      <w:pPr>
        <w:spacing w:after="120"/>
        <w:ind w:firstLine="720"/>
        <w:jc w:val="both"/>
        <w:rPr>
          <w:lang w:val="it-IT"/>
        </w:rPr>
      </w:pPr>
      <w:r w:rsidRPr="00913E4D">
        <w:rPr>
          <w:b/>
          <w:bCs/>
          <w:lang w:val="it-IT"/>
        </w:rPr>
        <w:t>10</w:t>
      </w:r>
      <w:r w:rsidR="00104ACD" w:rsidRPr="00913E4D">
        <w:rPr>
          <w:b/>
          <w:bCs/>
          <w:lang w:val="it-IT"/>
        </w:rPr>
        <w:t xml:space="preserve">. Chương </w:t>
      </w:r>
      <w:r w:rsidRPr="00913E4D">
        <w:rPr>
          <w:b/>
          <w:bCs/>
          <w:lang w:val="it-IT"/>
        </w:rPr>
        <w:t>X</w:t>
      </w:r>
      <w:r w:rsidR="00104ACD" w:rsidRPr="00913E4D">
        <w:rPr>
          <w:b/>
          <w:bCs/>
          <w:lang w:val="it-IT"/>
        </w:rPr>
        <w:t xml:space="preserve"> -</w:t>
      </w:r>
      <w:r w:rsidR="003B3389" w:rsidRPr="00913E4D">
        <w:rPr>
          <w:b/>
          <w:bCs/>
          <w:lang w:val="it-IT"/>
        </w:rPr>
        <w:t xml:space="preserve"> Quản lý nhà nước </w:t>
      </w:r>
      <w:r w:rsidR="00580149" w:rsidRPr="00913E4D">
        <w:rPr>
          <w:b/>
          <w:bCs/>
          <w:lang w:val="it-IT"/>
        </w:rPr>
        <w:t xml:space="preserve">đối với điều tra cơ bản </w:t>
      </w:r>
      <w:r w:rsidR="0062534E" w:rsidRPr="00913E4D">
        <w:rPr>
          <w:b/>
          <w:bCs/>
          <w:lang w:val="it-IT"/>
        </w:rPr>
        <w:t>về dầu khí</w:t>
      </w:r>
      <w:r w:rsidR="00580149" w:rsidRPr="00913E4D">
        <w:rPr>
          <w:b/>
          <w:bCs/>
          <w:lang w:val="it-IT"/>
        </w:rPr>
        <w:t xml:space="preserve"> và hoạt động dầu khí</w:t>
      </w:r>
      <w:r w:rsidR="003B3389" w:rsidRPr="00913E4D">
        <w:rPr>
          <w:b/>
          <w:bCs/>
          <w:lang w:val="it-IT"/>
        </w:rPr>
        <w:t>.</w:t>
      </w:r>
      <w:r w:rsidR="009C6622" w:rsidRPr="00913E4D">
        <w:rPr>
          <w:lang w:val="it-IT"/>
        </w:rPr>
        <w:t xml:space="preserve"> Chương này gồm 5</w:t>
      </w:r>
      <w:r w:rsidR="003B3389" w:rsidRPr="00913E4D">
        <w:rPr>
          <w:lang w:val="it-IT"/>
        </w:rPr>
        <w:t xml:space="preserve"> điều</w:t>
      </w:r>
      <w:r w:rsidR="00104ACD" w:rsidRPr="00913E4D">
        <w:rPr>
          <w:lang w:val="it-IT"/>
        </w:rPr>
        <w:t xml:space="preserve">: </w:t>
      </w:r>
    </w:p>
    <w:p w:rsidR="00580149" w:rsidRPr="00913E4D" w:rsidRDefault="00580149" w:rsidP="00433A80">
      <w:pPr>
        <w:spacing w:before="120" w:after="120"/>
        <w:ind w:firstLine="709"/>
        <w:jc w:val="both"/>
        <w:rPr>
          <w:bCs/>
          <w:lang w:val="vi-VN"/>
        </w:rPr>
      </w:pPr>
      <w:bookmarkStart w:id="1" w:name="dieu_81"/>
      <w:r w:rsidRPr="00913E4D">
        <w:rPr>
          <w:bCs/>
          <w:lang w:val="vi-VN"/>
        </w:rPr>
        <w:t xml:space="preserve">Điều </w:t>
      </w:r>
      <w:r w:rsidRPr="00913E4D">
        <w:rPr>
          <w:bCs/>
        </w:rPr>
        <w:t>64</w:t>
      </w:r>
      <w:r w:rsidRPr="00913E4D">
        <w:rPr>
          <w:bCs/>
          <w:lang w:val="vi-VN"/>
        </w:rPr>
        <w:t xml:space="preserve">. Hồ sơ, </w:t>
      </w:r>
      <w:r w:rsidRPr="00913E4D">
        <w:rPr>
          <w:bCs/>
        </w:rPr>
        <w:t>trình tự</w:t>
      </w:r>
      <w:r w:rsidRPr="00913E4D">
        <w:rPr>
          <w:bCs/>
          <w:lang w:val="vi-VN"/>
        </w:rPr>
        <w:t xml:space="preserve"> thẩm định và phê duyệt các vấn đề thuộc thẩm quyền quyết định của Thủ tướng Chính phủ</w:t>
      </w:r>
      <w:bookmarkEnd w:id="1"/>
    </w:p>
    <w:p w:rsidR="00580149" w:rsidRPr="00913E4D" w:rsidRDefault="00580149" w:rsidP="00433A80">
      <w:pPr>
        <w:spacing w:before="120" w:after="120"/>
        <w:ind w:firstLine="709"/>
        <w:jc w:val="both"/>
        <w:rPr>
          <w:bCs/>
          <w:lang w:val="sv-SE"/>
        </w:rPr>
      </w:pPr>
      <w:r w:rsidRPr="00913E4D">
        <w:rPr>
          <w:bCs/>
          <w:lang w:val="vi-VN"/>
        </w:rPr>
        <w:t xml:space="preserve">Điều </w:t>
      </w:r>
      <w:r w:rsidRPr="00913E4D">
        <w:rPr>
          <w:bCs/>
          <w:lang w:val="sv-SE"/>
        </w:rPr>
        <w:t>65</w:t>
      </w:r>
      <w:r w:rsidRPr="00913E4D">
        <w:rPr>
          <w:bCs/>
          <w:lang w:val="vi-VN"/>
        </w:rPr>
        <w:t xml:space="preserve">. </w:t>
      </w:r>
      <w:r w:rsidRPr="00913E4D">
        <w:rPr>
          <w:bCs/>
          <w:lang w:val="sv-SE"/>
        </w:rPr>
        <w:t>Hồ sơ, trình tự</w:t>
      </w:r>
      <w:r w:rsidRPr="00913E4D">
        <w:rPr>
          <w:bCs/>
          <w:lang w:val="vi-VN"/>
        </w:rPr>
        <w:t xml:space="preserve"> thẩm định và phê duyệt các vấn đề thuộc thẩm quyền quyết định của </w:t>
      </w:r>
      <w:r w:rsidRPr="00913E4D">
        <w:rPr>
          <w:bCs/>
          <w:lang w:val="sv-SE"/>
        </w:rPr>
        <w:t>Bộ Công Thương</w:t>
      </w:r>
    </w:p>
    <w:p w:rsidR="00580149" w:rsidRPr="00913E4D" w:rsidRDefault="00580149" w:rsidP="00433A80">
      <w:pPr>
        <w:spacing w:before="120" w:after="120"/>
        <w:ind w:firstLine="709"/>
        <w:jc w:val="both"/>
        <w:rPr>
          <w:bCs/>
          <w:lang w:val="vi-VN"/>
        </w:rPr>
      </w:pPr>
      <w:r w:rsidRPr="00913E4D">
        <w:rPr>
          <w:bCs/>
          <w:lang w:val="vi-VN"/>
        </w:rPr>
        <w:t>Điều 66. Nguyên tắc tiếp nhận hồ sơ và giải quyết thủ tục liên quan đến điều tra cơ bản về dầu khí và hoạt động dầu khí</w:t>
      </w:r>
    </w:p>
    <w:p w:rsidR="003B3389" w:rsidRPr="00913E4D" w:rsidRDefault="00433A80" w:rsidP="00E133A6">
      <w:pPr>
        <w:spacing w:after="120"/>
        <w:ind w:firstLine="720"/>
        <w:jc w:val="both"/>
        <w:rPr>
          <w:lang w:val="it-IT"/>
        </w:rPr>
      </w:pPr>
      <w:r w:rsidRPr="00913E4D">
        <w:rPr>
          <w:b/>
          <w:bCs/>
          <w:lang w:val="it-IT"/>
        </w:rPr>
        <w:t>11</w:t>
      </w:r>
      <w:r w:rsidR="00B07A32" w:rsidRPr="00913E4D">
        <w:rPr>
          <w:b/>
          <w:bCs/>
          <w:lang w:val="it-IT"/>
        </w:rPr>
        <w:t>.</w:t>
      </w:r>
      <w:r w:rsidR="003B3389" w:rsidRPr="00913E4D">
        <w:rPr>
          <w:b/>
          <w:bCs/>
          <w:lang w:val="it-IT"/>
        </w:rPr>
        <w:t xml:space="preserve"> Chương </w:t>
      </w:r>
      <w:r w:rsidR="00DD09A1" w:rsidRPr="00913E4D">
        <w:rPr>
          <w:b/>
          <w:bCs/>
          <w:lang w:val="it-IT"/>
        </w:rPr>
        <w:t>X</w:t>
      </w:r>
      <w:r w:rsidRPr="00913E4D">
        <w:rPr>
          <w:b/>
          <w:bCs/>
          <w:lang w:val="it-IT"/>
        </w:rPr>
        <w:t>I</w:t>
      </w:r>
      <w:r w:rsidR="00DD09A1" w:rsidRPr="00913E4D">
        <w:rPr>
          <w:b/>
          <w:bCs/>
          <w:lang w:val="it-IT"/>
        </w:rPr>
        <w:t xml:space="preserve"> -</w:t>
      </w:r>
      <w:r w:rsidR="003B3389" w:rsidRPr="00913E4D">
        <w:rPr>
          <w:b/>
          <w:bCs/>
          <w:lang w:val="it-IT"/>
        </w:rPr>
        <w:t xml:space="preserve"> Điều khoản thi hành</w:t>
      </w:r>
      <w:r w:rsidR="003B3389" w:rsidRPr="00913E4D">
        <w:rPr>
          <w:lang w:val="it-IT"/>
        </w:rPr>
        <w:t xml:space="preserve">. Chương này gồm </w:t>
      </w:r>
      <w:r w:rsidR="00580149" w:rsidRPr="00913E4D">
        <w:rPr>
          <w:lang w:val="it-IT"/>
        </w:rPr>
        <w:t>2</w:t>
      </w:r>
      <w:r w:rsidR="003B3389" w:rsidRPr="00913E4D">
        <w:rPr>
          <w:lang w:val="it-IT"/>
        </w:rPr>
        <w:t xml:space="preserve"> điều</w:t>
      </w:r>
      <w:r w:rsidR="00B07A32" w:rsidRPr="00913E4D">
        <w:rPr>
          <w:lang w:val="it-IT"/>
        </w:rPr>
        <w:t>:</w:t>
      </w:r>
    </w:p>
    <w:p w:rsidR="009A6D41" w:rsidRPr="00913E4D" w:rsidRDefault="009A6D41" w:rsidP="00651213">
      <w:pPr>
        <w:spacing w:before="120" w:after="120"/>
        <w:ind w:firstLine="709"/>
        <w:jc w:val="both"/>
      </w:pPr>
      <w:r w:rsidRPr="00913E4D">
        <w:t xml:space="preserve">Điều </w:t>
      </w:r>
      <w:r w:rsidR="00580149" w:rsidRPr="00913E4D">
        <w:t>67</w:t>
      </w:r>
      <w:r w:rsidRPr="00913E4D">
        <w:t>. Hiệu lực thi hành</w:t>
      </w:r>
    </w:p>
    <w:p w:rsidR="009A6D41" w:rsidRPr="00913E4D" w:rsidRDefault="009A6D41" w:rsidP="00E133A6">
      <w:pPr>
        <w:spacing w:after="120"/>
        <w:ind w:firstLine="720"/>
        <w:jc w:val="both"/>
      </w:pPr>
      <w:r w:rsidRPr="00913E4D">
        <w:t xml:space="preserve">Điều </w:t>
      </w:r>
      <w:r w:rsidR="00580149" w:rsidRPr="00913E4D">
        <w:t>68</w:t>
      </w:r>
      <w:r w:rsidRPr="00913E4D">
        <w:t xml:space="preserve">. </w:t>
      </w:r>
      <w:r w:rsidR="00580149" w:rsidRPr="00913E4D">
        <w:t>Điều khoản</w:t>
      </w:r>
      <w:r w:rsidRPr="00913E4D">
        <w:t xml:space="preserve"> chuyển tiếp</w:t>
      </w:r>
    </w:p>
    <w:p w:rsidR="00EF7865" w:rsidRPr="00913E4D" w:rsidRDefault="00EF7865" w:rsidP="00E133A6">
      <w:pPr>
        <w:spacing w:after="120"/>
        <w:ind w:firstLine="720"/>
        <w:jc w:val="both"/>
        <w:rPr>
          <w:b/>
          <w:szCs w:val="26"/>
        </w:rPr>
      </w:pPr>
      <w:r w:rsidRPr="00913E4D">
        <w:rPr>
          <w:b/>
          <w:szCs w:val="26"/>
        </w:rPr>
        <w:t>II. NHỮNG NỘI DUNG THAY ĐỔI CỤ THỂ</w:t>
      </w:r>
    </w:p>
    <w:p w:rsidR="00EF7865" w:rsidRPr="00913E4D" w:rsidRDefault="00EF7865" w:rsidP="00E133A6">
      <w:pPr>
        <w:spacing w:after="120"/>
        <w:ind w:firstLine="720"/>
        <w:jc w:val="both"/>
        <w:rPr>
          <w:szCs w:val="24"/>
        </w:rPr>
      </w:pPr>
      <w:r w:rsidRPr="00913E4D">
        <w:rPr>
          <w:szCs w:val="24"/>
        </w:rPr>
        <w:t>Thuyết minh chi tiết về các nội dung bổ sung, sửa đổi của dự thảo Luật Dầu khí (sửa đổi) được giải trình trong Bảng thuyết minh chi tiết dưới đây.</w:t>
      </w:r>
    </w:p>
    <w:p w:rsidR="00EF7865" w:rsidRPr="00913E4D" w:rsidRDefault="00EF7865" w:rsidP="009E1440">
      <w:pPr>
        <w:spacing w:after="120"/>
        <w:jc w:val="center"/>
        <w:rPr>
          <w:b/>
          <w:sz w:val="16"/>
          <w:szCs w:val="16"/>
        </w:rPr>
        <w:sectPr w:rsidR="00EF7865" w:rsidRPr="00913E4D" w:rsidSect="004C5BE3">
          <w:headerReference w:type="default" r:id="rId8"/>
          <w:footerReference w:type="even" r:id="rId9"/>
          <w:footerReference w:type="default" r:id="rId10"/>
          <w:headerReference w:type="first" r:id="rId11"/>
          <w:pgSz w:w="11907" w:h="16840" w:code="9"/>
          <w:pgMar w:top="1134" w:right="1134" w:bottom="1134" w:left="1701" w:header="510" w:footer="510" w:gutter="0"/>
          <w:cols w:space="720"/>
          <w:titlePg/>
          <w:docGrid w:linePitch="381"/>
        </w:sectPr>
      </w:pPr>
    </w:p>
    <w:p w:rsidR="00EF7865" w:rsidRPr="00913E4D" w:rsidRDefault="00EF7865" w:rsidP="009E1440">
      <w:pPr>
        <w:jc w:val="center"/>
        <w:rPr>
          <w:b/>
          <w:lang w:val="vi-VN"/>
        </w:rPr>
      </w:pPr>
      <w:r w:rsidRPr="00913E4D">
        <w:rPr>
          <w:b/>
        </w:rPr>
        <w:lastRenderedPageBreak/>
        <w:t>THUYẾT MINH CHI TIẾT</w:t>
      </w:r>
    </w:p>
    <w:p w:rsidR="00EF7865" w:rsidRPr="00913E4D" w:rsidRDefault="00580149" w:rsidP="009E1440">
      <w:pPr>
        <w:jc w:val="center"/>
        <w:rPr>
          <w:b/>
        </w:rPr>
      </w:pPr>
      <w:r w:rsidRPr="00913E4D">
        <w:rPr>
          <w:b/>
        </w:rPr>
        <w:t xml:space="preserve">DỰU THẢO NGHỊ ĐỊNH QUY ĐỊNH CHI TIẾT MỘT SỐ ĐIỀU CỦA </w:t>
      </w:r>
      <w:r w:rsidR="00EF7865" w:rsidRPr="00913E4D">
        <w:rPr>
          <w:b/>
        </w:rPr>
        <w:t>LUẬT D</w:t>
      </w:r>
      <w:r w:rsidR="00585BC6" w:rsidRPr="00913E4D">
        <w:rPr>
          <w:b/>
        </w:rPr>
        <w:t xml:space="preserve">ẦU KHÍ </w:t>
      </w:r>
      <w:r w:rsidRPr="00913E4D">
        <w:rPr>
          <w:b/>
        </w:rPr>
        <w:t>2022</w:t>
      </w:r>
    </w:p>
    <w:p w:rsidR="00E972E5" w:rsidRPr="00913E4D" w:rsidRDefault="00E972E5" w:rsidP="009E1440">
      <w:pPr>
        <w:spacing w:after="120"/>
        <w:jc w:val="center"/>
        <w:rPr>
          <w:b/>
          <w:sz w:val="24"/>
          <w:szCs w:val="24"/>
        </w:rPr>
      </w:pPr>
    </w:p>
    <w:tbl>
      <w:tblPr>
        <w:tblStyle w:val="TableGrid"/>
        <w:tblW w:w="0" w:type="auto"/>
        <w:jc w:val="center"/>
        <w:tblLayout w:type="fixed"/>
        <w:tblLook w:val="04A0" w:firstRow="1" w:lastRow="0" w:firstColumn="1" w:lastColumn="0" w:noHBand="0" w:noVBand="1"/>
      </w:tblPr>
      <w:tblGrid>
        <w:gridCol w:w="5387"/>
        <w:gridCol w:w="5387"/>
        <w:gridCol w:w="4820"/>
      </w:tblGrid>
      <w:tr w:rsidR="00195B5B" w:rsidRPr="00913E4D" w:rsidTr="007641E0">
        <w:trPr>
          <w:tblHeader/>
          <w:jc w:val="center"/>
        </w:trPr>
        <w:tc>
          <w:tcPr>
            <w:tcW w:w="5387" w:type="dxa"/>
            <w:vAlign w:val="center"/>
          </w:tcPr>
          <w:p w:rsidR="00195B5B" w:rsidRPr="00913E4D" w:rsidRDefault="00195B5B" w:rsidP="001B64D8">
            <w:pPr>
              <w:spacing w:before="60" w:after="60"/>
              <w:jc w:val="center"/>
              <w:rPr>
                <w:sz w:val="24"/>
                <w:szCs w:val="24"/>
                <w:lang w:val="it-IT"/>
              </w:rPr>
            </w:pPr>
            <w:r w:rsidRPr="00913E4D">
              <w:rPr>
                <w:b/>
                <w:sz w:val="24"/>
                <w:szCs w:val="24"/>
              </w:rPr>
              <w:t xml:space="preserve">Dự thảo </w:t>
            </w:r>
            <w:r w:rsidR="00801C02" w:rsidRPr="00913E4D">
              <w:rPr>
                <w:b/>
                <w:sz w:val="24"/>
                <w:szCs w:val="24"/>
              </w:rPr>
              <w:t>Nghị định</w:t>
            </w:r>
          </w:p>
        </w:tc>
        <w:tc>
          <w:tcPr>
            <w:tcW w:w="5387" w:type="dxa"/>
            <w:vAlign w:val="center"/>
          </w:tcPr>
          <w:p w:rsidR="00195B5B" w:rsidRPr="00913E4D" w:rsidRDefault="00801C02" w:rsidP="001B64D8">
            <w:pPr>
              <w:tabs>
                <w:tab w:val="left" w:pos="0"/>
              </w:tabs>
              <w:spacing w:before="60" w:after="60"/>
              <w:jc w:val="center"/>
              <w:rPr>
                <w:sz w:val="24"/>
                <w:szCs w:val="24"/>
                <w:lang w:val="it-IT"/>
              </w:rPr>
            </w:pPr>
            <w:r w:rsidRPr="00913E4D">
              <w:rPr>
                <w:b/>
                <w:sz w:val="24"/>
                <w:szCs w:val="24"/>
              </w:rPr>
              <w:t>Nghị định 95/2015</w:t>
            </w:r>
            <w:r w:rsidR="00561CE7" w:rsidRPr="00913E4D">
              <w:rPr>
                <w:b/>
                <w:sz w:val="24"/>
                <w:szCs w:val="24"/>
              </w:rPr>
              <w:t>/NĐ-CP</w:t>
            </w:r>
            <w:r w:rsidRPr="00913E4D">
              <w:rPr>
                <w:b/>
                <w:sz w:val="24"/>
                <w:szCs w:val="24"/>
              </w:rPr>
              <w:t>, Nghị định 33/2013</w:t>
            </w:r>
            <w:r w:rsidR="00561CE7" w:rsidRPr="00913E4D">
              <w:rPr>
                <w:b/>
                <w:sz w:val="24"/>
                <w:szCs w:val="24"/>
              </w:rPr>
              <w:t>/NĐ-CP</w:t>
            </w:r>
            <w:r w:rsidR="00195B5B" w:rsidRPr="00913E4D">
              <w:rPr>
                <w:b/>
                <w:sz w:val="24"/>
                <w:szCs w:val="24"/>
              </w:rPr>
              <w:t xml:space="preserve"> và các quy định pháp luật liên quan </w:t>
            </w:r>
          </w:p>
        </w:tc>
        <w:tc>
          <w:tcPr>
            <w:tcW w:w="4820" w:type="dxa"/>
            <w:vAlign w:val="center"/>
          </w:tcPr>
          <w:p w:rsidR="00195B5B" w:rsidRPr="00913E4D" w:rsidRDefault="00AD16D8" w:rsidP="001B64D8">
            <w:pPr>
              <w:tabs>
                <w:tab w:val="left" w:pos="709"/>
              </w:tabs>
              <w:spacing w:before="60" w:after="60"/>
              <w:jc w:val="center"/>
              <w:rPr>
                <w:b/>
                <w:sz w:val="24"/>
                <w:szCs w:val="24"/>
                <w:lang w:val="it-IT"/>
              </w:rPr>
            </w:pPr>
            <w:r w:rsidRPr="00913E4D">
              <w:rPr>
                <w:b/>
                <w:sz w:val="24"/>
                <w:szCs w:val="24"/>
                <w:lang w:val="it-IT"/>
              </w:rPr>
              <w:t>Thuyết minh</w:t>
            </w:r>
          </w:p>
        </w:tc>
      </w:tr>
      <w:tr w:rsidR="00195B5B" w:rsidRPr="00913E4D" w:rsidTr="007641E0">
        <w:trPr>
          <w:jc w:val="center"/>
        </w:trPr>
        <w:tc>
          <w:tcPr>
            <w:tcW w:w="5387" w:type="dxa"/>
          </w:tcPr>
          <w:p w:rsidR="00195B5B" w:rsidRPr="00913E4D" w:rsidRDefault="00195B5B" w:rsidP="001B64D8">
            <w:pPr>
              <w:spacing w:before="60" w:after="60"/>
              <w:jc w:val="center"/>
              <w:rPr>
                <w:sz w:val="24"/>
                <w:szCs w:val="24"/>
              </w:rPr>
            </w:pPr>
            <w:r w:rsidRPr="00913E4D">
              <w:rPr>
                <w:rFonts w:eastAsia="Arial"/>
                <w:b/>
                <w:sz w:val="24"/>
                <w:szCs w:val="24"/>
              </w:rPr>
              <w:t>Chương I</w:t>
            </w:r>
          </w:p>
          <w:p w:rsidR="00195B5B" w:rsidRPr="00913E4D" w:rsidRDefault="00195B5B" w:rsidP="001B64D8">
            <w:pPr>
              <w:spacing w:before="60" w:after="60"/>
              <w:jc w:val="center"/>
              <w:rPr>
                <w:sz w:val="24"/>
                <w:szCs w:val="24"/>
                <w:lang w:val="it-IT"/>
              </w:rPr>
            </w:pPr>
            <w:r w:rsidRPr="00913E4D">
              <w:rPr>
                <w:rFonts w:eastAsia="Arial"/>
                <w:b/>
                <w:sz w:val="24"/>
                <w:szCs w:val="24"/>
              </w:rPr>
              <w:t>NHỮNG QUY ĐỊNH CHUNG</w:t>
            </w:r>
          </w:p>
        </w:tc>
        <w:tc>
          <w:tcPr>
            <w:tcW w:w="5387" w:type="dxa"/>
          </w:tcPr>
          <w:p w:rsidR="00195B5B" w:rsidRPr="00913E4D" w:rsidRDefault="00195B5B" w:rsidP="001B64D8">
            <w:pPr>
              <w:spacing w:before="60" w:after="60"/>
              <w:jc w:val="center"/>
              <w:rPr>
                <w:sz w:val="24"/>
                <w:szCs w:val="24"/>
              </w:rPr>
            </w:pPr>
            <w:r w:rsidRPr="00913E4D">
              <w:rPr>
                <w:rFonts w:eastAsia="Arial"/>
                <w:b/>
                <w:sz w:val="24"/>
                <w:szCs w:val="24"/>
              </w:rPr>
              <w:t>Chương I</w:t>
            </w:r>
          </w:p>
          <w:p w:rsidR="00195B5B" w:rsidRPr="00913E4D" w:rsidRDefault="00195B5B" w:rsidP="001B64D8">
            <w:pPr>
              <w:spacing w:before="60" w:after="60"/>
              <w:jc w:val="center"/>
              <w:rPr>
                <w:sz w:val="24"/>
                <w:szCs w:val="24"/>
                <w:lang w:val="it-IT"/>
              </w:rPr>
            </w:pPr>
            <w:r w:rsidRPr="00913E4D">
              <w:rPr>
                <w:rFonts w:eastAsia="Arial"/>
                <w:b/>
                <w:sz w:val="24"/>
                <w:szCs w:val="24"/>
              </w:rPr>
              <w:t>NHỮNG QUY ĐỊNH CHUNG</w:t>
            </w:r>
          </w:p>
        </w:tc>
        <w:tc>
          <w:tcPr>
            <w:tcW w:w="4820" w:type="dxa"/>
          </w:tcPr>
          <w:p w:rsidR="00195B5B" w:rsidRPr="00913E4D" w:rsidRDefault="00195B5B" w:rsidP="001B64D8">
            <w:pPr>
              <w:tabs>
                <w:tab w:val="left" w:pos="709"/>
              </w:tabs>
              <w:spacing w:before="60" w:after="60"/>
              <w:jc w:val="both"/>
              <w:rPr>
                <w:sz w:val="24"/>
                <w:szCs w:val="24"/>
                <w:lang w:val="it-IT"/>
              </w:rPr>
            </w:pPr>
          </w:p>
        </w:tc>
      </w:tr>
      <w:tr w:rsidR="00195B5B" w:rsidRPr="00913E4D" w:rsidTr="007641E0">
        <w:trPr>
          <w:jc w:val="center"/>
        </w:trPr>
        <w:tc>
          <w:tcPr>
            <w:tcW w:w="5387" w:type="dxa"/>
          </w:tcPr>
          <w:p w:rsidR="005833EE" w:rsidRPr="00913E4D" w:rsidRDefault="005833EE" w:rsidP="001B64D8">
            <w:pPr>
              <w:tabs>
                <w:tab w:val="left" w:pos="709"/>
              </w:tabs>
              <w:spacing w:before="60" w:after="60"/>
              <w:jc w:val="both"/>
              <w:rPr>
                <w:b/>
                <w:sz w:val="24"/>
                <w:szCs w:val="24"/>
              </w:rPr>
            </w:pPr>
            <w:bookmarkStart w:id="2" w:name="dieu_1"/>
            <w:r w:rsidRPr="00913E4D">
              <w:rPr>
                <w:b/>
                <w:sz w:val="24"/>
                <w:szCs w:val="24"/>
              </w:rPr>
              <w:t>Điều 1. Phạm vi điều chỉnh</w:t>
            </w:r>
            <w:bookmarkEnd w:id="2"/>
            <w:r w:rsidRPr="00913E4D">
              <w:rPr>
                <w:b/>
                <w:sz w:val="24"/>
                <w:szCs w:val="24"/>
              </w:rPr>
              <w:t xml:space="preserve"> và đối tượng áp dụng</w:t>
            </w:r>
          </w:p>
          <w:p w:rsidR="005833EE" w:rsidRPr="00913E4D" w:rsidRDefault="005833EE" w:rsidP="001B64D8">
            <w:pPr>
              <w:tabs>
                <w:tab w:val="left" w:pos="709"/>
              </w:tabs>
              <w:spacing w:before="60" w:after="60"/>
              <w:jc w:val="both"/>
              <w:rPr>
                <w:sz w:val="24"/>
                <w:szCs w:val="24"/>
              </w:rPr>
            </w:pPr>
            <w:r w:rsidRPr="00913E4D">
              <w:rPr>
                <w:sz w:val="24"/>
                <w:szCs w:val="24"/>
              </w:rPr>
              <w:t xml:space="preserve">1. Nghị định này quy định chi tiết một số điều của Luật Dầu khí về điều tra cơ bản về dầu khí; lựa chọn nhà thầu ký kết hợp đồng dầu khí; hợp đồng dầu khí; an toàn trong hoạt động dầu khí; trình tự, thủ tục triển khai hoạt động dầu khí, dự án dầu khí; ưu đãi trong hoạt động dầu khí; chính sách đối với mỏ, cụm mỏ, lô dầu khí khai thác tận thu; quyết toán đối với hoạt động dầu khí theo hợp đồng dầu khí trong phạm vi đất liền, hải đảo và vùng biển của nước Cộng hòa xã hội chủ nghĩa Việt Nam. </w:t>
            </w:r>
          </w:p>
          <w:p w:rsidR="00195B5B" w:rsidRPr="00913E4D" w:rsidRDefault="005833EE" w:rsidP="001B64D8">
            <w:pPr>
              <w:tabs>
                <w:tab w:val="left" w:pos="709"/>
              </w:tabs>
              <w:spacing w:before="60" w:after="60"/>
              <w:jc w:val="both"/>
              <w:rPr>
                <w:sz w:val="24"/>
                <w:szCs w:val="24"/>
              </w:rPr>
            </w:pPr>
            <w:r w:rsidRPr="00913E4D">
              <w:rPr>
                <w:sz w:val="24"/>
                <w:szCs w:val="24"/>
              </w:rPr>
              <w:t>2. Nghị định này áp dụng đối với cơ quan, tổ chức, cá nhân Việt Nam và nước ngoài có liên quan đến điều tra cơ bản về dầu khí và hoạt động dầu khí.</w:t>
            </w:r>
          </w:p>
        </w:tc>
        <w:tc>
          <w:tcPr>
            <w:tcW w:w="5387" w:type="dxa"/>
          </w:tcPr>
          <w:p w:rsidR="00195B5B" w:rsidRPr="00913E4D" w:rsidRDefault="007045AB" w:rsidP="001B64D8">
            <w:pPr>
              <w:spacing w:before="60" w:after="60"/>
              <w:jc w:val="both"/>
              <w:rPr>
                <w:rFonts w:eastAsia="Arial"/>
                <w:sz w:val="24"/>
                <w:szCs w:val="24"/>
              </w:rPr>
            </w:pPr>
            <w:r w:rsidRPr="00913E4D">
              <w:rPr>
                <w:rFonts w:eastAsia="Arial"/>
                <w:sz w:val="24"/>
                <w:szCs w:val="24"/>
              </w:rPr>
              <w:t>Điều 1 và Điều 2 của Nghị định 95/2015/NĐ-CP</w:t>
            </w:r>
          </w:p>
        </w:tc>
        <w:tc>
          <w:tcPr>
            <w:tcW w:w="4820" w:type="dxa"/>
          </w:tcPr>
          <w:p w:rsidR="00E71CC4" w:rsidRPr="00913E4D" w:rsidRDefault="00657C72" w:rsidP="001B64D8">
            <w:pPr>
              <w:tabs>
                <w:tab w:val="left" w:pos="709"/>
              </w:tabs>
              <w:spacing w:before="60" w:after="60"/>
              <w:jc w:val="both"/>
              <w:rPr>
                <w:sz w:val="24"/>
                <w:szCs w:val="24"/>
              </w:rPr>
            </w:pPr>
            <w:r w:rsidRPr="00913E4D">
              <w:rPr>
                <w:sz w:val="24"/>
                <w:szCs w:val="24"/>
              </w:rPr>
              <w:t xml:space="preserve">- </w:t>
            </w:r>
            <w:r w:rsidR="004461C0" w:rsidRPr="00913E4D">
              <w:rPr>
                <w:sz w:val="24"/>
                <w:szCs w:val="24"/>
              </w:rPr>
              <w:t xml:space="preserve">Phù hợp với quy định của Luật Dầu khí </w:t>
            </w:r>
            <w:r w:rsidR="00503F06" w:rsidRPr="00913E4D">
              <w:rPr>
                <w:sz w:val="24"/>
                <w:szCs w:val="24"/>
              </w:rPr>
              <w:t>2022.</w:t>
            </w:r>
          </w:p>
          <w:p w:rsidR="00657C72" w:rsidRPr="00913E4D" w:rsidRDefault="00657C72" w:rsidP="001B64D8">
            <w:pPr>
              <w:tabs>
                <w:tab w:val="left" w:pos="709"/>
              </w:tabs>
              <w:spacing w:before="60" w:after="60"/>
              <w:jc w:val="both"/>
              <w:rPr>
                <w:sz w:val="24"/>
                <w:szCs w:val="24"/>
              </w:rPr>
            </w:pPr>
            <w:r w:rsidRPr="00913E4D">
              <w:rPr>
                <w:sz w:val="24"/>
                <w:szCs w:val="24"/>
              </w:rPr>
              <w:t>- Phù hợp với Luật ban hành văn bản quy phạm pháp luật, Luật Biển.</w:t>
            </w:r>
          </w:p>
          <w:p w:rsidR="00657C72" w:rsidRPr="00913E4D" w:rsidRDefault="00657C72" w:rsidP="001B64D8">
            <w:pPr>
              <w:tabs>
                <w:tab w:val="left" w:pos="709"/>
              </w:tabs>
              <w:spacing w:before="60" w:after="60"/>
              <w:jc w:val="both"/>
              <w:rPr>
                <w:sz w:val="24"/>
                <w:szCs w:val="24"/>
              </w:rPr>
            </w:pPr>
            <w:r w:rsidRPr="00913E4D">
              <w:rPr>
                <w:sz w:val="24"/>
                <w:szCs w:val="24"/>
              </w:rPr>
              <w:t>- Tham khảo, kế thừa Nghị định 95/2015/NĐ-CP.</w:t>
            </w:r>
          </w:p>
          <w:p w:rsidR="004461C0" w:rsidRPr="00913E4D" w:rsidRDefault="004461C0" w:rsidP="001B64D8">
            <w:pPr>
              <w:tabs>
                <w:tab w:val="left" w:pos="709"/>
              </w:tabs>
              <w:spacing w:before="60" w:after="60"/>
              <w:jc w:val="both"/>
              <w:rPr>
                <w:sz w:val="24"/>
                <w:szCs w:val="24"/>
              </w:rPr>
            </w:pPr>
          </w:p>
        </w:tc>
      </w:tr>
      <w:tr w:rsidR="00657C72" w:rsidRPr="00913E4D" w:rsidTr="007641E0">
        <w:trPr>
          <w:jc w:val="center"/>
        </w:trPr>
        <w:tc>
          <w:tcPr>
            <w:tcW w:w="5387" w:type="dxa"/>
          </w:tcPr>
          <w:p w:rsidR="00657C72" w:rsidRPr="00913E4D" w:rsidRDefault="00657C72" w:rsidP="001B64D8">
            <w:pPr>
              <w:shd w:val="clear" w:color="auto" w:fill="FFFFFF"/>
              <w:spacing w:before="60" w:after="60"/>
              <w:jc w:val="both"/>
              <w:rPr>
                <w:sz w:val="24"/>
                <w:szCs w:val="24"/>
                <w:lang w:val="vi-VN"/>
              </w:rPr>
            </w:pPr>
            <w:bookmarkStart w:id="3" w:name="dieu_3"/>
            <w:r w:rsidRPr="00913E4D">
              <w:rPr>
                <w:b/>
                <w:bCs/>
                <w:sz w:val="24"/>
                <w:szCs w:val="24"/>
                <w:lang w:val="vi-VN"/>
              </w:rPr>
              <w:t>Điều 2. Giải thích từ ngữ</w:t>
            </w:r>
            <w:bookmarkEnd w:id="3"/>
          </w:p>
          <w:p w:rsidR="00657C72" w:rsidRPr="00913E4D" w:rsidRDefault="00657C72" w:rsidP="001B64D8">
            <w:pPr>
              <w:shd w:val="clear" w:color="auto" w:fill="FFFFFF"/>
              <w:spacing w:before="60" w:after="60"/>
              <w:jc w:val="both"/>
              <w:rPr>
                <w:sz w:val="24"/>
                <w:szCs w:val="24"/>
                <w:lang w:val="vi-VN"/>
              </w:rPr>
            </w:pPr>
            <w:r w:rsidRPr="00913E4D">
              <w:rPr>
                <w:sz w:val="24"/>
                <w:szCs w:val="24"/>
                <w:lang w:val="vi-VN"/>
              </w:rPr>
              <w:t>Trong Nghị định này, các từ ngữ dưới đây được hiểu như sau:</w:t>
            </w:r>
          </w:p>
          <w:p w:rsidR="00657C72" w:rsidRPr="00913E4D" w:rsidRDefault="00657C72" w:rsidP="001B64D8">
            <w:pPr>
              <w:shd w:val="clear" w:color="auto" w:fill="FFFFFF"/>
              <w:tabs>
                <w:tab w:val="left" w:pos="993"/>
              </w:tabs>
              <w:spacing w:before="60" w:after="60"/>
              <w:jc w:val="both"/>
              <w:rPr>
                <w:sz w:val="24"/>
                <w:szCs w:val="24"/>
                <w:lang w:val="vi-VN"/>
              </w:rPr>
            </w:pPr>
            <w:r w:rsidRPr="00913E4D">
              <w:rPr>
                <w:i/>
                <w:sz w:val="24"/>
                <w:szCs w:val="24"/>
              </w:rPr>
              <w:t xml:space="preserve">1. </w:t>
            </w:r>
            <w:r w:rsidRPr="00913E4D">
              <w:rPr>
                <w:i/>
                <w:sz w:val="24"/>
                <w:szCs w:val="24"/>
                <w:lang w:val="vi-VN"/>
              </w:rPr>
              <w:t>Bên dự thầu</w:t>
            </w:r>
            <w:r w:rsidRPr="00913E4D">
              <w:rPr>
                <w:sz w:val="24"/>
                <w:szCs w:val="24"/>
                <w:lang w:val="vi-VN"/>
              </w:rPr>
              <w:t xml:space="preserve"> là các tổ chức, cá nhân đăng ký tham dự quá trình lựa chọn nhà thầu ký kết hợp đồng dầu khí.</w:t>
            </w:r>
          </w:p>
          <w:p w:rsidR="00657C72" w:rsidRPr="00913E4D" w:rsidRDefault="00657C72" w:rsidP="001B64D8">
            <w:pPr>
              <w:shd w:val="clear" w:color="auto" w:fill="FFFFFF"/>
              <w:tabs>
                <w:tab w:val="left" w:pos="993"/>
              </w:tabs>
              <w:spacing w:before="60" w:after="60"/>
              <w:jc w:val="both"/>
              <w:rPr>
                <w:sz w:val="24"/>
                <w:szCs w:val="24"/>
                <w:lang w:val="it-IT"/>
              </w:rPr>
            </w:pPr>
          </w:p>
        </w:tc>
        <w:tc>
          <w:tcPr>
            <w:tcW w:w="5387" w:type="dxa"/>
          </w:tcPr>
          <w:p w:rsidR="00657C72" w:rsidRPr="00913E4D" w:rsidRDefault="00657C72" w:rsidP="001B64D8">
            <w:pPr>
              <w:spacing w:before="60" w:after="60"/>
              <w:jc w:val="both"/>
              <w:rPr>
                <w:b/>
                <w:sz w:val="24"/>
                <w:szCs w:val="24"/>
              </w:rPr>
            </w:pPr>
            <w:r w:rsidRPr="00913E4D">
              <w:rPr>
                <w:b/>
                <w:sz w:val="24"/>
                <w:szCs w:val="24"/>
              </w:rPr>
              <w:t>Nghị định 95/2015/NĐ-CP</w:t>
            </w:r>
          </w:p>
          <w:p w:rsidR="00657C72" w:rsidRPr="00913E4D" w:rsidRDefault="00657C72" w:rsidP="001B64D8">
            <w:pPr>
              <w:spacing w:before="60" w:after="60"/>
              <w:jc w:val="both"/>
              <w:rPr>
                <w:b/>
                <w:sz w:val="24"/>
                <w:szCs w:val="24"/>
              </w:rPr>
            </w:pPr>
            <w:r w:rsidRPr="00913E4D">
              <w:rPr>
                <w:b/>
                <w:sz w:val="24"/>
                <w:szCs w:val="24"/>
              </w:rPr>
              <w:t xml:space="preserve">Điều 3. Giải thích từ ngữ </w:t>
            </w:r>
          </w:p>
          <w:p w:rsidR="00657C72" w:rsidRPr="00913E4D" w:rsidRDefault="00657C72" w:rsidP="001B64D8">
            <w:pPr>
              <w:spacing w:before="60" w:after="60"/>
              <w:jc w:val="both"/>
              <w:rPr>
                <w:sz w:val="24"/>
                <w:szCs w:val="24"/>
              </w:rPr>
            </w:pPr>
            <w:r w:rsidRPr="00913E4D">
              <w:rPr>
                <w:sz w:val="24"/>
                <w:szCs w:val="24"/>
              </w:rPr>
              <w:t xml:space="preserve">Trong Nghị định này, các từ ngữ dưới đây được hiểu như sau: </w:t>
            </w:r>
          </w:p>
          <w:p w:rsidR="00657C72" w:rsidRPr="00913E4D" w:rsidRDefault="00657C72" w:rsidP="001B64D8">
            <w:pPr>
              <w:spacing w:before="60" w:after="60"/>
              <w:jc w:val="both"/>
              <w:rPr>
                <w:sz w:val="24"/>
                <w:szCs w:val="24"/>
                <w:lang w:val="sv-SE"/>
              </w:rPr>
            </w:pPr>
            <w:r w:rsidRPr="00913E4D">
              <w:rPr>
                <w:sz w:val="24"/>
                <w:szCs w:val="24"/>
                <w:lang w:val="sv-SE"/>
              </w:rPr>
              <w:t xml:space="preserve">2. Bên dự thầu là các tổ chức, cá nhân hoặc liên danh dự thầu đăng ký tham gia đấu thầu dự án tìm kiếm thăm dò và khai thác dầu khí. </w:t>
            </w:r>
          </w:p>
          <w:p w:rsidR="00657C72" w:rsidRPr="00913E4D" w:rsidRDefault="00657C72" w:rsidP="001B64D8">
            <w:pPr>
              <w:spacing w:before="60" w:after="60"/>
              <w:jc w:val="both"/>
              <w:rPr>
                <w:rFonts w:eastAsia="Arial"/>
                <w:b/>
                <w:sz w:val="24"/>
                <w:szCs w:val="24"/>
              </w:rPr>
            </w:pPr>
          </w:p>
        </w:tc>
        <w:tc>
          <w:tcPr>
            <w:tcW w:w="4820" w:type="dxa"/>
          </w:tcPr>
          <w:p w:rsidR="00DC5F35" w:rsidRPr="00913E4D" w:rsidRDefault="00DC5F35" w:rsidP="001B64D8">
            <w:pPr>
              <w:tabs>
                <w:tab w:val="left" w:pos="709"/>
              </w:tabs>
              <w:spacing w:before="60" w:after="60"/>
              <w:jc w:val="both"/>
              <w:rPr>
                <w:sz w:val="24"/>
                <w:szCs w:val="24"/>
              </w:rPr>
            </w:pPr>
            <w:r w:rsidRPr="00913E4D">
              <w:rPr>
                <w:sz w:val="24"/>
                <w:szCs w:val="24"/>
              </w:rPr>
              <w:t>- Tham khảo, kế thừa Nghị định 95/2015/NĐ-CP (</w:t>
            </w:r>
            <w:r w:rsidR="00EC4801" w:rsidRPr="00913E4D">
              <w:rPr>
                <w:sz w:val="24"/>
                <w:szCs w:val="24"/>
              </w:rPr>
              <w:t xml:space="preserve">khoản 2 </w:t>
            </w:r>
            <w:r w:rsidRPr="00913E4D">
              <w:rPr>
                <w:sz w:val="24"/>
                <w:szCs w:val="24"/>
              </w:rPr>
              <w:t>Điều 3).</w:t>
            </w:r>
          </w:p>
          <w:p w:rsidR="00657C72" w:rsidRPr="00913E4D" w:rsidRDefault="00657C72" w:rsidP="001B64D8">
            <w:pPr>
              <w:spacing w:before="60" w:after="60"/>
              <w:jc w:val="both"/>
              <w:rPr>
                <w:rFonts w:eastAsia="Arial"/>
                <w:sz w:val="24"/>
                <w:szCs w:val="24"/>
              </w:rPr>
            </w:pPr>
          </w:p>
        </w:tc>
      </w:tr>
      <w:tr w:rsidR="00657C72" w:rsidRPr="00913E4D" w:rsidTr="007641E0">
        <w:trPr>
          <w:jc w:val="center"/>
        </w:trPr>
        <w:tc>
          <w:tcPr>
            <w:tcW w:w="5387" w:type="dxa"/>
          </w:tcPr>
          <w:p w:rsidR="00657C72" w:rsidRPr="00913E4D" w:rsidRDefault="00657C72" w:rsidP="001B64D8">
            <w:pPr>
              <w:shd w:val="clear" w:color="auto" w:fill="FFFFFF"/>
              <w:tabs>
                <w:tab w:val="left" w:pos="993"/>
              </w:tabs>
              <w:spacing w:before="60" w:after="60"/>
              <w:jc w:val="both"/>
              <w:rPr>
                <w:strike/>
                <w:sz w:val="24"/>
                <w:szCs w:val="24"/>
                <w:lang w:val="it-IT"/>
              </w:rPr>
            </w:pPr>
            <w:r w:rsidRPr="00913E4D">
              <w:rPr>
                <w:i/>
                <w:sz w:val="24"/>
                <w:szCs w:val="24"/>
                <w:lang w:val="nb-NO" w:eastAsia="ja-JP"/>
              </w:rPr>
              <w:lastRenderedPageBreak/>
              <w:t>2. Bộ hồ sơ điện tử</w:t>
            </w:r>
            <w:r w:rsidRPr="00913E4D">
              <w:rPr>
                <w:sz w:val="24"/>
                <w:szCs w:val="24"/>
                <w:lang w:val="nb-NO" w:eastAsia="ja-JP"/>
              </w:rPr>
              <w:t xml:space="preserve"> là bộ hồ sơ được lập từ các văn bản điện tử.</w:t>
            </w:r>
          </w:p>
        </w:tc>
        <w:tc>
          <w:tcPr>
            <w:tcW w:w="5387" w:type="dxa"/>
          </w:tcPr>
          <w:p w:rsidR="00657C72" w:rsidRPr="00913E4D" w:rsidRDefault="00657C72" w:rsidP="001B64D8">
            <w:pPr>
              <w:spacing w:before="60" w:after="60"/>
              <w:jc w:val="both"/>
              <w:rPr>
                <w:rFonts w:eastAsia="Arial"/>
                <w:i/>
                <w:sz w:val="24"/>
                <w:szCs w:val="24"/>
              </w:rPr>
            </w:pPr>
          </w:p>
        </w:tc>
        <w:tc>
          <w:tcPr>
            <w:tcW w:w="4820" w:type="dxa"/>
          </w:tcPr>
          <w:p w:rsidR="00657C72" w:rsidRPr="00913E4D" w:rsidRDefault="00DC5F35" w:rsidP="001B64D8">
            <w:pPr>
              <w:spacing w:before="60" w:after="60"/>
              <w:jc w:val="both"/>
              <w:rPr>
                <w:rFonts w:eastAsia="Arial"/>
                <w:sz w:val="24"/>
                <w:szCs w:val="24"/>
              </w:rPr>
            </w:pPr>
            <w:r w:rsidRPr="00913E4D">
              <w:rPr>
                <w:rFonts w:eastAsia="Arial"/>
                <w:sz w:val="24"/>
                <w:szCs w:val="24"/>
              </w:rPr>
              <w:t>Tham khảo pháp luật về đầu tư, Nghị đị</w:t>
            </w:r>
            <w:r w:rsidR="009D2BDF" w:rsidRPr="00913E4D">
              <w:rPr>
                <w:rFonts w:eastAsia="Arial"/>
                <w:sz w:val="24"/>
                <w:szCs w:val="24"/>
              </w:rPr>
              <w:t>nh 31/2021</w:t>
            </w:r>
            <w:r w:rsidRPr="00913E4D">
              <w:rPr>
                <w:rFonts w:eastAsia="Arial"/>
                <w:sz w:val="24"/>
                <w:szCs w:val="24"/>
              </w:rPr>
              <w:t>/NĐ-CP</w:t>
            </w:r>
            <w:r w:rsidR="00724D29" w:rsidRPr="00913E4D">
              <w:rPr>
                <w:rFonts w:eastAsia="Arial"/>
                <w:sz w:val="24"/>
                <w:szCs w:val="24"/>
              </w:rPr>
              <w:t>.</w:t>
            </w:r>
          </w:p>
        </w:tc>
      </w:tr>
      <w:tr w:rsidR="00DC5F35" w:rsidRPr="00913E4D" w:rsidTr="007641E0">
        <w:trPr>
          <w:jc w:val="center"/>
        </w:trPr>
        <w:tc>
          <w:tcPr>
            <w:tcW w:w="5387" w:type="dxa"/>
          </w:tcPr>
          <w:p w:rsidR="00DC5F35" w:rsidRPr="00913E4D" w:rsidRDefault="00DC5F35" w:rsidP="001B64D8">
            <w:pPr>
              <w:shd w:val="clear" w:color="auto" w:fill="FFFFFF"/>
              <w:tabs>
                <w:tab w:val="left" w:pos="993"/>
              </w:tabs>
              <w:spacing w:before="60" w:after="60"/>
              <w:jc w:val="both"/>
              <w:rPr>
                <w:rFonts w:eastAsia="Arial"/>
                <w:sz w:val="24"/>
                <w:szCs w:val="24"/>
              </w:rPr>
            </w:pPr>
            <w:r w:rsidRPr="00913E4D">
              <w:rPr>
                <w:i/>
                <w:sz w:val="24"/>
                <w:szCs w:val="24"/>
                <w:lang w:val="nb-NO" w:eastAsia="ja-JP"/>
              </w:rPr>
              <w:t xml:space="preserve">3. Bộ hồ sơ gốc </w:t>
            </w:r>
            <w:r w:rsidRPr="00913E4D">
              <w:rPr>
                <w:sz w:val="24"/>
                <w:szCs w:val="24"/>
                <w:lang w:val="nb-NO" w:eastAsia="ja-JP"/>
              </w:rPr>
              <w:t>bao gồm các văn bản, giấy tờ, tài liệu là bản gốc, bản chính hoặc bản sao hợp lệ. Đối với các văn bản, giấy tờ, tài liệu bằng tiếng nước ngoài thì bản gốc phải được thực hiện thủ tục công chứng và hợp pháp hóa lãnh sự.</w:t>
            </w:r>
          </w:p>
        </w:tc>
        <w:tc>
          <w:tcPr>
            <w:tcW w:w="5387" w:type="dxa"/>
          </w:tcPr>
          <w:p w:rsidR="00DC5F35" w:rsidRPr="00913E4D" w:rsidRDefault="00DC5F35" w:rsidP="001B64D8">
            <w:pPr>
              <w:spacing w:before="60" w:after="60"/>
              <w:jc w:val="both"/>
              <w:rPr>
                <w:rFonts w:eastAsia="Arial"/>
                <w:sz w:val="24"/>
                <w:szCs w:val="24"/>
              </w:rPr>
            </w:pPr>
          </w:p>
        </w:tc>
        <w:tc>
          <w:tcPr>
            <w:tcW w:w="4820" w:type="dxa"/>
          </w:tcPr>
          <w:p w:rsidR="00DC5F35" w:rsidRPr="00913E4D" w:rsidRDefault="00DC5F35" w:rsidP="001B64D8">
            <w:pPr>
              <w:spacing w:before="60" w:after="60"/>
              <w:jc w:val="both"/>
              <w:rPr>
                <w:rFonts w:eastAsia="Arial"/>
                <w:sz w:val="24"/>
                <w:szCs w:val="24"/>
              </w:rPr>
            </w:pPr>
            <w:r w:rsidRPr="00913E4D">
              <w:rPr>
                <w:rFonts w:eastAsia="Arial"/>
                <w:sz w:val="24"/>
                <w:szCs w:val="24"/>
              </w:rPr>
              <w:t>Tham khảo pháp luật về đầu tư, Nghị đị</w:t>
            </w:r>
            <w:r w:rsidR="009D2BDF" w:rsidRPr="00913E4D">
              <w:rPr>
                <w:rFonts w:eastAsia="Arial"/>
                <w:sz w:val="24"/>
                <w:szCs w:val="24"/>
              </w:rPr>
              <w:t>nh 31/2021</w:t>
            </w:r>
            <w:r w:rsidRPr="00913E4D">
              <w:rPr>
                <w:rFonts w:eastAsia="Arial"/>
                <w:sz w:val="24"/>
                <w:szCs w:val="24"/>
              </w:rPr>
              <w:t>/NĐ-CP</w:t>
            </w:r>
            <w:r w:rsidR="00724D29" w:rsidRPr="00913E4D">
              <w:rPr>
                <w:rFonts w:eastAsia="Arial"/>
                <w:sz w:val="24"/>
                <w:szCs w:val="24"/>
              </w:rPr>
              <w:t>.</w:t>
            </w:r>
          </w:p>
        </w:tc>
      </w:tr>
      <w:tr w:rsidR="00DC5F35" w:rsidRPr="00913E4D" w:rsidTr="007641E0">
        <w:trPr>
          <w:jc w:val="center"/>
        </w:trPr>
        <w:tc>
          <w:tcPr>
            <w:tcW w:w="5387" w:type="dxa"/>
          </w:tcPr>
          <w:p w:rsidR="00DC5F35" w:rsidRPr="00913E4D" w:rsidRDefault="00DC5F35" w:rsidP="001B64D8">
            <w:pPr>
              <w:shd w:val="clear" w:color="auto" w:fill="FFFFFF"/>
              <w:tabs>
                <w:tab w:val="left" w:pos="993"/>
              </w:tabs>
              <w:spacing w:before="60" w:after="60"/>
              <w:jc w:val="both"/>
              <w:rPr>
                <w:sz w:val="24"/>
                <w:szCs w:val="24"/>
              </w:rPr>
            </w:pPr>
            <w:r w:rsidRPr="00913E4D">
              <w:rPr>
                <w:i/>
                <w:sz w:val="24"/>
                <w:szCs w:val="24"/>
              </w:rPr>
              <w:t xml:space="preserve">4. </w:t>
            </w:r>
            <w:r w:rsidRPr="00913E4D">
              <w:rPr>
                <w:i/>
                <w:sz w:val="24"/>
                <w:szCs w:val="24"/>
                <w:lang w:val="vi-VN"/>
              </w:rPr>
              <w:t>Cam kết công việc tối thiểu và cam kết tài chính tối thiểu</w:t>
            </w:r>
            <w:r w:rsidRPr="00913E4D">
              <w:rPr>
                <w:sz w:val="24"/>
                <w:szCs w:val="24"/>
                <w:lang w:val="vi-VN"/>
              </w:rPr>
              <w:t xml:space="preserve"> là khối lượng công việc tối thiểu và số tiền tối thiểu tương ứng mà nhà thầu cam kết thực hiện </w:t>
            </w:r>
            <w:r w:rsidRPr="00913E4D">
              <w:rPr>
                <w:sz w:val="24"/>
                <w:szCs w:val="24"/>
              </w:rPr>
              <w:t xml:space="preserve">cho hoạt động </w:t>
            </w:r>
            <w:r w:rsidRPr="00913E4D">
              <w:rPr>
                <w:sz w:val="24"/>
                <w:szCs w:val="24"/>
                <w:lang w:val="vi-VN"/>
              </w:rPr>
              <w:t>tìm kiếm thăm dò dầu khí trong thời hạn của hợp đồng dầu khí.</w:t>
            </w:r>
          </w:p>
        </w:tc>
        <w:tc>
          <w:tcPr>
            <w:tcW w:w="5387" w:type="dxa"/>
          </w:tcPr>
          <w:p w:rsidR="00DC5F35" w:rsidRPr="00913E4D" w:rsidRDefault="00DC5F35" w:rsidP="001B64D8">
            <w:pPr>
              <w:spacing w:before="60" w:after="60"/>
              <w:jc w:val="both"/>
              <w:rPr>
                <w:rFonts w:eastAsia="Arial"/>
                <w:sz w:val="24"/>
                <w:szCs w:val="24"/>
              </w:rPr>
            </w:pPr>
            <w:r w:rsidRPr="00913E4D">
              <w:rPr>
                <w:rFonts w:eastAsia="Arial"/>
                <w:sz w:val="24"/>
                <w:szCs w:val="24"/>
              </w:rPr>
              <w:t>Hợp đồng mẫu Hợp đồng chia sản phẩm dầu khí (ban hành kèm Nghị định 33/2013/NĐ-CP</w:t>
            </w:r>
            <w:r w:rsidR="00EC3D93" w:rsidRPr="00913E4D">
              <w:rPr>
                <w:rFonts w:eastAsia="Arial"/>
                <w:sz w:val="24"/>
                <w:szCs w:val="24"/>
              </w:rPr>
              <w:t>).</w:t>
            </w:r>
          </w:p>
          <w:p w:rsidR="00DC5F35" w:rsidRPr="00913E4D" w:rsidRDefault="00DC5F35" w:rsidP="001B64D8">
            <w:pPr>
              <w:spacing w:before="60" w:after="60"/>
              <w:jc w:val="both"/>
              <w:rPr>
                <w:rFonts w:eastAsia="Arial"/>
                <w:sz w:val="24"/>
                <w:szCs w:val="24"/>
              </w:rPr>
            </w:pPr>
            <w:r w:rsidRPr="00913E4D">
              <w:rPr>
                <w:rFonts w:eastAsia="Arial"/>
                <w:sz w:val="24"/>
                <w:szCs w:val="24"/>
              </w:rPr>
              <w:t>Điều 2.2 Cam kết công việc và tài chính tối thiểu.</w:t>
            </w:r>
          </w:p>
        </w:tc>
        <w:tc>
          <w:tcPr>
            <w:tcW w:w="4820" w:type="dxa"/>
          </w:tcPr>
          <w:p w:rsidR="00DC5F35" w:rsidRPr="00913E4D" w:rsidRDefault="00DC5F35" w:rsidP="001B64D8">
            <w:pPr>
              <w:tabs>
                <w:tab w:val="left" w:pos="709"/>
              </w:tabs>
              <w:spacing w:before="60" w:after="60"/>
              <w:jc w:val="both"/>
              <w:rPr>
                <w:sz w:val="24"/>
                <w:szCs w:val="24"/>
              </w:rPr>
            </w:pPr>
            <w:r w:rsidRPr="00913E4D">
              <w:rPr>
                <w:sz w:val="24"/>
                <w:szCs w:val="24"/>
              </w:rPr>
              <w:t>- Tham khảo Nghị định 33/2013/NĐ-CP và Nghị định 95/2015/NĐ-CP.</w:t>
            </w:r>
          </w:p>
          <w:p w:rsidR="00DC5F35" w:rsidRPr="00913E4D" w:rsidRDefault="00DC5F35" w:rsidP="001B64D8">
            <w:pPr>
              <w:spacing w:before="60" w:after="60"/>
              <w:jc w:val="both"/>
              <w:rPr>
                <w:rFonts w:eastAsia="Arial"/>
                <w:sz w:val="24"/>
                <w:szCs w:val="24"/>
              </w:rPr>
            </w:pPr>
          </w:p>
        </w:tc>
      </w:tr>
      <w:tr w:rsidR="00DC5F35" w:rsidRPr="00913E4D" w:rsidTr="007641E0">
        <w:trPr>
          <w:jc w:val="center"/>
        </w:trPr>
        <w:tc>
          <w:tcPr>
            <w:tcW w:w="5387" w:type="dxa"/>
          </w:tcPr>
          <w:p w:rsidR="00DC5F35" w:rsidRPr="00913E4D" w:rsidRDefault="00DC5F35" w:rsidP="001B64D8">
            <w:pPr>
              <w:shd w:val="clear" w:color="auto" w:fill="FFFFFF"/>
              <w:tabs>
                <w:tab w:val="left" w:pos="993"/>
              </w:tabs>
              <w:spacing w:before="60" w:after="60"/>
              <w:jc w:val="both"/>
              <w:rPr>
                <w:i/>
                <w:sz w:val="24"/>
                <w:szCs w:val="24"/>
              </w:rPr>
            </w:pPr>
            <w:r w:rsidRPr="00913E4D">
              <w:rPr>
                <w:i/>
                <w:sz w:val="24"/>
                <w:szCs w:val="24"/>
                <w:lang w:val="nb-NO" w:eastAsia="ja-JP"/>
              </w:rPr>
              <w:t>5. Hồ sơ hợp lệ</w:t>
            </w:r>
            <w:r w:rsidRPr="00913E4D">
              <w:rPr>
                <w:sz w:val="24"/>
                <w:szCs w:val="24"/>
                <w:lang w:val="nb-NO" w:eastAsia="ja-JP"/>
              </w:rPr>
              <w:t xml:space="preserve"> là hồ sơ có đủ thành phần giấy tờ theo quy định tại Luật Dầu khí, Nghị định này.</w:t>
            </w:r>
          </w:p>
        </w:tc>
        <w:tc>
          <w:tcPr>
            <w:tcW w:w="5387" w:type="dxa"/>
          </w:tcPr>
          <w:p w:rsidR="00DC5F35" w:rsidRPr="00913E4D" w:rsidRDefault="00DC5F35" w:rsidP="001B64D8">
            <w:pPr>
              <w:spacing w:before="60" w:after="60"/>
              <w:jc w:val="both"/>
              <w:rPr>
                <w:rFonts w:eastAsia="Arial"/>
                <w:sz w:val="24"/>
                <w:szCs w:val="24"/>
              </w:rPr>
            </w:pPr>
          </w:p>
        </w:tc>
        <w:tc>
          <w:tcPr>
            <w:tcW w:w="4820" w:type="dxa"/>
          </w:tcPr>
          <w:p w:rsidR="00DC5F35" w:rsidRPr="00913E4D" w:rsidRDefault="00DC5F35" w:rsidP="001B64D8">
            <w:pPr>
              <w:spacing w:before="60" w:after="60"/>
              <w:jc w:val="both"/>
              <w:rPr>
                <w:rFonts w:eastAsia="Arial"/>
                <w:sz w:val="24"/>
                <w:szCs w:val="24"/>
              </w:rPr>
            </w:pPr>
            <w:r w:rsidRPr="00913E4D">
              <w:rPr>
                <w:rFonts w:eastAsia="Arial"/>
                <w:sz w:val="24"/>
                <w:szCs w:val="24"/>
              </w:rPr>
              <w:t>Tham khả</w:t>
            </w:r>
            <w:r w:rsidR="00EC4801" w:rsidRPr="00913E4D">
              <w:rPr>
                <w:rFonts w:eastAsia="Arial"/>
                <w:sz w:val="24"/>
                <w:szCs w:val="24"/>
              </w:rPr>
              <w:t>o phá</w:t>
            </w:r>
            <w:r w:rsidRPr="00913E4D">
              <w:rPr>
                <w:rFonts w:eastAsia="Arial"/>
                <w:sz w:val="24"/>
                <w:szCs w:val="24"/>
              </w:rPr>
              <w:t>p luật về</w:t>
            </w:r>
            <w:r w:rsidR="00EC4801" w:rsidRPr="00913E4D">
              <w:rPr>
                <w:rFonts w:eastAsia="Arial"/>
                <w:sz w:val="24"/>
                <w:szCs w:val="24"/>
              </w:rPr>
              <w:t xml:space="preserve"> đ</w:t>
            </w:r>
            <w:r w:rsidRPr="00913E4D">
              <w:rPr>
                <w:rFonts w:eastAsia="Arial"/>
                <w:sz w:val="24"/>
                <w:szCs w:val="24"/>
              </w:rPr>
              <w:t>ầu tư, Nghị định 31/202</w:t>
            </w:r>
            <w:r w:rsidR="009D2BDF" w:rsidRPr="00913E4D">
              <w:rPr>
                <w:rFonts w:eastAsia="Arial"/>
                <w:sz w:val="24"/>
                <w:szCs w:val="24"/>
              </w:rPr>
              <w:t>1</w:t>
            </w:r>
            <w:r w:rsidRPr="00913E4D">
              <w:rPr>
                <w:rFonts w:eastAsia="Arial"/>
                <w:sz w:val="24"/>
                <w:szCs w:val="24"/>
              </w:rPr>
              <w:t>/NĐ-CP</w:t>
            </w:r>
          </w:p>
        </w:tc>
      </w:tr>
      <w:tr w:rsidR="00DC5F35" w:rsidRPr="00913E4D" w:rsidTr="007641E0">
        <w:trPr>
          <w:jc w:val="center"/>
        </w:trPr>
        <w:tc>
          <w:tcPr>
            <w:tcW w:w="5387" w:type="dxa"/>
          </w:tcPr>
          <w:p w:rsidR="00DC5F35" w:rsidRPr="00913E4D" w:rsidRDefault="00DC5F35" w:rsidP="001B64D8">
            <w:pPr>
              <w:shd w:val="clear" w:color="auto" w:fill="FFFFFF"/>
              <w:tabs>
                <w:tab w:val="left" w:pos="993"/>
              </w:tabs>
              <w:spacing w:before="60" w:after="60"/>
              <w:jc w:val="both"/>
              <w:rPr>
                <w:i/>
                <w:sz w:val="24"/>
                <w:szCs w:val="24"/>
              </w:rPr>
            </w:pPr>
            <w:r w:rsidRPr="00913E4D">
              <w:rPr>
                <w:i/>
                <w:iCs/>
                <w:sz w:val="24"/>
                <w:szCs w:val="24"/>
              </w:rPr>
              <w:t xml:space="preserve">6. </w:t>
            </w:r>
            <w:r w:rsidRPr="00913E4D">
              <w:rPr>
                <w:i/>
                <w:iCs/>
                <w:sz w:val="24"/>
                <w:szCs w:val="24"/>
                <w:lang w:val="vi-VN"/>
              </w:rPr>
              <w:t>Tỷ lệ chia dầu, khí lãi</w:t>
            </w:r>
            <w:r w:rsidRPr="00913E4D">
              <w:rPr>
                <w:sz w:val="24"/>
                <w:szCs w:val="24"/>
                <w:lang w:val="vi-VN"/>
              </w:rPr>
              <w:t xml:space="preserve"> là phần chia lợi nhuận </w:t>
            </w:r>
            <w:r w:rsidRPr="00913E4D">
              <w:rPr>
                <w:sz w:val="24"/>
                <w:szCs w:val="24"/>
                <w:lang w:val="nb-NO"/>
              </w:rPr>
              <w:t xml:space="preserve">bằng sản phẩm </w:t>
            </w:r>
            <w:r w:rsidRPr="00913E4D">
              <w:rPr>
                <w:sz w:val="24"/>
                <w:szCs w:val="24"/>
                <w:lang w:val="vi-VN"/>
              </w:rPr>
              <w:t>giữa nước chủ nhà và nhà thầu được thỏa thuận trong hợp đồng dầu khí</w:t>
            </w:r>
          </w:p>
        </w:tc>
        <w:tc>
          <w:tcPr>
            <w:tcW w:w="5387" w:type="dxa"/>
          </w:tcPr>
          <w:p w:rsidR="00DC5F35" w:rsidRPr="00913E4D" w:rsidRDefault="00DC5F35" w:rsidP="001B64D8">
            <w:pPr>
              <w:spacing w:before="60" w:after="60"/>
              <w:jc w:val="both"/>
              <w:rPr>
                <w:b/>
                <w:sz w:val="24"/>
                <w:szCs w:val="24"/>
              </w:rPr>
            </w:pPr>
            <w:r w:rsidRPr="00913E4D">
              <w:rPr>
                <w:b/>
                <w:sz w:val="24"/>
                <w:szCs w:val="24"/>
              </w:rPr>
              <w:t>Nghị định 95/2015/NĐ-CP</w:t>
            </w:r>
          </w:p>
          <w:p w:rsidR="00DC5F35" w:rsidRPr="00913E4D" w:rsidRDefault="00DC5F35" w:rsidP="001B64D8">
            <w:pPr>
              <w:spacing w:before="60" w:after="60"/>
              <w:jc w:val="both"/>
              <w:rPr>
                <w:b/>
                <w:sz w:val="24"/>
                <w:szCs w:val="24"/>
              </w:rPr>
            </w:pPr>
            <w:r w:rsidRPr="00913E4D">
              <w:rPr>
                <w:b/>
                <w:sz w:val="24"/>
                <w:szCs w:val="24"/>
              </w:rPr>
              <w:t xml:space="preserve">Điều 3. Giải thích từ ngữ </w:t>
            </w:r>
          </w:p>
          <w:p w:rsidR="00DC5F35" w:rsidRPr="00913E4D" w:rsidRDefault="00DC5F35" w:rsidP="001B64D8">
            <w:pPr>
              <w:spacing w:before="60" w:after="60"/>
              <w:jc w:val="both"/>
              <w:rPr>
                <w:rFonts w:eastAsia="Arial"/>
                <w:sz w:val="24"/>
                <w:szCs w:val="24"/>
              </w:rPr>
            </w:pPr>
            <w:r w:rsidRPr="00913E4D">
              <w:rPr>
                <w:sz w:val="24"/>
                <w:szCs w:val="24"/>
                <w:lang w:val="sv-SE"/>
              </w:rPr>
              <w:t xml:space="preserve">12. Tỷ lệ chia dầu khí lãi là phần chia lợi nhuận giữa nước chủ nhà và nhà thầu được thỏa thuận trong hợp đồng dầu khí. </w:t>
            </w:r>
          </w:p>
        </w:tc>
        <w:tc>
          <w:tcPr>
            <w:tcW w:w="4820" w:type="dxa"/>
          </w:tcPr>
          <w:p w:rsidR="00DC5F35" w:rsidRPr="00913E4D" w:rsidRDefault="00DC5F35" w:rsidP="001B64D8">
            <w:pPr>
              <w:tabs>
                <w:tab w:val="left" w:pos="709"/>
              </w:tabs>
              <w:spacing w:before="60" w:after="60"/>
              <w:jc w:val="both"/>
              <w:rPr>
                <w:sz w:val="24"/>
                <w:szCs w:val="24"/>
              </w:rPr>
            </w:pPr>
            <w:r w:rsidRPr="00913E4D">
              <w:rPr>
                <w:sz w:val="24"/>
                <w:szCs w:val="24"/>
              </w:rPr>
              <w:t>- Tham khảo, kế thừa Nghị định 95/2015/NĐ-CP (</w:t>
            </w:r>
            <w:r w:rsidR="00312BFB" w:rsidRPr="00913E4D">
              <w:rPr>
                <w:sz w:val="24"/>
                <w:szCs w:val="24"/>
              </w:rPr>
              <w:t xml:space="preserve">khoản 12 </w:t>
            </w:r>
            <w:r w:rsidRPr="00913E4D">
              <w:rPr>
                <w:sz w:val="24"/>
                <w:szCs w:val="24"/>
              </w:rPr>
              <w:t>Điều 3).</w:t>
            </w:r>
          </w:p>
          <w:p w:rsidR="00DC5F35" w:rsidRPr="00913E4D" w:rsidRDefault="00DC5F35" w:rsidP="001B64D8">
            <w:pPr>
              <w:spacing w:before="60" w:after="60"/>
              <w:jc w:val="both"/>
              <w:rPr>
                <w:rFonts w:eastAsia="Arial"/>
                <w:sz w:val="24"/>
                <w:szCs w:val="24"/>
              </w:rPr>
            </w:pPr>
          </w:p>
        </w:tc>
      </w:tr>
      <w:tr w:rsidR="00DC5F35" w:rsidRPr="00913E4D" w:rsidTr="007641E0">
        <w:trPr>
          <w:jc w:val="center"/>
        </w:trPr>
        <w:tc>
          <w:tcPr>
            <w:tcW w:w="5387" w:type="dxa"/>
          </w:tcPr>
          <w:p w:rsidR="00DC5F35" w:rsidRPr="00913E4D" w:rsidRDefault="00DC5F35" w:rsidP="001B64D8">
            <w:pPr>
              <w:spacing w:before="60" w:after="60"/>
              <w:jc w:val="center"/>
              <w:rPr>
                <w:rFonts w:eastAsia="Arial"/>
                <w:b/>
                <w:sz w:val="24"/>
                <w:szCs w:val="24"/>
                <w:lang w:val="it-IT"/>
              </w:rPr>
            </w:pPr>
            <w:r w:rsidRPr="00913E4D">
              <w:rPr>
                <w:rFonts w:eastAsia="Arial"/>
                <w:b/>
                <w:sz w:val="24"/>
                <w:szCs w:val="24"/>
                <w:lang w:val="it-IT"/>
              </w:rPr>
              <w:t>Chương</w:t>
            </w:r>
            <w:r w:rsidRPr="00913E4D">
              <w:rPr>
                <w:rFonts w:eastAsia="Arial"/>
                <w:sz w:val="24"/>
                <w:szCs w:val="24"/>
                <w:lang w:val="it-IT"/>
              </w:rPr>
              <w:t xml:space="preserve"> </w:t>
            </w:r>
            <w:r w:rsidRPr="00913E4D">
              <w:rPr>
                <w:rFonts w:eastAsia="Arial"/>
                <w:b/>
                <w:sz w:val="24"/>
                <w:szCs w:val="24"/>
                <w:lang w:val="it-IT"/>
              </w:rPr>
              <w:t>II</w:t>
            </w:r>
          </w:p>
          <w:p w:rsidR="00DC5F35" w:rsidRPr="00913E4D" w:rsidRDefault="00DC5F35" w:rsidP="001B64D8">
            <w:pPr>
              <w:spacing w:before="60" w:after="60"/>
              <w:jc w:val="center"/>
              <w:rPr>
                <w:rFonts w:eastAsia="Arial"/>
                <w:b/>
                <w:sz w:val="24"/>
                <w:szCs w:val="24"/>
              </w:rPr>
            </w:pPr>
            <w:r w:rsidRPr="00913E4D">
              <w:rPr>
                <w:rFonts w:eastAsia="Arial"/>
                <w:b/>
                <w:sz w:val="24"/>
                <w:szCs w:val="24"/>
                <w:lang w:val="it-IT"/>
              </w:rPr>
              <w:t>ĐIỀU TRA CƠ BẢN VỀ DẦU KHÍ</w:t>
            </w:r>
          </w:p>
        </w:tc>
        <w:tc>
          <w:tcPr>
            <w:tcW w:w="5387" w:type="dxa"/>
          </w:tcPr>
          <w:p w:rsidR="00DC5F35" w:rsidRPr="00913E4D" w:rsidRDefault="00DC5F35" w:rsidP="001B64D8">
            <w:pPr>
              <w:spacing w:before="60" w:after="60"/>
              <w:jc w:val="both"/>
              <w:rPr>
                <w:rFonts w:eastAsia="Arial"/>
                <w:b/>
                <w:sz w:val="24"/>
                <w:szCs w:val="24"/>
              </w:rPr>
            </w:pPr>
          </w:p>
        </w:tc>
        <w:tc>
          <w:tcPr>
            <w:tcW w:w="4820" w:type="dxa"/>
          </w:tcPr>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5B5A50" w:rsidRPr="00913E4D" w:rsidRDefault="005B5A50" w:rsidP="001B64D8">
            <w:pPr>
              <w:pStyle w:val="p1"/>
              <w:spacing w:before="60" w:beforeAutospacing="0" w:after="60" w:afterAutospacing="0"/>
              <w:jc w:val="both"/>
              <w:rPr>
                <w:b/>
                <w:shd w:val="clear" w:color="auto" w:fill="FFFFFF"/>
                <w:lang w:val="it-IT" w:eastAsia="en-US"/>
              </w:rPr>
            </w:pPr>
            <w:r w:rsidRPr="00913E4D">
              <w:rPr>
                <w:b/>
                <w:shd w:val="clear" w:color="auto" w:fill="FFFFFF"/>
                <w:lang w:val="it-IT" w:eastAsia="en-US"/>
              </w:rPr>
              <w:t xml:space="preserve">Điều 3. Lập, phê duyệt danh mục đề án điều tra cơ bản về dầu khí </w:t>
            </w:r>
          </w:p>
          <w:p w:rsidR="005B5A50" w:rsidRPr="00913E4D" w:rsidRDefault="005B5A50" w:rsidP="001B64D8">
            <w:pPr>
              <w:pStyle w:val="p1"/>
              <w:spacing w:before="60" w:beforeAutospacing="0" w:after="60" w:afterAutospacing="0"/>
              <w:jc w:val="both"/>
              <w:rPr>
                <w:shd w:val="clear" w:color="auto" w:fill="FFFFFF"/>
                <w:lang w:val="it-IT" w:eastAsia="en-US"/>
              </w:rPr>
            </w:pPr>
            <w:bookmarkStart w:id="4" w:name="_Hlk109751286"/>
            <w:r w:rsidRPr="00913E4D">
              <w:rPr>
                <w:shd w:val="clear" w:color="auto" w:fill="FFFFFF"/>
                <w:lang w:val="it-IT" w:eastAsia="en-US"/>
              </w:rPr>
              <w:t>1. Danh mục đề án điều tra cơ bản về dầu khí được xây dựng và phê duyệt cho giai đoạn 05 năm phù hợp với chiến lược, quy hoạch về năng lượng, tài nguyên khoáng sản và được rà soát, cập nhật hằng năm (nếu cần thiết).</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lastRenderedPageBreak/>
              <w:t>2. Chậm nhất trước ngày 01 tháng 3 của năm cuối giai đoạn phát triển kinh tế - xã hội 05 năm theo Nghị quyết của Quốc hội, các tổ chức đáp ứng điều kiện quy định tại Điều 12 Luật Dầu khí và Điều 4 Nghị định này gửi hồ sơ đề xuất đề án điều tra cơ bản về dầu khí cho giai đoạn phát triển kinh tế - xã hội 05 năm tiếp theo đến Tập đoàn Dầu khí Việt Nam để xem xét, đánh giá. Hồ sơ bao gồm:</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a) Văn bản đề xuất đề án điều tra cơ bản về dầu khí, trong đó nêu rõ sự cần thiết xây dựng đề án; phạm vi và mục tiêu của đề án; các nội dung theo quy định tại khoản 1 Điều 10 Luật Dầu khí;</w:t>
            </w:r>
          </w:p>
          <w:p w:rsidR="005B5A50" w:rsidRPr="00913E4D" w:rsidRDefault="005B5A50" w:rsidP="001B64D8">
            <w:pPr>
              <w:pStyle w:val="BodyText"/>
              <w:spacing w:before="60" w:after="60"/>
              <w:jc w:val="both"/>
              <w:rPr>
                <w:sz w:val="24"/>
                <w:szCs w:val="24"/>
              </w:rPr>
            </w:pPr>
            <w:r w:rsidRPr="00913E4D">
              <w:rPr>
                <w:sz w:val="24"/>
                <w:szCs w:val="24"/>
              </w:rPr>
              <w:t>b) Báo cáo tài chính, năng lực kỹ thuật của tổ chức chủ trì thực hiện đề án; các thỏa thuận, hợp đồng với các tổ chức, cá nhân khác về tài chính, kỹ thuật (nếu có).</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c)</w:t>
            </w:r>
            <w:bookmarkStart w:id="5" w:name="_Hlk109751418"/>
            <w:r w:rsidRPr="00913E4D">
              <w:rPr>
                <w:shd w:val="clear" w:color="auto" w:fill="FFFFFF"/>
                <w:lang w:val="it-IT" w:eastAsia="en-US"/>
              </w:rPr>
              <w:t xml:space="preserve"> Phương án sơ bộ phối hợp thực hiện với các tổ chức, cá nhân liên quan  trong trường hợp đề án điều tra cơ bản về dầu khí được đề xuất thực hiện tại khu vực đã được giao thực hiện công tác điều tra cơ bản địa chất về khoáng sản hoặc thăm dò, khai thác khoáng sản theo quy định của pháp luật về khoáng sản;</w:t>
            </w:r>
          </w:p>
          <w:p w:rsidR="005B5A50" w:rsidRPr="00913E4D" w:rsidRDefault="005B5A50" w:rsidP="001B64D8">
            <w:pPr>
              <w:pStyle w:val="BodyText"/>
              <w:tabs>
                <w:tab w:val="left" w:pos="1790"/>
              </w:tabs>
              <w:spacing w:before="60" w:after="60"/>
              <w:jc w:val="both"/>
              <w:rPr>
                <w:rFonts w:eastAsia="Calibri"/>
                <w:sz w:val="24"/>
                <w:szCs w:val="24"/>
                <w:lang w:val="sv-SE"/>
              </w:rPr>
            </w:pPr>
            <w:r w:rsidRPr="00913E4D">
              <w:rPr>
                <w:rFonts w:eastAsia="Calibri"/>
                <w:sz w:val="24"/>
                <w:szCs w:val="24"/>
                <w:lang w:val="sv-SE"/>
              </w:rPr>
              <w:t>d) Các văn bản, tài liệu khác có liên quan.</w:t>
            </w:r>
          </w:p>
          <w:bookmarkEnd w:id="5"/>
          <w:p w:rsidR="005B5A50" w:rsidRPr="00913E4D" w:rsidRDefault="005B5A50" w:rsidP="001B64D8">
            <w:pPr>
              <w:pStyle w:val="BodyText"/>
              <w:tabs>
                <w:tab w:val="left" w:pos="1790"/>
              </w:tabs>
              <w:spacing w:before="60" w:after="60"/>
              <w:jc w:val="both"/>
              <w:rPr>
                <w:rFonts w:eastAsia="Calibri"/>
                <w:sz w:val="24"/>
                <w:szCs w:val="24"/>
                <w:lang w:val="sv-SE"/>
              </w:rPr>
            </w:pPr>
            <w:r w:rsidRPr="00913E4D">
              <w:rPr>
                <w:rFonts w:eastAsia="Arial"/>
                <w:sz w:val="24"/>
                <w:szCs w:val="24"/>
                <w:lang w:val="sv-SE"/>
              </w:rPr>
              <w:t xml:space="preserve">3. </w:t>
            </w:r>
            <w:r w:rsidRPr="00913E4D">
              <w:rPr>
                <w:sz w:val="24"/>
                <w:szCs w:val="24"/>
                <w:lang w:val="sv-SE"/>
              </w:rPr>
              <w:t xml:space="preserve">Tập đoàn Dầu khí Việt Nam xây dựng quy định đánh giá hồ sơ đề xuất </w:t>
            </w:r>
            <w:r w:rsidRPr="00913E4D">
              <w:rPr>
                <w:sz w:val="24"/>
                <w:szCs w:val="24"/>
                <w:shd w:val="clear" w:color="auto" w:fill="FFFFFF"/>
                <w:lang w:val="it-IT"/>
              </w:rPr>
              <w:t xml:space="preserve">đề án điều tra cơ bản về dầu khí và lựa chọn tổ chức đủ năng lực chủ trì thực hiện đề án, phù hợp với quy định của pháp luật. </w:t>
            </w:r>
          </w:p>
          <w:p w:rsidR="005B5A50" w:rsidRPr="00913E4D" w:rsidRDefault="005B5A50" w:rsidP="001B64D8">
            <w:pPr>
              <w:spacing w:before="60" w:after="60"/>
              <w:jc w:val="both"/>
              <w:rPr>
                <w:rFonts w:eastAsia="Arial"/>
                <w:sz w:val="24"/>
                <w:szCs w:val="24"/>
                <w:lang w:val="sv-SE"/>
              </w:rPr>
            </w:pPr>
            <w:r w:rsidRPr="00913E4D">
              <w:rPr>
                <w:sz w:val="24"/>
                <w:szCs w:val="24"/>
                <w:shd w:val="clear" w:color="auto" w:fill="FFFFFF"/>
                <w:lang w:val="it-IT"/>
              </w:rPr>
              <w:t xml:space="preserve">4. </w:t>
            </w:r>
            <w:r w:rsidRPr="00913E4D">
              <w:rPr>
                <w:rFonts w:eastAsia="Arial"/>
                <w:sz w:val="24"/>
                <w:szCs w:val="24"/>
                <w:lang w:val="sv-SE"/>
              </w:rPr>
              <w:t xml:space="preserve">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các tổ chức</w:t>
            </w:r>
            <w:r w:rsidRPr="00913E4D">
              <w:rPr>
                <w:sz w:val="24"/>
                <w:szCs w:val="24"/>
                <w:lang w:val="sv-SE"/>
              </w:rPr>
              <w:t xml:space="preserve">, Tập đoàn Dầu khí Việt Nam hoàn thành đánh giá hồ sơ đề xuất </w:t>
            </w:r>
            <w:r w:rsidRPr="00913E4D">
              <w:rPr>
                <w:sz w:val="24"/>
                <w:szCs w:val="24"/>
                <w:shd w:val="clear" w:color="auto" w:fill="FFFFFF"/>
                <w:lang w:val="it-IT"/>
              </w:rPr>
              <w:t xml:space="preserve">đề án điều tra cơ bản về dầu khí, bao gồm cả việc lựa chọn tổ chức đủ </w:t>
            </w:r>
            <w:r w:rsidRPr="00913E4D">
              <w:rPr>
                <w:sz w:val="24"/>
                <w:szCs w:val="24"/>
                <w:shd w:val="clear" w:color="auto" w:fill="FFFFFF"/>
                <w:lang w:val="it-IT"/>
              </w:rPr>
              <w:lastRenderedPageBreak/>
              <w:t xml:space="preserve">năng lực chủ trì thực hiện đề án, lập danh mục, hồ sơ đề án, báo cáo </w:t>
            </w:r>
            <w:r w:rsidRPr="00913E4D">
              <w:rPr>
                <w:rFonts w:eastAsia="Arial"/>
                <w:sz w:val="24"/>
                <w:szCs w:val="24"/>
                <w:lang w:val="sv-SE"/>
              </w:rPr>
              <w:t xml:space="preserve">Bộ Công Thương trước ngày </w:t>
            </w:r>
            <w:r w:rsidRPr="00913E4D">
              <w:rPr>
                <w:sz w:val="24"/>
                <w:szCs w:val="24"/>
                <w:shd w:val="clear" w:color="auto" w:fill="FFFFFF"/>
                <w:lang w:val="it-IT"/>
              </w:rPr>
              <w:t>01 tháng 5 của năm cuối giai đoạn phát triển kinh tế - xã hội 05 năm theo Nghị quyết của Quốc hội</w:t>
            </w:r>
            <w:r w:rsidRPr="00913E4D">
              <w:rPr>
                <w:rFonts w:eastAsia="Arial"/>
                <w:sz w:val="24"/>
                <w:szCs w:val="24"/>
                <w:lang w:val="sv-SE"/>
              </w:rPr>
              <w:t>. Hồ sơ bao gồm:</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a) Tờ trình đề nghị phê duyệt danh mục đề án điều tra cơ bản về dầu khí, bao gồm báo cáo hoặc biên bản đánh giá hồ sơ của Tập đoàn Dầu khí Việt Nam;</w:t>
            </w:r>
            <w:r w:rsidRPr="00913E4D">
              <w:t xml:space="preserve"> </w:t>
            </w:r>
            <w:r w:rsidRPr="00913E4D">
              <w:rPr>
                <w:lang w:val="en-US"/>
              </w:rPr>
              <w:t xml:space="preserve">văn bản tiếp thu, </w:t>
            </w:r>
            <w:r w:rsidRPr="00913E4D">
              <w:t>giải trình của tổ chức</w:t>
            </w:r>
            <w:r w:rsidRPr="00913E4D">
              <w:rPr>
                <w:lang w:val="en-US"/>
              </w:rPr>
              <w:t xml:space="preserve"> đề xuất </w:t>
            </w:r>
            <w:r w:rsidRPr="00913E4D">
              <w:t>đề án</w:t>
            </w:r>
            <w:r w:rsidRPr="00913E4D">
              <w:rPr>
                <w:lang w:val="en-US"/>
              </w:rPr>
              <w:t xml:space="preserve"> (nếu có);</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b) Hồ sơ theo quy định tại khoản 2 Điều này.</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 xml:space="preserve">5. Bộ Công Thương lấy ý kiến của các Bộ: Tài nguyên và Môi trường, Kế hoạch và Đầu tư, Tài chính, Quốc phòng, Ngoại giao, Công an, Giao thông vận tải, </w:t>
            </w:r>
            <w:r w:rsidRPr="00913E4D">
              <w:rPr>
                <w:rFonts w:eastAsia="Arial"/>
                <w:lang w:val="sv-SE"/>
              </w:rPr>
              <w:t xml:space="preserve">Ủy ban Quản lý vốn nhà nước tại doanh nghiệp và các Bộ, ngành liên quan, </w:t>
            </w:r>
            <w:r w:rsidRPr="00913E4D">
              <w:rPr>
                <w:shd w:val="clear" w:color="auto" w:fill="FFFFFF"/>
                <w:lang w:val="it-IT" w:eastAsia="en-US"/>
              </w:rPr>
              <w:t>hoàn chỉnh</w:t>
            </w:r>
            <w:r w:rsidRPr="00913E4D">
              <w:rPr>
                <w:rFonts w:eastAsia="Arial"/>
                <w:lang w:val="sv-SE"/>
              </w:rPr>
              <w:t xml:space="preserve"> </w:t>
            </w:r>
            <w:r w:rsidRPr="00913E4D">
              <w:rPr>
                <w:shd w:val="clear" w:color="auto" w:fill="FFFFFF"/>
                <w:lang w:val="it-IT" w:eastAsia="en-US"/>
              </w:rPr>
              <w:t>danh mục đề án điều tra cơ bản về dầu khí, trình Thủ tướng Chính phủ phê duyệt. Hồ sơ bao gồm:</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a) Tờ trình đề nghị phê duyệt danh mục đề án điều tra cơ bản về dầu khí;</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 xml:space="preserve">b) Hồ sơ theo quy định tại khoản 3 Điều này; </w:t>
            </w:r>
          </w:p>
          <w:p w:rsidR="005B5A50" w:rsidRPr="00913E4D" w:rsidRDefault="005B5A50"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bookmarkEnd w:id="4"/>
          <w:p w:rsidR="005B5A50" w:rsidRPr="00913E4D" w:rsidRDefault="005B5A50" w:rsidP="001B64D8">
            <w:pPr>
              <w:spacing w:before="60" w:after="60"/>
              <w:jc w:val="both"/>
              <w:rPr>
                <w:sz w:val="24"/>
                <w:szCs w:val="24"/>
                <w:lang w:val="it-IT"/>
              </w:rPr>
            </w:pPr>
            <w:r w:rsidRPr="00913E4D">
              <w:rPr>
                <w:rFonts w:eastAsia="Arial"/>
                <w:sz w:val="24"/>
                <w:szCs w:val="24"/>
                <w:lang w:val="sv-SE"/>
              </w:rPr>
              <w:t>6. Yêu cầu về số lượng và hình thức hồ sơ</w:t>
            </w:r>
            <w:r w:rsidRPr="00913E4D">
              <w:rPr>
                <w:sz w:val="24"/>
                <w:szCs w:val="24"/>
                <w:shd w:val="clear" w:color="auto" w:fill="FFFFFF"/>
                <w:lang w:val="it-IT"/>
              </w:rPr>
              <w:t>, trình tự thẩm định và phê duyệt danh mục đề án điều tra cơ bản về dầu khí</w:t>
            </w:r>
            <w:r w:rsidRPr="00913E4D">
              <w:rPr>
                <w:sz w:val="24"/>
                <w:szCs w:val="24"/>
                <w:lang w:val="it-IT"/>
              </w:rPr>
              <w:t xml:space="preserve"> được thực hiện theo quy định tại </w:t>
            </w:r>
            <w:r w:rsidRPr="00913E4D">
              <w:rPr>
                <w:sz w:val="24"/>
                <w:szCs w:val="24"/>
                <w:shd w:val="clear" w:color="auto" w:fill="FFFFFF"/>
                <w:lang w:val="it-IT"/>
              </w:rPr>
              <w:t>Điều 64 Nghị định này</w:t>
            </w:r>
            <w:r w:rsidRPr="00913E4D">
              <w:rPr>
                <w:sz w:val="24"/>
                <w:szCs w:val="24"/>
                <w:lang w:val="it-IT"/>
              </w:rPr>
              <w:t>.</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7. Căn cứ danh mục đề án điều tra cơ bản về dầu khí đã được Thủ tướng Chính phủ phê duyệt:</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lastRenderedPageBreak/>
              <w:t>a) Bộ Công Thương thông báo đến cơ quan, tổ chức được lựa chọn chủ trì thực hiện đề án điều tra cơ bản về dầu khí để lập và trình thẩm định, phê duyệt đề cương chi tiết và dự toán chi phí thực hiện đề án theo quy định tại Điều 5 Nghị định này;</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b) Bộ Kế hoạch và Đầu tư tổng hợp kế hoạch đầu tư công trung hạn và hằng năm đối với các đề án điều tra cơ bản về dầu khí có sử dụng vốn đầu tư công, báo cáo Chính phủ theo quy định của Luật Đầu tư công;</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 xml:space="preserve">c) Bộ Tài chính chủ trì tổng hợp phần kinh phí thực hiện các đề án điều tra cơ bản về dầu khí sử dụng vốn ngân sách nhà nước vào dự toán ngân sách nhà nước hằng năm, báo cáo Chính phủ trình Quốc hội theo quy định của Luật Ngân sách nhà nước. </w:t>
            </w:r>
          </w:p>
          <w:p w:rsidR="00DC5F35" w:rsidRPr="00913E4D" w:rsidRDefault="005B5A50" w:rsidP="001B64D8">
            <w:pPr>
              <w:shd w:val="clear" w:color="auto" w:fill="FFFFFF"/>
              <w:spacing w:before="60" w:after="60"/>
              <w:jc w:val="both"/>
              <w:rPr>
                <w:sz w:val="24"/>
                <w:szCs w:val="24"/>
                <w:lang w:val="vi-VN"/>
              </w:rPr>
            </w:pPr>
            <w:r w:rsidRPr="00913E4D">
              <w:rPr>
                <w:sz w:val="24"/>
                <w:szCs w:val="24"/>
                <w:shd w:val="clear" w:color="auto" w:fill="FFFFFF"/>
                <w:lang w:val="it-IT"/>
              </w:rPr>
              <w:t xml:space="preserve">8. Hằng năm, </w:t>
            </w:r>
            <w:r w:rsidRPr="00913E4D">
              <w:rPr>
                <w:sz w:val="24"/>
                <w:szCs w:val="24"/>
                <w:lang w:val="vi-VN"/>
              </w:rPr>
              <w:t xml:space="preserve">Tập đoàn Dầu khí Việt Nam </w:t>
            </w:r>
            <w:r w:rsidRPr="00913E4D">
              <w:rPr>
                <w:sz w:val="24"/>
                <w:szCs w:val="24"/>
              </w:rPr>
              <w:t xml:space="preserve">rà soát danh mục đề án điều tra cơ bản về dầu khí và tình hình triển khai thực hiện để </w:t>
            </w:r>
            <w:r w:rsidRPr="00913E4D">
              <w:rPr>
                <w:sz w:val="24"/>
                <w:szCs w:val="24"/>
                <w:lang w:val="vi-VN"/>
              </w:rPr>
              <w:t>báo cáo Bộ Công Thương</w:t>
            </w:r>
            <w:r w:rsidRPr="00913E4D">
              <w:rPr>
                <w:sz w:val="24"/>
                <w:szCs w:val="24"/>
              </w:rPr>
              <w:t>, trình Thủ tướng Chính phủ phê duyệt điều chỉnh danh mục đề án điều tra cơ bản về dầu khí (nếu cần thiết). Hồ sơ, trình tự, thủ tục phê duyệt điều chỉnh danh mục đề án điều tra cơ bản về dầu khí được thực hiện theo quy định tại khoản 3, khoản 4 và khoản 5 Điều này.</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5A1270"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tại Điều 10 Luật Dầu khí 2022 và tham khảo</w:t>
            </w:r>
            <w:r w:rsidR="005A1270" w:rsidRPr="00913E4D">
              <w:rPr>
                <w:sz w:val="24"/>
                <w:szCs w:val="24"/>
              </w:rPr>
              <w:t>:</w:t>
            </w:r>
          </w:p>
          <w:p w:rsidR="005A1270" w:rsidRPr="00913E4D" w:rsidRDefault="000E661B" w:rsidP="001B64D8">
            <w:pPr>
              <w:tabs>
                <w:tab w:val="left" w:pos="709"/>
              </w:tabs>
              <w:spacing w:before="60" w:after="60"/>
              <w:jc w:val="both"/>
              <w:rPr>
                <w:sz w:val="24"/>
                <w:szCs w:val="24"/>
                <w:lang w:val="it-IT"/>
              </w:rPr>
            </w:pPr>
            <w:r w:rsidRPr="00913E4D">
              <w:rPr>
                <w:sz w:val="24"/>
                <w:szCs w:val="24"/>
              </w:rPr>
              <w:t xml:space="preserve">- </w:t>
            </w:r>
            <w:r w:rsidR="005A1270" w:rsidRPr="00913E4D">
              <w:rPr>
                <w:sz w:val="24"/>
                <w:szCs w:val="24"/>
              </w:rPr>
              <w:t>V</w:t>
            </w:r>
            <w:r w:rsidR="00DC5F35" w:rsidRPr="00913E4D">
              <w:rPr>
                <w:sz w:val="24"/>
                <w:szCs w:val="24"/>
              </w:rPr>
              <w:t xml:space="preserve">ăn bản </w:t>
            </w:r>
            <w:r w:rsidR="00DC5F35" w:rsidRPr="00913E4D">
              <w:rPr>
                <w:sz w:val="24"/>
                <w:szCs w:val="24"/>
                <w:lang w:val="it-IT"/>
              </w:rPr>
              <w:t>pháp luật về khoáng sản</w:t>
            </w:r>
            <w:r w:rsidR="005A1270" w:rsidRPr="00913E4D">
              <w:rPr>
                <w:sz w:val="24"/>
                <w:szCs w:val="24"/>
                <w:lang w:val="it-IT"/>
              </w:rPr>
              <w:t xml:space="preserve">: Luật Khoáng sản, Nghị định 158/2016/NĐ-CP ngày 29/11/2016 của Chính phủ quy định chi tiết một số điều của Luật Khoáng sản (Nghị định </w:t>
            </w:r>
            <w:r w:rsidR="005A1270" w:rsidRPr="00913E4D">
              <w:rPr>
                <w:sz w:val="24"/>
                <w:szCs w:val="24"/>
                <w:lang w:val="it-IT"/>
              </w:rPr>
              <w:lastRenderedPageBreak/>
              <w:t>158/2016/NĐ-CP)</w:t>
            </w:r>
            <w:r w:rsidR="00DC5F35" w:rsidRPr="00913E4D">
              <w:rPr>
                <w:sz w:val="24"/>
                <w:szCs w:val="24"/>
                <w:lang w:val="it-IT"/>
              </w:rPr>
              <w:t xml:space="preserve">, </w:t>
            </w:r>
            <w:r w:rsidR="00724D29" w:rsidRPr="00913E4D">
              <w:rPr>
                <w:sz w:val="24"/>
                <w:szCs w:val="24"/>
                <w:lang w:val="it-IT"/>
              </w:rPr>
              <w:t>Thông tư 26/2019/TT-BTNMT,</w:t>
            </w:r>
            <w:r w:rsidR="005A1270" w:rsidRPr="00913E4D">
              <w:rPr>
                <w:sz w:val="24"/>
                <w:szCs w:val="24"/>
                <w:lang w:val="it-IT"/>
              </w:rPr>
              <w:t>...</w:t>
            </w:r>
          </w:p>
          <w:p w:rsidR="00DC5F35" w:rsidRPr="00913E4D" w:rsidRDefault="005A1270" w:rsidP="001B64D8">
            <w:pPr>
              <w:tabs>
                <w:tab w:val="left" w:pos="709"/>
              </w:tabs>
              <w:spacing w:before="60" w:after="60"/>
              <w:jc w:val="both"/>
              <w:rPr>
                <w:sz w:val="24"/>
                <w:szCs w:val="24"/>
                <w:lang w:val="it-IT"/>
              </w:rPr>
            </w:pPr>
            <w:r w:rsidRPr="00913E4D">
              <w:rPr>
                <w:sz w:val="24"/>
                <w:szCs w:val="24"/>
                <w:lang w:val="it-IT"/>
              </w:rPr>
              <w:t xml:space="preserve">- </w:t>
            </w:r>
            <w:r w:rsidR="000E661B" w:rsidRPr="00913E4D">
              <w:rPr>
                <w:sz w:val="24"/>
                <w:szCs w:val="24"/>
                <w:lang w:val="it-IT"/>
              </w:rPr>
              <w:t>Văn bản p</w:t>
            </w:r>
            <w:r w:rsidRPr="00913E4D">
              <w:rPr>
                <w:sz w:val="24"/>
                <w:szCs w:val="24"/>
                <w:lang w:val="it-IT"/>
              </w:rPr>
              <w:t xml:space="preserve">háp luật về </w:t>
            </w:r>
            <w:r w:rsidR="000E661B" w:rsidRPr="00913E4D">
              <w:rPr>
                <w:sz w:val="24"/>
                <w:szCs w:val="24"/>
                <w:lang w:val="it-IT"/>
              </w:rPr>
              <w:t xml:space="preserve">đầu tư, đấu thầu, </w:t>
            </w:r>
            <w:r w:rsidR="00DC5F35" w:rsidRPr="00913E4D">
              <w:rPr>
                <w:sz w:val="24"/>
                <w:szCs w:val="24"/>
                <w:lang w:val="it-IT"/>
              </w:rPr>
              <w:t>tài nguyên môi trường biển và hải đảo...</w:t>
            </w:r>
          </w:p>
          <w:p w:rsidR="00DC5F35" w:rsidRPr="00913E4D" w:rsidRDefault="005A1270" w:rsidP="001B64D8">
            <w:pPr>
              <w:tabs>
                <w:tab w:val="left" w:pos="709"/>
              </w:tabs>
              <w:spacing w:before="60" w:after="60"/>
              <w:jc w:val="both"/>
              <w:rPr>
                <w:sz w:val="24"/>
                <w:szCs w:val="24"/>
                <w:lang w:val="it-IT"/>
              </w:rPr>
            </w:pPr>
            <w:r w:rsidRPr="00913E4D">
              <w:rPr>
                <w:sz w:val="24"/>
                <w:szCs w:val="24"/>
                <w:lang w:val="it-IT"/>
              </w:rPr>
              <w:t xml:space="preserve">- </w:t>
            </w:r>
            <w:r w:rsidR="00DC5F35" w:rsidRPr="00913E4D">
              <w:rPr>
                <w:sz w:val="24"/>
                <w:szCs w:val="24"/>
                <w:lang w:val="it-IT"/>
              </w:rPr>
              <w:t>Căn cứ thực tế hoạt động dầu khí tại Việt Nam.</w:t>
            </w:r>
          </w:p>
        </w:tc>
      </w:tr>
      <w:tr w:rsidR="00DC5F35" w:rsidRPr="00913E4D" w:rsidTr="007641E0">
        <w:trPr>
          <w:jc w:val="center"/>
        </w:trPr>
        <w:tc>
          <w:tcPr>
            <w:tcW w:w="5387" w:type="dxa"/>
          </w:tcPr>
          <w:p w:rsidR="00DC5F35" w:rsidRPr="00913E4D" w:rsidRDefault="00DC5F35" w:rsidP="001B64D8">
            <w:pPr>
              <w:pStyle w:val="p1"/>
              <w:spacing w:before="60" w:beforeAutospacing="0" w:after="60" w:afterAutospacing="0"/>
              <w:jc w:val="both"/>
              <w:rPr>
                <w:b/>
                <w:shd w:val="clear" w:color="auto" w:fill="FFFFFF"/>
                <w:lang w:val="it-IT" w:eastAsia="en-US"/>
              </w:rPr>
            </w:pPr>
            <w:r w:rsidRPr="00913E4D">
              <w:rPr>
                <w:b/>
                <w:shd w:val="clear" w:color="auto" w:fill="FFFFFF"/>
                <w:lang w:val="it-IT" w:eastAsia="en-US"/>
              </w:rPr>
              <w:lastRenderedPageBreak/>
              <w:t>Điều 4. Điều kiện của tổ chức chủ trì thực hiện điều tra cơ bản về dầu khí</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Tổ chức chủ trì thực hiện điều tra cơ bản về dầu khí phải có đủ năng lực tài chính, kỹ thuật và kinh nghiệm trong điều tra cơ bản về dầu khí, đáp ứng các điều kiện sau:</w:t>
            </w:r>
          </w:p>
          <w:p w:rsidR="005B5A50" w:rsidRPr="00913E4D" w:rsidRDefault="005B5A50"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 xml:space="preserve">1. Có báo cáo tài chính đã được kiểm toán của 03 năm liền gần nhất hoặc bảo lãnh của công ty mẹ hoặc bảo </w:t>
            </w:r>
            <w:r w:rsidRPr="00913E4D">
              <w:rPr>
                <w:shd w:val="clear" w:color="auto" w:fill="FFFFFF"/>
                <w:lang w:val="it-IT" w:eastAsia="en-US"/>
              </w:rPr>
              <w:lastRenderedPageBreak/>
              <w:t>lãnh của tổ chức tín dụng, tài chính chứng minh có đủ năng lực tài chính hoặc có cam kết được tài trợ, cấp vốn bởi công ty mẹ hoặc bảo lãnh của tổ chức tín dụng, tài chính để thực hiện đề án điều tra cơ bản về dầu khí.</w:t>
            </w:r>
          </w:p>
          <w:p w:rsidR="005B5A50" w:rsidRPr="00913E4D" w:rsidRDefault="005B5A50" w:rsidP="001B64D8">
            <w:pPr>
              <w:pStyle w:val="p1"/>
              <w:spacing w:before="60" w:beforeAutospacing="0" w:after="60" w:afterAutospacing="0"/>
              <w:jc w:val="both"/>
              <w:rPr>
                <w:shd w:val="clear" w:color="auto" w:fill="FFFFFF"/>
                <w:lang w:val="it-IT"/>
              </w:rPr>
            </w:pPr>
            <w:r w:rsidRPr="00913E4D">
              <w:rPr>
                <w:shd w:val="clear" w:color="auto" w:fill="FFFFFF"/>
                <w:lang w:val="it-IT" w:eastAsia="en-US"/>
              </w:rPr>
              <w:t>2. Có phương án huy động đủ máy móc, thiết bị, nhân lực đáp ứng yêu cầu kỹ thuật thực hiện đề án</w:t>
            </w:r>
            <w:r w:rsidRPr="00913E4D">
              <w:rPr>
                <w:shd w:val="clear" w:color="auto" w:fill="FFFFFF"/>
                <w:lang w:val="it-IT"/>
              </w:rPr>
              <w:t>.</w:t>
            </w:r>
          </w:p>
          <w:p w:rsidR="005B5A50" w:rsidRPr="00913E4D" w:rsidRDefault="005B5A50" w:rsidP="001B64D8">
            <w:pPr>
              <w:pStyle w:val="p1"/>
              <w:spacing w:before="60" w:beforeAutospacing="0" w:after="60" w:afterAutospacing="0"/>
              <w:jc w:val="both"/>
              <w:rPr>
                <w:shd w:val="clear" w:color="auto" w:fill="FFFFFF"/>
                <w:lang w:val="it-IT"/>
              </w:rPr>
            </w:pPr>
            <w:r w:rsidRPr="00913E4D">
              <w:rPr>
                <w:shd w:val="clear" w:color="auto" w:fill="FFFFFF"/>
                <w:lang w:val="it-IT"/>
              </w:rPr>
              <w:t>3. Đã tham gia ít nhất 01 đề án điều tra cơ bản về dầu khí hoặc 01 đề án điều tra cơ bản địa chất về khoáng sản hoặc 01 hợp đồng dầu khí.</w:t>
            </w:r>
          </w:p>
          <w:p w:rsidR="00DC5F35" w:rsidRPr="00913E4D" w:rsidRDefault="005B5A50" w:rsidP="001B64D8">
            <w:pPr>
              <w:pStyle w:val="p1"/>
              <w:spacing w:before="60" w:beforeAutospacing="0" w:after="60" w:afterAutospacing="0"/>
              <w:jc w:val="both"/>
              <w:rPr>
                <w:shd w:val="clear" w:color="auto" w:fill="FFFFFF"/>
                <w:lang w:val="it-IT"/>
              </w:rPr>
            </w:pPr>
            <w:r w:rsidRPr="00913E4D">
              <w:rPr>
                <w:shd w:val="clear" w:color="auto" w:fill="FFFFFF"/>
                <w:lang w:val="it-IT" w:eastAsia="en-US"/>
              </w:rPr>
              <w:t>4. Có cam kết thực hiện</w:t>
            </w:r>
            <w:r w:rsidRPr="00913E4D">
              <w:rPr>
                <w:shd w:val="clear" w:color="auto" w:fill="FFFFFF"/>
                <w:lang w:val="it-IT"/>
              </w:rPr>
              <w:t xml:space="preserve"> các yêu cầu về quốc phòng, an ninh theo quy định của pháp luật và k</w:t>
            </w:r>
            <w:r w:rsidRPr="00913E4D">
              <w:rPr>
                <w:shd w:val="clear" w:color="auto" w:fill="FFFFFF"/>
                <w:lang w:val="it-IT" w:eastAsia="en-US"/>
              </w:rPr>
              <w:t>hông đang bị cấm hoạt động trong điều tra cơ bản về dầu khí và hoạt động dầu khí</w:t>
            </w:r>
            <w:r w:rsidRPr="00913E4D">
              <w:rPr>
                <w:shd w:val="clear" w:color="auto" w:fill="FFFFFF"/>
                <w:lang w:val="it-IT"/>
              </w:rPr>
              <w:t xml:space="preserve">. </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0E661B"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tại Điều 12 Luật Dầu khí 2022</w:t>
            </w:r>
            <w:r w:rsidR="000E661B" w:rsidRPr="00913E4D">
              <w:rPr>
                <w:sz w:val="24"/>
                <w:szCs w:val="24"/>
              </w:rPr>
              <w:t xml:space="preserve"> và t</w:t>
            </w:r>
            <w:r w:rsidRPr="00913E4D">
              <w:rPr>
                <w:sz w:val="24"/>
                <w:szCs w:val="24"/>
              </w:rPr>
              <w:t>ham khảo</w:t>
            </w:r>
            <w:r w:rsidR="000E661B" w:rsidRPr="00913E4D">
              <w:rPr>
                <w:sz w:val="24"/>
                <w:szCs w:val="24"/>
              </w:rPr>
              <w:t>:</w:t>
            </w:r>
          </w:p>
          <w:p w:rsidR="000E661B" w:rsidRPr="00913E4D" w:rsidRDefault="000E661B" w:rsidP="001B64D8">
            <w:pPr>
              <w:tabs>
                <w:tab w:val="left" w:pos="709"/>
              </w:tabs>
              <w:spacing w:before="60" w:after="60"/>
              <w:jc w:val="both"/>
              <w:rPr>
                <w:sz w:val="24"/>
                <w:szCs w:val="24"/>
                <w:lang w:val="it-IT"/>
              </w:rPr>
            </w:pPr>
            <w:r w:rsidRPr="00913E4D">
              <w:rPr>
                <w:sz w:val="24"/>
                <w:szCs w:val="24"/>
              </w:rPr>
              <w:t xml:space="preserve">- Văn bản </w:t>
            </w:r>
            <w:r w:rsidRPr="00913E4D">
              <w:rPr>
                <w:sz w:val="24"/>
                <w:szCs w:val="24"/>
                <w:lang w:val="it-IT"/>
              </w:rPr>
              <w:t>pháp luật về khoáng sản: Luật Khoáng sản, Nghị định 158/2016/NĐ-CP, Thông tư 26/2019/TT-</w:t>
            </w:r>
            <w:r w:rsidR="00724D29" w:rsidRPr="00913E4D">
              <w:rPr>
                <w:sz w:val="24"/>
                <w:szCs w:val="24"/>
                <w:lang w:val="it-IT"/>
              </w:rPr>
              <w:t>BTNMT,</w:t>
            </w:r>
            <w:r w:rsidRPr="00913E4D">
              <w:rPr>
                <w:sz w:val="24"/>
                <w:szCs w:val="24"/>
                <w:lang w:val="it-IT"/>
              </w:rPr>
              <w:t>...</w:t>
            </w:r>
          </w:p>
          <w:p w:rsidR="000E661B" w:rsidRPr="00913E4D" w:rsidRDefault="000E661B" w:rsidP="001B64D8">
            <w:pPr>
              <w:tabs>
                <w:tab w:val="left" w:pos="709"/>
              </w:tabs>
              <w:spacing w:before="60" w:after="60"/>
              <w:jc w:val="both"/>
              <w:rPr>
                <w:sz w:val="24"/>
                <w:szCs w:val="24"/>
                <w:lang w:val="it-IT"/>
              </w:rPr>
            </w:pPr>
            <w:r w:rsidRPr="00913E4D">
              <w:rPr>
                <w:sz w:val="24"/>
                <w:szCs w:val="24"/>
                <w:lang w:val="it-IT"/>
              </w:rPr>
              <w:t>- Văn bản pháp luật về đầu tư, đấu thầu, tài nguyên môi trường biển và hải đảo,...</w:t>
            </w:r>
          </w:p>
          <w:p w:rsidR="00DC5F35" w:rsidRPr="00913E4D" w:rsidRDefault="000E661B" w:rsidP="001B64D8">
            <w:pPr>
              <w:tabs>
                <w:tab w:val="left" w:pos="709"/>
              </w:tabs>
              <w:spacing w:before="60" w:after="60"/>
              <w:jc w:val="both"/>
              <w:rPr>
                <w:sz w:val="24"/>
                <w:szCs w:val="24"/>
                <w:lang w:val="it-IT"/>
              </w:rPr>
            </w:pPr>
            <w:r w:rsidRPr="00913E4D">
              <w:rPr>
                <w:sz w:val="24"/>
                <w:szCs w:val="24"/>
                <w:lang w:val="it-IT"/>
              </w:rPr>
              <w:lastRenderedPageBreak/>
              <w:t>- Căn cứ thực tế hoạt động dầu khí tại Việt Nam.</w:t>
            </w:r>
            <w:r w:rsidR="00DC5F35" w:rsidRPr="00913E4D">
              <w:rPr>
                <w:sz w:val="24"/>
                <w:szCs w:val="24"/>
              </w:rPr>
              <w:t xml:space="preserve"> </w:t>
            </w:r>
          </w:p>
        </w:tc>
      </w:tr>
      <w:tr w:rsidR="00DC5F35" w:rsidRPr="00913E4D" w:rsidTr="007641E0">
        <w:trPr>
          <w:jc w:val="center"/>
        </w:trPr>
        <w:tc>
          <w:tcPr>
            <w:tcW w:w="5387" w:type="dxa"/>
          </w:tcPr>
          <w:p w:rsidR="00AC0428" w:rsidRPr="00913E4D" w:rsidRDefault="00AC0428" w:rsidP="001B64D8">
            <w:pPr>
              <w:pStyle w:val="p1"/>
              <w:spacing w:before="60" w:beforeAutospacing="0" w:after="60" w:afterAutospacing="0"/>
              <w:jc w:val="both"/>
              <w:rPr>
                <w:b/>
                <w:shd w:val="clear" w:color="auto" w:fill="FFFFFF"/>
                <w:lang w:val="it-IT" w:eastAsia="en-US"/>
              </w:rPr>
            </w:pPr>
            <w:r w:rsidRPr="00913E4D">
              <w:rPr>
                <w:b/>
                <w:shd w:val="clear" w:color="auto" w:fill="FFFFFF"/>
                <w:lang w:val="it-IT" w:eastAsia="en-US"/>
              </w:rPr>
              <w:lastRenderedPageBreak/>
              <w:t>Điều 5. Phê duyệt đề cương chi tiết và dự toán chi phí đề án điều tra cơ bản về dầu khí</w:t>
            </w:r>
          </w:p>
          <w:p w:rsidR="00AC0428" w:rsidRPr="00913E4D" w:rsidRDefault="00AC0428" w:rsidP="001B64D8">
            <w:pPr>
              <w:pStyle w:val="BodyText"/>
              <w:tabs>
                <w:tab w:val="left" w:pos="1790"/>
              </w:tabs>
              <w:spacing w:before="60" w:after="60"/>
              <w:jc w:val="both"/>
              <w:rPr>
                <w:sz w:val="24"/>
                <w:szCs w:val="24"/>
                <w:lang w:val="sv-SE"/>
              </w:rPr>
            </w:pPr>
            <w:r w:rsidRPr="00913E4D">
              <w:rPr>
                <w:sz w:val="24"/>
                <w:szCs w:val="24"/>
                <w:lang w:val="sv-SE"/>
              </w:rPr>
              <w:t>1. Đề cương chi tiết và dự toán chi phí của đề án điều tra cơ bản về dầu khí bao gồm các nội dung chính sau đây:</w:t>
            </w:r>
          </w:p>
          <w:p w:rsidR="00AC0428" w:rsidRPr="00913E4D" w:rsidRDefault="00AC0428" w:rsidP="001B64D8">
            <w:pPr>
              <w:spacing w:before="60" w:after="60"/>
              <w:jc w:val="both"/>
              <w:rPr>
                <w:sz w:val="24"/>
                <w:szCs w:val="24"/>
                <w:lang w:val="sv-SE"/>
              </w:rPr>
            </w:pPr>
            <w:r w:rsidRPr="00913E4D">
              <w:rPr>
                <w:sz w:val="24"/>
                <w:szCs w:val="24"/>
                <w:lang w:val="sv-SE"/>
              </w:rPr>
              <w:t>a) Cơ sơ pháp lý và luận cứ khoa học của việc lập đề án;</w:t>
            </w:r>
          </w:p>
          <w:p w:rsidR="00AC0428" w:rsidRPr="00913E4D" w:rsidRDefault="00AC0428" w:rsidP="001B64D8">
            <w:pPr>
              <w:spacing w:before="60" w:after="60"/>
              <w:jc w:val="both"/>
              <w:rPr>
                <w:sz w:val="24"/>
                <w:szCs w:val="24"/>
                <w:lang w:val="sv-SE"/>
              </w:rPr>
            </w:pPr>
            <w:r w:rsidRPr="00913E4D">
              <w:rPr>
                <w:sz w:val="24"/>
                <w:szCs w:val="24"/>
                <w:lang w:val="sv-SE"/>
              </w:rPr>
              <w:t>b) Phạm vi thực hiện điều tra (vị trí địa lý, tọa độ, diện tích khu vực điều tra);</w:t>
            </w:r>
          </w:p>
          <w:p w:rsidR="00AC0428" w:rsidRPr="00913E4D" w:rsidRDefault="00AC0428" w:rsidP="001B64D8">
            <w:pPr>
              <w:spacing w:before="60" w:after="60"/>
              <w:jc w:val="both"/>
              <w:rPr>
                <w:sz w:val="24"/>
                <w:szCs w:val="24"/>
                <w:lang w:val="sv-SE"/>
              </w:rPr>
            </w:pPr>
            <w:r w:rsidRPr="00913E4D">
              <w:rPr>
                <w:sz w:val="24"/>
                <w:szCs w:val="24"/>
                <w:lang w:val="sv-SE"/>
              </w:rPr>
              <w:t>c) Đặc điểm địa lý tự nhiên, kinh tế - xã hội khu vực điều tra;</w:t>
            </w:r>
          </w:p>
          <w:p w:rsidR="00AC0428" w:rsidRPr="00913E4D" w:rsidRDefault="00AC0428" w:rsidP="001B64D8">
            <w:pPr>
              <w:spacing w:before="60" w:after="60"/>
              <w:jc w:val="both"/>
              <w:rPr>
                <w:sz w:val="24"/>
                <w:szCs w:val="24"/>
                <w:lang w:val="sv-SE"/>
              </w:rPr>
            </w:pPr>
            <w:r w:rsidRPr="00913E4D">
              <w:rPr>
                <w:sz w:val="24"/>
                <w:szCs w:val="24"/>
                <w:lang w:val="sv-SE"/>
              </w:rPr>
              <w:t xml:space="preserve">d) Cơ sở tài liệu kỹ thuật để lập đề án; </w:t>
            </w:r>
          </w:p>
          <w:p w:rsidR="00AC0428" w:rsidRPr="00913E4D" w:rsidRDefault="00AC0428" w:rsidP="001B64D8">
            <w:pPr>
              <w:spacing w:before="60" w:after="60"/>
              <w:jc w:val="both"/>
              <w:rPr>
                <w:sz w:val="24"/>
                <w:szCs w:val="24"/>
                <w:lang w:val="sv-SE"/>
              </w:rPr>
            </w:pPr>
            <w:r w:rsidRPr="00913E4D">
              <w:rPr>
                <w:sz w:val="24"/>
                <w:szCs w:val="24"/>
                <w:lang w:val="sv-SE"/>
              </w:rPr>
              <w:t>đ) Đối tượng, mục tiêu, nhiệm vụ của đề án;</w:t>
            </w:r>
          </w:p>
          <w:p w:rsidR="00AC0428" w:rsidRPr="00913E4D" w:rsidRDefault="00AC0428" w:rsidP="001B64D8">
            <w:pPr>
              <w:spacing w:before="60" w:after="60"/>
              <w:jc w:val="both"/>
              <w:rPr>
                <w:sz w:val="24"/>
                <w:szCs w:val="24"/>
                <w:lang w:val="sv-SE"/>
              </w:rPr>
            </w:pPr>
            <w:r w:rsidRPr="00913E4D">
              <w:rPr>
                <w:sz w:val="24"/>
                <w:szCs w:val="24"/>
                <w:lang w:val="sv-SE"/>
              </w:rPr>
              <w:t>e) Phương pháp kỹ thuật và khối lượng công việc; tiêu chuẩn, quy chuẩn kỹ thuật, định mức kinh tế, kỹ thuật dự kiến áp dụng trong thực hiện đề án;</w:t>
            </w:r>
          </w:p>
          <w:p w:rsidR="00AC0428" w:rsidRPr="00913E4D" w:rsidRDefault="00AC0428" w:rsidP="001B64D8">
            <w:pPr>
              <w:spacing w:before="60" w:after="60"/>
              <w:jc w:val="both"/>
              <w:rPr>
                <w:sz w:val="24"/>
                <w:szCs w:val="24"/>
                <w:lang w:val="sv-SE"/>
              </w:rPr>
            </w:pPr>
            <w:r w:rsidRPr="00913E4D">
              <w:rPr>
                <w:sz w:val="24"/>
                <w:szCs w:val="24"/>
                <w:lang w:val="sv-SE"/>
              </w:rPr>
              <w:lastRenderedPageBreak/>
              <w:t>g) Dự kiến kết quả sẽ đạt được và sản phẩm sau khi kết thúc đề án;</w:t>
            </w:r>
          </w:p>
          <w:p w:rsidR="00AC0428" w:rsidRPr="00913E4D" w:rsidRDefault="00AC0428" w:rsidP="001B64D8">
            <w:pPr>
              <w:spacing w:before="60" w:after="60"/>
              <w:jc w:val="both"/>
              <w:rPr>
                <w:sz w:val="24"/>
                <w:szCs w:val="24"/>
                <w:lang w:val="sv-SE"/>
              </w:rPr>
            </w:pPr>
            <w:r w:rsidRPr="00913E4D">
              <w:rPr>
                <w:sz w:val="24"/>
                <w:szCs w:val="24"/>
                <w:lang w:val="sv-SE"/>
              </w:rPr>
              <w:t>h) Kế hoạch và tiến độ thực hiện;</w:t>
            </w:r>
          </w:p>
          <w:p w:rsidR="00AC0428" w:rsidRPr="00913E4D" w:rsidRDefault="00AC0428" w:rsidP="001B64D8">
            <w:pPr>
              <w:spacing w:before="60" w:after="60"/>
              <w:jc w:val="both"/>
              <w:rPr>
                <w:sz w:val="24"/>
                <w:szCs w:val="24"/>
                <w:lang w:val="sv-SE"/>
              </w:rPr>
            </w:pPr>
            <w:r w:rsidRPr="00913E4D">
              <w:rPr>
                <w:sz w:val="24"/>
                <w:szCs w:val="24"/>
                <w:lang w:val="sv-SE"/>
              </w:rPr>
              <w:t>i) Nguồn kinh phí và dự toán chi phí;</w:t>
            </w:r>
          </w:p>
          <w:p w:rsidR="00AC0428" w:rsidRPr="00913E4D" w:rsidRDefault="00AC0428" w:rsidP="001B64D8">
            <w:pPr>
              <w:pStyle w:val="p1"/>
              <w:spacing w:before="60" w:beforeAutospacing="0" w:after="60" w:afterAutospacing="0"/>
              <w:jc w:val="both"/>
              <w:rPr>
                <w:shd w:val="clear" w:color="auto" w:fill="FFFFFF"/>
                <w:lang w:val="it-IT"/>
              </w:rPr>
            </w:pPr>
            <w:r w:rsidRPr="00913E4D">
              <w:rPr>
                <w:shd w:val="clear" w:color="auto" w:fill="FFFFFF"/>
                <w:lang w:val="it-IT" w:eastAsia="en-US"/>
              </w:rPr>
              <w:t>k) Phương án phối hợp thực hiện với các tổ chức, cá nhân liên quan trong trường hợp đề án điều tra cơ bản về dầu khí được đề xuất thực hiện tại khu vực đã được giao thực hiện công tác điều tra cơ bản địa chất về khoáng sản hoặc thăm dò, khai thác khoáng sản theo quy định của pháp luật về khoáng sản.</w:t>
            </w:r>
          </w:p>
          <w:p w:rsidR="00AC0428" w:rsidRPr="00913E4D" w:rsidRDefault="00AC0428" w:rsidP="001B64D8">
            <w:pPr>
              <w:spacing w:before="60" w:after="60"/>
              <w:jc w:val="both"/>
              <w:rPr>
                <w:sz w:val="24"/>
                <w:szCs w:val="24"/>
                <w:lang w:val="sv-SE"/>
              </w:rPr>
            </w:pPr>
            <w:r w:rsidRPr="00913E4D">
              <w:rPr>
                <w:sz w:val="24"/>
                <w:szCs w:val="24"/>
                <w:lang w:val="sv-SE"/>
              </w:rPr>
              <w:t>i) Nội dung khác (nếu có).</w:t>
            </w:r>
          </w:p>
          <w:p w:rsidR="00AC0428"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2. Tổ chức được lựa chọn chủ trì thực hiện đề án điều tra cơ bản về dầu khí  xây dựng đề cương chi tiết và dự toán chi phí quy định tại khoản 1 Điều này, gửi Tập đoàn Dầu khí Việt Nam xem xét, đánh giá. Hồ sơ bao gồm:</w:t>
            </w:r>
          </w:p>
          <w:p w:rsidR="00AC0428" w:rsidRPr="00913E4D" w:rsidRDefault="00AC0428" w:rsidP="001B64D8">
            <w:pPr>
              <w:spacing w:before="60" w:after="60"/>
              <w:jc w:val="both"/>
              <w:rPr>
                <w:sz w:val="24"/>
                <w:szCs w:val="24"/>
                <w:lang w:val="sv-SE"/>
              </w:rPr>
            </w:pPr>
            <w:r w:rsidRPr="00913E4D">
              <w:rPr>
                <w:sz w:val="24"/>
                <w:szCs w:val="24"/>
                <w:lang w:val="sv-SE"/>
              </w:rPr>
              <w:t xml:space="preserve">a) Văn bản đề nghị </w:t>
            </w:r>
            <w:r w:rsidRPr="00913E4D">
              <w:rPr>
                <w:sz w:val="24"/>
                <w:szCs w:val="24"/>
                <w:shd w:val="clear" w:color="auto" w:fill="FFFFFF"/>
                <w:lang w:val="it-IT"/>
              </w:rPr>
              <w:t>phê duyệt đề cương chi tiết và dự toán chi phí đề án</w:t>
            </w:r>
            <w:r w:rsidRPr="00913E4D">
              <w:rPr>
                <w:sz w:val="24"/>
                <w:szCs w:val="24"/>
                <w:lang w:val="sv-SE"/>
              </w:rPr>
              <w:t>;</w:t>
            </w:r>
          </w:p>
          <w:p w:rsidR="00AC0428" w:rsidRPr="00913E4D" w:rsidRDefault="00AC0428" w:rsidP="001B64D8">
            <w:pPr>
              <w:spacing w:before="60" w:after="60"/>
              <w:jc w:val="both"/>
              <w:rPr>
                <w:sz w:val="24"/>
                <w:szCs w:val="24"/>
                <w:lang w:val="sv-SE"/>
              </w:rPr>
            </w:pPr>
            <w:r w:rsidRPr="00913E4D">
              <w:rPr>
                <w:sz w:val="24"/>
                <w:szCs w:val="24"/>
                <w:lang w:val="sv-SE"/>
              </w:rPr>
              <w:t xml:space="preserve">b) Văn bản thông báo của Bộ Công Thương về việc lựa chọn tổ chức thực hiện đề án điều tra cơ bản về dầu khí; </w:t>
            </w:r>
          </w:p>
          <w:p w:rsidR="00AC0428" w:rsidRPr="00913E4D" w:rsidRDefault="00AC0428" w:rsidP="001B64D8">
            <w:pPr>
              <w:pStyle w:val="BodyText"/>
              <w:tabs>
                <w:tab w:val="left" w:pos="1790"/>
              </w:tabs>
              <w:spacing w:before="60" w:after="60"/>
              <w:jc w:val="both"/>
              <w:rPr>
                <w:rFonts w:eastAsia="Calibri"/>
                <w:sz w:val="24"/>
                <w:szCs w:val="24"/>
                <w:lang w:val="sv-SE"/>
              </w:rPr>
            </w:pPr>
            <w:r w:rsidRPr="00913E4D">
              <w:rPr>
                <w:rFonts w:eastAsia="Calibri"/>
                <w:sz w:val="24"/>
                <w:szCs w:val="24"/>
                <w:lang w:val="sv-SE"/>
              </w:rPr>
              <w:t>c) Đề cương chi tiết và dự toán chi phí của đề án theo quy định tại khoản 1 Điều này; các phụ lục, bản vẽ, các tài liệu kèm theo (nếu có);</w:t>
            </w:r>
          </w:p>
          <w:p w:rsidR="00AC0428" w:rsidRPr="00913E4D" w:rsidRDefault="00AC0428" w:rsidP="001B64D8">
            <w:pPr>
              <w:spacing w:before="60" w:after="60"/>
              <w:jc w:val="both"/>
              <w:rPr>
                <w:sz w:val="24"/>
                <w:szCs w:val="24"/>
                <w:shd w:val="clear" w:color="auto" w:fill="FFFFFF"/>
                <w:lang w:val="it-IT"/>
              </w:rPr>
            </w:pPr>
            <w:r w:rsidRPr="00913E4D">
              <w:rPr>
                <w:sz w:val="24"/>
                <w:szCs w:val="24"/>
                <w:lang w:val="sv-SE"/>
              </w:rPr>
              <w:t>d) Dự thảo t</w:t>
            </w:r>
            <w:r w:rsidRPr="00913E4D">
              <w:rPr>
                <w:sz w:val="24"/>
                <w:szCs w:val="24"/>
                <w:shd w:val="clear" w:color="auto" w:fill="FFFFFF"/>
                <w:lang w:val="it-IT"/>
              </w:rPr>
              <w:t xml:space="preserve">hỏa thuận giữa Tập đoàn Dầu khí Việt Nam với tổ chức ngoài cơ quan, doanh nghiệp nhà nước chủ trì thực hiện đề án nếu thuộc trường hợp quy định tại điểm b khoản 3 Điều 10 Luật Dầu khí, bao gồm các nội dung chính: khu vực thực hiện điều tra; quyền và nghĩa vụ của Tập đoàn Dầu khí Việt Nam và </w:t>
            </w:r>
            <w:r w:rsidRPr="00913E4D">
              <w:rPr>
                <w:sz w:val="24"/>
                <w:szCs w:val="24"/>
                <w:shd w:val="clear" w:color="auto" w:fill="FFFFFF"/>
                <w:lang w:val="it-IT"/>
              </w:rPr>
              <w:lastRenderedPageBreak/>
              <w:t>tổ chức trong quá trình thực hiện đề án; cam kết của tổ chức về việc lưu giữ, bảo quản mẫu vật, tài liệu, thông tin, dữ liệu, trong quá trình thực hiện đề án; thông tin liên lạc; các điều khoản chung của thỏa thuận;</w:t>
            </w:r>
          </w:p>
          <w:p w:rsidR="00AC0428" w:rsidRPr="00913E4D" w:rsidRDefault="00AC0428" w:rsidP="001B64D8">
            <w:pPr>
              <w:pStyle w:val="BodyText"/>
              <w:tabs>
                <w:tab w:val="left" w:pos="1790"/>
              </w:tabs>
              <w:spacing w:before="60" w:after="60"/>
              <w:jc w:val="both"/>
              <w:rPr>
                <w:rFonts w:eastAsia="Calibri"/>
                <w:sz w:val="24"/>
                <w:szCs w:val="24"/>
                <w:lang w:val="sv-SE"/>
              </w:rPr>
            </w:pPr>
            <w:r w:rsidRPr="00913E4D">
              <w:rPr>
                <w:rFonts w:eastAsia="Calibri"/>
                <w:sz w:val="24"/>
                <w:szCs w:val="24"/>
                <w:lang w:val="sv-SE"/>
              </w:rPr>
              <w:t>đ) Các văn bản, tài liệu khác có liên quan.</w:t>
            </w:r>
          </w:p>
          <w:p w:rsidR="00AC0428" w:rsidRPr="00913E4D" w:rsidRDefault="00AC0428" w:rsidP="001B64D8">
            <w:pPr>
              <w:spacing w:before="60" w:after="60"/>
              <w:jc w:val="both"/>
              <w:rPr>
                <w:sz w:val="24"/>
                <w:szCs w:val="24"/>
                <w:shd w:val="clear" w:color="auto" w:fill="FFFFFF"/>
                <w:lang w:val="it-IT"/>
              </w:rPr>
            </w:pPr>
            <w:r w:rsidRPr="00913E4D">
              <w:rPr>
                <w:sz w:val="24"/>
                <w:szCs w:val="24"/>
                <w:shd w:val="clear" w:color="auto" w:fill="FFFFFF"/>
                <w:lang w:val="it-IT"/>
              </w:rPr>
              <w:t xml:space="preserve">3. </w:t>
            </w:r>
            <w:r w:rsidRPr="00913E4D">
              <w:rPr>
                <w:rFonts w:eastAsia="Arial"/>
                <w:sz w:val="24"/>
                <w:szCs w:val="24"/>
                <w:lang w:val="sv-SE"/>
              </w:rPr>
              <w:t xml:space="preserve">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các cơ quan, tổ chức</w:t>
            </w:r>
            <w:r w:rsidRPr="00913E4D">
              <w:rPr>
                <w:sz w:val="24"/>
                <w:szCs w:val="24"/>
                <w:lang w:val="sv-SE"/>
              </w:rPr>
              <w:t xml:space="preserve">, Tập đoàn Dầu khí Việt Nam hoàn thành đánh giá đề cương chi tiết và dự toán chi phí </w:t>
            </w:r>
            <w:r w:rsidRPr="00913E4D">
              <w:rPr>
                <w:sz w:val="24"/>
                <w:szCs w:val="24"/>
                <w:shd w:val="clear" w:color="auto" w:fill="FFFFFF"/>
                <w:lang w:val="it-IT"/>
              </w:rPr>
              <w:t xml:space="preserve">đề án điều tra cơ bản về dầu khí, trình </w:t>
            </w:r>
            <w:r w:rsidRPr="00913E4D">
              <w:rPr>
                <w:rFonts w:eastAsia="Arial"/>
                <w:sz w:val="24"/>
                <w:szCs w:val="24"/>
                <w:lang w:val="sv-SE"/>
              </w:rPr>
              <w:t>Bộ Công Thương phê duyệt</w:t>
            </w:r>
            <w:r w:rsidRPr="00913E4D">
              <w:rPr>
                <w:sz w:val="24"/>
                <w:szCs w:val="24"/>
                <w:shd w:val="clear" w:color="auto" w:fill="FFFFFF"/>
                <w:lang w:val="it-IT"/>
              </w:rPr>
              <w:t>. Hồ sơ bao gồm:</w:t>
            </w:r>
          </w:p>
          <w:p w:rsidR="00AC0428"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a) Tờ trình đề nghị phê duyệt đề cương chi tiết và dự toán chi phí đề án điều tra cơ bản về dầu khí, bao gồm báo cáo hoặc biên bản đánh giá đề cương chi tiết và dự toán chi phí đề án của Tập đoàn Dầu khí Việt Nam;</w:t>
            </w:r>
            <w:r w:rsidRPr="00913E4D">
              <w:rPr>
                <w:lang w:val="en-US"/>
              </w:rPr>
              <w:t xml:space="preserve"> văn bản tiếp thu, </w:t>
            </w:r>
            <w:r w:rsidRPr="00913E4D">
              <w:t>giải trình của tổ chức</w:t>
            </w:r>
            <w:r w:rsidRPr="00913E4D">
              <w:rPr>
                <w:lang w:val="en-US"/>
              </w:rPr>
              <w:t xml:space="preserve"> chủ trì thực hiện đề án (nếu có);</w:t>
            </w:r>
          </w:p>
          <w:p w:rsidR="00AC0428"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 xml:space="preserve">b) Hồ sơ theo quy định tại khoản 2 Điều này. </w:t>
            </w:r>
          </w:p>
          <w:p w:rsidR="00DC5F35" w:rsidRPr="00913E4D" w:rsidRDefault="00AC0428" w:rsidP="001B64D8">
            <w:pPr>
              <w:spacing w:before="60" w:after="60"/>
              <w:jc w:val="both"/>
              <w:rPr>
                <w:sz w:val="24"/>
                <w:szCs w:val="24"/>
                <w:lang w:val="it-IT"/>
              </w:rPr>
            </w:pPr>
            <w:r w:rsidRPr="00913E4D">
              <w:rPr>
                <w:sz w:val="24"/>
                <w:szCs w:val="24"/>
                <w:lang w:val="it-IT"/>
              </w:rPr>
              <w:t xml:space="preserve">4. Yêu cầu về số lượng và hình thức hồ sơ, </w:t>
            </w:r>
            <w:r w:rsidRPr="00913E4D">
              <w:rPr>
                <w:sz w:val="24"/>
                <w:szCs w:val="24"/>
                <w:shd w:val="clear" w:color="auto" w:fill="FFFFFF"/>
                <w:lang w:val="it-IT"/>
              </w:rPr>
              <w:t>trình tự phê duyệt đề cương chi tiết và dự toán chi phí đề án điều tra cơ bản về dầu khí</w:t>
            </w:r>
            <w:r w:rsidRPr="00913E4D">
              <w:rPr>
                <w:sz w:val="24"/>
                <w:szCs w:val="24"/>
                <w:lang w:val="it-IT"/>
              </w:rPr>
              <w:t xml:space="preserve"> được thực hiện theo quy định tại khoản 1 và khoản 3 Điều 65 Nghị định này.</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DC5F35" w:rsidRPr="00913E4D" w:rsidRDefault="00724D29" w:rsidP="001B64D8">
            <w:pPr>
              <w:tabs>
                <w:tab w:val="left" w:pos="709"/>
              </w:tabs>
              <w:spacing w:before="60" w:after="60"/>
              <w:jc w:val="both"/>
              <w:rPr>
                <w:sz w:val="24"/>
                <w:szCs w:val="24"/>
                <w:lang w:val="it-IT"/>
              </w:rPr>
            </w:pPr>
            <w:r w:rsidRPr="00913E4D">
              <w:rPr>
                <w:sz w:val="24"/>
                <w:szCs w:val="24"/>
                <w:lang w:val="it-IT"/>
              </w:rPr>
              <w:t xml:space="preserve">- </w:t>
            </w:r>
            <w:r w:rsidR="00DC5F35" w:rsidRPr="00913E4D">
              <w:rPr>
                <w:sz w:val="24"/>
                <w:szCs w:val="24"/>
                <w:lang w:val="it-IT"/>
              </w:rPr>
              <w:t xml:space="preserve">Nội dung của Điều này được soạn thảo trên cơ sở quy định </w:t>
            </w:r>
            <w:r w:rsidR="00DC5F35" w:rsidRPr="00913E4D">
              <w:rPr>
                <w:sz w:val="24"/>
                <w:szCs w:val="24"/>
              </w:rPr>
              <w:t xml:space="preserve">tại Điều 10 Luật Dầu khí 2022 và tham khảo văn bản </w:t>
            </w:r>
            <w:r w:rsidR="00DC5F35" w:rsidRPr="00913E4D">
              <w:rPr>
                <w:sz w:val="24"/>
                <w:szCs w:val="24"/>
                <w:lang w:val="it-IT"/>
              </w:rPr>
              <w:t>pháp luật về khoáng sản, tài nguyên môi trường biển và hải đảo...</w:t>
            </w:r>
          </w:p>
          <w:p w:rsidR="00DC5F35" w:rsidRPr="00913E4D" w:rsidRDefault="00724D29" w:rsidP="001B64D8">
            <w:pPr>
              <w:tabs>
                <w:tab w:val="left" w:pos="709"/>
              </w:tabs>
              <w:spacing w:before="60" w:after="60"/>
              <w:jc w:val="both"/>
              <w:rPr>
                <w:sz w:val="24"/>
                <w:szCs w:val="24"/>
                <w:lang w:val="it-IT"/>
              </w:rPr>
            </w:pPr>
            <w:r w:rsidRPr="00913E4D">
              <w:rPr>
                <w:sz w:val="24"/>
                <w:szCs w:val="24"/>
                <w:lang w:val="it-IT"/>
              </w:rPr>
              <w:t xml:space="preserve">- </w:t>
            </w:r>
            <w:r w:rsidR="00DC5F35" w:rsidRPr="00913E4D">
              <w:rPr>
                <w:sz w:val="24"/>
                <w:szCs w:val="24"/>
                <w:lang w:val="it-IT"/>
              </w:rPr>
              <w:t>Căn cứ thực tế hoạt động dầu khí tại Việt Nam.</w:t>
            </w:r>
          </w:p>
        </w:tc>
      </w:tr>
      <w:tr w:rsidR="00DC5F35" w:rsidRPr="00913E4D" w:rsidTr="007641E0">
        <w:trPr>
          <w:jc w:val="center"/>
        </w:trPr>
        <w:tc>
          <w:tcPr>
            <w:tcW w:w="5387" w:type="dxa"/>
          </w:tcPr>
          <w:p w:rsidR="00AC0428" w:rsidRPr="00913E4D" w:rsidRDefault="00AC0428" w:rsidP="001B64D8">
            <w:pPr>
              <w:pStyle w:val="p1"/>
              <w:spacing w:before="60" w:beforeAutospacing="0" w:after="60" w:afterAutospacing="0"/>
              <w:jc w:val="both"/>
              <w:rPr>
                <w:b/>
                <w:bCs/>
                <w:shd w:val="clear" w:color="auto" w:fill="FFFFFF"/>
                <w:lang w:val="it-IT" w:eastAsia="en-US"/>
              </w:rPr>
            </w:pPr>
            <w:r w:rsidRPr="00913E4D">
              <w:rPr>
                <w:b/>
                <w:bCs/>
                <w:shd w:val="clear" w:color="auto" w:fill="FFFFFF"/>
                <w:lang w:val="it-IT" w:eastAsia="en-US"/>
              </w:rPr>
              <w:lastRenderedPageBreak/>
              <w:t xml:space="preserve">Điều 6. Triển khai thực hiện đề án điều tra cơ bản về dầu khí </w:t>
            </w:r>
          </w:p>
          <w:p w:rsidR="00AC0428" w:rsidRPr="00913E4D" w:rsidRDefault="00AC0428" w:rsidP="001B64D8">
            <w:pPr>
              <w:spacing w:before="60" w:after="60"/>
              <w:jc w:val="both"/>
              <w:rPr>
                <w:sz w:val="24"/>
                <w:szCs w:val="24"/>
                <w:lang w:val="sv-SE"/>
              </w:rPr>
            </w:pPr>
            <w:r w:rsidRPr="00913E4D">
              <w:rPr>
                <w:sz w:val="24"/>
                <w:szCs w:val="24"/>
                <w:lang w:val="sv-SE"/>
              </w:rPr>
              <w:t>1. Tổ chức, cá nhân thực hiện đề án điều tra cơ bản về dầu khí có trách nhiệm:</w:t>
            </w:r>
          </w:p>
          <w:p w:rsidR="00AC0428" w:rsidRPr="00913E4D" w:rsidRDefault="00AC0428" w:rsidP="001B64D8">
            <w:pPr>
              <w:spacing w:before="60" w:after="60"/>
              <w:jc w:val="both"/>
              <w:rPr>
                <w:sz w:val="24"/>
                <w:szCs w:val="24"/>
                <w:lang w:val="sv-SE"/>
              </w:rPr>
            </w:pPr>
            <w:r w:rsidRPr="00913E4D">
              <w:rPr>
                <w:sz w:val="24"/>
                <w:szCs w:val="24"/>
                <w:lang w:val="sv-SE"/>
              </w:rPr>
              <w:t>a) Thực hiện đúng đề án đã được phê duyệt;</w:t>
            </w:r>
          </w:p>
          <w:p w:rsidR="00AC0428" w:rsidRPr="00913E4D" w:rsidRDefault="00AC0428" w:rsidP="001B64D8">
            <w:pPr>
              <w:spacing w:before="60" w:after="60"/>
              <w:jc w:val="both"/>
              <w:rPr>
                <w:sz w:val="24"/>
                <w:szCs w:val="24"/>
                <w:lang w:val="sv-SE"/>
              </w:rPr>
            </w:pPr>
            <w:r w:rsidRPr="00913E4D">
              <w:rPr>
                <w:sz w:val="24"/>
                <w:szCs w:val="24"/>
                <w:lang w:val="sv-SE"/>
              </w:rPr>
              <w:t xml:space="preserve">b) Thông báo bằng văn bản tới cơ quan quản lý nhà nước có thẩm quyền, gồm các Bộ: Công Thương, Tài nguyên và Môi trường, Quốc phòng, Giao thông vận tải và Ủy ban nhân dân cấp tỉnh liên quan ít nhất 30 </w:t>
            </w:r>
            <w:r w:rsidRPr="00913E4D">
              <w:rPr>
                <w:sz w:val="24"/>
                <w:szCs w:val="24"/>
                <w:lang w:val="sv-SE"/>
              </w:rPr>
              <w:lastRenderedPageBreak/>
              <w:t>ngày trước khi thực hiện hạng mục công việc tại hiện trường.</w:t>
            </w:r>
          </w:p>
          <w:p w:rsidR="00AC0428" w:rsidRPr="00913E4D" w:rsidRDefault="00AC0428" w:rsidP="001B64D8">
            <w:pPr>
              <w:pStyle w:val="NormalWeb"/>
              <w:shd w:val="clear" w:color="auto" w:fill="FFFFFF"/>
              <w:spacing w:before="60" w:beforeAutospacing="0" w:after="60" w:afterAutospacing="0"/>
              <w:jc w:val="both"/>
              <w:rPr>
                <w:lang w:val="vi-VN"/>
              </w:rPr>
            </w:pPr>
            <w:r w:rsidRPr="00913E4D">
              <w:t>2</w:t>
            </w:r>
            <w:r w:rsidRPr="00913E4D">
              <w:rPr>
                <w:lang w:val="vi-VN"/>
              </w:rPr>
              <w:t>. Trong quá trình thực hiện điều tra cơ bản về dầu khí nếu phát hiện thấy các tài nguyên, khoáng sản khác thì tổ chức, cá nhân phải có ngay báo cáo bằng văn bản gửi Bộ Tài nguyên và Môi trường, đồng thời gửi Bộ Công Thương và Ủy ban nhân dân cấp tỉnh nơi tiến hành công việc.</w:t>
            </w:r>
          </w:p>
          <w:p w:rsidR="00DC5F35" w:rsidRPr="00913E4D" w:rsidRDefault="00AC0428" w:rsidP="001B64D8">
            <w:pPr>
              <w:pStyle w:val="NormalWeb"/>
              <w:shd w:val="clear" w:color="auto" w:fill="FFFFFF"/>
              <w:spacing w:before="60" w:beforeAutospacing="0" w:after="60" w:afterAutospacing="0"/>
              <w:jc w:val="both"/>
              <w:rPr>
                <w:lang w:val="it-IT"/>
              </w:rPr>
            </w:pPr>
            <w:r w:rsidRPr="00913E4D">
              <w:t>3</w:t>
            </w:r>
            <w:r w:rsidRPr="00913E4D">
              <w:rPr>
                <w:lang w:val="vi-VN"/>
              </w:rPr>
              <w:t xml:space="preserve">. Trong quá trình thực hiện </w:t>
            </w:r>
            <w:r w:rsidRPr="00913E4D">
              <w:t xml:space="preserve">đề án </w:t>
            </w:r>
            <w:r w:rsidRPr="00913E4D">
              <w:rPr>
                <w:lang w:val="vi-VN"/>
              </w:rPr>
              <w:t>điều tra cơ bản về dầu khí</w:t>
            </w:r>
            <w:r w:rsidRPr="00913E4D">
              <w:t>, tổ chức chủ trì thực hiện đề án có thể đề nghị đ</w:t>
            </w:r>
            <w:r w:rsidRPr="00913E4D">
              <w:rPr>
                <w:lang w:val="vi-VN"/>
              </w:rPr>
              <w:t xml:space="preserve">iều chỉnh đề cương chi tiết và dự toán chi phí </w:t>
            </w:r>
            <w:r w:rsidRPr="00913E4D">
              <w:t xml:space="preserve">của đề án </w:t>
            </w:r>
            <w:r w:rsidRPr="00913E4D">
              <w:rPr>
                <w:lang w:val="vi-VN"/>
              </w:rPr>
              <w:t>phù hợp với tình hình thực tế khi triển khai thực địa</w:t>
            </w:r>
            <w:r w:rsidRPr="00913E4D">
              <w:t xml:space="preserve">. </w:t>
            </w:r>
            <w:r w:rsidRPr="00913E4D">
              <w:rPr>
                <w:lang w:val="vi-VN"/>
              </w:rPr>
              <w:t xml:space="preserve">Tổ chức chủ trì thực hiện đề án có văn bản đề xuất điều chỉnh đề cương chi tiết và dự toán chi phí </w:t>
            </w:r>
            <w:r w:rsidRPr="00913E4D">
              <w:t>của đề án</w:t>
            </w:r>
            <w:r w:rsidRPr="00913E4D">
              <w:rPr>
                <w:lang w:val="vi-VN"/>
              </w:rPr>
              <w:t xml:space="preserve">, trong đó nêu rõ tiến độ và khối lượng công việc đã thực hiện, lý do và nội dung đề xuất điều chỉnh đề án, </w:t>
            </w:r>
            <w:r w:rsidRPr="00913E4D">
              <w:rPr>
                <w:lang w:val="sv-SE"/>
              </w:rPr>
              <w:t xml:space="preserve">gửi Tập đoàn Dầu khí Việt Nam xem xét, đánh giá và báo cáo Bộ Công Thương phê duyệt </w:t>
            </w:r>
            <w:r w:rsidRPr="00913E4D">
              <w:rPr>
                <w:lang w:val="it-IT"/>
              </w:rPr>
              <w:t>theo quy định tại khoản 3 và khoản 4 Điều 5 Nghị định này.</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0E661B"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 xml:space="preserve">tại Điều 10 Luật Dầu khí 2022 và </w:t>
            </w:r>
            <w:r w:rsidR="000E661B" w:rsidRPr="00913E4D">
              <w:rPr>
                <w:sz w:val="24"/>
                <w:szCs w:val="24"/>
              </w:rPr>
              <w:t>tham khảo:</w:t>
            </w:r>
          </w:p>
          <w:p w:rsidR="000E661B" w:rsidRPr="00913E4D" w:rsidRDefault="000E661B" w:rsidP="001B64D8">
            <w:pPr>
              <w:tabs>
                <w:tab w:val="left" w:pos="709"/>
              </w:tabs>
              <w:spacing w:before="60" w:after="60"/>
              <w:jc w:val="both"/>
              <w:rPr>
                <w:sz w:val="24"/>
                <w:szCs w:val="24"/>
                <w:lang w:val="it-IT"/>
              </w:rPr>
            </w:pPr>
            <w:r w:rsidRPr="00913E4D">
              <w:rPr>
                <w:sz w:val="24"/>
                <w:szCs w:val="24"/>
              </w:rPr>
              <w:t xml:space="preserve">- Văn bản </w:t>
            </w:r>
            <w:r w:rsidRPr="00913E4D">
              <w:rPr>
                <w:sz w:val="24"/>
                <w:szCs w:val="24"/>
                <w:lang w:val="it-IT"/>
              </w:rPr>
              <w:t>pháp luật về khoáng sản: Luật Khoáng sản, Nghị định 158/2016/NĐ-CP</w:t>
            </w:r>
            <w:r w:rsidR="00724D29" w:rsidRPr="00913E4D">
              <w:rPr>
                <w:sz w:val="24"/>
                <w:szCs w:val="24"/>
                <w:lang w:val="it-IT"/>
              </w:rPr>
              <w:t>, Thông tư 26/2019/TT-BTNMT,</w:t>
            </w:r>
            <w:r w:rsidRPr="00913E4D">
              <w:rPr>
                <w:sz w:val="24"/>
                <w:szCs w:val="24"/>
                <w:lang w:val="it-IT"/>
              </w:rPr>
              <w:t>...</w:t>
            </w:r>
          </w:p>
          <w:p w:rsidR="000E661B" w:rsidRPr="00913E4D" w:rsidRDefault="000E661B" w:rsidP="001B64D8">
            <w:pPr>
              <w:tabs>
                <w:tab w:val="left" w:pos="709"/>
              </w:tabs>
              <w:spacing w:before="60" w:after="60"/>
              <w:jc w:val="both"/>
              <w:rPr>
                <w:sz w:val="24"/>
                <w:szCs w:val="24"/>
                <w:lang w:val="it-IT"/>
              </w:rPr>
            </w:pPr>
            <w:r w:rsidRPr="00913E4D">
              <w:rPr>
                <w:sz w:val="24"/>
                <w:szCs w:val="24"/>
                <w:lang w:val="it-IT"/>
              </w:rPr>
              <w:t>- Văn bản pháp luật về đầu tư, đấu thầu, tài nguyên môi trường biển và hải đảo...</w:t>
            </w:r>
          </w:p>
          <w:p w:rsidR="000E661B" w:rsidRPr="00913E4D" w:rsidRDefault="000E661B" w:rsidP="001B64D8">
            <w:pPr>
              <w:tabs>
                <w:tab w:val="left" w:pos="709"/>
              </w:tabs>
              <w:spacing w:before="60" w:after="60"/>
              <w:jc w:val="both"/>
              <w:rPr>
                <w:sz w:val="24"/>
                <w:szCs w:val="24"/>
                <w:lang w:val="it-IT"/>
              </w:rPr>
            </w:pPr>
            <w:r w:rsidRPr="00913E4D">
              <w:rPr>
                <w:sz w:val="24"/>
                <w:szCs w:val="24"/>
                <w:lang w:val="it-IT"/>
              </w:rPr>
              <w:lastRenderedPageBreak/>
              <w:t>- Căn cứ thực tế hoạt động dầu khí tại Việt Nam.</w:t>
            </w: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pStyle w:val="NormalWeb"/>
              <w:shd w:val="clear" w:color="auto" w:fill="FFFFFF"/>
              <w:spacing w:before="60" w:beforeAutospacing="0" w:after="60" w:afterAutospacing="0"/>
              <w:jc w:val="both"/>
              <w:rPr>
                <w:b/>
                <w:lang w:val="vi-VN"/>
              </w:rPr>
            </w:pPr>
            <w:r w:rsidRPr="00913E4D">
              <w:rPr>
                <w:b/>
                <w:lang w:val="vi-VN"/>
              </w:rPr>
              <w:lastRenderedPageBreak/>
              <w:t xml:space="preserve">Điều 7. Kiểm tra, giám sát </w:t>
            </w:r>
            <w:r w:rsidRPr="00913E4D">
              <w:rPr>
                <w:b/>
                <w:shd w:val="clear" w:color="auto" w:fill="FFFFFF"/>
                <w:lang w:val="it-IT"/>
              </w:rPr>
              <w:t>việc thực hiện đề án điều tra cơ bản về dầu khí</w:t>
            </w:r>
          </w:p>
          <w:p w:rsidR="00AC0428" w:rsidRPr="00913E4D" w:rsidRDefault="00AC0428" w:rsidP="001B64D8">
            <w:pPr>
              <w:pStyle w:val="BodyText"/>
              <w:tabs>
                <w:tab w:val="left" w:pos="1770"/>
              </w:tabs>
              <w:spacing w:before="60" w:after="60"/>
              <w:jc w:val="both"/>
              <w:rPr>
                <w:sz w:val="24"/>
                <w:szCs w:val="24"/>
                <w:lang w:val="vi-VN"/>
              </w:rPr>
            </w:pPr>
            <w:r w:rsidRPr="00913E4D">
              <w:rPr>
                <w:sz w:val="24"/>
                <w:szCs w:val="24"/>
              </w:rPr>
              <w:t>1.</w:t>
            </w:r>
            <w:r w:rsidRPr="00913E4D">
              <w:rPr>
                <w:sz w:val="24"/>
                <w:szCs w:val="24"/>
                <w:lang w:val="vi-VN"/>
              </w:rPr>
              <w:t xml:space="preserve"> </w:t>
            </w:r>
            <w:r w:rsidRPr="00913E4D">
              <w:rPr>
                <w:sz w:val="24"/>
                <w:szCs w:val="24"/>
              </w:rPr>
              <w:t>H</w:t>
            </w:r>
            <w:r w:rsidRPr="00913E4D">
              <w:rPr>
                <w:sz w:val="24"/>
                <w:szCs w:val="24"/>
                <w:lang w:val="vi-VN"/>
              </w:rPr>
              <w:t>ằng quý hoặc đột xuất theo yêu cầu của Bộ Công Thương</w:t>
            </w:r>
            <w:r w:rsidRPr="00913E4D">
              <w:rPr>
                <w:sz w:val="24"/>
                <w:szCs w:val="24"/>
              </w:rPr>
              <w:t>, t</w:t>
            </w:r>
            <w:r w:rsidRPr="00913E4D">
              <w:rPr>
                <w:sz w:val="24"/>
                <w:szCs w:val="24"/>
                <w:lang w:val="vi-VN"/>
              </w:rPr>
              <w:t xml:space="preserve">ổ chức chủ trì thực hiện đề án </w:t>
            </w:r>
            <w:r w:rsidRPr="00913E4D">
              <w:rPr>
                <w:sz w:val="24"/>
                <w:szCs w:val="24"/>
              </w:rPr>
              <w:t xml:space="preserve">điều tra cơ bản về dầu khí có trách nhiệm gửi </w:t>
            </w:r>
            <w:r w:rsidRPr="00913E4D">
              <w:rPr>
                <w:sz w:val="24"/>
                <w:szCs w:val="24"/>
                <w:lang w:val="vi-VN"/>
              </w:rPr>
              <w:t xml:space="preserve">báo cáo </w:t>
            </w:r>
            <w:r w:rsidRPr="00913E4D">
              <w:rPr>
                <w:sz w:val="24"/>
                <w:szCs w:val="24"/>
              </w:rPr>
              <w:t xml:space="preserve">bằng văn bản về tình </w:t>
            </w:r>
            <w:r w:rsidRPr="00913E4D">
              <w:rPr>
                <w:sz w:val="24"/>
                <w:szCs w:val="24"/>
                <w:lang w:val="vi-VN"/>
              </w:rPr>
              <w:t xml:space="preserve">hình triển khai đề án </w:t>
            </w:r>
            <w:r w:rsidRPr="00913E4D">
              <w:rPr>
                <w:sz w:val="24"/>
                <w:szCs w:val="24"/>
              </w:rPr>
              <w:t xml:space="preserve">đến </w:t>
            </w:r>
            <w:r w:rsidRPr="00913E4D">
              <w:rPr>
                <w:sz w:val="24"/>
                <w:szCs w:val="24"/>
                <w:lang w:val="vi-VN"/>
              </w:rPr>
              <w:t>Bộ Công Thương và Tập đoàn Dầu khí Việt Nam phục vụ công tác giám sát.</w:t>
            </w:r>
          </w:p>
          <w:p w:rsidR="00AC0428" w:rsidRPr="00913E4D" w:rsidRDefault="00AC0428" w:rsidP="001B64D8">
            <w:pPr>
              <w:pStyle w:val="BodyText"/>
              <w:tabs>
                <w:tab w:val="left" w:pos="1780"/>
              </w:tabs>
              <w:spacing w:before="60" w:after="60"/>
              <w:jc w:val="both"/>
              <w:rPr>
                <w:sz w:val="24"/>
                <w:szCs w:val="24"/>
                <w:lang w:val="vi-VN"/>
              </w:rPr>
            </w:pPr>
            <w:r w:rsidRPr="00913E4D">
              <w:rPr>
                <w:sz w:val="24"/>
                <w:szCs w:val="24"/>
              </w:rPr>
              <w:t>2</w:t>
            </w:r>
            <w:r w:rsidRPr="00913E4D">
              <w:rPr>
                <w:sz w:val="24"/>
                <w:szCs w:val="24"/>
                <w:lang w:val="vi-VN"/>
              </w:rPr>
              <w:t xml:space="preserve">. Bộ Công Thương chủ trì phối hợp với các Bộ, ngành liên quan và Tập đoàn Dầu khí Việt Nam hoặc giao cho Tập đoàn Dầu khí Việt Nam chủ trì kiểm tra tình </w:t>
            </w:r>
            <w:r w:rsidRPr="00913E4D">
              <w:rPr>
                <w:sz w:val="24"/>
                <w:szCs w:val="24"/>
                <w:lang w:val="vi-VN"/>
              </w:rPr>
              <w:lastRenderedPageBreak/>
              <w:t>hình thực hiện đề án</w:t>
            </w:r>
            <w:r w:rsidRPr="00913E4D">
              <w:rPr>
                <w:sz w:val="24"/>
                <w:szCs w:val="24"/>
              </w:rPr>
              <w:t xml:space="preserve"> điều tra cơ bản về dầu khí theo kế hoạch do Bộ trưởng Bộ Công Thương phê duyệt</w:t>
            </w:r>
            <w:r w:rsidRPr="00913E4D">
              <w:rPr>
                <w:sz w:val="24"/>
                <w:szCs w:val="24"/>
                <w:lang w:val="vi-VN"/>
              </w:rPr>
              <w:t xml:space="preserve">. </w:t>
            </w:r>
          </w:p>
          <w:p w:rsidR="00DC5F35" w:rsidRPr="00913E4D" w:rsidRDefault="00AC0428" w:rsidP="001B64D8">
            <w:pPr>
              <w:pStyle w:val="BodyText"/>
              <w:tabs>
                <w:tab w:val="left" w:pos="1785"/>
              </w:tabs>
              <w:spacing w:before="60" w:after="60"/>
              <w:jc w:val="both"/>
              <w:rPr>
                <w:sz w:val="24"/>
                <w:szCs w:val="24"/>
              </w:rPr>
            </w:pPr>
            <w:r w:rsidRPr="00913E4D">
              <w:rPr>
                <w:sz w:val="24"/>
                <w:szCs w:val="24"/>
              </w:rPr>
              <w:t xml:space="preserve">3. Tập đoàn Dầu khí Việt Nam có trách nhiệm phối hợp với các Bộ, ngành liên quan triển khai công tác giám sát thực địa đối với các đề án điều tra cơ bản về dầu khí được triển khai trên biển. </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EC3D93"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 xml:space="preserve">tại Điều 10 Luật Dầu khí 2022 và </w:t>
            </w:r>
            <w:r w:rsidR="00EC3D93" w:rsidRPr="00913E4D">
              <w:rPr>
                <w:sz w:val="24"/>
                <w:szCs w:val="24"/>
              </w:rPr>
              <w:t>tham khảo:</w:t>
            </w:r>
          </w:p>
          <w:p w:rsidR="00EC3D93" w:rsidRPr="00913E4D" w:rsidRDefault="00EC3D93" w:rsidP="001B64D8">
            <w:pPr>
              <w:tabs>
                <w:tab w:val="left" w:pos="709"/>
              </w:tabs>
              <w:spacing w:before="60" w:after="60"/>
              <w:jc w:val="both"/>
              <w:rPr>
                <w:sz w:val="24"/>
                <w:szCs w:val="24"/>
                <w:lang w:val="it-IT"/>
              </w:rPr>
            </w:pPr>
            <w:r w:rsidRPr="00913E4D">
              <w:rPr>
                <w:sz w:val="24"/>
                <w:szCs w:val="24"/>
              </w:rPr>
              <w:t xml:space="preserve">- Văn bản </w:t>
            </w:r>
            <w:r w:rsidRPr="00913E4D">
              <w:rPr>
                <w:sz w:val="24"/>
                <w:szCs w:val="24"/>
                <w:lang w:val="it-IT"/>
              </w:rPr>
              <w:t>pháp luật về khoáng sản: Luật Khoáng sản, Nghị định 158/2016/NĐ-CP</w:t>
            </w:r>
            <w:r w:rsidR="00724D29" w:rsidRPr="00913E4D">
              <w:rPr>
                <w:sz w:val="24"/>
                <w:szCs w:val="24"/>
                <w:lang w:val="it-IT"/>
              </w:rPr>
              <w:t>, Thông tư 26/2019/TT-BTNMT,</w:t>
            </w:r>
            <w:r w:rsidRPr="00913E4D">
              <w:rPr>
                <w:sz w:val="24"/>
                <w:szCs w:val="24"/>
                <w:lang w:val="it-IT"/>
              </w:rPr>
              <w:t>...</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Văn bản pháp luật về đầu tư, đấu thầu, tài nguyên môi trường biển và hải đảo...</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Căn cứ thực tế hoạt động dầu khí tại Việt Nam.</w:t>
            </w: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pStyle w:val="p1"/>
              <w:spacing w:before="60" w:beforeAutospacing="0" w:after="60" w:afterAutospacing="0"/>
              <w:jc w:val="both"/>
              <w:rPr>
                <w:b/>
                <w:bCs/>
                <w:shd w:val="clear" w:color="auto" w:fill="FFFFFF"/>
                <w:lang w:val="vi-VN" w:eastAsia="en-US"/>
              </w:rPr>
            </w:pPr>
            <w:r w:rsidRPr="00913E4D">
              <w:rPr>
                <w:b/>
                <w:bCs/>
                <w:shd w:val="clear" w:color="auto" w:fill="FFFFFF"/>
                <w:lang w:val="vi-VN" w:eastAsia="en-US"/>
              </w:rPr>
              <w:lastRenderedPageBreak/>
              <w:t xml:space="preserve">Điều </w:t>
            </w:r>
            <w:r w:rsidRPr="00913E4D">
              <w:rPr>
                <w:b/>
                <w:bCs/>
                <w:shd w:val="clear" w:color="auto" w:fill="FFFFFF"/>
                <w:lang w:val="en-US" w:eastAsia="en-US"/>
              </w:rPr>
              <w:t>8</w:t>
            </w:r>
            <w:r w:rsidRPr="00913E4D">
              <w:rPr>
                <w:b/>
                <w:bCs/>
                <w:shd w:val="clear" w:color="auto" w:fill="FFFFFF"/>
                <w:lang w:val="vi-VN" w:eastAsia="en-US"/>
              </w:rPr>
              <w:t>. Nghiệm thu</w:t>
            </w:r>
            <w:r w:rsidRPr="00913E4D">
              <w:rPr>
                <w:b/>
                <w:bCs/>
                <w:shd w:val="clear" w:color="auto" w:fill="FFFFFF"/>
                <w:lang w:val="en-US" w:eastAsia="en-US"/>
              </w:rPr>
              <w:t>, phê duyệt</w:t>
            </w:r>
            <w:r w:rsidRPr="00913E4D">
              <w:rPr>
                <w:b/>
                <w:bCs/>
                <w:shd w:val="clear" w:color="auto" w:fill="FFFFFF"/>
                <w:lang w:val="vi-VN" w:eastAsia="en-US"/>
              </w:rPr>
              <w:t xml:space="preserve"> </w:t>
            </w:r>
            <w:r w:rsidRPr="00913E4D">
              <w:rPr>
                <w:b/>
                <w:bCs/>
                <w:shd w:val="clear" w:color="auto" w:fill="FFFFFF"/>
                <w:lang w:val="en-US" w:eastAsia="en-US"/>
              </w:rPr>
              <w:t xml:space="preserve">kết quả đề án </w:t>
            </w:r>
            <w:r w:rsidRPr="00913E4D">
              <w:rPr>
                <w:rFonts w:eastAsia="Arial"/>
                <w:b/>
                <w:lang w:val="pt-BR"/>
              </w:rPr>
              <w:t>điều tra cơ bản về dầu khí</w:t>
            </w:r>
          </w:p>
          <w:p w:rsidR="00AC0428" w:rsidRPr="00913E4D" w:rsidRDefault="00AC0428" w:rsidP="001B64D8">
            <w:pPr>
              <w:pStyle w:val="BodyText"/>
              <w:tabs>
                <w:tab w:val="left" w:pos="1800"/>
              </w:tabs>
              <w:spacing w:before="60" w:after="60"/>
              <w:jc w:val="both"/>
              <w:rPr>
                <w:sz w:val="24"/>
                <w:szCs w:val="24"/>
                <w:lang w:val="vi-VN"/>
              </w:rPr>
            </w:pPr>
            <w:r w:rsidRPr="00913E4D">
              <w:rPr>
                <w:sz w:val="24"/>
                <w:szCs w:val="24"/>
              </w:rPr>
              <w:t>1</w:t>
            </w:r>
            <w:r w:rsidRPr="00913E4D">
              <w:rPr>
                <w:sz w:val="24"/>
                <w:szCs w:val="24"/>
                <w:lang w:val="vi-VN"/>
              </w:rPr>
              <w:t xml:space="preserve">. Nghiệm thu </w:t>
            </w:r>
            <w:r w:rsidRPr="00913E4D">
              <w:rPr>
                <w:bCs/>
                <w:sz w:val="24"/>
                <w:szCs w:val="24"/>
                <w:shd w:val="clear" w:color="auto" w:fill="FFFFFF"/>
              </w:rPr>
              <w:t xml:space="preserve">đề án </w:t>
            </w:r>
            <w:r w:rsidRPr="00913E4D">
              <w:rPr>
                <w:rFonts w:eastAsia="Arial"/>
                <w:sz w:val="24"/>
                <w:szCs w:val="24"/>
                <w:lang w:val="pt-BR"/>
              </w:rPr>
              <w:t>điều tra cơ bản về dầu khí</w:t>
            </w:r>
            <w:r w:rsidRPr="00913E4D">
              <w:rPr>
                <w:sz w:val="24"/>
                <w:szCs w:val="24"/>
                <w:lang w:val="vi-VN"/>
              </w:rPr>
              <w:t xml:space="preserve"> được chia làm 02 cấp</w:t>
            </w:r>
            <w:r w:rsidRPr="00913E4D">
              <w:rPr>
                <w:sz w:val="24"/>
                <w:szCs w:val="24"/>
              </w:rPr>
              <w:t>,</w:t>
            </w:r>
            <w:r w:rsidRPr="00913E4D">
              <w:rPr>
                <w:sz w:val="24"/>
                <w:szCs w:val="24"/>
                <w:lang w:val="vi-VN"/>
              </w:rPr>
              <w:t xml:space="preserve"> gồm nghiệm thu cấp cơ sở và nghiệm thu cấp bộ, cụ thể:</w:t>
            </w:r>
          </w:p>
          <w:p w:rsidR="00AC0428" w:rsidRPr="00913E4D" w:rsidRDefault="00AC0428" w:rsidP="001B64D8">
            <w:pPr>
              <w:pStyle w:val="BodyText"/>
              <w:tabs>
                <w:tab w:val="left" w:pos="1795"/>
              </w:tabs>
              <w:spacing w:before="60" w:after="60"/>
              <w:jc w:val="both"/>
              <w:rPr>
                <w:sz w:val="24"/>
                <w:szCs w:val="24"/>
                <w:lang w:val="vi-VN"/>
              </w:rPr>
            </w:pPr>
            <w:r w:rsidRPr="00913E4D">
              <w:rPr>
                <w:sz w:val="24"/>
                <w:szCs w:val="24"/>
                <w:lang w:val="vi-VN"/>
              </w:rPr>
              <w:t>a) Nghiệm thu cấp cơ sở do Tập đoàn Dầu khí Việt Nam tiến hành</w:t>
            </w:r>
            <w:r w:rsidRPr="00913E4D">
              <w:rPr>
                <w:sz w:val="24"/>
                <w:szCs w:val="24"/>
              </w:rPr>
              <w:t xml:space="preserve"> trong thời hạn 30 ngày kể từ ngày nhận được đề nghị của tổ chức chủ trì thực hiện đề án</w:t>
            </w:r>
            <w:r w:rsidRPr="00913E4D">
              <w:rPr>
                <w:sz w:val="24"/>
                <w:szCs w:val="24"/>
                <w:lang w:val="vi-VN"/>
              </w:rPr>
              <w:t>. Hội đồng nghiệm thu cấp cơ sở do Tập đoàn Dầu khí Việt Nam quyết định thành lập. Kết quả nghiệm thu cấp cơ sở là cơ sở để tổ chức nghiệm thu cấp bộ;</w:t>
            </w:r>
          </w:p>
          <w:p w:rsidR="00AC0428" w:rsidRPr="00913E4D" w:rsidRDefault="00AC0428" w:rsidP="001B64D8">
            <w:pPr>
              <w:pStyle w:val="BodyText"/>
              <w:tabs>
                <w:tab w:val="left" w:pos="1810"/>
              </w:tabs>
              <w:spacing w:before="60" w:after="60"/>
              <w:jc w:val="both"/>
              <w:rPr>
                <w:sz w:val="24"/>
                <w:szCs w:val="24"/>
                <w:lang w:val="vi-VN"/>
              </w:rPr>
            </w:pPr>
            <w:r w:rsidRPr="00913E4D">
              <w:rPr>
                <w:sz w:val="24"/>
                <w:szCs w:val="24"/>
                <w:lang w:val="vi-VN"/>
              </w:rPr>
              <w:t>b) Nghiệm thu cấp bộ do Bộ Công Thương tiến hành</w:t>
            </w:r>
            <w:r w:rsidRPr="00913E4D">
              <w:rPr>
                <w:sz w:val="24"/>
                <w:szCs w:val="24"/>
              </w:rPr>
              <w:t xml:space="preserve"> trong thời hạn không quá 30 ngày kể từ ngày nhận được báo cáo của Tập đoàn Dầu khí Việt Nam về kết quả nghiệm thu cấp cơ sở. </w:t>
            </w:r>
            <w:r w:rsidRPr="00913E4D">
              <w:rPr>
                <w:sz w:val="24"/>
                <w:szCs w:val="24"/>
                <w:lang w:val="vi-VN"/>
              </w:rPr>
              <w:t xml:space="preserve">Hội đồng nghiệm thu cấp bộ do Bộ trưởng Bộ Công Thương quyết định thành lập. Kết quả nghiệm thu cấp bộ là cơ sở để </w:t>
            </w:r>
            <w:r w:rsidRPr="00913E4D">
              <w:rPr>
                <w:sz w:val="24"/>
                <w:szCs w:val="24"/>
              </w:rPr>
              <w:t xml:space="preserve">phê duyệt kết quả đề án </w:t>
            </w:r>
            <w:r w:rsidRPr="00913E4D">
              <w:rPr>
                <w:sz w:val="24"/>
                <w:szCs w:val="24"/>
                <w:lang w:val="vi-VN"/>
              </w:rPr>
              <w:t xml:space="preserve">và quyết toán kinh phí </w:t>
            </w:r>
            <w:r w:rsidRPr="00913E4D">
              <w:rPr>
                <w:sz w:val="24"/>
                <w:szCs w:val="24"/>
              </w:rPr>
              <w:t>theo quy định</w:t>
            </w:r>
            <w:r w:rsidRPr="00913E4D">
              <w:rPr>
                <w:sz w:val="24"/>
                <w:szCs w:val="24"/>
                <w:lang w:val="vi-VN"/>
              </w:rPr>
              <w:t>.</w:t>
            </w:r>
          </w:p>
          <w:p w:rsidR="00AC0428" w:rsidRPr="00913E4D" w:rsidRDefault="00AC0428" w:rsidP="001B64D8">
            <w:pPr>
              <w:pStyle w:val="BodyText"/>
              <w:tabs>
                <w:tab w:val="left" w:pos="1800"/>
              </w:tabs>
              <w:spacing w:before="60" w:after="60"/>
              <w:jc w:val="both"/>
              <w:rPr>
                <w:sz w:val="24"/>
                <w:szCs w:val="24"/>
              </w:rPr>
            </w:pPr>
            <w:r w:rsidRPr="00913E4D">
              <w:rPr>
                <w:sz w:val="24"/>
                <w:szCs w:val="24"/>
              </w:rPr>
              <w:t>2</w:t>
            </w:r>
            <w:r w:rsidRPr="00913E4D">
              <w:rPr>
                <w:sz w:val="24"/>
                <w:szCs w:val="24"/>
                <w:lang w:val="vi-VN"/>
              </w:rPr>
              <w:t xml:space="preserve">. </w:t>
            </w:r>
            <w:r w:rsidRPr="00913E4D">
              <w:rPr>
                <w:sz w:val="24"/>
                <w:szCs w:val="24"/>
              </w:rPr>
              <w:t>C</w:t>
            </w:r>
            <w:r w:rsidRPr="00913E4D">
              <w:rPr>
                <w:sz w:val="24"/>
                <w:szCs w:val="24"/>
                <w:lang w:val="vi-VN"/>
              </w:rPr>
              <w:t xml:space="preserve">ông tác nghiệm thu </w:t>
            </w:r>
            <w:r w:rsidRPr="00913E4D">
              <w:rPr>
                <w:sz w:val="24"/>
                <w:szCs w:val="24"/>
              </w:rPr>
              <w:t xml:space="preserve">bao </w:t>
            </w:r>
            <w:r w:rsidRPr="00913E4D">
              <w:rPr>
                <w:sz w:val="24"/>
                <w:szCs w:val="24"/>
                <w:lang w:val="vi-VN"/>
              </w:rPr>
              <w:t>gồm các nội dung chính sau</w:t>
            </w:r>
            <w:r w:rsidRPr="00913E4D">
              <w:rPr>
                <w:sz w:val="24"/>
                <w:szCs w:val="24"/>
              </w:rPr>
              <w:t>:</w:t>
            </w:r>
          </w:p>
          <w:p w:rsidR="00AC0428" w:rsidRPr="00913E4D" w:rsidRDefault="00AC0428" w:rsidP="001B64D8">
            <w:pPr>
              <w:pStyle w:val="BodyText"/>
              <w:tabs>
                <w:tab w:val="left" w:pos="1800"/>
              </w:tabs>
              <w:spacing w:before="60" w:after="60"/>
              <w:jc w:val="both"/>
              <w:rPr>
                <w:sz w:val="24"/>
                <w:szCs w:val="24"/>
                <w:lang w:val="vi-VN"/>
              </w:rPr>
            </w:pPr>
            <w:r w:rsidRPr="00913E4D">
              <w:rPr>
                <w:sz w:val="24"/>
                <w:szCs w:val="24"/>
                <w:lang w:val="vi-VN"/>
              </w:rPr>
              <w:t xml:space="preserve">a) Đánh giá </w:t>
            </w:r>
            <w:r w:rsidRPr="00913E4D">
              <w:rPr>
                <w:sz w:val="24"/>
                <w:szCs w:val="24"/>
              </w:rPr>
              <w:t>tiến độ</w:t>
            </w:r>
            <w:r w:rsidRPr="00913E4D">
              <w:rPr>
                <w:sz w:val="24"/>
                <w:szCs w:val="24"/>
                <w:lang w:val="vi-VN"/>
              </w:rPr>
              <w:t xml:space="preserve">, chất lượng, hiệu quả các hạng mục </w:t>
            </w:r>
            <w:r w:rsidRPr="00913E4D">
              <w:rPr>
                <w:sz w:val="24"/>
                <w:szCs w:val="24"/>
              </w:rPr>
              <w:t xml:space="preserve">công việc theo đề cương chi tiết </w:t>
            </w:r>
            <w:r w:rsidRPr="00913E4D">
              <w:rPr>
                <w:sz w:val="24"/>
                <w:szCs w:val="24"/>
                <w:lang w:val="vi-VN"/>
              </w:rPr>
              <w:t>được phê duyệt;</w:t>
            </w:r>
          </w:p>
          <w:p w:rsidR="00AC0428" w:rsidRPr="00913E4D" w:rsidRDefault="00AC0428" w:rsidP="001B64D8">
            <w:pPr>
              <w:pStyle w:val="BodyText"/>
              <w:tabs>
                <w:tab w:val="left" w:pos="1785"/>
              </w:tabs>
              <w:spacing w:before="60" w:after="60"/>
              <w:jc w:val="both"/>
              <w:rPr>
                <w:sz w:val="24"/>
                <w:szCs w:val="24"/>
                <w:lang w:val="vi-VN"/>
              </w:rPr>
            </w:pPr>
            <w:r w:rsidRPr="00913E4D">
              <w:rPr>
                <w:sz w:val="24"/>
                <w:szCs w:val="24"/>
                <w:lang w:val="vi-VN"/>
              </w:rPr>
              <w:t xml:space="preserve">b) Đánh giá việc tuân thủ các quy định kỹ thuật, tính trung thực trong việc thu thập, thành lập tài liệu; tính </w:t>
            </w:r>
            <w:r w:rsidRPr="00913E4D">
              <w:rPr>
                <w:sz w:val="24"/>
                <w:szCs w:val="24"/>
                <w:lang w:val="vi-VN"/>
              </w:rPr>
              <w:lastRenderedPageBreak/>
              <w:t>đúng đắn, khoa học trong việc phân tích, xử lý và tổng hợp số liệu;</w:t>
            </w:r>
          </w:p>
          <w:p w:rsidR="00AC0428" w:rsidRPr="00913E4D" w:rsidRDefault="00AC0428" w:rsidP="001B64D8">
            <w:pPr>
              <w:pStyle w:val="BodyText"/>
              <w:tabs>
                <w:tab w:val="left" w:pos="1800"/>
              </w:tabs>
              <w:spacing w:before="60" w:after="60"/>
              <w:jc w:val="both"/>
              <w:rPr>
                <w:sz w:val="24"/>
                <w:szCs w:val="24"/>
                <w:lang w:val="vi-VN"/>
              </w:rPr>
            </w:pPr>
            <w:r w:rsidRPr="00913E4D">
              <w:rPr>
                <w:sz w:val="24"/>
                <w:szCs w:val="24"/>
              </w:rPr>
              <w:t>c</w:t>
            </w:r>
            <w:r w:rsidRPr="00913E4D">
              <w:rPr>
                <w:sz w:val="24"/>
                <w:szCs w:val="24"/>
                <w:lang w:val="vi-VN"/>
              </w:rPr>
              <w:t>) Đánh giá độ tin cậy, tính chính xác của các kết quả điều tra; các phát hiện mới về địa chất dầu khí; các kết luận về đặc điểm địa chất và các đặc điểm kỹ thuật của đối tượng điều tra;</w:t>
            </w:r>
          </w:p>
          <w:p w:rsidR="00AC0428" w:rsidRPr="00913E4D" w:rsidRDefault="00AC0428" w:rsidP="001B64D8">
            <w:pPr>
              <w:pStyle w:val="BodyText"/>
              <w:tabs>
                <w:tab w:val="left" w:pos="1800"/>
              </w:tabs>
              <w:spacing w:before="60" w:after="60"/>
              <w:jc w:val="both"/>
              <w:rPr>
                <w:sz w:val="24"/>
                <w:szCs w:val="24"/>
                <w:lang w:val="vi-VN"/>
              </w:rPr>
            </w:pPr>
            <w:r w:rsidRPr="00913E4D">
              <w:rPr>
                <w:sz w:val="24"/>
                <w:szCs w:val="24"/>
                <w:lang w:val="vi-VN"/>
              </w:rPr>
              <w:t>d) Đánh giá việc thực hiện các chế độ tài chính và các quy định, định mức kinh tế</w:t>
            </w:r>
            <w:r w:rsidRPr="00913E4D">
              <w:rPr>
                <w:sz w:val="24"/>
                <w:szCs w:val="24"/>
              </w:rPr>
              <w:t>,</w:t>
            </w:r>
            <w:r w:rsidRPr="00913E4D">
              <w:rPr>
                <w:sz w:val="24"/>
                <w:szCs w:val="24"/>
                <w:lang w:val="vi-VN"/>
              </w:rPr>
              <w:t xml:space="preserve"> kỹ thuật, đơn giá hiện hành;</w:t>
            </w:r>
          </w:p>
          <w:p w:rsidR="00AC0428" w:rsidRPr="00913E4D" w:rsidRDefault="00AC0428" w:rsidP="001B64D8">
            <w:pPr>
              <w:pStyle w:val="BodyText"/>
              <w:tabs>
                <w:tab w:val="left" w:pos="1800"/>
              </w:tabs>
              <w:spacing w:before="60" w:after="60"/>
              <w:jc w:val="both"/>
              <w:rPr>
                <w:sz w:val="24"/>
                <w:szCs w:val="24"/>
                <w:lang w:val="vi-VN"/>
              </w:rPr>
            </w:pPr>
            <w:r w:rsidRPr="00913E4D">
              <w:rPr>
                <w:sz w:val="24"/>
                <w:szCs w:val="24"/>
              </w:rPr>
              <w:t>đ</w:t>
            </w:r>
            <w:r w:rsidRPr="00913E4D">
              <w:rPr>
                <w:sz w:val="24"/>
                <w:szCs w:val="24"/>
                <w:lang w:val="vi-VN"/>
              </w:rPr>
              <w:t xml:space="preserve">) Đánh giá việc thực hiện </w:t>
            </w:r>
            <w:r w:rsidRPr="00913E4D">
              <w:rPr>
                <w:sz w:val="24"/>
                <w:szCs w:val="24"/>
                <w:lang w:val="sv-SE"/>
              </w:rPr>
              <w:t>t</w:t>
            </w:r>
            <w:r w:rsidRPr="00913E4D">
              <w:rPr>
                <w:sz w:val="24"/>
                <w:szCs w:val="24"/>
                <w:shd w:val="clear" w:color="auto" w:fill="FFFFFF"/>
                <w:lang w:val="it-IT"/>
              </w:rPr>
              <w:t>hỏa thuận giữa Tập đoàn Dầu khí Việt Nam và tổ chức ngoài cơ quan, doanh nghiệp nhà nước chủ trì thực hiện đề án nếu thuộc trường hợp quy định tại điểm b khoản 3 Điều 10 Luật Dầu khí.</w:t>
            </w:r>
          </w:p>
          <w:p w:rsidR="00AC0428" w:rsidRPr="00913E4D" w:rsidRDefault="00AC0428" w:rsidP="001B64D8">
            <w:pPr>
              <w:pStyle w:val="p1"/>
              <w:spacing w:before="60" w:beforeAutospacing="0" w:after="60" w:afterAutospacing="0"/>
              <w:jc w:val="both"/>
              <w:rPr>
                <w:shd w:val="clear" w:color="auto" w:fill="FFFFFF"/>
                <w:lang w:val="en-US" w:eastAsia="en-US"/>
              </w:rPr>
            </w:pPr>
            <w:r w:rsidRPr="00913E4D">
              <w:rPr>
                <w:shd w:val="clear" w:color="auto" w:fill="FFFFFF"/>
                <w:lang w:val="en-US" w:eastAsia="en-US"/>
              </w:rPr>
              <w:t>3</w:t>
            </w:r>
            <w:r w:rsidRPr="00913E4D">
              <w:rPr>
                <w:shd w:val="clear" w:color="auto" w:fill="FFFFFF"/>
                <w:lang w:val="vi-VN" w:eastAsia="en-US"/>
              </w:rPr>
              <w:t xml:space="preserve">. Trong thời hạn </w:t>
            </w:r>
            <w:r w:rsidRPr="00913E4D">
              <w:rPr>
                <w:shd w:val="clear" w:color="auto" w:fill="FFFFFF"/>
                <w:lang w:val="en-US" w:eastAsia="en-US"/>
              </w:rPr>
              <w:t>30</w:t>
            </w:r>
            <w:r w:rsidRPr="00913E4D">
              <w:rPr>
                <w:shd w:val="clear" w:color="auto" w:fill="FFFFFF"/>
                <w:lang w:val="vi-VN" w:eastAsia="en-US"/>
              </w:rPr>
              <w:t xml:space="preserve"> ngày kể từ ngày</w:t>
            </w:r>
            <w:r w:rsidRPr="00913E4D">
              <w:rPr>
                <w:lang w:val="it-IT"/>
              </w:rPr>
              <w:t xml:space="preserve"> </w:t>
            </w:r>
            <w:r w:rsidRPr="00913E4D">
              <w:rPr>
                <w:shd w:val="clear" w:color="auto" w:fill="FFFFFF"/>
                <w:lang w:val="vi-VN" w:eastAsia="en-US"/>
              </w:rPr>
              <w:t xml:space="preserve">hoàn thành </w:t>
            </w:r>
            <w:r w:rsidRPr="00913E4D">
              <w:rPr>
                <w:shd w:val="clear" w:color="auto" w:fill="FFFFFF"/>
                <w:lang w:val="en-US" w:eastAsia="en-US"/>
              </w:rPr>
              <w:t xml:space="preserve">nghiệm thu cấp bộ </w:t>
            </w:r>
            <w:r w:rsidRPr="00913E4D">
              <w:rPr>
                <w:shd w:val="clear" w:color="auto" w:fill="FFFFFF"/>
                <w:lang w:val="vi-VN" w:eastAsia="en-US"/>
              </w:rPr>
              <w:t xml:space="preserve">đề án điều tra cơ bản về dầu khí, tổ chức chủ trì thực hiện đề án báo cáo kết quả đề án gửi Tập đoàn Dầu khí Việt Nam xem xét, </w:t>
            </w:r>
            <w:r w:rsidRPr="00913E4D">
              <w:rPr>
                <w:shd w:val="clear" w:color="auto" w:fill="FFFFFF"/>
                <w:lang w:val="en-US" w:eastAsia="en-US"/>
              </w:rPr>
              <w:t>báo cáo Bộ Công Thương phê duyệt. Hồ sơ bao gồm:</w:t>
            </w:r>
          </w:p>
          <w:p w:rsidR="00AC0428" w:rsidRPr="00913E4D" w:rsidRDefault="00AC0428" w:rsidP="001B64D8">
            <w:pPr>
              <w:pStyle w:val="BodyText"/>
              <w:tabs>
                <w:tab w:val="left" w:pos="1775"/>
              </w:tabs>
              <w:spacing w:before="60" w:after="60"/>
              <w:jc w:val="both"/>
              <w:rPr>
                <w:sz w:val="24"/>
                <w:szCs w:val="24"/>
                <w:lang w:val="vi-VN"/>
              </w:rPr>
            </w:pPr>
            <w:r w:rsidRPr="00913E4D">
              <w:rPr>
                <w:sz w:val="24"/>
                <w:szCs w:val="24"/>
                <w:lang w:val="vi-VN"/>
              </w:rPr>
              <w:t>a) Văn bản đề nghị phê duyệt kết quả đề án;</w:t>
            </w:r>
          </w:p>
          <w:p w:rsidR="00AC0428" w:rsidRPr="00913E4D" w:rsidRDefault="00AC0428" w:rsidP="001B64D8">
            <w:pPr>
              <w:pStyle w:val="BodyText"/>
              <w:tabs>
                <w:tab w:val="left" w:pos="1775"/>
              </w:tabs>
              <w:spacing w:before="60" w:after="60"/>
              <w:jc w:val="both"/>
              <w:rPr>
                <w:sz w:val="24"/>
                <w:szCs w:val="24"/>
                <w:lang w:val="vi-VN"/>
              </w:rPr>
            </w:pPr>
            <w:r w:rsidRPr="00913E4D">
              <w:rPr>
                <w:sz w:val="24"/>
                <w:szCs w:val="24"/>
                <w:lang w:val="vi-VN"/>
              </w:rPr>
              <w:t>b) Quyết định phê duyệt hoặc phê duyệt điều chỉnh đề án của cấp có thẩm quyền;</w:t>
            </w:r>
          </w:p>
          <w:p w:rsidR="00AC0428" w:rsidRPr="00913E4D" w:rsidRDefault="00AC0428" w:rsidP="001B64D8">
            <w:pPr>
              <w:pStyle w:val="BodyText"/>
              <w:tabs>
                <w:tab w:val="left" w:pos="1775"/>
              </w:tabs>
              <w:spacing w:before="60" w:after="60"/>
              <w:jc w:val="both"/>
              <w:rPr>
                <w:sz w:val="24"/>
                <w:szCs w:val="24"/>
                <w:lang w:val="vi-VN"/>
              </w:rPr>
            </w:pPr>
            <w:r w:rsidRPr="00913E4D">
              <w:rPr>
                <w:sz w:val="24"/>
                <w:szCs w:val="24"/>
                <w:lang w:val="vi-VN"/>
              </w:rPr>
              <w:t xml:space="preserve">c) </w:t>
            </w:r>
            <w:r w:rsidRPr="00913E4D">
              <w:rPr>
                <w:sz w:val="24"/>
                <w:szCs w:val="24"/>
              </w:rPr>
              <w:t>B</w:t>
            </w:r>
            <w:r w:rsidRPr="00913E4D">
              <w:rPr>
                <w:sz w:val="24"/>
                <w:szCs w:val="24"/>
                <w:lang w:val="vi-VN"/>
              </w:rPr>
              <w:t>iên bản nghiệm thu</w:t>
            </w:r>
            <w:r w:rsidRPr="00913E4D">
              <w:rPr>
                <w:sz w:val="24"/>
                <w:szCs w:val="24"/>
              </w:rPr>
              <w:t xml:space="preserve">; báo cáo </w:t>
            </w:r>
            <w:r w:rsidRPr="00913E4D">
              <w:rPr>
                <w:sz w:val="24"/>
                <w:szCs w:val="24"/>
                <w:shd w:val="clear" w:color="auto" w:fill="FFFFFF"/>
                <w:lang w:val="it-IT"/>
              </w:rPr>
              <w:t>đánh giá nội dung chi từ nguồn ngân sách nhà nước (nếu có), nội dung chi của Tập đoàn Dầu khí Việt Nam (nếu có) theo dự toán được duyệt;</w:t>
            </w:r>
            <w:r w:rsidRPr="00913E4D" w:rsidDel="00C26B11">
              <w:rPr>
                <w:sz w:val="24"/>
                <w:szCs w:val="24"/>
                <w:lang w:val="vi-VN"/>
              </w:rPr>
              <w:t xml:space="preserve"> </w:t>
            </w:r>
            <w:r w:rsidRPr="00913E4D">
              <w:rPr>
                <w:sz w:val="24"/>
                <w:szCs w:val="24"/>
                <w:lang w:val="vi-VN"/>
              </w:rPr>
              <w:t>xác nhận thanh toán của Kho bạc Nhà nước đối với kinh phí từ nguồn ngân sách nhà nước (nếu có);</w:t>
            </w:r>
          </w:p>
          <w:p w:rsidR="00AC0428" w:rsidRPr="00913E4D" w:rsidRDefault="00AC0428" w:rsidP="001B64D8">
            <w:pPr>
              <w:pStyle w:val="BodyText"/>
              <w:tabs>
                <w:tab w:val="left" w:pos="1775"/>
              </w:tabs>
              <w:spacing w:before="60" w:after="60"/>
              <w:jc w:val="both"/>
              <w:rPr>
                <w:sz w:val="24"/>
                <w:szCs w:val="24"/>
                <w:lang w:val="vi-VN"/>
              </w:rPr>
            </w:pPr>
            <w:r w:rsidRPr="00913E4D">
              <w:rPr>
                <w:sz w:val="24"/>
                <w:szCs w:val="24"/>
                <w:lang w:val="vi-VN"/>
              </w:rPr>
              <w:t>d) Báo cáo kết quả đề án; phụ lục, bản vẽ và các tài liệu khác kèm theo.</w:t>
            </w:r>
          </w:p>
          <w:p w:rsidR="00AC0428" w:rsidRPr="00913E4D" w:rsidRDefault="00AC0428" w:rsidP="001B64D8">
            <w:pPr>
              <w:pStyle w:val="BodyText"/>
              <w:tabs>
                <w:tab w:val="left" w:pos="1775"/>
              </w:tabs>
              <w:spacing w:before="60" w:after="60"/>
              <w:jc w:val="both"/>
              <w:rPr>
                <w:sz w:val="24"/>
                <w:szCs w:val="24"/>
                <w:lang w:val="vi-VN"/>
              </w:rPr>
            </w:pPr>
            <w:r w:rsidRPr="00913E4D">
              <w:rPr>
                <w:sz w:val="24"/>
                <w:szCs w:val="24"/>
                <w:lang w:val="vi-VN"/>
              </w:rPr>
              <w:lastRenderedPageBreak/>
              <w:t>đ) Báo cáo tóm tắt kết quả đề án;</w:t>
            </w:r>
          </w:p>
          <w:p w:rsidR="00AC0428" w:rsidRPr="00913E4D" w:rsidRDefault="00AC0428" w:rsidP="001B64D8">
            <w:pPr>
              <w:pStyle w:val="BodyText"/>
              <w:tabs>
                <w:tab w:val="left" w:pos="1775"/>
              </w:tabs>
              <w:spacing w:before="60" w:after="60"/>
              <w:jc w:val="both"/>
              <w:rPr>
                <w:sz w:val="24"/>
                <w:szCs w:val="24"/>
                <w:shd w:val="clear" w:color="auto" w:fill="FFFFFF"/>
                <w:lang w:val="vi-VN"/>
              </w:rPr>
            </w:pPr>
            <w:r w:rsidRPr="00913E4D">
              <w:rPr>
                <w:sz w:val="24"/>
                <w:szCs w:val="24"/>
                <w:lang w:val="vi-VN"/>
              </w:rPr>
              <w:t>e) Các văn bản, tài liệu khác có liên quan.</w:t>
            </w:r>
            <w:r w:rsidRPr="00913E4D">
              <w:rPr>
                <w:sz w:val="24"/>
                <w:szCs w:val="24"/>
                <w:shd w:val="clear" w:color="auto" w:fill="FFFFFF"/>
                <w:lang w:val="vi-VN"/>
              </w:rPr>
              <w:t xml:space="preserve"> </w:t>
            </w:r>
          </w:p>
          <w:p w:rsidR="00AC0428" w:rsidRPr="00913E4D" w:rsidRDefault="00AC0428" w:rsidP="001B64D8">
            <w:pPr>
              <w:spacing w:before="60" w:after="60"/>
              <w:jc w:val="both"/>
              <w:rPr>
                <w:sz w:val="24"/>
                <w:szCs w:val="24"/>
                <w:lang w:val="it-IT"/>
              </w:rPr>
            </w:pPr>
            <w:r w:rsidRPr="00913E4D">
              <w:rPr>
                <w:sz w:val="24"/>
                <w:szCs w:val="24"/>
                <w:shd w:val="clear" w:color="auto" w:fill="FFFFFF"/>
                <w:lang w:val="it-IT"/>
              </w:rPr>
              <w:t xml:space="preserve">4. </w:t>
            </w:r>
            <w:r w:rsidRPr="00913E4D">
              <w:rPr>
                <w:rFonts w:eastAsia="Arial"/>
                <w:sz w:val="24"/>
                <w:szCs w:val="24"/>
                <w:lang w:val="sv-SE"/>
              </w:rPr>
              <w:t>Trong thời hạn 30 ngày kể từ ngày nhận được báo cáo của</w:t>
            </w:r>
            <w:r w:rsidRPr="00913E4D">
              <w:rPr>
                <w:sz w:val="24"/>
                <w:szCs w:val="24"/>
                <w:lang w:val="sv-SE"/>
              </w:rPr>
              <w:t xml:space="preserve"> Tập đoàn Dầu khí Việt Nam, </w:t>
            </w:r>
            <w:r w:rsidRPr="00913E4D">
              <w:rPr>
                <w:rFonts w:eastAsia="Arial"/>
                <w:sz w:val="24"/>
                <w:szCs w:val="24"/>
                <w:lang w:val="sv-SE"/>
              </w:rPr>
              <w:t>Bộ Công Thương phê duyệt kết quả đề án</w:t>
            </w:r>
            <w:r w:rsidRPr="00913E4D">
              <w:rPr>
                <w:sz w:val="24"/>
                <w:szCs w:val="24"/>
                <w:shd w:val="clear" w:color="auto" w:fill="FFFFFF"/>
                <w:lang w:val="it-IT"/>
              </w:rPr>
              <w:t>.</w:t>
            </w:r>
          </w:p>
          <w:p w:rsidR="00DC5F35" w:rsidRPr="00913E4D" w:rsidRDefault="00AC0428" w:rsidP="001B64D8">
            <w:pPr>
              <w:spacing w:before="60" w:after="60"/>
              <w:jc w:val="both"/>
              <w:rPr>
                <w:sz w:val="24"/>
                <w:szCs w:val="24"/>
                <w:lang w:val="it-IT"/>
              </w:rPr>
            </w:pPr>
            <w:r w:rsidRPr="00913E4D">
              <w:rPr>
                <w:sz w:val="24"/>
                <w:szCs w:val="24"/>
                <w:lang w:val="it-IT"/>
              </w:rPr>
              <w:t xml:space="preserve">5. Căn cứ quyết định phê duyệt kết quả </w:t>
            </w:r>
            <w:r w:rsidRPr="00913E4D">
              <w:rPr>
                <w:sz w:val="24"/>
                <w:szCs w:val="24"/>
                <w:shd w:val="clear" w:color="auto" w:fill="FFFFFF"/>
                <w:lang w:val="it-IT"/>
              </w:rPr>
              <w:t xml:space="preserve">đề án điều tra cơ bản về dầu khí, tổ chức chủ trì thực hiện đề án điều tra cơ bản về dầu khí có </w:t>
            </w:r>
            <w:r w:rsidRPr="00913E4D">
              <w:rPr>
                <w:sz w:val="24"/>
                <w:szCs w:val="24"/>
                <w:lang w:val="it-IT"/>
              </w:rPr>
              <w:t>sử dụng nguồn vốn từ ngân sách nhà nước thực hiện quyết toán chi phí từ nguồn ngân sách nhà nước theo quy định.</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EC3D93"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 xml:space="preserve">tại Điều 10 Luật Dầu khí 2022 và </w:t>
            </w:r>
            <w:r w:rsidR="00EC3D93" w:rsidRPr="00913E4D">
              <w:rPr>
                <w:sz w:val="24"/>
                <w:szCs w:val="24"/>
              </w:rPr>
              <w:t>tham khảo:</w:t>
            </w:r>
          </w:p>
          <w:p w:rsidR="00EC3D93" w:rsidRPr="00913E4D" w:rsidRDefault="00EC3D93" w:rsidP="001B64D8">
            <w:pPr>
              <w:tabs>
                <w:tab w:val="left" w:pos="709"/>
              </w:tabs>
              <w:spacing w:before="60" w:after="60"/>
              <w:jc w:val="both"/>
              <w:rPr>
                <w:sz w:val="24"/>
                <w:szCs w:val="24"/>
                <w:lang w:val="it-IT"/>
              </w:rPr>
            </w:pPr>
            <w:r w:rsidRPr="00913E4D">
              <w:rPr>
                <w:sz w:val="24"/>
                <w:szCs w:val="24"/>
              </w:rPr>
              <w:t xml:space="preserve">- Văn bản </w:t>
            </w:r>
            <w:r w:rsidRPr="00913E4D">
              <w:rPr>
                <w:sz w:val="24"/>
                <w:szCs w:val="24"/>
                <w:lang w:val="it-IT"/>
              </w:rPr>
              <w:t>pháp luật về khoáng sản: Luật Khoáng sản, Nghị định 158/2016/NĐ-CP</w:t>
            </w:r>
            <w:r w:rsidR="00724D29" w:rsidRPr="00913E4D">
              <w:rPr>
                <w:sz w:val="24"/>
                <w:szCs w:val="24"/>
                <w:lang w:val="it-IT"/>
              </w:rPr>
              <w:t>, Thông tư 26/2019/TT-BTNMT,</w:t>
            </w:r>
            <w:r w:rsidRPr="00913E4D">
              <w:rPr>
                <w:sz w:val="24"/>
                <w:szCs w:val="24"/>
                <w:lang w:val="it-IT"/>
              </w:rPr>
              <w:t>...</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Văn bản pháp luật về đầu tư, đấu thầu, tài nguyên môi trường biển và hải đảo...</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Căn cứ thực tế hoạt động dầu khí tại Việt Nam.</w:t>
            </w: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pStyle w:val="p1"/>
              <w:spacing w:before="60" w:beforeAutospacing="0" w:after="60" w:afterAutospacing="0"/>
              <w:jc w:val="both"/>
              <w:rPr>
                <w:b/>
                <w:bCs/>
                <w:shd w:val="clear" w:color="auto" w:fill="FFFFFF"/>
                <w:lang w:val="vi-VN" w:eastAsia="en-US"/>
              </w:rPr>
            </w:pPr>
            <w:r w:rsidRPr="00913E4D">
              <w:rPr>
                <w:b/>
                <w:bCs/>
                <w:shd w:val="clear" w:color="auto" w:fill="FFFFFF"/>
                <w:lang w:val="vi-VN" w:eastAsia="en-US"/>
              </w:rPr>
              <w:lastRenderedPageBreak/>
              <w:t xml:space="preserve">Điều </w:t>
            </w:r>
            <w:r w:rsidRPr="00913E4D">
              <w:rPr>
                <w:b/>
                <w:bCs/>
                <w:shd w:val="clear" w:color="auto" w:fill="FFFFFF"/>
                <w:lang w:val="it-IT" w:eastAsia="en-US"/>
              </w:rPr>
              <w:t>9</w:t>
            </w:r>
            <w:r w:rsidRPr="00913E4D">
              <w:rPr>
                <w:b/>
                <w:bCs/>
                <w:shd w:val="clear" w:color="auto" w:fill="FFFFFF"/>
                <w:lang w:val="vi-VN" w:eastAsia="en-US"/>
              </w:rPr>
              <w:t xml:space="preserve">. </w:t>
            </w:r>
            <w:r w:rsidRPr="00913E4D">
              <w:rPr>
                <w:b/>
                <w:bCs/>
                <w:shd w:val="clear" w:color="auto" w:fill="FFFFFF"/>
                <w:lang w:val="it-IT" w:eastAsia="en-US"/>
              </w:rPr>
              <w:t>Giao nộp</w:t>
            </w:r>
            <w:r w:rsidRPr="00913E4D">
              <w:rPr>
                <w:rFonts w:eastAsia="Arial"/>
                <w:b/>
                <w:lang w:val="pt-BR"/>
              </w:rPr>
              <w:t xml:space="preserve"> kết quả điều tra cơ bản về dầu khí</w:t>
            </w:r>
          </w:p>
          <w:p w:rsidR="00AC0428" w:rsidRPr="00913E4D" w:rsidRDefault="00AC0428" w:rsidP="001B64D8">
            <w:pPr>
              <w:pStyle w:val="NormalWeb"/>
              <w:shd w:val="clear" w:color="auto" w:fill="FFFFFF"/>
              <w:spacing w:before="60" w:beforeAutospacing="0" w:after="60" w:afterAutospacing="0"/>
              <w:jc w:val="both"/>
              <w:rPr>
                <w:lang w:val="vi-VN"/>
              </w:rPr>
            </w:pPr>
            <w:r w:rsidRPr="00913E4D">
              <w:rPr>
                <w:lang w:val="vi-VN"/>
              </w:rPr>
              <w:t xml:space="preserve">1. Trong thời hạn 30 ngày kể từ ngày có quyết định phê duyệt </w:t>
            </w:r>
            <w:r w:rsidRPr="00913E4D">
              <w:rPr>
                <w:shd w:val="clear" w:color="auto" w:fill="FFFFFF"/>
                <w:lang w:val="it-IT"/>
              </w:rPr>
              <w:t>kết quả đề án điều tra cơ bản về dầu khí</w:t>
            </w:r>
            <w:r w:rsidRPr="00913E4D">
              <w:rPr>
                <w:lang w:val="vi-VN"/>
              </w:rPr>
              <w:t>, tổ chức chủ trì thực hiện đề án điều tra cơ bản về dầu khí có trách nhiệm nộp 01 bộ hồ sơ gốc và 01 bộ hồ sơ điện tử báo cáo kết quả điều tra cơ bản về dầu khí về Bộ Công Thương, Bộ Tài nguyên và Môi trường và Tập đoàn Dầu khí Việt Nam, bao gồm tài liệu tổng hợp, tài liệu nguyên thủy và các mẫu vật (nếu có), cụ thể:</w:t>
            </w:r>
          </w:p>
          <w:p w:rsidR="00AC0428" w:rsidRPr="00913E4D" w:rsidRDefault="00AC0428" w:rsidP="001B64D8">
            <w:pPr>
              <w:pStyle w:val="NormalWeb"/>
              <w:shd w:val="clear" w:color="auto" w:fill="FFFFFF"/>
              <w:spacing w:before="60" w:beforeAutospacing="0" w:after="60" w:afterAutospacing="0"/>
              <w:jc w:val="both"/>
              <w:rPr>
                <w:lang w:val="vi-VN"/>
              </w:rPr>
            </w:pPr>
            <w:r w:rsidRPr="00913E4D">
              <w:rPr>
                <w:lang w:val="vi-VN"/>
              </w:rPr>
              <w:t>a) Tài liệu tổng hợp gồm: thuyết minh và các tài liệu tổng hợp được trình bày dưới dạng phụ lục, bản đồ, ảnh minh họa thể hiện đầy đủ các kết quả thực hiện;</w:t>
            </w:r>
          </w:p>
          <w:p w:rsidR="00AC0428" w:rsidRPr="00913E4D" w:rsidRDefault="00AC0428" w:rsidP="001B64D8">
            <w:pPr>
              <w:pStyle w:val="NormalWeb"/>
              <w:shd w:val="clear" w:color="auto" w:fill="FFFFFF"/>
              <w:spacing w:before="60" w:beforeAutospacing="0" w:after="60" w:afterAutospacing="0"/>
              <w:jc w:val="both"/>
              <w:rPr>
                <w:lang w:val="vi-VN"/>
              </w:rPr>
            </w:pPr>
            <w:r w:rsidRPr="00913E4D">
              <w:rPr>
                <w:lang w:val="vi-VN"/>
              </w:rPr>
              <w:t>b) Tài liệu nguyên thủy là các loại tài liệu được thu thập tại thực địa, bao gồm: các loại nhật ký, sổ thực địa, các loại bản đồ, sơ đồ, ảnh chụp, băng từ ghi nhận địa chấn, đĩa; các kết quả đo đạc.</w:t>
            </w:r>
          </w:p>
          <w:p w:rsidR="00DC5F35"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2. Trong thời hạn 30 ngày kể từ ngày có văn bản phê duyệt báo cáo kết quả điều tra cơ bản về dầu khí, Bộ Tài nguyên và Môi trường</w:t>
            </w:r>
            <w:r w:rsidRPr="00913E4D">
              <w:rPr>
                <w:shd w:val="clear" w:color="auto" w:fill="FFFFFF"/>
                <w:lang w:val="it-IT"/>
              </w:rPr>
              <w:t xml:space="preserve"> có trách nhiệm cập nhật</w:t>
            </w:r>
            <w:r w:rsidRPr="00913E4D">
              <w:rPr>
                <w:shd w:val="clear" w:color="auto" w:fill="FFFFFF"/>
                <w:lang w:val="it-IT" w:eastAsia="en-US"/>
              </w:rPr>
              <w:t xml:space="preserve"> các </w:t>
            </w:r>
            <w:r w:rsidRPr="00913E4D">
              <w:rPr>
                <w:shd w:val="clear" w:color="auto" w:fill="FFFFFF"/>
                <w:lang w:val="it-IT" w:eastAsia="en-US"/>
              </w:rPr>
              <w:lastRenderedPageBreak/>
              <w:t>thông tin, kết quả điều tra cơ bản về dầu khí vào hệ thống cơ sở dữ liệu thông tin quốc gia về địa chất và khoáng sản (trừ các thông tin được yêu cầu quản lý theo chế độ mật).</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tc>
        <w:tc>
          <w:tcPr>
            <w:tcW w:w="4820" w:type="dxa"/>
          </w:tcPr>
          <w:p w:rsidR="00EC3D93"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tại Điều 10, 13 Luật D</w:t>
            </w:r>
            <w:r w:rsidR="00EC3D93" w:rsidRPr="00913E4D">
              <w:rPr>
                <w:sz w:val="24"/>
                <w:szCs w:val="24"/>
              </w:rPr>
              <w:t>ầu khí 2022 và tham khảo:</w:t>
            </w:r>
          </w:p>
          <w:p w:rsidR="00EC3D93" w:rsidRPr="00913E4D" w:rsidRDefault="00EC3D93" w:rsidP="001B64D8">
            <w:pPr>
              <w:tabs>
                <w:tab w:val="left" w:pos="709"/>
              </w:tabs>
              <w:spacing w:before="60" w:after="60"/>
              <w:jc w:val="both"/>
              <w:rPr>
                <w:sz w:val="24"/>
                <w:szCs w:val="24"/>
                <w:lang w:val="it-IT"/>
              </w:rPr>
            </w:pPr>
            <w:r w:rsidRPr="00913E4D">
              <w:rPr>
                <w:sz w:val="24"/>
                <w:szCs w:val="24"/>
              </w:rPr>
              <w:t xml:space="preserve">- Văn bản </w:t>
            </w:r>
            <w:r w:rsidRPr="00913E4D">
              <w:rPr>
                <w:sz w:val="24"/>
                <w:szCs w:val="24"/>
                <w:lang w:val="it-IT"/>
              </w:rPr>
              <w:t>pháp luật về khoáng sản: Luật Khoáng sản, Nghị định 158/2016/NĐ-CP</w:t>
            </w:r>
            <w:r w:rsidR="00724D29" w:rsidRPr="00913E4D">
              <w:rPr>
                <w:sz w:val="24"/>
                <w:szCs w:val="24"/>
                <w:lang w:val="it-IT"/>
              </w:rPr>
              <w:t>, Thông tư 26/2019/TT-BTNMT,</w:t>
            </w:r>
            <w:r w:rsidRPr="00913E4D">
              <w:rPr>
                <w:sz w:val="24"/>
                <w:szCs w:val="24"/>
                <w:lang w:val="it-IT"/>
              </w:rPr>
              <w:t>...</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Văn bản pháp luật về đầu tư, đấu thầu, tài nguyên môi trường biển và hải đảo...</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Căn cứ thực tế hoạt động dầu khí tại Việt Nam.</w:t>
            </w: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pStyle w:val="p1"/>
              <w:spacing w:before="60" w:beforeAutospacing="0" w:after="60" w:afterAutospacing="0"/>
              <w:jc w:val="both"/>
              <w:rPr>
                <w:b/>
                <w:shd w:val="clear" w:color="auto" w:fill="FFFFFF"/>
                <w:lang w:val="it-IT" w:eastAsia="en-US"/>
              </w:rPr>
            </w:pPr>
            <w:r w:rsidRPr="00913E4D">
              <w:rPr>
                <w:b/>
                <w:shd w:val="clear" w:color="auto" w:fill="FFFFFF"/>
                <w:lang w:val="it-IT" w:eastAsia="en-US"/>
              </w:rPr>
              <w:lastRenderedPageBreak/>
              <w:t>Điều 10. Bảo quản mẫu vật, tài liệu, thông tin, dữ liệu kết quả điều tra cơ bản về dầu khí</w:t>
            </w:r>
          </w:p>
          <w:p w:rsidR="00AC0428" w:rsidRPr="00913E4D" w:rsidRDefault="00AC0428" w:rsidP="001B64D8">
            <w:pPr>
              <w:pStyle w:val="NormalWeb"/>
              <w:shd w:val="clear" w:color="auto" w:fill="FFFFFF"/>
              <w:spacing w:before="60" w:beforeAutospacing="0" w:after="60" w:afterAutospacing="0"/>
              <w:jc w:val="both"/>
              <w:rPr>
                <w:lang w:val="vi-VN"/>
              </w:rPr>
            </w:pPr>
            <w:bookmarkStart w:id="6" w:name="dieu_10"/>
            <w:r w:rsidRPr="00913E4D">
              <w:rPr>
                <w:lang w:val="it-IT"/>
              </w:rPr>
              <w:t>1</w:t>
            </w:r>
            <w:r w:rsidRPr="00913E4D">
              <w:rPr>
                <w:lang w:val="vi-VN"/>
              </w:rPr>
              <w:t xml:space="preserve">. Thời hạn lưu giữ, bảo quản </w:t>
            </w:r>
            <w:bookmarkEnd w:id="6"/>
            <w:r w:rsidRPr="00913E4D">
              <w:rPr>
                <w:lang w:val="vi-VN"/>
              </w:rPr>
              <w:t xml:space="preserve">mẫu vật, tài liệu, </w:t>
            </w:r>
            <w:r w:rsidRPr="00913E4D">
              <w:rPr>
                <w:lang w:val="it-IT"/>
              </w:rPr>
              <w:t xml:space="preserve">thông tin </w:t>
            </w:r>
            <w:r w:rsidRPr="00913E4D">
              <w:rPr>
                <w:lang w:val="vi-VN"/>
              </w:rPr>
              <w:t>dữ liệu</w:t>
            </w:r>
            <w:r w:rsidRPr="00913E4D">
              <w:rPr>
                <w:lang w:val="it-IT"/>
              </w:rPr>
              <w:t xml:space="preserve"> </w:t>
            </w:r>
            <w:r w:rsidRPr="00913E4D">
              <w:rPr>
                <w:lang w:val="vi-VN"/>
              </w:rPr>
              <w:t xml:space="preserve">được xác lập đối với từng loại theo quy định hiện hành: </w:t>
            </w:r>
            <w:r w:rsidRPr="00913E4D">
              <w:rPr>
                <w:lang w:val="it-IT"/>
              </w:rPr>
              <w:t xml:space="preserve">lưu giữ, </w:t>
            </w:r>
            <w:r w:rsidRPr="00913E4D">
              <w:rPr>
                <w:lang w:val="vi-VN"/>
              </w:rPr>
              <w:t xml:space="preserve">bảo quản vĩnh viễn hoặc </w:t>
            </w:r>
            <w:r w:rsidRPr="00913E4D">
              <w:rPr>
                <w:lang w:val="it-IT"/>
              </w:rPr>
              <w:t xml:space="preserve">lưu giữ, </w:t>
            </w:r>
            <w:r w:rsidRPr="00913E4D">
              <w:rPr>
                <w:lang w:val="vi-VN"/>
              </w:rPr>
              <w:t>bảo quản có thời hạn.</w:t>
            </w:r>
            <w:r w:rsidRPr="00913E4D">
              <w:rPr>
                <w:lang w:val="it-IT"/>
              </w:rPr>
              <w:t xml:space="preserve"> Cơ quan lưu giữ, bảo quản </w:t>
            </w:r>
            <w:r w:rsidRPr="00913E4D">
              <w:rPr>
                <w:lang w:val="vi-VN"/>
              </w:rPr>
              <w:t xml:space="preserve">có trách nhiệm thống kê các loại </w:t>
            </w:r>
            <w:r w:rsidRPr="00913E4D">
              <w:rPr>
                <w:lang w:val="it-IT"/>
              </w:rPr>
              <w:t xml:space="preserve">mẫu vật, tài liệu, thông tin, </w:t>
            </w:r>
            <w:r w:rsidRPr="00913E4D">
              <w:rPr>
                <w:lang w:val="vi-VN"/>
              </w:rPr>
              <w:t xml:space="preserve">dữ liệu hết giá trị sử dụng trình cơ quan có thẩm quyền phê duyệt </w:t>
            </w:r>
            <w:r w:rsidRPr="00913E4D">
              <w:rPr>
                <w:lang w:val="it-IT"/>
              </w:rPr>
              <w:t xml:space="preserve">để </w:t>
            </w:r>
            <w:r w:rsidRPr="00913E4D">
              <w:rPr>
                <w:lang w:val="vi-VN"/>
              </w:rPr>
              <w:t xml:space="preserve">hủy </w:t>
            </w:r>
            <w:r w:rsidRPr="00913E4D">
              <w:rPr>
                <w:lang w:val="it-IT"/>
              </w:rPr>
              <w:t>bỏ nhằm tối ưu chi phí quản lý</w:t>
            </w:r>
            <w:r w:rsidRPr="00913E4D">
              <w:rPr>
                <w:lang w:val="vi-VN"/>
              </w:rPr>
              <w:t>.</w:t>
            </w:r>
          </w:p>
          <w:p w:rsidR="00AC0428" w:rsidRPr="00913E4D" w:rsidRDefault="00AC0428" w:rsidP="001B64D8">
            <w:pPr>
              <w:spacing w:before="60" w:after="60"/>
              <w:jc w:val="both"/>
              <w:rPr>
                <w:sz w:val="24"/>
                <w:szCs w:val="24"/>
                <w:lang w:val="it-IT"/>
              </w:rPr>
            </w:pPr>
            <w:r w:rsidRPr="00913E4D">
              <w:rPr>
                <w:sz w:val="24"/>
                <w:szCs w:val="24"/>
                <w:lang w:val="it-IT"/>
              </w:rPr>
              <w:t>2. Mẫu vật, tài liệu, thông tin, dữ liệu được phân loại theo cấp độ mật (nếu có yêu cầu) và có chính sách bảo vệ an toàn thông tin cho từng loại tương ứng phù hợp với các quy định của pháp luật.</w:t>
            </w:r>
          </w:p>
          <w:p w:rsidR="00DC5F35" w:rsidRPr="00913E4D" w:rsidRDefault="00AC0428" w:rsidP="001B64D8">
            <w:pPr>
              <w:pStyle w:val="p1"/>
              <w:spacing w:before="60" w:beforeAutospacing="0" w:after="60" w:afterAutospacing="0"/>
              <w:jc w:val="both"/>
              <w:rPr>
                <w:lang w:val="it-IT" w:eastAsia="en-US"/>
              </w:rPr>
            </w:pPr>
            <w:r w:rsidRPr="00913E4D">
              <w:rPr>
                <w:lang w:val="it-IT" w:eastAsia="en-US"/>
              </w:rPr>
              <w:t>3. Tập đoàn Dầu khí Việt Nam có trách nhiệm tiếp nhận, quản lý các mẫu vật, tài liệu do các tổ chức giao nộp và xây dựng, vận hành hệ thống thông tin tiếp nhận, quản lý, lưu trữ và phục vụ khai thác thông tin, tài liệu thuận lợi phù hợp với các quy định của pháp luật.</w:t>
            </w:r>
          </w:p>
        </w:tc>
        <w:tc>
          <w:tcPr>
            <w:tcW w:w="5387" w:type="dxa"/>
          </w:tcPr>
          <w:p w:rsidR="00DC5F35" w:rsidRPr="00913E4D" w:rsidRDefault="00DC5F35" w:rsidP="001B64D8">
            <w:pPr>
              <w:spacing w:before="60" w:after="60"/>
              <w:jc w:val="both"/>
              <w:rPr>
                <w:rFonts w:eastAsia="Arial"/>
                <w:sz w:val="24"/>
                <w:szCs w:val="24"/>
              </w:rPr>
            </w:pPr>
            <w:r w:rsidRPr="00913E4D">
              <w:rPr>
                <w:rFonts w:eastAsia="Arial"/>
                <w:sz w:val="24"/>
                <w:szCs w:val="24"/>
              </w:rPr>
              <w:t>Hoạt động điều tra cơ bản về dầu khí hiện đang được quy định tại Điều 24 Nghị định số 95/2015/NĐ-CP.</w:t>
            </w:r>
          </w:p>
          <w:p w:rsidR="004D0C54" w:rsidRPr="00913E4D" w:rsidRDefault="004D0C54" w:rsidP="001B64D8">
            <w:pPr>
              <w:spacing w:before="60" w:after="60"/>
              <w:jc w:val="both"/>
              <w:rPr>
                <w:rFonts w:eastAsia="Arial"/>
                <w:sz w:val="24"/>
                <w:szCs w:val="24"/>
              </w:rPr>
            </w:pPr>
            <w:r w:rsidRPr="00913E4D">
              <w:rPr>
                <w:rFonts w:eastAsia="Arial"/>
                <w:sz w:val="24"/>
                <w:szCs w:val="24"/>
              </w:rPr>
              <w:t>Hợp đồng mẫu Hợp đồng chia sản phẩm dầu khí (ban hành kèm Nghị định 33/2013/NĐ-CP).</w:t>
            </w:r>
          </w:p>
          <w:p w:rsidR="00EC3D93" w:rsidRPr="00913E4D" w:rsidRDefault="00EC3D93" w:rsidP="001B64D8">
            <w:pPr>
              <w:spacing w:before="60" w:after="60"/>
              <w:jc w:val="both"/>
              <w:rPr>
                <w:rFonts w:eastAsia="Arial"/>
                <w:b/>
                <w:sz w:val="24"/>
                <w:szCs w:val="24"/>
              </w:rPr>
            </w:pPr>
          </w:p>
        </w:tc>
        <w:tc>
          <w:tcPr>
            <w:tcW w:w="4820" w:type="dxa"/>
          </w:tcPr>
          <w:p w:rsidR="00EC3D93" w:rsidRPr="00913E4D" w:rsidRDefault="00DC5F35" w:rsidP="001B64D8">
            <w:pPr>
              <w:tabs>
                <w:tab w:val="left" w:pos="709"/>
              </w:tabs>
              <w:spacing w:before="60" w:after="60"/>
              <w:jc w:val="both"/>
              <w:rPr>
                <w:sz w:val="24"/>
                <w:szCs w:val="24"/>
              </w:rPr>
            </w:pPr>
            <w:r w:rsidRPr="00913E4D">
              <w:rPr>
                <w:sz w:val="24"/>
                <w:szCs w:val="24"/>
                <w:lang w:val="it-IT"/>
              </w:rPr>
              <w:t xml:space="preserve">Nội dung của Điều này được soạn thảo trên cơ sở quy định </w:t>
            </w:r>
            <w:r w:rsidRPr="00913E4D">
              <w:rPr>
                <w:sz w:val="24"/>
                <w:szCs w:val="24"/>
              </w:rPr>
              <w:t xml:space="preserve">tại Điều 14 Luật Dầu khí 2022 và </w:t>
            </w:r>
            <w:r w:rsidR="00EC3D93" w:rsidRPr="00913E4D">
              <w:rPr>
                <w:sz w:val="24"/>
                <w:szCs w:val="24"/>
              </w:rPr>
              <w:t>tham khảo:</w:t>
            </w:r>
          </w:p>
          <w:p w:rsidR="00EC3D93" w:rsidRPr="00913E4D" w:rsidRDefault="00EC3D93" w:rsidP="001B64D8">
            <w:pPr>
              <w:tabs>
                <w:tab w:val="left" w:pos="709"/>
              </w:tabs>
              <w:spacing w:before="60" w:after="60"/>
              <w:jc w:val="both"/>
              <w:rPr>
                <w:sz w:val="24"/>
                <w:szCs w:val="24"/>
                <w:lang w:val="it-IT"/>
              </w:rPr>
            </w:pPr>
            <w:r w:rsidRPr="00913E4D">
              <w:rPr>
                <w:sz w:val="24"/>
                <w:szCs w:val="24"/>
              </w:rPr>
              <w:t xml:space="preserve">- Văn bản </w:t>
            </w:r>
            <w:r w:rsidRPr="00913E4D">
              <w:rPr>
                <w:sz w:val="24"/>
                <w:szCs w:val="24"/>
                <w:lang w:val="it-IT"/>
              </w:rPr>
              <w:t xml:space="preserve">pháp luật về khoáng sản: </w:t>
            </w:r>
            <w:r w:rsidR="00724D29" w:rsidRPr="00913E4D">
              <w:rPr>
                <w:sz w:val="24"/>
                <w:szCs w:val="24"/>
                <w:lang w:val="it-IT"/>
              </w:rPr>
              <w:t>Luật Khoáng sản, Nghị định 158/2016/NĐ-CP, Thông tư 26/2019/TT-BTNMT,...</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Văn bản pháp luật về đầu tư, đấu thầu, tài nguyên môi trường biển và hải đảo...</w:t>
            </w:r>
          </w:p>
          <w:p w:rsidR="004D0C54" w:rsidRPr="00913E4D" w:rsidRDefault="004D0C54" w:rsidP="001B64D8">
            <w:pPr>
              <w:spacing w:before="60" w:after="60"/>
              <w:jc w:val="both"/>
              <w:rPr>
                <w:rFonts w:eastAsia="Arial"/>
                <w:sz w:val="24"/>
                <w:szCs w:val="24"/>
              </w:rPr>
            </w:pPr>
            <w:r w:rsidRPr="00913E4D">
              <w:rPr>
                <w:rFonts w:eastAsia="Arial"/>
                <w:sz w:val="24"/>
                <w:szCs w:val="24"/>
              </w:rPr>
              <w:t>- Hợp đồng mẫu Hợp đồng chia sản phẩm dầu khí (ban hành kèm Nghị định 33/2013/NĐ-CP).</w:t>
            </w:r>
          </w:p>
          <w:p w:rsidR="00EC3D93" w:rsidRPr="00913E4D" w:rsidRDefault="00EC3D93" w:rsidP="001B64D8">
            <w:pPr>
              <w:tabs>
                <w:tab w:val="left" w:pos="709"/>
              </w:tabs>
              <w:spacing w:before="60" w:after="60"/>
              <w:jc w:val="both"/>
              <w:rPr>
                <w:sz w:val="24"/>
                <w:szCs w:val="24"/>
                <w:lang w:val="it-IT"/>
              </w:rPr>
            </w:pPr>
            <w:r w:rsidRPr="00913E4D">
              <w:rPr>
                <w:sz w:val="24"/>
                <w:szCs w:val="24"/>
                <w:lang w:val="it-IT"/>
              </w:rPr>
              <w:t>- Căn cứ thực tế hoạt động dầu khí tại Việt Nam.</w:t>
            </w: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pStyle w:val="p1"/>
              <w:spacing w:before="60" w:beforeAutospacing="0" w:after="60" w:afterAutospacing="0"/>
              <w:jc w:val="both"/>
              <w:rPr>
                <w:b/>
                <w:bCs/>
                <w:shd w:val="clear" w:color="auto" w:fill="FFFFFF"/>
                <w:lang w:val="it-IT" w:eastAsia="en-US"/>
              </w:rPr>
            </w:pPr>
            <w:r w:rsidRPr="00913E4D">
              <w:rPr>
                <w:b/>
                <w:bCs/>
                <w:shd w:val="clear" w:color="auto" w:fill="FFFFFF"/>
                <w:lang w:val="it-IT" w:eastAsia="en-US"/>
              </w:rPr>
              <w:t>Điều 11. Quản lý, khai thác, sử dụng mẫu vật, tài liệu, thông tin, dữ liệu và báo cáo kết quả điều tra cơ bản về dầu khí</w:t>
            </w:r>
          </w:p>
          <w:p w:rsidR="00AC0428"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 xml:space="preserve">1. Tài liệu, thông tin, dữ liệu, báo cáo kết quả điều tra cơ bản về dầu khí được cung cấp cho các tổ chức, cá nhân tiếp cận, tham khảo, khai thác và sử dụng dưới </w:t>
            </w:r>
            <w:r w:rsidRPr="00913E4D">
              <w:rPr>
                <w:shd w:val="clear" w:color="auto" w:fill="FFFFFF"/>
                <w:lang w:val="it-IT" w:eastAsia="en-US"/>
              </w:rPr>
              <w:lastRenderedPageBreak/>
              <w:t xml:space="preserve">hình thức dịch vụ công với mức phí </w:t>
            </w:r>
            <w:r w:rsidRPr="00913E4D">
              <w:rPr>
                <w:shd w:val="clear" w:color="auto" w:fill="FFFFFF"/>
                <w:lang w:val="it-IT"/>
              </w:rPr>
              <w:t>khai thác và sử dụng tài liệu theo quy định của Bộ Tài chính</w:t>
            </w:r>
            <w:r w:rsidRPr="00913E4D">
              <w:rPr>
                <w:shd w:val="clear" w:color="auto" w:fill="FFFFFF"/>
                <w:lang w:val="it-IT" w:eastAsia="en-US"/>
              </w:rPr>
              <w:t>.</w:t>
            </w:r>
          </w:p>
          <w:p w:rsidR="00AC0428"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2. Tập đoàn Dầu khí Việt Nam được sử dụng, khai thác mẫu vật, tài liệu, thông tin, dữ liệu và báo cáo kết quả điều tra cơ bản về dầu khí không phải trả phí phục vụ công tác quản lý, điều hành, sản xuất, nghiên cứu khoa học, đánh giá tiềm năng dầu khí.</w:t>
            </w:r>
          </w:p>
          <w:p w:rsidR="00DC5F35" w:rsidRPr="00913E4D" w:rsidRDefault="00AC0428" w:rsidP="001B64D8">
            <w:pPr>
              <w:pStyle w:val="p1"/>
              <w:spacing w:before="60" w:beforeAutospacing="0" w:after="60" w:afterAutospacing="0"/>
              <w:jc w:val="both"/>
              <w:rPr>
                <w:shd w:val="clear" w:color="auto" w:fill="FFFFFF"/>
                <w:lang w:val="it-IT" w:eastAsia="en-US"/>
              </w:rPr>
            </w:pPr>
            <w:r w:rsidRPr="00913E4D">
              <w:rPr>
                <w:shd w:val="clear" w:color="auto" w:fill="FFFFFF"/>
                <w:lang w:val="it-IT" w:eastAsia="en-US"/>
              </w:rPr>
              <w:t>3. Các tổ chức chủ trì thực hiện đề án điều tra cơ bản về dầu khí thông qua thỏa thuận ký với Tập đoàn Dầu khí Việt Nam được phép sử dụng, khai thác mẫu vật, tài liệu, thông tin, dữ liệu và kết quả điều tra cơ bản về dầu khí theo thỏa thuận đã ký; được đề xuất thu hồi chi phí khi tham gia đấu thầu, ký kết hợp đồng dầu khí tại lô dầu khí trong khu vực đã thực hiện điều tra cơ bản theo đề án.</w:t>
            </w:r>
          </w:p>
        </w:tc>
        <w:tc>
          <w:tcPr>
            <w:tcW w:w="5387" w:type="dxa"/>
          </w:tcPr>
          <w:p w:rsidR="00DC5F35" w:rsidRPr="00913E4D" w:rsidRDefault="00DC5F35" w:rsidP="001B64D8">
            <w:pPr>
              <w:spacing w:before="60" w:after="60"/>
              <w:jc w:val="both"/>
              <w:rPr>
                <w:rFonts w:eastAsia="Arial"/>
                <w:sz w:val="24"/>
                <w:szCs w:val="24"/>
              </w:rPr>
            </w:pPr>
            <w:r w:rsidRPr="00913E4D">
              <w:rPr>
                <w:rFonts w:eastAsia="Arial"/>
                <w:sz w:val="24"/>
                <w:szCs w:val="24"/>
              </w:rPr>
              <w:lastRenderedPageBreak/>
              <w:t>Hoạt động điều tra cơ bản về dầu khí hiện đang được quy định tại Điều 24 Nghị định số 95/2015/NĐ-CP.</w:t>
            </w:r>
          </w:p>
          <w:p w:rsidR="004D0C54" w:rsidRPr="00913E4D" w:rsidRDefault="004D0C54" w:rsidP="001B64D8">
            <w:pPr>
              <w:spacing w:before="60" w:after="60"/>
              <w:jc w:val="both"/>
              <w:rPr>
                <w:rFonts w:eastAsia="Arial"/>
                <w:b/>
                <w:sz w:val="24"/>
                <w:szCs w:val="24"/>
              </w:rPr>
            </w:pPr>
          </w:p>
        </w:tc>
        <w:tc>
          <w:tcPr>
            <w:tcW w:w="4820" w:type="dxa"/>
          </w:tcPr>
          <w:p w:rsidR="00DC5F35" w:rsidRPr="00913E4D" w:rsidRDefault="00DC5F35" w:rsidP="001B64D8">
            <w:pPr>
              <w:tabs>
                <w:tab w:val="left" w:pos="709"/>
              </w:tabs>
              <w:spacing w:before="60" w:after="60"/>
              <w:jc w:val="both"/>
              <w:rPr>
                <w:sz w:val="24"/>
                <w:szCs w:val="24"/>
                <w:lang w:val="it-IT"/>
              </w:rPr>
            </w:pPr>
            <w:r w:rsidRPr="00913E4D">
              <w:rPr>
                <w:sz w:val="24"/>
                <w:szCs w:val="24"/>
                <w:lang w:val="it-IT"/>
              </w:rPr>
              <w:t xml:space="preserve">Nội dung của Điều này được soạn thảo trên cơ sở quy định </w:t>
            </w:r>
            <w:r w:rsidRPr="00913E4D">
              <w:rPr>
                <w:sz w:val="24"/>
                <w:szCs w:val="24"/>
              </w:rPr>
              <w:t xml:space="preserve">tại Điều 14 Luật Dầu khí 2022 và tham khảo văn bản </w:t>
            </w:r>
            <w:r w:rsidRPr="00913E4D">
              <w:rPr>
                <w:sz w:val="24"/>
                <w:szCs w:val="24"/>
                <w:lang w:val="it-IT"/>
              </w:rPr>
              <w:t>pháp luật về khoáng sản, tài nguyên môi trường biển và hải đảo...</w:t>
            </w:r>
          </w:p>
          <w:p w:rsidR="00DC5F35" w:rsidRPr="00913E4D" w:rsidRDefault="00DC5F35" w:rsidP="001B64D8">
            <w:pPr>
              <w:tabs>
                <w:tab w:val="left" w:pos="709"/>
              </w:tabs>
              <w:spacing w:before="60" w:after="60"/>
              <w:jc w:val="both"/>
              <w:rPr>
                <w:sz w:val="24"/>
                <w:szCs w:val="24"/>
                <w:lang w:val="it-IT"/>
              </w:rPr>
            </w:pPr>
            <w:r w:rsidRPr="00913E4D">
              <w:rPr>
                <w:sz w:val="24"/>
                <w:szCs w:val="24"/>
                <w:lang w:val="it-IT"/>
              </w:rPr>
              <w:t>Căn cứ thực tế hoạt động dầu khí tại Việt Nam.</w:t>
            </w:r>
          </w:p>
        </w:tc>
      </w:tr>
      <w:tr w:rsidR="00DC5F35" w:rsidRPr="00913E4D" w:rsidTr="007641E0">
        <w:trPr>
          <w:jc w:val="center"/>
        </w:trPr>
        <w:tc>
          <w:tcPr>
            <w:tcW w:w="5387" w:type="dxa"/>
          </w:tcPr>
          <w:p w:rsidR="00DC5F35" w:rsidRPr="00913E4D" w:rsidRDefault="00DC5F35" w:rsidP="001B64D8">
            <w:pPr>
              <w:shd w:val="clear" w:color="auto" w:fill="FFFFFF"/>
              <w:spacing w:before="60" w:after="60"/>
              <w:jc w:val="center"/>
              <w:rPr>
                <w:b/>
                <w:bCs/>
                <w:sz w:val="24"/>
                <w:szCs w:val="24"/>
                <w:lang w:val="it-IT"/>
              </w:rPr>
            </w:pPr>
            <w:r w:rsidRPr="00913E4D">
              <w:rPr>
                <w:b/>
                <w:bCs/>
                <w:sz w:val="24"/>
                <w:szCs w:val="24"/>
                <w:lang w:val="vi-VN"/>
              </w:rPr>
              <w:lastRenderedPageBreak/>
              <w:t>Chương </w:t>
            </w:r>
            <w:r w:rsidRPr="00913E4D">
              <w:rPr>
                <w:b/>
                <w:bCs/>
                <w:sz w:val="24"/>
                <w:szCs w:val="24"/>
                <w:lang w:val="it-IT"/>
              </w:rPr>
              <w:t>III</w:t>
            </w:r>
          </w:p>
          <w:p w:rsidR="00DC5F35" w:rsidRPr="00913E4D" w:rsidRDefault="00DC5F35" w:rsidP="001B64D8">
            <w:pPr>
              <w:pStyle w:val="p1"/>
              <w:spacing w:before="60" w:beforeAutospacing="0" w:after="60" w:afterAutospacing="0"/>
              <w:jc w:val="center"/>
              <w:rPr>
                <w:b/>
                <w:bCs/>
                <w:shd w:val="clear" w:color="auto" w:fill="FFFFFF"/>
                <w:lang w:val="it-IT" w:eastAsia="en-US"/>
              </w:rPr>
            </w:pPr>
            <w:r w:rsidRPr="00913E4D">
              <w:rPr>
                <w:rFonts w:eastAsia="Times New Roman"/>
                <w:b/>
                <w:bCs/>
                <w:lang w:val="it-IT"/>
              </w:rPr>
              <w:t>DANH MỤC LÔ DẦU KHÍ, LỰA CHỌN NHÀ THẦU ĐỂ KÝ KẾT HỢP ĐỒNG DẦU KHÍ</w:t>
            </w:r>
          </w:p>
        </w:tc>
        <w:tc>
          <w:tcPr>
            <w:tcW w:w="5387" w:type="dxa"/>
          </w:tcPr>
          <w:p w:rsidR="00DC5F35" w:rsidRPr="00913E4D" w:rsidRDefault="00DC5F35" w:rsidP="001B64D8">
            <w:pPr>
              <w:spacing w:before="60" w:after="60"/>
              <w:jc w:val="both"/>
              <w:rPr>
                <w:rFonts w:eastAsia="Arial"/>
                <w:b/>
                <w:sz w:val="24"/>
                <w:szCs w:val="24"/>
              </w:rPr>
            </w:pPr>
          </w:p>
        </w:tc>
        <w:tc>
          <w:tcPr>
            <w:tcW w:w="4820" w:type="dxa"/>
          </w:tcPr>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shd w:val="clear" w:color="auto" w:fill="FFFFFF"/>
              <w:spacing w:before="60" w:after="60"/>
              <w:jc w:val="both"/>
              <w:rPr>
                <w:sz w:val="24"/>
                <w:szCs w:val="24"/>
                <w:lang w:val="it-IT"/>
              </w:rPr>
            </w:pPr>
            <w:r w:rsidRPr="00913E4D">
              <w:rPr>
                <w:b/>
                <w:bCs/>
                <w:sz w:val="24"/>
                <w:szCs w:val="24"/>
                <w:lang w:val="vi-VN"/>
              </w:rPr>
              <w:t>Điều</w:t>
            </w:r>
            <w:r w:rsidRPr="00913E4D">
              <w:rPr>
                <w:b/>
                <w:bCs/>
                <w:sz w:val="24"/>
                <w:szCs w:val="24"/>
                <w:lang w:val="it-IT"/>
              </w:rPr>
              <w:t xml:space="preserve"> 12</w:t>
            </w:r>
            <w:r w:rsidRPr="00913E4D">
              <w:rPr>
                <w:b/>
                <w:bCs/>
                <w:sz w:val="24"/>
                <w:szCs w:val="24"/>
                <w:lang w:val="vi-VN"/>
              </w:rPr>
              <w:t>.</w:t>
            </w:r>
            <w:r w:rsidRPr="00913E4D">
              <w:rPr>
                <w:b/>
                <w:bCs/>
                <w:sz w:val="24"/>
                <w:szCs w:val="24"/>
                <w:lang w:val="it-IT"/>
              </w:rPr>
              <w:t xml:space="preserve"> P</w:t>
            </w:r>
            <w:r w:rsidRPr="00913E4D">
              <w:rPr>
                <w:b/>
                <w:sz w:val="24"/>
                <w:szCs w:val="24"/>
                <w:lang w:val="vi-VN"/>
              </w:rPr>
              <w:t>hê duyệt danh mục các lô dầu khí</w:t>
            </w:r>
          </w:p>
          <w:p w:rsidR="00AC0428" w:rsidRPr="00913E4D" w:rsidRDefault="00AC0428" w:rsidP="001B64D8">
            <w:pPr>
              <w:shd w:val="clear" w:color="auto" w:fill="FFFFFF"/>
              <w:spacing w:before="60" w:after="60"/>
              <w:jc w:val="both"/>
              <w:rPr>
                <w:sz w:val="24"/>
                <w:szCs w:val="24"/>
                <w:lang w:val="vi-VN"/>
              </w:rPr>
            </w:pPr>
            <w:r w:rsidRPr="00913E4D">
              <w:rPr>
                <w:sz w:val="24"/>
                <w:szCs w:val="24"/>
                <w:lang w:val="it-IT"/>
              </w:rPr>
              <w:t xml:space="preserve">1. Căn cứ quy định tại Điều 7 Luật Dầu khí, </w:t>
            </w:r>
            <w:r w:rsidRPr="00913E4D">
              <w:rPr>
                <w:sz w:val="24"/>
                <w:szCs w:val="24"/>
                <w:lang w:val="vi-VN"/>
              </w:rPr>
              <w:t xml:space="preserve">Tập đoàn Dầu khí Việt Nam </w:t>
            </w:r>
            <w:r w:rsidRPr="00913E4D">
              <w:rPr>
                <w:sz w:val="24"/>
                <w:szCs w:val="24"/>
                <w:lang w:val="it-IT"/>
              </w:rPr>
              <w:t>xây dựng</w:t>
            </w:r>
            <w:r w:rsidRPr="00913E4D">
              <w:rPr>
                <w:sz w:val="24"/>
                <w:szCs w:val="24"/>
                <w:lang w:val="vi-VN"/>
              </w:rPr>
              <w:t xml:space="preserve"> danh mục các lô dầu khí </w:t>
            </w:r>
            <w:r w:rsidRPr="00913E4D">
              <w:rPr>
                <w:sz w:val="24"/>
                <w:szCs w:val="24"/>
              </w:rPr>
              <w:t xml:space="preserve">mới </w:t>
            </w:r>
            <w:r w:rsidRPr="00913E4D">
              <w:rPr>
                <w:sz w:val="24"/>
                <w:szCs w:val="24"/>
                <w:lang w:val="it-IT"/>
              </w:rPr>
              <w:t>hoặc danh mục các lô dầu khí điều chỉnh báo cáo</w:t>
            </w:r>
            <w:r w:rsidRPr="00913E4D">
              <w:rPr>
                <w:sz w:val="24"/>
                <w:szCs w:val="24"/>
                <w:lang w:val="vi-VN"/>
              </w:rPr>
              <w:t xml:space="preserve"> Bộ Công Thương</w:t>
            </w:r>
            <w:r w:rsidRPr="00913E4D">
              <w:rPr>
                <w:sz w:val="24"/>
                <w:szCs w:val="24"/>
                <w:lang w:val="it-IT"/>
              </w:rPr>
              <w:t xml:space="preserve"> thẩm định. Hồ sơ bao gồm</w:t>
            </w:r>
            <w:r w:rsidRPr="00913E4D">
              <w:rPr>
                <w:sz w:val="24"/>
                <w:szCs w:val="24"/>
                <w:lang w:val="vi-VN"/>
              </w:rPr>
              <w:t xml:space="preserve">: </w:t>
            </w:r>
          </w:p>
          <w:p w:rsidR="00AC0428" w:rsidRPr="00913E4D" w:rsidRDefault="00AC0428" w:rsidP="001B64D8">
            <w:pPr>
              <w:shd w:val="clear" w:color="auto" w:fill="FFFFFF"/>
              <w:spacing w:before="60" w:after="60"/>
              <w:jc w:val="both"/>
              <w:rPr>
                <w:sz w:val="24"/>
                <w:szCs w:val="24"/>
                <w:lang w:val="vi-VN"/>
              </w:rPr>
            </w:pPr>
            <w:r w:rsidRPr="00913E4D">
              <w:rPr>
                <w:sz w:val="24"/>
                <w:szCs w:val="24"/>
                <w:lang w:val="vi-VN"/>
              </w:rPr>
              <w:t xml:space="preserve">a) </w:t>
            </w:r>
            <w:r w:rsidRPr="00913E4D">
              <w:rPr>
                <w:sz w:val="24"/>
                <w:szCs w:val="24"/>
              </w:rPr>
              <w:t>Tờ trình</w:t>
            </w:r>
            <w:r w:rsidRPr="00913E4D">
              <w:rPr>
                <w:sz w:val="24"/>
                <w:szCs w:val="24"/>
                <w:lang w:val="vi-VN"/>
              </w:rPr>
              <w:t xml:space="preserve"> </w:t>
            </w:r>
            <w:r w:rsidRPr="00913E4D">
              <w:rPr>
                <w:sz w:val="24"/>
                <w:szCs w:val="24"/>
              </w:rPr>
              <w:t xml:space="preserve">đề nghị phê duyệt </w:t>
            </w:r>
            <w:r w:rsidRPr="00913E4D">
              <w:rPr>
                <w:sz w:val="24"/>
                <w:szCs w:val="24"/>
                <w:lang w:val="vi-VN"/>
              </w:rPr>
              <w:t xml:space="preserve">danh mục các lô dầu khí </w:t>
            </w:r>
            <w:r w:rsidRPr="00913E4D">
              <w:rPr>
                <w:sz w:val="24"/>
                <w:szCs w:val="24"/>
              </w:rPr>
              <w:t xml:space="preserve">mới </w:t>
            </w:r>
            <w:r w:rsidRPr="00913E4D">
              <w:rPr>
                <w:sz w:val="24"/>
                <w:szCs w:val="24"/>
                <w:lang w:val="it-IT"/>
              </w:rPr>
              <w:t>hoặc danh mục các lô dầu khí điều chỉnh</w:t>
            </w:r>
            <w:r w:rsidRPr="00913E4D">
              <w:rPr>
                <w:sz w:val="24"/>
                <w:szCs w:val="24"/>
                <w:lang w:val="vi-VN"/>
              </w:rPr>
              <w:t>;</w:t>
            </w:r>
          </w:p>
          <w:p w:rsidR="00AC0428" w:rsidRPr="00913E4D" w:rsidRDefault="00AC0428" w:rsidP="001B64D8">
            <w:pPr>
              <w:shd w:val="clear" w:color="auto" w:fill="FFFFFF"/>
              <w:spacing w:before="60" w:after="60"/>
              <w:jc w:val="both"/>
              <w:rPr>
                <w:sz w:val="24"/>
                <w:szCs w:val="24"/>
                <w:lang w:val="vi-VN"/>
              </w:rPr>
            </w:pPr>
            <w:r w:rsidRPr="00913E4D">
              <w:rPr>
                <w:sz w:val="24"/>
                <w:szCs w:val="24"/>
                <w:lang w:val="vi-VN"/>
              </w:rPr>
              <w:t xml:space="preserve">b) Thông tin về các lô dầu khí </w:t>
            </w:r>
            <w:r w:rsidRPr="00913E4D">
              <w:rPr>
                <w:sz w:val="24"/>
                <w:szCs w:val="24"/>
              </w:rPr>
              <w:t xml:space="preserve">mới hoặc </w:t>
            </w:r>
            <w:r w:rsidRPr="00913E4D">
              <w:rPr>
                <w:sz w:val="24"/>
                <w:szCs w:val="24"/>
                <w:lang w:val="it-IT"/>
              </w:rPr>
              <w:t>các lô dầu khí điều chỉnh</w:t>
            </w:r>
            <w:r w:rsidRPr="00913E4D">
              <w:rPr>
                <w:sz w:val="24"/>
                <w:szCs w:val="24"/>
              </w:rPr>
              <w:t xml:space="preserve">, bao gồm </w:t>
            </w:r>
            <w:r w:rsidRPr="00913E4D">
              <w:rPr>
                <w:sz w:val="24"/>
                <w:szCs w:val="24"/>
                <w:lang w:val="vi-VN"/>
              </w:rPr>
              <w:t>tên, tọa độ, diện tích;</w:t>
            </w:r>
          </w:p>
          <w:p w:rsidR="00AC0428" w:rsidRPr="00913E4D" w:rsidRDefault="00AC0428" w:rsidP="001B64D8">
            <w:pPr>
              <w:shd w:val="clear" w:color="auto" w:fill="FFFFFF"/>
              <w:spacing w:before="60" w:after="60"/>
              <w:jc w:val="both"/>
              <w:rPr>
                <w:sz w:val="24"/>
                <w:szCs w:val="24"/>
                <w:lang w:val="vi-VN"/>
              </w:rPr>
            </w:pPr>
            <w:r w:rsidRPr="00913E4D">
              <w:rPr>
                <w:sz w:val="24"/>
                <w:szCs w:val="24"/>
                <w:lang w:val="vi-VN"/>
              </w:rPr>
              <w:t>c) Các v</w:t>
            </w:r>
            <w:r w:rsidRPr="00913E4D">
              <w:rPr>
                <w:sz w:val="24"/>
                <w:szCs w:val="24"/>
                <w:lang w:val="sv-SE"/>
              </w:rPr>
              <w:t>ăn bản, tài liệu khác có liên quan</w:t>
            </w:r>
            <w:r w:rsidRPr="00913E4D">
              <w:rPr>
                <w:sz w:val="24"/>
                <w:szCs w:val="24"/>
                <w:lang w:val="vi-VN"/>
              </w:rPr>
              <w:t>.</w:t>
            </w:r>
          </w:p>
          <w:p w:rsidR="00AC0428" w:rsidRPr="00913E4D" w:rsidRDefault="00AC0428" w:rsidP="001B64D8">
            <w:pPr>
              <w:pStyle w:val="p1"/>
              <w:spacing w:before="60" w:beforeAutospacing="0" w:after="60" w:afterAutospacing="0"/>
              <w:jc w:val="both"/>
              <w:rPr>
                <w:lang w:val="it-IT"/>
              </w:rPr>
            </w:pPr>
            <w:r w:rsidRPr="00913E4D">
              <w:rPr>
                <w:lang w:val="it-IT"/>
              </w:rPr>
              <w:lastRenderedPageBreak/>
              <w:t xml:space="preserve">2. </w:t>
            </w:r>
            <w:r w:rsidRPr="00913E4D">
              <w:rPr>
                <w:shd w:val="clear" w:color="auto" w:fill="FFFFFF"/>
                <w:lang w:val="it-IT" w:eastAsia="en-US"/>
              </w:rPr>
              <w:t xml:space="preserve">Bộ Công Thương lấy ý kiến của các Bộ: Tài nguyên và Môi trường, Kế hoạch và Đầu tư, Tư pháp, Quốc phòng, Ngoại giao, Công an, Giao thông vận tải, Xây dựng và các Bộ, ngành liên quan, hoàn chỉnh danh mục các lô dầu khí mới hoặc danh mục các lô dầu khí điều chỉnh, </w:t>
            </w:r>
            <w:r w:rsidRPr="00913E4D">
              <w:rPr>
                <w:lang w:val="it-IT"/>
              </w:rPr>
              <w:t xml:space="preserve">trình Thủ tướng Chính phủ phê duyệt. Hồ sơ bao gồm: </w:t>
            </w:r>
          </w:p>
          <w:p w:rsidR="00AC0428" w:rsidRPr="00913E4D" w:rsidRDefault="00AC0428" w:rsidP="001B64D8">
            <w:pPr>
              <w:pStyle w:val="p1"/>
              <w:spacing w:before="60" w:beforeAutospacing="0" w:after="60" w:afterAutospacing="0"/>
              <w:jc w:val="both"/>
              <w:rPr>
                <w:rFonts w:eastAsia="Times New Roman"/>
                <w:lang w:val="it-IT" w:eastAsia="en-US"/>
              </w:rPr>
            </w:pPr>
            <w:r w:rsidRPr="00913E4D">
              <w:rPr>
                <w:rFonts w:eastAsia="Times New Roman"/>
                <w:lang w:val="it-IT" w:eastAsia="en-US"/>
              </w:rPr>
              <w:t>a) Tờ trình kết quả thẩm định và đề nghị phê duyệt danh mục các lô dầu khí mới hoặc danh mục các lô dầu khí điều chỉnh;</w:t>
            </w:r>
          </w:p>
          <w:p w:rsidR="00AC0428" w:rsidRPr="00913E4D" w:rsidRDefault="00AC0428" w:rsidP="001B64D8">
            <w:pPr>
              <w:pStyle w:val="p1"/>
              <w:spacing w:before="60" w:beforeAutospacing="0" w:after="60" w:afterAutospacing="0"/>
              <w:jc w:val="both"/>
              <w:rPr>
                <w:rFonts w:eastAsia="Times New Roman"/>
                <w:lang w:val="it-IT" w:eastAsia="en-US"/>
              </w:rPr>
            </w:pPr>
            <w:r w:rsidRPr="00913E4D">
              <w:rPr>
                <w:rFonts w:eastAsia="Times New Roman"/>
                <w:lang w:val="it-IT" w:eastAsia="en-US"/>
              </w:rPr>
              <w:t>b) Hồ sơ theo quy định tại khoản 1 Điều này;</w:t>
            </w:r>
          </w:p>
          <w:p w:rsidR="00AC0428" w:rsidRPr="00913E4D" w:rsidRDefault="00AC0428"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DC5F35" w:rsidRPr="00913E4D" w:rsidRDefault="00AC0428" w:rsidP="001B64D8">
            <w:pPr>
              <w:spacing w:before="60" w:after="60"/>
              <w:jc w:val="both"/>
              <w:rPr>
                <w:sz w:val="24"/>
                <w:szCs w:val="24"/>
                <w:lang w:val="it-IT"/>
              </w:rPr>
            </w:pPr>
            <w:r w:rsidRPr="00913E4D">
              <w:rPr>
                <w:sz w:val="24"/>
                <w:szCs w:val="24"/>
                <w:lang w:val="it-IT"/>
              </w:rPr>
              <w:t xml:space="preserve">3. Yêu cầu về số lượng và hình thức hồ sơ, </w:t>
            </w:r>
            <w:r w:rsidRPr="00913E4D">
              <w:rPr>
                <w:sz w:val="24"/>
                <w:szCs w:val="24"/>
                <w:shd w:val="clear" w:color="auto" w:fill="FFFFFF"/>
                <w:lang w:val="it-IT"/>
              </w:rPr>
              <w:t xml:space="preserve">trình tự thẩm định và phê duyệt </w:t>
            </w:r>
            <w:r w:rsidRPr="00913E4D">
              <w:rPr>
                <w:sz w:val="24"/>
                <w:szCs w:val="24"/>
                <w:lang w:val="it-IT"/>
              </w:rPr>
              <w:t>danh mục các lô dầu khí mới hoặc danh mục các lô dầu khí điều chỉnh được thực hiện theo quy định tại Điều 64 Nghị định này.</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b/>
                <w:sz w:val="24"/>
                <w:szCs w:val="24"/>
              </w:rPr>
              <w:lastRenderedPageBreak/>
              <w:t>Nghị định 95/2015/NĐ-CP</w:t>
            </w:r>
          </w:p>
          <w:p w:rsidR="00DC5F35" w:rsidRPr="00913E4D" w:rsidRDefault="00DC5F35" w:rsidP="001B64D8">
            <w:pPr>
              <w:spacing w:before="60" w:after="60"/>
              <w:jc w:val="both"/>
              <w:rPr>
                <w:b/>
                <w:sz w:val="24"/>
                <w:szCs w:val="24"/>
                <w:lang w:val="sv-SE"/>
              </w:rPr>
            </w:pPr>
            <w:r w:rsidRPr="00913E4D">
              <w:rPr>
                <w:b/>
                <w:sz w:val="24"/>
                <w:szCs w:val="24"/>
                <w:lang w:val="sv-SE"/>
              </w:rPr>
              <w:t xml:space="preserve">Điều 5. Phân định lô dầu khí </w:t>
            </w:r>
          </w:p>
          <w:p w:rsidR="00DC5F35" w:rsidRPr="00913E4D" w:rsidRDefault="00DC5F35" w:rsidP="001B64D8">
            <w:pPr>
              <w:spacing w:before="60" w:after="60"/>
              <w:jc w:val="both"/>
              <w:rPr>
                <w:sz w:val="24"/>
                <w:szCs w:val="24"/>
                <w:lang w:val="sv-SE"/>
              </w:rPr>
            </w:pPr>
            <w:r w:rsidRPr="00913E4D">
              <w:rPr>
                <w:spacing w:val="-4"/>
                <w:sz w:val="24"/>
                <w:szCs w:val="24"/>
                <w:lang w:val="sv-SE"/>
              </w:rPr>
              <w:t>1. Tập đoàn Dầu khí Việt Nam nghiên cứu, xây dựng danh mục các lô dầu khí hoặc danh mục các lô dầu khí điều chỉnh hoặc lô dầu khí mới, báo cáo Bộ Công Thương để thẩm định, trình Thủ tướng Chính phủ xem xét, quyết định</w:t>
            </w:r>
            <w:r w:rsidRPr="00913E4D">
              <w:rPr>
                <w:sz w:val="24"/>
                <w:szCs w:val="24"/>
                <w:lang w:val="sv-SE"/>
              </w:rPr>
              <w:t>.</w:t>
            </w:r>
          </w:p>
          <w:p w:rsidR="00DC5F35" w:rsidRPr="00913E4D" w:rsidRDefault="00DC5F35" w:rsidP="001B64D8">
            <w:pPr>
              <w:spacing w:before="60" w:after="60"/>
              <w:jc w:val="both"/>
              <w:rPr>
                <w:sz w:val="24"/>
                <w:szCs w:val="24"/>
                <w:lang w:val="sv-SE"/>
              </w:rPr>
            </w:pPr>
            <w:r w:rsidRPr="00913E4D">
              <w:rPr>
                <w:sz w:val="24"/>
                <w:szCs w:val="24"/>
                <w:lang w:val="sv-SE"/>
              </w:rPr>
              <w:t>Quy trình thẩm định, trình Thủ tướng Chính phủ xem xét, phê duyệt danh mục các lô dầu khí hoặc danh mục các lô dầu khí điều chỉnh hoặc lô dầu khí mới được</w:t>
            </w:r>
            <w:r w:rsidRPr="00913E4D">
              <w:rPr>
                <w:sz w:val="24"/>
                <w:szCs w:val="24"/>
                <w:lang w:val="pt-BR"/>
              </w:rPr>
              <w:t xml:space="preserve"> thực hiện theo quy định tại Điều 81 Nghị định này.</w:t>
            </w:r>
          </w:p>
          <w:p w:rsidR="00DC5F35" w:rsidRPr="00913E4D" w:rsidRDefault="00DC5F35" w:rsidP="001B64D8">
            <w:pPr>
              <w:spacing w:before="60" w:after="60"/>
              <w:jc w:val="both"/>
              <w:rPr>
                <w:sz w:val="24"/>
                <w:szCs w:val="24"/>
                <w:lang w:val="sv-SE"/>
              </w:rPr>
            </w:pPr>
            <w:r w:rsidRPr="00913E4D">
              <w:rPr>
                <w:spacing w:val="-2"/>
                <w:sz w:val="24"/>
                <w:szCs w:val="24"/>
                <w:lang w:val="sv-SE"/>
              </w:rPr>
              <w:lastRenderedPageBreak/>
              <w:t>2. Trước ngày 31 tháng 3 hàng năm, Tập đoàn Dầu khí Việt Nam báo cáo Bộ Công Thương về tình hình hoàn trả diện tích của các Nhà thầu theo quy định của hợp đồng dầu khí và điều chỉnh diện tích thực tế của các lô dầu khí</w:t>
            </w:r>
            <w:r w:rsidRPr="00913E4D">
              <w:rPr>
                <w:sz w:val="24"/>
                <w:szCs w:val="24"/>
                <w:lang w:val="sv-SE"/>
              </w:rPr>
              <w:t>.</w:t>
            </w:r>
          </w:p>
          <w:p w:rsidR="00BE6798" w:rsidRPr="00913E4D" w:rsidRDefault="00BE6798" w:rsidP="001B64D8">
            <w:pPr>
              <w:pStyle w:val="Subtitle"/>
              <w:tabs>
                <w:tab w:val="clear" w:pos="426"/>
                <w:tab w:val="clear" w:pos="720"/>
              </w:tabs>
              <w:spacing w:before="60" w:after="60"/>
              <w:ind w:left="0" w:firstLine="0"/>
              <w:rPr>
                <w:rFonts w:ascii="Times New Roman" w:hAnsi="Times New Roman"/>
                <w:szCs w:val="24"/>
                <w:lang w:val="pt-BR"/>
              </w:rPr>
            </w:pPr>
            <w:r w:rsidRPr="00913E4D">
              <w:rPr>
                <w:rFonts w:ascii="Times New Roman" w:hAnsi="Times New Roman"/>
                <w:szCs w:val="24"/>
                <w:lang w:val="pt-BR"/>
              </w:rPr>
              <w:t>Điều 81. Quy trình thẩm định, trình các vấn đề thuộc thẩm quyền quyết định của Thủ tướng Chính phủ</w:t>
            </w:r>
          </w:p>
          <w:p w:rsidR="00BE6798" w:rsidRPr="00913E4D" w:rsidRDefault="00BE6798"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1. Hình thức thẩm định thông qua lấy ý kiến bằng văn bản</w:t>
            </w:r>
          </w:p>
          <w:p w:rsidR="00BE6798" w:rsidRPr="00913E4D" w:rsidRDefault="00BE6798"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pacing w:val="-6"/>
                <w:szCs w:val="24"/>
                <w:lang w:val="pt-BR"/>
              </w:rPr>
              <w:t>a) Trong thời hạn 05 ngày làm việc kể từ ngày nhận được đủ hồ sơ hoặc văn bản đề nghị, Bộ Công Thương gửi hồ sơ lấy ý kiến các Bộ, ngành có liên qua</w:t>
            </w:r>
            <w:r w:rsidRPr="00913E4D">
              <w:rPr>
                <w:rFonts w:ascii="Times New Roman" w:hAnsi="Times New Roman"/>
                <w:b w:val="0"/>
                <w:szCs w:val="24"/>
                <w:lang w:val="pt-BR"/>
              </w:rPr>
              <w:t>n.</w:t>
            </w:r>
          </w:p>
          <w:p w:rsidR="00BE6798" w:rsidRPr="00913E4D" w:rsidRDefault="00BE6798"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b) Trong thời hạn 15 ngày làm việc kể từ ngày nhận được văn bản xin ý kiến kèm theo hồ sơ của Bộ Công Thương, các Bộ, ngành gửi ý kiến bằng văn bản về Bộ Công Thương. Quá thời hạn trên, nếu cơ quan không có ý kiến bằng văn bản thì coi như đã đồng ý với nội dung hồ sơ xin ý kiến.</w:t>
            </w:r>
          </w:p>
          <w:p w:rsidR="00BE6798" w:rsidRPr="00913E4D" w:rsidRDefault="00BE6798" w:rsidP="001B64D8">
            <w:pPr>
              <w:spacing w:before="60" w:after="60"/>
              <w:jc w:val="both"/>
              <w:rPr>
                <w:sz w:val="24"/>
                <w:szCs w:val="24"/>
                <w:lang w:val="pt-BR"/>
              </w:rPr>
            </w:pPr>
            <w:r w:rsidRPr="00913E4D">
              <w:rPr>
                <w:sz w:val="24"/>
                <w:szCs w:val="24"/>
                <w:lang w:val="pt-BR"/>
              </w:rPr>
              <w:t xml:space="preserve">c) Trong thời hạn 45 ngày kể từ khi nhận được đủ hồ sơ hoặc văn bản đề nghị, Bộ Công Thương hoàn thành việc thẩm định, trình Thủ tướng Chính phủ xem xét, phê duyệt. </w:t>
            </w:r>
          </w:p>
          <w:p w:rsidR="00BE6798" w:rsidRPr="00913E4D" w:rsidRDefault="00BE6798" w:rsidP="001B64D8">
            <w:pPr>
              <w:spacing w:before="60" w:after="60"/>
              <w:jc w:val="both"/>
              <w:rPr>
                <w:sz w:val="24"/>
                <w:szCs w:val="24"/>
                <w:lang w:val="pt-BR"/>
              </w:rPr>
            </w:pPr>
            <w:r w:rsidRPr="00913E4D">
              <w:rPr>
                <w:sz w:val="24"/>
                <w:szCs w:val="24"/>
                <w:lang w:val="pt-BR"/>
              </w:rPr>
              <w:t>2. Hình thức thẩm định thông qua Hội đồng thẩm định</w:t>
            </w:r>
          </w:p>
          <w:p w:rsidR="00BE6798" w:rsidRPr="00913E4D" w:rsidRDefault="00BE6798" w:rsidP="001B64D8">
            <w:pPr>
              <w:spacing w:before="60" w:after="60"/>
              <w:jc w:val="both"/>
              <w:rPr>
                <w:sz w:val="24"/>
                <w:szCs w:val="24"/>
                <w:lang w:val="it-IT"/>
              </w:rPr>
            </w:pPr>
            <w:r w:rsidRPr="00913E4D">
              <w:rPr>
                <w:sz w:val="24"/>
                <w:szCs w:val="24"/>
                <w:lang w:val="it-IT"/>
              </w:rPr>
              <w:t xml:space="preserve">a) Trường hợp cần thiết, Thủ tướng Chính phủ quyết định giao Bộ Công Thương thành lập Hội đồng để thực hiện việc thẩm định các </w:t>
            </w:r>
            <w:r w:rsidRPr="00913E4D">
              <w:rPr>
                <w:sz w:val="24"/>
                <w:szCs w:val="24"/>
                <w:lang w:val="pt-BR"/>
              </w:rPr>
              <w:t>vấn đề thuộc thẩm quyền quyết định của Thủ tướng Chính phủ quy định trong Nghị định này</w:t>
            </w:r>
            <w:r w:rsidRPr="00913E4D">
              <w:rPr>
                <w:sz w:val="24"/>
                <w:szCs w:val="24"/>
                <w:lang w:val="sv-SE"/>
              </w:rPr>
              <w:t xml:space="preserve"> và báo cáo Thủ tướng Chính phủ xem xét, quyết định</w:t>
            </w:r>
            <w:r w:rsidRPr="00913E4D">
              <w:rPr>
                <w:sz w:val="24"/>
                <w:szCs w:val="24"/>
                <w:lang w:val="it-IT"/>
              </w:rPr>
              <w:t xml:space="preserve">. </w:t>
            </w:r>
          </w:p>
          <w:p w:rsidR="00BE6798" w:rsidRPr="00913E4D" w:rsidRDefault="00BE6798" w:rsidP="001B64D8">
            <w:pPr>
              <w:spacing w:before="60" w:after="60"/>
              <w:jc w:val="both"/>
              <w:rPr>
                <w:b/>
                <w:sz w:val="24"/>
                <w:szCs w:val="24"/>
                <w:lang w:val="it-IT"/>
              </w:rPr>
            </w:pPr>
            <w:r w:rsidRPr="00913E4D">
              <w:rPr>
                <w:sz w:val="24"/>
                <w:szCs w:val="24"/>
                <w:lang w:val="it-IT"/>
              </w:rPr>
              <w:lastRenderedPageBreak/>
              <w:t xml:space="preserve">b) Cơ cấu Hội đồng bao gồm: Lãnh đạo Bộ Công Thương làm Chủ tịch Hội đồng và Lãnh đạo Bộ, ngành liên quan làm ủy viên. </w:t>
            </w:r>
          </w:p>
          <w:p w:rsidR="00BE6798" w:rsidRPr="00913E4D" w:rsidRDefault="00BE6798" w:rsidP="001B64D8">
            <w:pPr>
              <w:spacing w:before="60" w:after="60"/>
              <w:jc w:val="both"/>
              <w:rPr>
                <w:sz w:val="24"/>
                <w:szCs w:val="24"/>
                <w:lang w:val="it-IT"/>
              </w:rPr>
            </w:pPr>
            <w:r w:rsidRPr="00913E4D">
              <w:rPr>
                <w:sz w:val="24"/>
                <w:szCs w:val="24"/>
                <w:lang w:val="it-IT"/>
              </w:rPr>
              <w:t>c) Hội đồng được thành lập Tổ chuyên viên giúp việc. Cơ cấu, quyền hạn và nhiệm vụ, kinh phí hoạt động của Tổ chuyên viên do Chủ tịch Hội đồng thẩm định quyết định.</w:t>
            </w:r>
          </w:p>
        </w:tc>
        <w:tc>
          <w:tcPr>
            <w:tcW w:w="4820" w:type="dxa"/>
          </w:tcPr>
          <w:p w:rsidR="00DC5F35" w:rsidRPr="00913E4D" w:rsidRDefault="00724D29"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DC5F35" w:rsidRPr="00913E4D">
              <w:rPr>
                <w:sz w:val="24"/>
                <w:szCs w:val="24"/>
                <w:lang w:val="it-IT"/>
              </w:rPr>
              <w:t>Điều này trên cơ sở quy định tại Điều 7 Luật Dầu khí</w:t>
            </w:r>
            <w:r w:rsidRPr="00913E4D">
              <w:rPr>
                <w:sz w:val="24"/>
                <w:szCs w:val="24"/>
                <w:lang w:val="it-IT"/>
              </w:rPr>
              <w:t xml:space="preserve"> 2022 và N</w:t>
            </w:r>
            <w:r w:rsidR="00DC5F35" w:rsidRPr="00913E4D">
              <w:rPr>
                <w:rFonts w:eastAsia="Arial"/>
                <w:sz w:val="24"/>
                <w:szCs w:val="24"/>
              </w:rPr>
              <w:t>ghị định 95/2015/NĐ-CP (Điều 5, Điều 81).</w:t>
            </w:r>
          </w:p>
          <w:p w:rsidR="00DC5F35" w:rsidRPr="00913E4D" w:rsidRDefault="00724D29" w:rsidP="001B64D8">
            <w:pPr>
              <w:tabs>
                <w:tab w:val="left" w:pos="709"/>
              </w:tabs>
              <w:spacing w:before="60" w:after="60"/>
              <w:jc w:val="both"/>
              <w:rPr>
                <w:rFonts w:eastAsia="Arial"/>
                <w:sz w:val="24"/>
                <w:szCs w:val="24"/>
              </w:rPr>
            </w:pPr>
            <w:r w:rsidRPr="00913E4D">
              <w:rPr>
                <w:bCs/>
                <w:sz w:val="24"/>
                <w:szCs w:val="24"/>
              </w:rPr>
              <w:t xml:space="preserve">- </w:t>
            </w:r>
            <w:r w:rsidR="00DC5F35" w:rsidRPr="00913E4D">
              <w:rPr>
                <w:bCs/>
                <w:sz w:val="24"/>
                <w:szCs w:val="24"/>
              </w:rPr>
              <w:t xml:space="preserve">Việc lập phê duyệt danh mục lô dầu khí có đặc thù riêng liên quan đến tài nguyên, quốc phòng - an ninh, chủ quyền biển đảo quốc gia. </w:t>
            </w:r>
          </w:p>
        </w:tc>
      </w:tr>
      <w:tr w:rsidR="00DC5F35" w:rsidRPr="00913E4D" w:rsidTr="007641E0">
        <w:trPr>
          <w:jc w:val="center"/>
        </w:trPr>
        <w:tc>
          <w:tcPr>
            <w:tcW w:w="5387" w:type="dxa"/>
          </w:tcPr>
          <w:p w:rsidR="00AC0428" w:rsidRPr="00913E4D" w:rsidRDefault="00AC0428" w:rsidP="001B64D8">
            <w:pPr>
              <w:spacing w:before="60" w:after="60"/>
              <w:jc w:val="both"/>
              <w:rPr>
                <w:b/>
                <w:sz w:val="24"/>
                <w:szCs w:val="24"/>
                <w:lang w:val="sv-SE"/>
              </w:rPr>
            </w:pPr>
            <w:r w:rsidRPr="00913E4D">
              <w:rPr>
                <w:b/>
                <w:sz w:val="24"/>
                <w:szCs w:val="24"/>
                <w:lang w:val="sv-SE"/>
              </w:rPr>
              <w:lastRenderedPageBreak/>
              <w:t>Điều 13. Phê duyệt kế hoạch lựa chọn nhà thầu để ký hợp đồng dầu khí</w:t>
            </w:r>
          </w:p>
          <w:p w:rsidR="00AC0428" w:rsidRPr="00913E4D" w:rsidRDefault="00AC0428" w:rsidP="001B64D8">
            <w:pPr>
              <w:spacing w:before="60" w:after="60"/>
              <w:jc w:val="both"/>
              <w:rPr>
                <w:sz w:val="24"/>
                <w:szCs w:val="24"/>
                <w:lang w:val="sv-SE"/>
              </w:rPr>
            </w:pPr>
            <w:r w:rsidRPr="00913E4D">
              <w:rPr>
                <w:sz w:val="24"/>
                <w:szCs w:val="24"/>
                <w:lang w:val="sv-SE"/>
              </w:rPr>
              <w:t>1. Hồ sơ của Tập đoàn Dầu khí Việt Nam gửi Bộ Công Thương thẩm định kế hoạch lựa chọn nhà thầu để ký hợp đồng dầu khí bao gồm:</w:t>
            </w:r>
          </w:p>
          <w:p w:rsidR="00AC0428" w:rsidRPr="00913E4D" w:rsidRDefault="00AC0428" w:rsidP="001B64D8">
            <w:pPr>
              <w:spacing w:before="60" w:after="60"/>
              <w:jc w:val="both"/>
              <w:rPr>
                <w:sz w:val="24"/>
                <w:szCs w:val="24"/>
                <w:lang w:val="sv-SE"/>
              </w:rPr>
            </w:pPr>
            <w:r w:rsidRPr="00913E4D">
              <w:rPr>
                <w:sz w:val="24"/>
                <w:szCs w:val="24"/>
                <w:lang w:val="sv-SE"/>
              </w:rPr>
              <w:t>a) Tờ trình đề nghị phê duyệt kế hoạch lựa chọn nhà thầu để ký hợp đồng dầu khí;</w:t>
            </w:r>
          </w:p>
          <w:p w:rsidR="00AC0428" w:rsidRPr="00913E4D" w:rsidRDefault="00AC0428" w:rsidP="001B64D8">
            <w:pPr>
              <w:spacing w:before="60" w:after="60"/>
              <w:jc w:val="both"/>
              <w:rPr>
                <w:sz w:val="24"/>
                <w:szCs w:val="24"/>
                <w:lang w:val="sv-SE"/>
              </w:rPr>
            </w:pPr>
            <w:r w:rsidRPr="00913E4D">
              <w:rPr>
                <w:sz w:val="24"/>
                <w:szCs w:val="24"/>
                <w:lang w:val="sv-SE"/>
              </w:rPr>
              <w:t>b) Dự thảo kế hoạch lựa chọn nhà thầu để ký hợp đồng dầu khí, bao gồm các nội dung chính quy định tại khoản 2 Điều 17 Luật Dầu khí và lý do đề xuất hình thức lựa chọn nhà thầu tương ứng đối với từng lô dầu khí mở;</w:t>
            </w:r>
          </w:p>
          <w:p w:rsidR="00AC0428" w:rsidRPr="00913E4D" w:rsidRDefault="00AC0428" w:rsidP="001B64D8">
            <w:pPr>
              <w:spacing w:before="60" w:after="60"/>
              <w:jc w:val="both"/>
              <w:rPr>
                <w:sz w:val="24"/>
                <w:szCs w:val="24"/>
                <w:lang w:val="sv-SE"/>
              </w:rPr>
            </w:pPr>
            <w:r w:rsidRPr="00913E4D">
              <w:rPr>
                <w:sz w:val="24"/>
                <w:szCs w:val="24"/>
                <w:lang w:val="sv-SE"/>
              </w:rPr>
              <w:t xml:space="preserve">c) </w:t>
            </w:r>
            <w:r w:rsidRPr="00913E4D">
              <w:rPr>
                <w:sz w:val="24"/>
                <w:szCs w:val="24"/>
                <w:lang w:val="vi-VN"/>
              </w:rPr>
              <w:t>Các văn bản, tài liệu khác có liên quan</w:t>
            </w:r>
            <w:r w:rsidRPr="00913E4D">
              <w:rPr>
                <w:sz w:val="24"/>
                <w:szCs w:val="24"/>
                <w:lang w:val="sv-SE"/>
              </w:rPr>
              <w:t>.</w:t>
            </w:r>
          </w:p>
          <w:p w:rsidR="00AC0428" w:rsidRPr="00913E4D" w:rsidRDefault="00AC0428"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kế hoạch lựa chọn nhà thầu để ký hợp đồng dầu khí,</w:t>
            </w:r>
            <w:r w:rsidRPr="00913E4D">
              <w:rPr>
                <w:rFonts w:eastAsia="Calibri"/>
                <w:sz w:val="24"/>
                <w:szCs w:val="24"/>
                <w:shd w:val="clear" w:color="auto" w:fill="FFFFFF"/>
                <w:lang w:val="it-IT"/>
              </w:rPr>
              <w:t xml:space="preserve"> </w:t>
            </w:r>
            <w:r w:rsidRPr="00913E4D">
              <w:rPr>
                <w:sz w:val="24"/>
                <w:szCs w:val="24"/>
                <w:lang w:val="it-IT"/>
              </w:rPr>
              <w:t xml:space="preserve">trình Thủ tướng Chính phủ phê duyệt. Hồ sơ bao gồm: </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a) Tờ trình kết quả thẩm định và đề nghị phê duyệt kế hoạch lựa chọn nhà thầu để ký hợp đồng dầu khí;</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p>
          <w:p w:rsidR="00AC0428" w:rsidRPr="00913E4D" w:rsidRDefault="00AC0428"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lastRenderedPageBreak/>
              <w:t>c) Bản sao văn bản góp ý của các Bộ, ngành liên quan và tổng hợp tiếp thu, giải trình ý kiến của các Bộ, ngành.</w:t>
            </w:r>
          </w:p>
          <w:p w:rsidR="00DC5F35" w:rsidRPr="00913E4D" w:rsidRDefault="00AC0428" w:rsidP="001B64D8">
            <w:pPr>
              <w:spacing w:before="60" w:after="60"/>
              <w:jc w:val="both"/>
              <w:rPr>
                <w:sz w:val="24"/>
                <w:szCs w:val="24"/>
                <w:lang w:val="it-IT"/>
              </w:rPr>
            </w:pPr>
            <w:r w:rsidRPr="00913E4D">
              <w:rPr>
                <w:sz w:val="24"/>
                <w:szCs w:val="24"/>
                <w:lang w:val="it-IT"/>
              </w:rPr>
              <w:t xml:space="preserve">3. Yêu cầu về số lượng và hình thức hồ sơ, </w:t>
            </w:r>
            <w:r w:rsidRPr="00913E4D">
              <w:rPr>
                <w:sz w:val="24"/>
                <w:szCs w:val="24"/>
                <w:shd w:val="clear" w:color="auto" w:fill="FFFFFF"/>
                <w:lang w:val="it-IT"/>
              </w:rPr>
              <w:t>trình tự thẩm định và phê duyệt kế hoạch lựa chọn nhà thầu</w:t>
            </w:r>
            <w:r w:rsidRPr="00913E4D">
              <w:rPr>
                <w:sz w:val="24"/>
                <w:szCs w:val="24"/>
                <w:lang w:val="it-IT"/>
              </w:rPr>
              <w:t xml:space="preserve"> được thực hiện theo quy định tại Điều 64 Nghị định này.</w:t>
            </w:r>
          </w:p>
        </w:tc>
        <w:tc>
          <w:tcPr>
            <w:tcW w:w="5387" w:type="dxa"/>
          </w:tcPr>
          <w:p w:rsidR="00DC5F35" w:rsidRPr="00913E4D" w:rsidRDefault="00DC5F35" w:rsidP="001B64D8">
            <w:pPr>
              <w:spacing w:before="60" w:after="60"/>
              <w:jc w:val="both"/>
              <w:rPr>
                <w:b/>
                <w:sz w:val="24"/>
                <w:szCs w:val="24"/>
                <w:lang w:val="sv-SE"/>
              </w:rPr>
            </w:pPr>
            <w:r w:rsidRPr="00913E4D">
              <w:rPr>
                <w:b/>
                <w:sz w:val="24"/>
                <w:szCs w:val="24"/>
                <w:lang w:val="sv-SE"/>
              </w:rPr>
              <w:lastRenderedPageBreak/>
              <w:t>Nghị định 95/2015/NĐ-CP</w:t>
            </w:r>
          </w:p>
          <w:p w:rsidR="00DC5F35" w:rsidRPr="00913E4D" w:rsidRDefault="00DC5F35" w:rsidP="001B64D8">
            <w:pPr>
              <w:spacing w:before="60" w:after="60"/>
              <w:jc w:val="both"/>
              <w:rPr>
                <w:b/>
                <w:sz w:val="24"/>
                <w:szCs w:val="24"/>
                <w:lang w:val="sv-SE"/>
              </w:rPr>
            </w:pPr>
            <w:r w:rsidRPr="00913E4D">
              <w:rPr>
                <w:b/>
                <w:sz w:val="24"/>
                <w:szCs w:val="24"/>
                <w:lang w:val="sv-SE"/>
              </w:rPr>
              <w:t xml:space="preserve">Điều 11. Lập, thẩm định và phê duyệt kế hoạch đấu thầu </w:t>
            </w:r>
          </w:p>
          <w:p w:rsidR="00DC5F35" w:rsidRPr="00913E4D" w:rsidRDefault="00DC5F35" w:rsidP="001B64D8">
            <w:pPr>
              <w:spacing w:before="60" w:after="60"/>
              <w:jc w:val="both"/>
              <w:rPr>
                <w:sz w:val="24"/>
                <w:szCs w:val="24"/>
                <w:lang w:val="sv-SE"/>
              </w:rPr>
            </w:pPr>
            <w:r w:rsidRPr="00913E4D">
              <w:rPr>
                <w:sz w:val="24"/>
                <w:szCs w:val="24"/>
                <w:lang w:val="sv-SE"/>
              </w:rPr>
              <w:t>1. Tập đoàn Dầu khí Việt Nam lập kế hoạch đấu thầu, báo cáo Bộ Công Thương để tổ chức thẩm định, trình Thủ tướng Chính phủ xem xét, quyết định.</w:t>
            </w:r>
          </w:p>
          <w:p w:rsidR="00DC5F35" w:rsidRPr="00913E4D" w:rsidRDefault="00DC5F35" w:rsidP="001B64D8">
            <w:pPr>
              <w:spacing w:before="60" w:after="60"/>
              <w:jc w:val="both"/>
              <w:rPr>
                <w:sz w:val="24"/>
                <w:szCs w:val="24"/>
                <w:lang w:val="sv-SE"/>
              </w:rPr>
            </w:pPr>
            <w:r w:rsidRPr="00913E4D">
              <w:rPr>
                <w:sz w:val="24"/>
                <w:szCs w:val="24"/>
                <w:lang w:val="sv-SE"/>
              </w:rPr>
              <w:t>2. Kế hoạch đấu thầu bao gồm những nội dung sau:</w:t>
            </w:r>
          </w:p>
          <w:p w:rsidR="00DC5F35" w:rsidRPr="00913E4D" w:rsidRDefault="00DC5F35" w:rsidP="001B64D8">
            <w:pPr>
              <w:spacing w:before="60" w:after="60"/>
              <w:jc w:val="both"/>
              <w:rPr>
                <w:sz w:val="24"/>
                <w:szCs w:val="24"/>
                <w:lang w:val="sv-SE"/>
              </w:rPr>
            </w:pPr>
            <w:r w:rsidRPr="00913E4D">
              <w:rPr>
                <w:sz w:val="24"/>
                <w:szCs w:val="24"/>
                <w:lang w:val="sv-SE"/>
              </w:rPr>
              <w:t>a) Danh mục lô đấu thầu và đánh giá sơ bộ tiềm năng dầu khí của từng lô;</w:t>
            </w:r>
          </w:p>
          <w:p w:rsidR="00DC5F35" w:rsidRPr="00913E4D" w:rsidRDefault="00DC5F35" w:rsidP="001B64D8">
            <w:pPr>
              <w:spacing w:before="60" w:after="60"/>
              <w:jc w:val="both"/>
              <w:rPr>
                <w:sz w:val="24"/>
                <w:szCs w:val="24"/>
              </w:rPr>
            </w:pPr>
            <w:r w:rsidRPr="00913E4D">
              <w:rPr>
                <w:sz w:val="24"/>
                <w:szCs w:val="24"/>
              </w:rPr>
              <w:t xml:space="preserve">b) Thời gian tiến hành đấu thầu; </w:t>
            </w:r>
          </w:p>
          <w:p w:rsidR="00DC5F35" w:rsidRPr="00913E4D" w:rsidRDefault="00DC5F35" w:rsidP="001B64D8">
            <w:pPr>
              <w:spacing w:before="60" w:after="60"/>
              <w:jc w:val="both"/>
              <w:rPr>
                <w:sz w:val="24"/>
                <w:szCs w:val="24"/>
              </w:rPr>
            </w:pPr>
            <w:r w:rsidRPr="00913E4D">
              <w:rPr>
                <w:sz w:val="24"/>
                <w:szCs w:val="24"/>
              </w:rPr>
              <w:t>c) Các chỉ tiêu đấu thầu;</w:t>
            </w:r>
          </w:p>
          <w:p w:rsidR="00DC5F35" w:rsidRPr="00913E4D" w:rsidRDefault="00DC5F35" w:rsidP="001B64D8">
            <w:pPr>
              <w:spacing w:before="60" w:after="60"/>
              <w:jc w:val="both"/>
              <w:rPr>
                <w:sz w:val="24"/>
                <w:szCs w:val="24"/>
              </w:rPr>
            </w:pPr>
            <w:r w:rsidRPr="00913E4D">
              <w:rPr>
                <w:sz w:val="24"/>
                <w:szCs w:val="24"/>
              </w:rPr>
              <w:t>d) Phương pháp đánh giá thầu.</w:t>
            </w:r>
          </w:p>
          <w:p w:rsidR="00DC5F35" w:rsidRPr="00913E4D" w:rsidRDefault="00DC5F35" w:rsidP="001B64D8">
            <w:pPr>
              <w:spacing w:before="60" w:after="60"/>
              <w:jc w:val="both"/>
              <w:rPr>
                <w:sz w:val="24"/>
                <w:szCs w:val="24"/>
                <w:lang w:val="pt-BR"/>
              </w:rPr>
            </w:pPr>
            <w:r w:rsidRPr="00913E4D">
              <w:rPr>
                <w:sz w:val="24"/>
                <w:szCs w:val="24"/>
                <w:lang w:val="sv-SE"/>
              </w:rPr>
              <w:t>3. Quy trình thẩm định, trình Thủ tướng Chính phủ xem xét, phê duyệt kế hoạch đấu thầu được</w:t>
            </w:r>
            <w:r w:rsidRPr="00913E4D">
              <w:rPr>
                <w:sz w:val="24"/>
                <w:szCs w:val="24"/>
                <w:lang w:val="pt-BR"/>
              </w:rPr>
              <w:t xml:space="preserve"> thực hiện theo quy định tại Điều 81 Nghị định này. </w:t>
            </w:r>
          </w:p>
          <w:p w:rsidR="00BE6798" w:rsidRPr="00913E4D" w:rsidRDefault="00BE6798" w:rsidP="001B64D8">
            <w:pPr>
              <w:pStyle w:val="Subtitle"/>
              <w:tabs>
                <w:tab w:val="clear" w:pos="426"/>
                <w:tab w:val="clear" w:pos="720"/>
              </w:tabs>
              <w:spacing w:before="60" w:after="60"/>
              <w:ind w:left="0" w:firstLine="0"/>
              <w:rPr>
                <w:rFonts w:ascii="Times New Roman" w:hAnsi="Times New Roman"/>
                <w:szCs w:val="24"/>
                <w:lang w:val="pt-BR"/>
              </w:rPr>
            </w:pPr>
            <w:r w:rsidRPr="00913E4D">
              <w:rPr>
                <w:rFonts w:ascii="Times New Roman" w:hAnsi="Times New Roman"/>
                <w:szCs w:val="24"/>
                <w:lang w:val="pt-BR"/>
              </w:rPr>
              <w:t>Điều 81. Quy trình thẩm định, trình các vấn đề thuộc thẩm quyền quyết định của Thủ tướng Chính phủ</w:t>
            </w:r>
          </w:p>
          <w:p w:rsidR="00BE6798" w:rsidRPr="00913E4D" w:rsidRDefault="00BE6798"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1. Hình thức thẩm định thông qua lấy ý kiến bằng văn bản</w:t>
            </w:r>
          </w:p>
          <w:p w:rsidR="00BE6798" w:rsidRPr="00913E4D" w:rsidRDefault="00BE6798"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pacing w:val="-6"/>
                <w:szCs w:val="24"/>
                <w:lang w:val="pt-BR"/>
              </w:rPr>
              <w:t xml:space="preserve">a) Trong thời hạn 05 ngày làm việc kể từ ngày nhận được đủ hồ sơ hoặc văn bản đề nghị, Bộ Công Thương gửi hồ </w:t>
            </w:r>
            <w:r w:rsidRPr="00913E4D">
              <w:rPr>
                <w:rFonts w:ascii="Times New Roman" w:hAnsi="Times New Roman"/>
                <w:b w:val="0"/>
                <w:spacing w:val="-6"/>
                <w:szCs w:val="24"/>
                <w:lang w:val="pt-BR"/>
              </w:rPr>
              <w:lastRenderedPageBreak/>
              <w:t>sơ lấy ý kiến các Bộ, ngành có liên qua</w:t>
            </w:r>
            <w:r w:rsidRPr="00913E4D">
              <w:rPr>
                <w:rFonts w:ascii="Times New Roman" w:hAnsi="Times New Roman"/>
                <w:b w:val="0"/>
                <w:szCs w:val="24"/>
                <w:lang w:val="pt-BR"/>
              </w:rPr>
              <w:t>n.</w:t>
            </w:r>
          </w:p>
          <w:p w:rsidR="00BE6798" w:rsidRPr="00913E4D" w:rsidRDefault="00BE6798"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b) Trong thời hạn 15 ngày làm việc kể từ ngày nhận được văn bản xin ý kiến kèm theo hồ sơ của Bộ Công Thương, các Bộ, ngành gửi ý kiến bằng văn bản về Bộ Công Thương. Quá thời hạn trên, nếu cơ quan không có ý kiến bằng văn bản thì coi như đã đồng ý với nội dung hồ sơ xin ý kiến.</w:t>
            </w:r>
          </w:p>
          <w:p w:rsidR="00BE6798" w:rsidRPr="00913E4D" w:rsidRDefault="00BE6798" w:rsidP="001B64D8">
            <w:pPr>
              <w:spacing w:before="60" w:after="60"/>
              <w:jc w:val="both"/>
              <w:rPr>
                <w:sz w:val="24"/>
                <w:szCs w:val="24"/>
                <w:lang w:val="pt-BR"/>
              </w:rPr>
            </w:pPr>
            <w:r w:rsidRPr="00913E4D">
              <w:rPr>
                <w:sz w:val="24"/>
                <w:szCs w:val="24"/>
                <w:lang w:val="pt-BR"/>
              </w:rPr>
              <w:t xml:space="preserve">c) Trong thời hạn 45 ngày kể từ khi nhận được đủ hồ sơ hoặc văn bản đề nghị, Bộ Công Thương hoàn thành việc thẩm định, trình Thủ tướng Chính phủ xem xét, phê duyệt. </w:t>
            </w:r>
          </w:p>
          <w:p w:rsidR="00BE6798" w:rsidRPr="00913E4D" w:rsidRDefault="00BE6798" w:rsidP="001B64D8">
            <w:pPr>
              <w:spacing w:before="60" w:after="60"/>
              <w:jc w:val="both"/>
              <w:rPr>
                <w:sz w:val="24"/>
                <w:szCs w:val="24"/>
                <w:lang w:val="pt-BR"/>
              </w:rPr>
            </w:pPr>
            <w:r w:rsidRPr="00913E4D">
              <w:rPr>
                <w:sz w:val="24"/>
                <w:szCs w:val="24"/>
                <w:lang w:val="pt-BR"/>
              </w:rPr>
              <w:t>2. Hình thức thẩm định thông qua Hội đồng thẩm định</w:t>
            </w:r>
          </w:p>
          <w:p w:rsidR="00BE6798" w:rsidRPr="00913E4D" w:rsidRDefault="00BE6798" w:rsidP="001B64D8">
            <w:pPr>
              <w:spacing w:before="60" w:after="60"/>
              <w:jc w:val="both"/>
              <w:rPr>
                <w:sz w:val="24"/>
                <w:szCs w:val="24"/>
                <w:lang w:val="it-IT"/>
              </w:rPr>
            </w:pPr>
            <w:r w:rsidRPr="00913E4D">
              <w:rPr>
                <w:sz w:val="24"/>
                <w:szCs w:val="24"/>
                <w:lang w:val="it-IT"/>
              </w:rPr>
              <w:t xml:space="preserve">a) Trường hợp cần thiết, Thủ tướng Chính phủ quyết định giao Bộ Công Thương thành lập Hội đồng để thực hiện việc thẩm định các </w:t>
            </w:r>
            <w:r w:rsidRPr="00913E4D">
              <w:rPr>
                <w:sz w:val="24"/>
                <w:szCs w:val="24"/>
                <w:lang w:val="pt-BR"/>
              </w:rPr>
              <w:t>vấn đề thuộc thẩm quyền quyết định của Thủ tướng Chính phủ quy định trong Nghị định này</w:t>
            </w:r>
            <w:r w:rsidRPr="00913E4D">
              <w:rPr>
                <w:sz w:val="24"/>
                <w:szCs w:val="24"/>
                <w:lang w:val="sv-SE"/>
              </w:rPr>
              <w:t xml:space="preserve"> và báo cáo Thủ tướng Chính phủ xem xét, quyết định</w:t>
            </w:r>
            <w:r w:rsidRPr="00913E4D">
              <w:rPr>
                <w:sz w:val="24"/>
                <w:szCs w:val="24"/>
                <w:lang w:val="it-IT"/>
              </w:rPr>
              <w:t xml:space="preserve">. </w:t>
            </w:r>
          </w:p>
          <w:p w:rsidR="00BE6798" w:rsidRPr="00913E4D" w:rsidRDefault="00BE6798" w:rsidP="001B64D8">
            <w:pPr>
              <w:spacing w:before="60" w:after="60"/>
              <w:jc w:val="both"/>
              <w:rPr>
                <w:b/>
                <w:sz w:val="24"/>
                <w:szCs w:val="24"/>
                <w:lang w:val="it-IT"/>
              </w:rPr>
            </w:pPr>
            <w:r w:rsidRPr="00913E4D">
              <w:rPr>
                <w:sz w:val="24"/>
                <w:szCs w:val="24"/>
                <w:lang w:val="it-IT"/>
              </w:rPr>
              <w:t xml:space="preserve">b) Cơ cấu Hội đồng bao gồm: Lãnh đạo Bộ Công Thương làm Chủ tịch Hội đồng và Lãnh đạo Bộ, ngành liên quan làm ủy viên. </w:t>
            </w:r>
          </w:p>
          <w:p w:rsidR="00BE6798" w:rsidRPr="00913E4D" w:rsidRDefault="00BE6798" w:rsidP="001B64D8">
            <w:pPr>
              <w:spacing w:before="60" w:after="60"/>
              <w:jc w:val="both"/>
              <w:rPr>
                <w:sz w:val="24"/>
                <w:szCs w:val="24"/>
                <w:lang w:val="it-IT"/>
              </w:rPr>
            </w:pPr>
            <w:r w:rsidRPr="00913E4D">
              <w:rPr>
                <w:sz w:val="24"/>
                <w:szCs w:val="24"/>
                <w:lang w:val="it-IT"/>
              </w:rPr>
              <w:t>c) Hội đồng được thành lập Tổ chuyên viên giúp việc. Cơ cấu, quyền hạn và nhiệm vụ, kinh phí hoạt động của Tổ chuyên viên do Chủ tịch Hội đồng thẩm định quyết định.</w:t>
            </w:r>
          </w:p>
          <w:p w:rsidR="00DC5F35" w:rsidRPr="00913E4D" w:rsidRDefault="00DC5F35" w:rsidP="001B64D8">
            <w:pPr>
              <w:spacing w:before="60" w:after="60"/>
              <w:jc w:val="both"/>
              <w:rPr>
                <w:rFonts w:eastAsia="Arial"/>
                <w:b/>
                <w:sz w:val="24"/>
                <w:szCs w:val="24"/>
              </w:rPr>
            </w:pPr>
          </w:p>
        </w:tc>
        <w:tc>
          <w:tcPr>
            <w:tcW w:w="4820" w:type="dxa"/>
          </w:tcPr>
          <w:p w:rsidR="00DC5F35" w:rsidRPr="00913E4D" w:rsidRDefault="00531119"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DC5F35" w:rsidRPr="00913E4D">
              <w:rPr>
                <w:sz w:val="24"/>
                <w:szCs w:val="24"/>
                <w:lang w:val="it-IT"/>
              </w:rPr>
              <w:t xml:space="preserve">Điều này trên cơ sở quy định tại Điều 24 Luật Dầu khí </w:t>
            </w:r>
            <w:r w:rsidR="00724D29" w:rsidRPr="00913E4D">
              <w:rPr>
                <w:sz w:val="24"/>
                <w:szCs w:val="24"/>
                <w:lang w:val="it-IT"/>
              </w:rPr>
              <w:t xml:space="preserve">2022 và </w:t>
            </w:r>
            <w:r w:rsidR="00DC5F35" w:rsidRPr="00913E4D">
              <w:rPr>
                <w:rFonts w:eastAsia="Arial"/>
                <w:sz w:val="24"/>
                <w:szCs w:val="24"/>
              </w:rPr>
              <w:t>Nghị định 95/2015/NĐ-CP (Điều 11, Điều 81).</w:t>
            </w:r>
          </w:p>
          <w:p w:rsidR="00DC5F35" w:rsidRPr="00913E4D" w:rsidRDefault="00531119" w:rsidP="00724D29">
            <w:pPr>
              <w:tabs>
                <w:tab w:val="left" w:pos="709"/>
              </w:tabs>
              <w:spacing w:before="60" w:after="60"/>
              <w:jc w:val="both"/>
              <w:rPr>
                <w:rFonts w:eastAsia="Arial"/>
                <w:sz w:val="24"/>
                <w:szCs w:val="24"/>
              </w:rPr>
            </w:pPr>
            <w:r w:rsidRPr="00913E4D">
              <w:rPr>
                <w:bCs/>
                <w:sz w:val="24"/>
                <w:szCs w:val="24"/>
              </w:rPr>
              <w:t xml:space="preserve">- </w:t>
            </w:r>
            <w:r w:rsidR="00DC5F35" w:rsidRPr="00913E4D">
              <w:rPr>
                <w:bCs/>
                <w:sz w:val="24"/>
                <w:szCs w:val="24"/>
              </w:rPr>
              <w:t xml:space="preserve">Việc lập </w:t>
            </w:r>
            <w:r w:rsidR="00724D29" w:rsidRPr="00913E4D">
              <w:rPr>
                <w:bCs/>
                <w:sz w:val="24"/>
                <w:szCs w:val="24"/>
              </w:rPr>
              <w:t>kế hoạch lựa</w:t>
            </w:r>
            <w:r w:rsidR="00DC5F35" w:rsidRPr="00913E4D">
              <w:rPr>
                <w:bCs/>
                <w:sz w:val="24"/>
                <w:szCs w:val="24"/>
              </w:rPr>
              <w:t xml:space="preserve"> chọn nhà thầu dầu khí có đặc thù do liên quan đến tài nguyên, quốc phòng - an ninh, chủ quyền biển đảo quốc gia. </w:t>
            </w:r>
          </w:p>
        </w:tc>
      </w:tr>
      <w:tr w:rsidR="00DC5F35" w:rsidRPr="00913E4D" w:rsidTr="007641E0">
        <w:trPr>
          <w:jc w:val="center"/>
        </w:trPr>
        <w:tc>
          <w:tcPr>
            <w:tcW w:w="5387" w:type="dxa"/>
          </w:tcPr>
          <w:p w:rsidR="00AC0428" w:rsidRPr="00913E4D" w:rsidRDefault="00AC0428" w:rsidP="001B64D8">
            <w:pPr>
              <w:spacing w:before="60" w:after="60"/>
              <w:jc w:val="both"/>
              <w:rPr>
                <w:b/>
                <w:sz w:val="24"/>
                <w:szCs w:val="24"/>
                <w:lang w:val="sv-SE"/>
              </w:rPr>
            </w:pPr>
            <w:r w:rsidRPr="00913E4D">
              <w:rPr>
                <w:b/>
                <w:sz w:val="24"/>
                <w:szCs w:val="24"/>
                <w:lang w:val="sv-SE"/>
              </w:rPr>
              <w:lastRenderedPageBreak/>
              <w:t>Điều 14. Thông báo mời thầu, chào thầu cạnh tranh</w:t>
            </w:r>
          </w:p>
          <w:p w:rsidR="00AC0428" w:rsidRPr="00913E4D" w:rsidRDefault="00AC0428" w:rsidP="001B64D8">
            <w:pPr>
              <w:spacing w:before="60" w:after="60"/>
              <w:jc w:val="both"/>
              <w:rPr>
                <w:sz w:val="24"/>
                <w:szCs w:val="24"/>
                <w:lang w:val="sv-SE"/>
              </w:rPr>
            </w:pPr>
            <w:r w:rsidRPr="00913E4D">
              <w:rPr>
                <w:sz w:val="24"/>
                <w:szCs w:val="24"/>
                <w:lang w:val="sv-SE"/>
              </w:rPr>
              <w:t xml:space="preserve">1. Thông báo mời thầu được đăng liên tục trong 05 ngày liên tiếp trên 05 báo phát hành hằng ngày và được đăng tải trên 05 trang mạng thông tin có uy tín, trong </w:t>
            </w:r>
            <w:r w:rsidRPr="00913E4D">
              <w:rPr>
                <w:sz w:val="24"/>
                <w:szCs w:val="24"/>
                <w:lang w:val="sv-SE"/>
              </w:rPr>
              <w:lastRenderedPageBreak/>
              <w:t xml:space="preserve">đó phải có ít nhất 01 báo phát hành bằng tiếng Anh đăng tải trên mạng thông tin trong nước hoặc nước ngoài bằng tiếng Việt và tiếng Anh. Thông báo mời thầu cũng có thể được gửi trực tiếp cho các tổ chức, cá nhân quan tâm đến các lô dầu khí trong danh sách mời thầu hoặc trên các trang mạng chuyên cung cấp thông tin về các sự kiện dầu khí trên thế giới. </w:t>
            </w:r>
          </w:p>
          <w:p w:rsidR="00AC0428" w:rsidRPr="00913E4D" w:rsidRDefault="00AC0428" w:rsidP="001B64D8">
            <w:pPr>
              <w:spacing w:before="60" w:after="60"/>
              <w:jc w:val="both"/>
              <w:rPr>
                <w:sz w:val="24"/>
                <w:szCs w:val="24"/>
                <w:lang w:val="sv-SE"/>
              </w:rPr>
            </w:pPr>
            <w:r w:rsidRPr="00913E4D">
              <w:rPr>
                <w:sz w:val="24"/>
                <w:szCs w:val="24"/>
                <w:lang w:val="sv-SE"/>
              </w:rPr>
              <w:t xml:space="preserve">2. Thông báo chào thầu cạnh tranh được gửi trực tiếp cho các tổ chức, cá nhân quan tâm đến lô dầu khí được áp dụng hình thức chào thầu cạnh tranh. </w:t>
            </w:r>
          </w:p>
          <w:p w:rsidR="00AC0428" w:rsidRPr="00913E4D" w:rsidRDefault="00AC0428" w:rsidP="001B64D8">
            <w:pPr>
              <w:spacing w:before="60" w:after="60"/>
              <w:jc w:val="both"/>
              <w:rPr>
                <w:sz w:val="24"/>
                <w:szCs w:val="24"/>
                <w:lang w:val="sv-SE"/>
              </w:rPr>
            </w:pPr>
            <w:r w:rsidRPr="00913E4D">
              <w:rPr>
                <w:sz w:val="24"/>
                <w:szCs w:val="24"/>
                <w:lang w:val="sv-SE"/>
              </w:rPr>
              <w:t xml:space="preserve">3. Thông báo mời thầu, chào thầu cạnh tranh bao gồm các nội dung sau: </w:t>
            </w:r>
          </w:p>
          <w:p w:rsidR="00AC0428" w:rsidRPr="00913E4D" w:rsidRDefault="00AC0428" w:rsidP="001B64D8">
            <w:pPr>
              <w:spacing w:before="60" w:after="60"/>
              <w:jc w:val="both"/>
              <w:rPr>
                <w:sz w:val="24"/>
                <w:szCs w:val="24"/>
                <w:lang w:val="sv-SE"/>
              </w:rPr>
            </w:pPr>
            <w:r w:rsidRPr="00913E4D">
              <w:rPr>
                <w:sz w:val="24"/>
                <w:szCs w:val="24"/>
                <w:lang w:val="sv-SE"/>
              </w:rPr>
              <w:t xml:space="preserve">a) Thông tin về lô dầu khí mở mời thầu hoặc chào thầu cạnh tranh; </w:t>
            </w:r>
          </w:p>
          <w:p w:rsidR="00AC0428" w:rsidRPr="00913E4D" w:rsidRDefault="00AC0428" w:rsidP="001B64D8">
            <w:pPr>
              <w:spacing w:before="60" w:after="60"/>
              <w:jc w:val="both"/>
              <w:rPr>
                <w:sz w:val="24"/>
                <w:szCs w:val="24"/>
                <w:lang w:val="sv-SE"/>
              </w:rPr>
            </w:pPr>
            <w:r w:rsidRPr="00913E4D">
              <w:rPr>
                <w:sz w:val="24"/>
                <w:szCs w:val="24"/>
                <w:lang w:val="sv-SE"/>
              </w:rPr>
              <w:t>b) Danh mục các tài liệu được phép tiếp cận và các thông tin khác có liên quan.</w:t>
            </w:r>
          </w:p>
          <w:p w:rsidR="00AC0428" w:rsidRPr="00913E4D" w:rsidRDefault="00AC0428" w:rsidP="001B64D8">
            <w:pPr>
              <w:spacing w:before="60" w:after="60"/>
              <w:jc w:val="both"/>
              <w:rPr>
                <w:sz w:val="24"/>
                <w:szCs w:val="24"/>
                <w:lang w:val="sv-SE"/>
              </w:rPr>
            </w:pPr>
            <w:r w:rsidRPr="00913E4D">
              <w:rPr>
                <w:sz w:val="24"/>
                <w:szCs w:val="24"/>
                <w:lang w:val="sv-SE"/>
              </w:rPr>
              <w:t xml:space="preserve">c) Thời gian tham khảo tài liệu; </w:t>
            </w:r>
          </w:p>
          <w:p w:rsidR="00DC5F35" w:rsidRPr="00913E4D" w:rsidRDefault="00AC0428" w:rsidP="001B64D8">
            <w:pPr>
              <w:spacing w:before="60" w:after="60"/>
              <w:jc w:val="both"/>
              <w:rPr>
                <w:sz w:val="24"/>
                <w:szCs w:val="24"/>
                <w:lang w:val="sv-SE"/>
              </w:rPr>
            </w:pPr>
            <w:r w:rsidRPr="00913E4D">
              <w:rPr>
                <w:sz w:val="24"/>
                <w:szCs w:val="24"/>
                <w:lang w:val="sv-SE"/>
              </w:rPr>
              <w:t>đ) Hồ sơ, biểu mẫu liên quan (nếu có).</w:t>
            </w:r>
          </w:p>
        </w:tc>
        <w:tc>
          <w:tcPr>
            <w:tcW w:w="5387" w:type="dxa"/>
          </w:tcPr>
          <w:p w:rsidR="00DC5F35" w:rsidRPr="00913E4D" w:rsidRDefault="00DC5F35" w:rsidP="001B64D8">
            <w:pPr>
              <w:spacing w:before="60" w:after="60"/>
              <w:jc w:val="both"/>
              <w:rPr>
                <w:rFonts w:eastAsia="Arial"/>
                <w:b/>
                <w:sz w:val="24"/>
                <w:szCs w:val="24"/>
              </w:rPr>
            </w:pPr>
            <w:r w:rsidRPr="00913E4D">
              <w:rPr>
                <w:rFonts w:eastAsia="Arial"/>
                <w:b/>
                <w:sz w:val="24"/>
                <w:szCs w:val="24"/>
              </w:rPr>
              <w:lastRenderedPageBreak/>
              <w:t>Nghị định 95/2015/NĐ-CP</w:t>
            </w:r>
          </w:p>
          <w:p w:rsidR="00DC5F35" w:rsidRPr="00913E4D" w:rsidRDefault="00DC5F35" w:rsidP="001B64D8">
            <w:pPr>
              <w:spacing w:before="60" w:after="60"/>
              <w:jc w:val="both"/>
              <w:rPr>
                <w:b/>
                <w:sz w:val="24"/>
                <w:szCs w:val="24"/>
                <w:lang w:val="sv-SE"/>
              </w:rPr>
            </w:pPr>
            <w:r w:rsidRPr="00913E4D">
              <w:rPr>
                <w:b/>
                <w:sz w:val="24"/>
                <w:szCs w:val="24"/>
                <w:lang w:val="sv-SE"/>
              </w:rPr>
              <w:t>Điều 12.</w:t>
            </w:r>
            <w:r w:rsidRPr="00913E4D">
              <w:rPr>
                <w:sz w:val="24"/>
                <w:szCs w:val="24"/>
                <w:lang w:val="sv-SE"/>
              </w:rPr>
              <w:t xml:space="preserve"> </w:t>
            </w:r>
            <w:r w:rsidRPr="00913E4D">
              <w:rPr>
                <w:b/>
                <w:sz w:val="24"/>
                <w:szCs w:val="24"/>
                <w:lang w:val="sv-SE"/>
              </w:rPr>
              <w:t>Thông báo mời thầu rộng rãi</w:t>
            </w:r>
          </w:p>
          <w:p w:rsidR="00DC5F35" w:rsidRPr="00913E4D" w:rsidRDefault="00DC5F35" w:rsidP="001B64D8">
            <w:pPr>
              <w:spacing w:before="60" w:after="60"/>
              <w:jc w:val="both"/>
              <w:rPr>
                <w:sz w:val="24"/>
                <w:szCs w:val="24"/>
                <w:lang w:val="sv-SE"/>
              </w:rPr>
            </w:pPr>
            <w:r w:rsidRPr="00913E4D">
              <w:rPr>
                <w:sz w:val="24"/>
                <w:szCs w:val="24"/>
                <w:lang w:val="sv-SE"/>
              </w:rPr>
              <w:lastRenderedPageBreak/>
              <w:t xml:space="preserve">1. Căn cứ vào kế hoạch đấu thầu đã được phê duyệt, </w:t>
            </w:r>
            <w:r w:rsidRPr="00913E4D">
              <w:rPr>
                <w:sz w:val="24"/>
                <w:szCs w:val="24"/>
                <w:lang w:val="pt-BR"/>
              </w:rPr>
              <w:t xml:space="preserve">Tập đoàn Dầu khí Việt Nam </w:t>
            </w:r>
            <w:r w:rsidRPr="00913E4D">
              <w:rPr>
                <w:sz w:val="24"/>
                <w:szCs w:val="24"/>
                <w:lang w:val="sv-SE"/>
              </w:rPr>
              <w:t xml:space="preserve">ra thông báo mời thầu. Thông báo mời thầu được đăng liên tục trong năm (05) số báo liên tiếp trên năm (05) báo có uy tín phát hành hàng ngày, trong đó có ít nhất một (01) báo phát hành bằng tiếng Anh trên mạng thông tin trong nước hoặc nước ngoài bằng tiếng Việt và tiếng Anh. Thông báo mời thầu có thể được gửi trực tiếp cho các tổ chức, cá nhân có quan tâm đến các lô mời thầu. </w:t>
            </w:r>
          </w:p>
          <w:p w:rsidR="00DC5F35" w:rsidRPr="00913E4D" w:rsidRDefault="00DC5F35" w:rsidP="001B64D8">
            <w:pPr>
              <w:spacing w:before="60" w:after="60"/>
              <w:jc w:val="both"/>
              <w:rPr>
                <w:sz w:val="24"/>
                <w:szCs w:val="24"/>
                <w:lang w:val="sv-SE"/>
              </w:rPr>
            </w:pPr>
            <w:r w:rsidRPr="00913E4D">
              <w:rPr>
                <w:spacing w:val="-4"/>
                <w:sz w:val="24"/>
                <w:szCs w:val="24"/>
                <w:lang w:val="sv-SE"/>
              </w:rPr>
              <w:t>2. Thông báo mời thầu bao gồm danh mục các lô mời thầu; bản đồ khu vực lô mời thầu; thời gian tham khảo tài liệu và các thông tin khác có liên quan</w:t>
            </w:r>
            <w:r w:rsidRPr="00913E4D">
              <w:rPr>
                <w:sz w:val="24"/>
                <w:szCs w:val="24"/>
                <w:lang w:val="sv-SE"/>
              </w:rPr>
              <w:t>.</w:t>
            </w:r>
          </w:p>
          <w:p w:rsidR="00513C5E" w:rsidRPr="00913E4D" w:rsidRDefault="00513C5E" w:rsidP="001B64D8">
            <w:pPr>
              <w:spacing w:before="60" w:after="60"/>
              <w:jc w:val="both"/>
              <w:rPr>
                <w:b/>
                <w:sz w:val="24"/>
                <w:szCs w:val="24"/>
                <w:lang w:val="sv-SE"/>
              </w:rPr>
            </w:pPr>
            <w:r w:rsidRPr="00913E4D">
              <w:rPr>
                <w:b/>
                <w:sz w:val="24"/>
                <w:szCs w:val="24"/>
                <w:lang w:val="sv-SE"/>
              </w:rPr>
              <w:t xml:space="preserve">Điều 22. Chào thầu cạnh tranh </w:t>
            </w:r>
          </w:p>
          <w:p w:rsidR="00513C5E" w:rsidRPr="00913E4D" w:rsidRDefault="00513C5E" w:rsidP="001B64D8">
            <w:pPr>
              <w:spacing w:before="60" w:after="60"/>
              <w:jc w:val="both"/>
              <w:rPr>
                <w:sz w:val="24"/>
                <w:szCs w:val="24"/>
                <w:lang w:val="sv-SE"/>
              </w:rPr>
            </w:pPr>
            <w:r w:rsidRPr="00913E4D">
              <w:rPr>
                <w:sz w:val="24"/>
                <w:szCs w:val="24"/>
                <w:lang w:val="sv-SE"/>
              </w:rPr>
              <w:t xml:space="preserve">1. Hình thức chào thầu cạnh tranh được áp dụng trong trường hợp lô dầu khí không nằm trong kế hoạch đấu thầu đã được phê duyệt và có tối thiểu hai (02) tổ chức, cá nhân có đủ điều kiện theo quy định tại Điều 8 Nghị định này quan tâm và đề xuất ký hợp đồng dầu khí.  </w:t>
            </w:r>
          </w:p>
          <w:p w:rsidR="00513C5E" w:rsidRPr="00913E4D" w:rsidRDefault="00513C5E" w:rsidP="001B64D8">
            <w:pPr>
              <w:spacing w:before="60" w:after="60"/>
              <w:jc w:val="both"/>
              <w:rPr>
                <w:sz w:val="24"/>
                <w:szCs w:val="24"/>
                <w:lang w:val="sv-SE"/>
              </w:rPr>
            </w:pPr>
            <w:r w:rsidRPr="00913E4D">
              <w:rPr>
                <w:sz w:val="24"/>
                <w:szCs w:val="24"/>
                <w:lang w:val="sv-SE"/>
              </w:rPr>
              <w:t>2. Việc chào thầu cạnh tranh được tiến hành theo các bước sau:</w:t>
            </w:r>
          </w:p>
          <w:p w:rsidR="00513C5E" w:rsidRPr="00913E4D" w:rsidRDefault="00513C5E" w:rsidP="001B64D8">
            <w:pPr>
              <w:spacing w:before="60" w:after="60"/>
              <w:jc w:val="both"/>
              <w:rPr>
                <w:sz w:val="24"/>
                <w:szCs w:val="24"/>
                <w:lang w:val="sv-SE"/>
              </w:rPr>
            </w:pPr>
            <w:r w:rsidRPr="00913E4D">
              <w:rPr>
                <w:sz w:val="24"/>
                <w:szCs w:val="24"/>
                <w:lang w:val="sv-SE"/>
              </w:rPr>
              <w:t>a) Tập đoàn Dầu khí Việt Nam có văn bản nêu rõ lý do xin áp dụng hình thức chào thầu cạnh tranh trình Bộ Công Thương xem xét, quyết định trong thời hạn 15 ngày làm việc kể từ ngày nhận được văn bản của Tập đoàn Dầu khí Việt Nam;</w:t>
            </w:r>
          </w:p>
          <w:p w:rsidR="00513C5E" w:rsidRPr="00913E4D" w:rsidRDefault="00513C5E" w:rsidP="001B64D8">
            <w:pPr>
              <w:spacing w:before="60" w:after="60"/>
              <w:jc w:val="both"/>
              <w:rPr>
                <w:sz w:val="24"/>
                <w:szCs w:val="24"/>
                <w:lang w:val="sv-SE"/>
              </w:rPr>
            </w:pPr>
            <w:r w:rsidRPr="00913E4D">
              <w:rPr>
                <w:spacing w:val="-4"/>
                <w:sz w:val="24"/>
                <w:szCs w:val="24"/>
                <w:lang w:val="sv-SE"/>
              </w:rPr>
              <w:t>b) Trường hợp Bộ Công Thương cho phép áp dụng hình thức chào thầu cạnh tranh, Tập đoàn Dầu khí Việt Nam thông báo tới các nhà thầu mong muốn tham gia chào thầu về hồ sơ và thời gian nộp hồ sơ chào thầu cạnh tran</w:t>
            </w:r>
            <w:r w:rsidRPr="00913E4D">
              <w:rPr>
                <w:sz w:val="24"/>
                <w:szCs w:val="24"/>
                <w:lang w:val="sv-SE"/>
              </w:rPr>
              <w:t xml:space="preserve">h. </w:t>
            </w:r>
          </w:p>
          <w:p w:rsidR="00513C5E" w:rsidRPr="00913E4D" w:rsidRDefault="00513C5E" w:rsidP="001B64D8">
            <w:pPr>
              <w:spacing w:before="60" w:after="60"/>
              <w:jc w:val="both"/>
              <w:rPr>
                <w:sz w:val="24"/>
                <w:szCs w:val="24"/>
                <w:lang w:val="sv-SE"/>
              </w:rPr>
            </w:pPr>
            <w:r w:rsidRPr="00913E4D">
              <w:rPr>
                <w:sz w:val="24"/>
                <w:szCs w:val="24"/>
                <w:lang w:val="sv-SE"/>
              </w:rPr>
              <w:lastRenderedPageBreak/>
              <w:t>Hồ sơ chào thầu cạnh tranh bao gồm:</w:t>
            </w:r>
          </w:p>
          <w:p w:rsidR="00513C5E" w:rsidRPr="00913E4D" w:rsidRDefault="00513C5E"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513C5E" w:rsidRPr="00913E4D" w:rsidRDefault="00513C5E" w:rsidP="001B64D8">
            <w:pPr>
              <w:spacing w:before="60" w:after="60"/>
              <w:jc w:val="both"/>
              <w:rPr>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w:t>
            </w:r>
            <w:r w:rsidRPr="00913E4D">
              <w:rPr>
                <w:sz w:val="24"/>
                <w:szCs w:val="24"/>
                <w:lang w:val="sv-SE"/>
              </w:rPr>
              <w:t>y;</w:t>
            </w:r>
          </w:p>
          <w:p w:rsidR="00513C5E" w:rsidRPr="00913E4D" w:rsidRDefault="00513C5E" w:rsidP="001B64D8">
            <w:pPr>
              <w:spacing w:before="60" w:after="60"/>
              <w:jc w:val="both"/>
              <w:rPr>
                <w:sz w:val="24"/>
                <w:szCs w:val="24"/>
                <w:lang w:val="sv-SE"/>
              </w:rPr>
            </w:pPr>
            <w:r w:rsidRPr="00913E4D">
              <w:rPr>
                <w:sz w:val="24"/>
                <w:szCs w:val="24"/>
                <w:lang w:val="sv-SE"/>
              </w:rPr>
              <w:t xml:space="preserve">- Yêu cầu các tài liệu pháp lý: giấy chứng nhận đăng ký hoạt động, điều lệ, báo cáo tài chính ba (03) năm gần nhất đối với tổ chức hoặc chứng minh nhân dân hoặc hộ chiếu đối với cá nhân và các tài liệu khác có liên quan của bên chào thầu hoặc từng bên tham gia trong liên danh nhà thầu dầu khí. </w:t>
            </w:r>
          </w:p>
          <w:p w:rsidR="00513C5E" w:rsidRPr="00913E4D" w:rsidRDefault="00513C5E" w:rsidP="001B64D8">
            <w:pPr>
              <w:spacing w:before="60" w:after="60"/>
              <w:jc w:val="both"/>
              <w:rPr>
                <w:sz w:val="24"/>
                <w:szCs w:val="24"/>
                <w:lang w:val="sv-SE"/>
              </w:rPr>
            </w:pPr>
            <w:r w:rsidRPr="00913E4D">
              <w:rPr>
                <w:sz w:val="24"/>
                <w:szCs w:val="24"/>
                <w:lang w:val="sv-SE"/>
              </w:rPr>
              <w:t xml:space="preserve">c) Tổ chức, cá nhân phải gửi hồ sơ chào thầu cạnh tranh gồm một (01) bản gốc và hai (02) bản sao tới Tập đoàn Dầu khí Việt Nam trong thời hạn yêu cầu. </w:t>
            </w:r>
          </w:p>
          <w:p w:rsidR="00513C5E" w:rsidRPr="00913E4D" w:rsidRDefault="00513C5E" w:rsidP="001B64D8">
            <w:pPr>
              <w:spacing w:before="60" w:after="60"/>
              <w:jc w:val="both"/>
              <w:rPr>
                <w:sz w:val="24"/>
                <w:szCs w:val="24"/>
                <w:lang w:val="sv-SE"/>
              </w:rPr>
            </w:pPr>
            <w:r w:rsidRPr="00913E4D">
              <w:rPr>
                <w:sz w:val="24"/>
                <w:szCs w:val="24"/>
                <w:lang w:val="sv-SE"/>
              </w:rPr>
              <w:t xml:space="preserve">d) Trong thời hạn 15 ngày làm việc kể từ ngày kết thúc gửi hồ sơ chào thầu cạnh tranh, Tập đoàn Dầu khí Việt Nam phải hoàn thành đánh giá kết quả chào thầu cạnh tranh. </w:t>
            </w:r>
            <w:r w:rsidRPr="00913E4D">
              <w:rPr>
                <w:spacing w:val="-4"/>
                <w:sz w:val="24"/>
                <w:szCs w:val="24"/>
                <w:lang w:val="sv-SE"/>
              </w:rPr>
              <w:t>Các quy định về quy trình đánh giá hồ sơ dự thầu theo hình thức đấu thầu rộng rãi được áp dụng cho quy trình đánh giá chào thầu cạnh tranh</w:t>
            </w:r>
            <w:r w:rsidRPr="00913E4D">
              <w:rPr>
                <w:sz w:val="24"/>
                <w:szCs w:val="24"/>
                <w:lang w:val="sv-SE"/>
              </w:rPr>
              <w:t>.</w:t>
            </w:r>
          </w:p>
          <w:p w:rsidR="00513C5E" w:rsidRPr="00913E4D" w:rsidRDefault="00513C5E" w:rsidP="001B64D8">
            <w:pPr>
              <w:spacing w:before="60" w:after="60"/>
              <w:jc w:val="both"/>
              <w:rPr>
                <w:sz w:val="24"/>
                <w:szCs w:val="24"/>
                <w:lang w:val="sv-SE"/>
              </w:rPr>
            </w:pPr>
            <w:r w:rsidRPr="00913E4D">
              <w:rPr>
                <w:sz w:val="24"/>
                <w:szCs w:val="24"/>
                <w:lang w:val="sv-SE"/>
              </w:rPr>
              <w:t>đ) Trong thời hạn 15 ngày làm việc kể từ ngày hoàn thành đánh giá chào thầu cạnh tranh, Tập đoàn Dầu khí Việt Nam báo cáo Bộ Công Thương kết quả chào thầu cạnh tranh để thẩm định, trình Thủ tướng Chính phủ phê duyệt, với hai (02) bộ hồ sơ gốc và tám (08) bộ hồ sơ bản sao.</w:t>
            </w:r>
          </w:p>
          <w:p w:rsidR="00513C5E" w:rsidRPr="00913E4D" w:rsidRDefault="00513C5E" w:rsidP="001B64D8">
            <w:pPr>
              <w:spacing w:before="60" w:after="60"/>
              <w:jc w:val="both"/>
              <w:rPr>
                <w:sz w:val="24"/>
                <w:szCs w:val="24"/>
                <w:lang w:val="sv-SE"/>
              </w:rPr>
            </w:pPr>
            <w:r w:rsidRPr="00913E4D">
              <w:rPr>
                <w:sz w:val="24"/>
                <w:szCs w:val="24"/>
                <w:lang w:val="sv-SE"/>
              </w:rPr>
              <w:t xml:space="preserve">Hồ sơ bao gồm: </w:t>
            </w:r>
          </w:p>
          <w:p w:rsidR="00513C5E" w:rsidRPr="00913E4D" w:rsidRDefault="00513C5E" w:rsidP="001B64D8">
            <w:pPr>
              <w:spacing w:before="60" w:after="60"/>
              <w:jc w:val="both"/>
              <w:rPr>
                <w:sz w:val="24"/>
                <w:szCs w:val="24"/>
                <w:lang w:val="sv-SE"/>
              </w:rPr>
            </w:pPr>
            <w:r w:rsidRPr="00913E4D">
              <w:rPr>
                <w:sz w:val="24"/>
                <w:szCs w:val="24"/>
                <w:lang w:val="sv-SE"/>
              </w:rPr>
              <w:t>- Hồ sơ chào thầu cạnh tranh;</w:t>
            </w:r>
          </w:p>
          <w:p w:rsidR="00513C5E" w:rsidRPr="00913E4D" w:rsidRDefault="00513C5E" w:rsidP="001B64D8">
            <w:pPr>
              <w:spacing w:before="60" w:after="60"/>
              <w:jc w:val="both"/>
              <w:rPr>
                <w:sz w:val="24"/>
                <w:szCs w:val="24"/>
                <w:lang w:val="sv-SE"/>
              </w:rPr>
            </w:pPr>
            <w:r w:rsidRPr="00913E4D">
              <w:rPr>
                <w:sz w:val="24"/>
                <w:szCs w:val="24"/>
                <w:lang w:val="sv-SE"/>
              </w:rPr>
              <w:lastRenderedPageBreak/>
              <w:t>- Biên bản đánh giá chào thầu cạnh tranh, bảng điểm chấm chào thầu cạnh tranh;</w:t>
            </w:r>
          </w:p>
          <w:p w:rsidR="00513C5E" w:rsidRPr="00913E4D" w:rsidRDefault="00513C5E" w:rsidP="001B64D8">
            <w:pPr>
              <w:spacing w:before="60" w:after="60"/>
              <w:jc w:val="both"/>
              <w:rPr>
                <w:sz w:val="24"/>
                <w:szCs w:val="24"/>
                <w:lang w:val="sv-SE"/>
              </w:rPr>
            </w:pPr>
            <w:r w:rsidRPr="00913E4D">
              <w:rPr>
                <w:sz w:val="24"/>
                <w:szCs w:val="24"/>
                <w:lang w:val="sv-SE"/>
              </w:rPr>
              <w:t>- Các văn bản của Tập đoàn Dầu khí Việt Nam yêu cầu làm rõ hồ sơ chào thầu cạnh tranh và văn bản trả lời của bên chào thầu (nếu có);</w:t>
            </w:r>
          </w:p>
          <w:p w:rsidR="00513C5E" w:rsidRPr="00913E4D" w:rsidRDefault="00513C5E" w:rsidP="001B64D8">
            <w:pPr>
              <w:spacing w:before="60" w:after="60"/>
              <w:jc w:val="both"/>
              <w:rPr>
                <w:sz w:val="24"/>
                <w:szCs w:val="24"/>
                <w:lang w:val="sv-SE"/>
              </w:rPr>
            </w:pPr>
            <w:r w:rsidRPr="00913E4D">
              <w:rPr>
                <w:sz w:val="24"/>
                <w:szCs w:val="24"/>
                <w:lang w:val="sv-SE"/>
              </w:rPr>
              <w:t>- Kiến nghị;</w:t>
            </w:r>
          </w:p>
          <w:p w:rsidR="00513C5E" w:rsidRPr="00913E4D" w:rsidRDefault="00513C5E" w:rsidP="001B64D8">
            <w:pPr>
              <w:spacing w:before="60" w:after="60"/>
              <w:jc w:val="both"/>
              <w:rPr>
                <w:sz w:val="24"/>
                <w:szCs w:val="24"/>
                <w:lang w:val="sv-SE"/>
              </w:rPr>
            </w:pPr>
            <w:r w:rsidRPr="00913E4D">
              <w:rPr>
                <w:sz w:val="24"/>
                <w:szCs w:val="24"/>
                <w:lang w:val="sv-SE"/>
              </w:rPr>
              <w:t>- Tài liệu khác (nếu có).</w:t>
            </w:r>
          </w:p>
          <w:p w:rsidR="00513C5E" w:rsidRPr="00913E4D" w:rsidRDefault="00513C5E" w:rsidP="001B64D8">
            <w:pPr>
              <w:spacing w:before="60" w:after="60"/>
              <w:jc w:val="both"/>
              <w:rPr>
                <w:sz w:val="24"/>
                <w:szCs w:val="24"/>
                <w:lang w:val="pt-BR"/>
              </w:rPr>
            </w:pPr>
            <w:r w:rsidRPr="00913E4D">
              <w:rPr>
                <w:sz w:val="24"/>
                <w:szCs w:val="24"/>
                <w:lang w:val="sv-SE"/>
              </w:rPr>
              <w:t>3. Quy trình thẩm định, trình Thủ tướng Chính phủ xem xét, phê duyệt kết quả chào thầu cạnh tranh được</w:t>
            </w:r>
            <w:r w:rsidRPr="00913E4D">
              <w:rPr>
                <w:sz w:val="24"/>
                <w:szCs w:val="24"/>
                <w:lang w:val="pt-BR"/>
              </w:rPr>
              <w:t xml:space="preserve"> thực hiện theo quy định tại Điều 81 Nghị định này.</w:t>
            </w:r>
          </w:p>
          <w:p w:rsidR="00477A53" w:rsidRPr="00913E4D" w:rsidRDefault="00513C5E" w:rsidP="001B64D8">
            <w:pPr>
              <w:spacing w:before="60" w:after="60"/>
              <w:jc w:val="both"/>
              <w:rPr>
                <w:rFonts w:eastAsia="Arial"/>
                <w:b/>
                <w:sz w:val="24"/>
                <w:szCs w:val="24"/>
              </w:rPr>
            </w:pPr>
            <w:r w:rsidRPr="00913E4D">
              <w:rPr>
                <w:sz w:val="24"/>
                <w:szCs w:val="24"/>
                <w:lang w:val="sv-SE"/>
              </w:rPr>
              <w:t xml:space="preserve">4. </w:t>
            </w:r>
            <w:r w:rsidRPr="00913E4D">
              <w:rPr>
                <w:sz w:val="24"/>
                <w:szCs w:val="24"/>
                <w:lang w:val="pt-BR"/>
              </w:rPr>
              <w:t>Tập đoàn Dầu khí Việt Nam có trách nhiệm thông báo kết quả chào thầu cạnh tranh theo quy định tại Điều 21 Nghị định này.</w:t>
            </w:r>
          </w:p>
        </w:tc>
        <w:tc>
          <w:tcPr>
            <w:tcW w:w="4820" w:type="dxa"/>
          </w:tcPr>
          <w:p w:rsidR="00DC5F35" w:rsidRPr="00913E4D" w:rsidRDefault="00531119"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DC5F35" w:rsidRPr="00913E4D">
              <w:rPr>
                <w:sz w:val="24"/>
                <w:szCs w:val="24"/>
                <w:lang w:val="it-IT"/>
              </w:rPr>
              <w:t xml:space="preserve">Điều này trên cơ sở quy định tại Điều 24 Luật Dầu khí </w:t>
            </w:r>
            <w:r w:rsidR="00724D29" w:rsidRPr="00913E4D">
              <w:rPr>
                <w:sz w:val="24"/>
                <w:szCs w:val="24"/>
                <w:lang w:val="it-IT"/>
              </w:rPr>
              <w:t xml:space="preserve">2022 và </w:t>
            </w:r>
            <w:r w:rsidR="00DC5F35" w:rsidRPr="00913E4D">
              <w:rPr>
                <w:sz w:val="24"/>
                <w:szCs w:val="24"/>
                <w:lang w:val="it-IT"/>
              </w:rPr>
              <w:t xml:space="preserve">kế thừa </w:t>
            </w:r>
            <w:r w:rsidR="00DC5F35" w:rsidRPr="00913E4D">
              <w:rPr>
                <w:rFonts w:eastAsia="Arial"/>
                <w:sz w:val="24"/>
                <w:szCs w:val="24"/>
              </w:rPr>
              <w:t>Nghị định 95/2015/NĐ-CP (Điều 12</w:t>
            </w:r>
            <w:r w:rsidR="00477A53" w:rsidRPr="00913E4D">
              <w:rPr>
                <w:rFonts w:eastAsia="Arial"/>
                <w:sz w:val="24"/>
                <w:szCs w:val="24"/>
              </w:rPr>
              <w:t xml:space="preserve">, </w:t>
            </w:r>
            <w:r w:rsidR="00724D29" w:rsidRPr="00913E4D">
              <w:rPr>
                <w:rFonts w:eastAsia="Arial"/>
                <w:sz w:val="24"/>
                <w:szCs w:val="24"/>
              </w:rPr>
              <w:t xml:space="preserve">Điều </w:t>
            </w:r>
            <w:r w:rsidR="00477A53" w:rsidRPr="00913E4D">
              <w:rPr>
                <w:rFonts w:eastAsia="Arial"/>
                <w:sz w:val="24"/>
                <w:szCs w:val="24"/>
              </w:rPr>
              <w:t>22</w:t>
            </w:r>
            <w:r w:rsidR="00DC5F35" w:rsidRPr="00913E4D">
              <w:rPr>
                <w:rFonts w:eastAsia="Arial"/>
                <w:sz w:val="24"/>
                <w:szCs w:val="24"/>
              </w:rPr>
              <w:t>).</w:t>
            </w:r>
          </w:p>
          <w:p w:rsidR="00CA77BE" w:rsidRPr="00913E4D" w:rsidRDefault="00CA77BE" w:rsidP="001B64D8">
            <w:pPr>
              <w:tabs>
                <w:tab w:val="left" w:pos="709"/>
              </w:tabs>
              <w:spacing w:before="60" w:after="60"/>
              <w:jc w:val="both"/>
              <w:rPr>
                <w:rFonts w:eastAsia="Arial"/>
                <w:sz w:val="24"/>
                <w:szCs w:val="24"/>
              </w:rPr>
            </w:pPr>
            <w:r w:rsidRPr="00913E4D">
              <w:rPr>
                <w:rFonts w:eastAsia="Arial"/>
                <w:sz w:val="24"/>
                <w:szCs w:val="24"/>
              </w:rPr>
              <w:lastRenderedPageBreak/>
              <w:t>- Tham khảo pháp luật về đấu thầu (Luật Đấu thầu, Nghị đị</w:t>
            </w:r>
            <w:r w:rsidR="00724D29" w:rsidRPr="00913E4D">
              <w:rPr>
                <w:rFonts w:eastAsia="Arial"/>
                <w:sz w:val="24"/>
                <w:szCs w:val="24"/>
              </w:rPr>
              <w:t>nh 25/2020/NĐ-CP,</w:t>
            </w:r>
            <w:r w:rsidRPr="00913E4D">
              <w:rPr>
                <w:rFonts w:eastAsia="Arial"/>
                <w:sz w:val="24"/>
                <w:szCs w:val="24"/>
              </w:rPr>
              <w:t xml:space="preserve"> Nghị định 63/2014/NĐ-CP…).</w:t>
            </w:r>
          </w:p>
          <w:p w:rsidR="00CA77BE" w:rsidRPr="00913E4D" w:rsidRDefault="00CA77BE" w:rsidP="001B64D8">
            <w:pPr>
              <w:tabs>
                <w:tab w:val="left" w:pos="709"/>
              </w:tabs>
              <w:spacing w:before="60" w:after="60"/>
              <w:jc w:val="both"/>
              <w:rPr>
                <w:rFonts w:eastAsia="Arial"/>
                <w:sz w:val="24"/>
                <w:szCs w:val="24"/>
              </w:rPr>
            </w:pPr>
          </w:p>
          <w:p w:rsidR="00DC5F35" w:rsidRPr="00913E4D" w:rsidRDefault="00DC5F35" w:rsidP="001B64D8">
            <w:pPr>
              <w:tabs>
                <w:tab w:val="left" w:pos="709"/>
              </w:tabs>
              <w:spacing w:before="60" w:after="60"/>
              <w:jc w:val="both"/>
              <w:rPr>
                <w:rFonts w:eastAsia="Arial"/>
                <w:sz w:val="24"/>
                <w:szCs w:val="24"/>
              </w:rPr>
            </w:pPr>
          </w:p>
        </w:tc>
      </w:tr>
      <w:tr w:rsidR="00DC5F35" w:rsidRPr="00913E4D" w:rsidTr="007641E0">
        <w:trPr>
          <w:jc w:val="center"/>
        </w:trPr>
        <w:tc>
          <w:tcPr>
            <w:tcW w:w="5387" w:type="dxa"/>
          </w:tcPr>
          <w:p w:rsidR="00AC0428" w:rsidRPr="00913E4D" w:rsidRDefault="00AC0428" w:rsidP="001B64D8">
            <w:pPr>
              <w:spacing w:before="60" w:after="60"/>
              <w:jc w:val="both"/>
              <w:rPr>
                <w:b/>
                <w:sz w:val="24"/>
                <w:szCs w:val="24"/>
                <w:lang w:val="sv-SE"/>
              </w:rPr>
            </w:pPr>
            <w:r w:rsidRPr="00913E4D">
              <w:rPr>
                <w:rFonts w:eastAsia="Arial"/>
                <w:b/>
                <w:sz w:val="24"/>
                <w:szCs w:val="24"/>
                <w:lang w:val="sv-SE"/>
              </w:rPr>
              <w:lastRenderedPageBreak/>
              <w:t>Điều 15. Đăng ký dự thầu, chào thầu cạnh tranh</w:t>
            </w:r>
          </w:p>
          <w:p w:rsidR="00AC0428" w:rsidRPr="00913E4D" w:rsidRDefault="00AC0428" w:rsidP="001B64D8">
            <w:pPr>
              <w:spacing w:before="60" w:after="60"/>
              <w:jc w:val="both"/>
              <w:rPr>
                <w:sz w:val="24"/>
                <w:szCs w:val="24"/>
                <w:lang w:val="sv-SE"/>
              </w:rPr>
            </w:pPr>
            <w:r w:rsidRPr="00913E4D">
              <w:rPr>
                <w:sz w:val="24"/>
                <w:szCs w:val="24"/>
                <w:lang w:val="sv-SE"/>
              </w:rPr>
              <w:t xml:space="preserve">1. Bên dự thầu gửi đăng ký dự thầu đối với hình thức đấu thầu rộng rãi, đấu thầu hạn chế hoặc đăng ký </w:t>
            </w:r>
            <w:r w:rsidRPr="00913E4D">
              <w:rPr>
                <w:rFonts w:eastAsia="Arial"/>
                <w:sz w:val="24"/>
                <w:szCs w:val="24"/>
                <w:lang w:val="sv-SE"/>
              </w:rPr>
              <w:t>chào thầu cạnh tranh</w:t>
            </w:r>
            <w:r w:rsidRPr="00913E4D">
              <w:rPr>
                <w:sz w:val="24"/>
                <w:szCs w:val="24"/>
                <w:lang w:val="sv-SE"/>
              </w:rPr>
              <w:t xml:space="preserve"> đối với hình thức chào thầu cạnh tranh đến Tập đoàn Dầu khí Việt Nam. Thời hạn đăng ký không quá 45 ngày, kể từ ngày cuối cùng đăng thông báo mời thầu hoặc kể từ ngày cuối cùng nhận được thông báo chào thầu cạnh tranh.</w:t>
            </w:r>
          </w:p>
          <w:p w:rsidR="00AC0428" w:rsidRPr="00913E4D" w:rsidRDefault="00AC0428" w:rsidP="001B64D8">
            <w:pPr>
              <w:spacing w:before="60" w:after="60"/>
              <w:jc w:val="both"/>
              <w:rPr>
                <w:sz w:val="24"/>
                <w:szCs w:val="24"/>
                <w:lang w:val="sv-SE"/>
              </w:rPr>
            </w:pPr>
            <w:r w:rsidRPr="00913E4D">
              <w:rPr>
                <w:sz w:val="24"/>
                <w:szCs w:val="24"/>
                <w:lang w:val="sv-SE"/>
              </w:rPr>
              <w:t xml:space="preserve">2. Khi đăng ký dự thầu hoặc chào thầu cạnh tranh, bên dự thầu phải cung cấp thông tin tóm tắt về năng lực tài chính, năng lực kỹ thuật, dự kiến về việc hình thành liên danh nhà thầu (nếu có) và các thông tin khác </w:t>
            </w:r>
            <w:r w:rsidRPr="00913E4D">
              <w:rPr>
                <w:sz w:val="24"/>
                <w:szCs w:val="24"/>
              </w:rPr>
              <w:t>theo yêu cầu tại t</w:t>
            </w:r>
            <w:r w:rsidRPr="00913E4D">
              <w:rPr>
                <w:sz w:val="24"/>
                <w:szCs w:val="24"/>
                <w:lang w:val="sv-SE"/>
              </w:rPr>
              <w:t>hông báo mời thầu hoặc chào thầu cạnh tranh.</w:t>
            </w:r>
          </w:p>
          <w:p w:rsidR="00DC5F35" w:rsidRPr="00913E4D" w:rsidRDefault="00AC0428" w:rsidP="001B64D8">
            <w:pPr>
              <w:spacing w:before="60" w:after="60"/>
              <w:jc w:val="both"/>
              <w:rPr>
                <w:sz w:val="24"/>
                <w:szCs w:val="24"/>
                <w:lang w:val="sv-SE"/>
              </w:rPr>
            </w:pPr>
            <w:r w:rsidRPr="00913E4D">
              <w:rPr>
                <w:sz w:val="24"/>
                <w:szCs w:val="24"/>
                <w:lang w:val="sv-SE"/>
              </w:rPr>
              <w:t xml:space="preserve">3. Sau khi đăng ký dự thầu hoặc chào thầu cạnh tranh, nếu đáp ứng yêu cầu tại Điều 16 Luật Dầu khí, bên dự thầu được nhận hồ sơ mời thầu hoặc hồ sơ mời chào </w:t>
            </w:r>
            <w:r w:rsidRPr="00913E4D">
              <w:rPr>
                <w:sz w:val="24"/>
                <w:szCs w:val="24"/>
                <w:lang w:val="sv-SE"/>
              </w:rPr>
              <w:lastRenderedPageBreak/>
              <w:t>thầu cạnh tranh và được quyền tiếp cận các tài liệu theo danh mục đã công bố trong thông báo mời thầu hoặc chào thầu cạnh tranh.</w:t>
            </w:r>
          </w:p>
        </w:tc>
        <w:tc>
          <w:tcPr>
            <w:tcW w:w="5387" w:type="dxa"/>
          </w:tcPr>
          <w:p w:rsidR="00C26F83" w:rsidRPr="00913E4D" w:rsidRDefault="00C26F83" w:rsidP="001B64D8">
            <w:pPr>
              <w:spacing w:before="60" w:after="60"/>
              <w:jc w:val="both"/>
              <w:rPr>
                <w:b/>
                <w:sz w:val="24"/>
                <w:szCs w:val="24"/>
                <w:lang w:val="sv-SE"/>
              </w:rPr>
            </w:pPr>
            <w:r w:rsidRPr="00913E4D">
              <w:rPr>
                <w:b/>
                <w:sz w:val="24"/>
                <w:szCs w:val="24"/>
                <w:lang w:val="sv-SE"/>
              </w:rPr>
              <w:lastRenderedPageBreak/>
              <w:t>Điều 13.</w:t>
            </w:r>
            <w:r w:rsidRPr="00913E4D">
              <w:rPr>
                <w:sz w:val="24"/>
                <w:szCs w:val="24"/>
                <w:lang w:val="sv-SE"/>
              </w:rPr>
              <w:t xml:space="preserve"> </w:t>
            </w:r>
            <w:r w:rsidRPr="00913E4D">
              <w:rPr>
                <w:b/>
                <w:sz w:val="24"/>
                <w:szCs w:val="24"/>
                <w:lang w:val="sv-SE"/>
              </w:rPr>
              <w:t>Đăng ký dự thầu</w:t>
            </w:r>
          </w:p>
          <w:p w:rsidR="00C26F83" w:rsidRPr="00913E4D" w:rsidRDefault="00C26F83" w:rsidP="001B64D8">
            <w:pPr>
              <w:spacing w:before="60" w:after="60"/>
              <w:jc w:val="both"/>
              <w:rPr>
                <w:sz w:val="24"/>
                <w:szCs w:val="24"/>
                <w:lang w:val="sv-SE"/>
              </w:rPr>
            </w:pPr>
            <w:r w:rsidRPr="00913E4D">
              <w:rPr>
                <w:sz w:val="24"/>
                <w:szCs w:val="24"/>
                <w:lang w:val="sv-SE"/>
              </w:rPr>
              <w:t>1. Bên dự thầu gửi đăng ký dự thầu cho Tập đoàn Dầu khí Việt Nam. Thời hạn đăng ký dự thầu không quá 45 ngày, kể từ ngày cuối cùng đăng thông báo mời thầu.</w:t>
            </w:r>
          </w:p>
          <w:p w:rsidR="00C26F83" w:rsidRPr="00913E4D" w:rsidRDefault="00C26F83" w:rsidP="001B64D8">
            <w:pPr>
              <w:spacing w:before="60" w:after="60"/>
              <w:jc w:val="both"/>
              <w:rPr>
                <w:sz w:val="24"/>
                <w:szCs w:val="24"/>
                <w:lang w:val="sv-SE"/>
              </w:rPr>
            </w:pPr>
            <w:r w:rsidRPr="00913E4D">
              <w:rPr>
                <w:sz w:val="24"/>
                <w:szCs w:val="24"/>
                <w:lang w:val="sv-SE"/>
              </w:rPr>
              <w:t xml:space="preserve">2. Khi đăng ký dự thầu, bên dự thầu phải cung cấp nội dung tóm tắt chứng minh năng lực tài chính, kỹ thuật và dự kiến việc hình thành liên danh nhà thầu dầu khí (nếu có). </w:t>
            </w:r>
          </w:p>
          <w:p w:rsidR="00C26F83" w:rsidRPr="00913E4D" w:rsidRDefault="00C26F83" w:rsidP="001B64D8">
            <w:pPr>
              <w:spacing w:before="60" w:after="60"/>
              <w:jc w:val="both"/>
              <w:rPr>
                <w:sz w:val="24"/>
                <w:szCs w:val="24"/>
                <w:lang w:val="sv-SE"/>
              </w:rPr>
            </w:pPr>
            <w:r w:rsidRPr="00913E4D">
              <w:rPr>
                <w:spacing w:val="-6"/>
                <w:sz w:val="24"/>
                <w:szCs w:val="24"/>
                <w:lang w:val="sv-SE"/>
              </w:rPr>
              <w:t>3. Bên dự thầu được nhận hồ sơ mời thầu và được quyền tiếp cận với các tài liệu theo danh mục đã công bố trong hồ sơ mời thầu sau khi đã đăng ký dự thầ</w:t>
            </w:r>
            <w:r w:rsidRPr="00913E4D">
              <w:rPr>
                <w:sz w:val="24"/>
                <w:szCs w:val="24"/>
                <w:lang w:val="sv-SE"/>
              </w:rPr>
              <w:t>u.</w:t>
            </w:r>
          </w:p>
          <w:p w:rsidR="00477A53" w:rsidRPr="00913E4D" w:rsidRDefault="00477A53" w:rsidP="001B64D8">
            <w:pPr>
              <w:spacing w:before="60" w:after="60"/>
              <w:jc w:val="both"/>
              <w:rPr>
                <w:b/>
                <w:sz w:val="24"/>
                <w:szCs w:val="24"/>
                <w:lang w:val="sv-SE"/>
              </w:rPr>
            </w:pPr>
            <w:r w:rsidRPr="00913E4D">
              <w:rPr>
                <w:b/>
                <w:sz w:val="24"/>
                <w:szCs w:val="24"/>
                <w:lang w:val="sv-SE"/>
              </w:rPr>
              <w:t xml:space="preserve">Điều 22. Chào thầu cạnh tranh </w:t>
            </w:r>
          </w:p>
          <w:p w:rsidR="00477A53" w:rsidRPr="00913E4D" w:rsidRDefault="00477A53" w:rsidP="001B64D8">
            <w:pPr>
              <w:spacing w:before="60" w:after="60"/>
              <w:jc w:val="both"/>
              <w:rPr>
                <w:sz w:val="24"/>
                <w:szCs w:val="24"/>
                <w:lang w:val="sv-SE"/>
              </w:rPr>
            </w:pPr>
            <w:r w:rsidRPr="00913E4D">
              <w:rPr>
                <w:sz w:val="24"/>
                <w:szCs w:val="24"/>
                <w:lang w:val="sv-SE"/>
              </w:rPr>
              <w:t xml:space="preserve">1. Hình thức chào thầu cạnh tranh được áp dụng trong trường hợp lô dầu khí không nằm trong kế hoạch đấu thầu đã được phê duyệt và có tối thiểu hai (02) tổ chức, </w:t>
            </w:r>
            <w:r w:rsidRPr="00913E4D">
              <w:rPr>
                <w:sz w:val="24"/>
                <w:szCs w:val="24"/>
                <w:lang w:val="sv-SE"/>
              </w:rPr>
              <w:lastRenderedPageBreak/>
              <w:t xml:space="preserve">cá nhân có đủ điều kiện theo quy định tại Điều 8 Nghị định này quan tâm và đề xuất ký hợp đồng dầu khí.  </w:t>
            </w:r>
          </w:p>
          <w:p w:rsidR="00477A53" w:rsidRPr="00913E4D" w:rsidRDefault="00477A53" w:rsidP="001B64D8">
            <w:pPr>
              <w:spacing w:before="60" w:after="60"/>
              <w:jc w:val="both"/>
              <w:rPr>
                <w:sz w:val="24"/>
                <w:szCs w:val="24"/>
                <w:lang w:val="sv-SE"/>
              </w:rPr>
            </w:pPr>
            <w:r w:rsidRPr="00913E4D">
              <w:rPr>
                <w:sz w:val="24"/>
                <w:szCs w:val="24"/>
                <w:lang w:val="sv-SE"/>
              </w:rPr>
              <w:t>2. Việc chào thầu cạnh tranh được tiến hành theo các bước sau:</w:t>
            </w:r>
          </w:p>
          <w:p w:rsidR="00477A53" w:rsidRPr="00913E4D" w:rsidRDefault="00477A53" w:rsidP="001B64D8">
            <w:pPr>
              <w:spacing w:before="60" w:after="60"/>
              <w:jc w:val="both"/>
              <w:rPr>
                <w:sz w:val="24"/>
                <w:szCs w:val="24"/>
                <w:lang w:val="sv-SE"/>
              </w:rPr>
            </w:pPr>
            <w:r w:rsidRPr="00913E4D">
              <w:rPr>
                <w:sz w:val="24"/>
                <w:szCs w:val="24"/>
                <w:lang w:val="sv-SE"/>
              </w:rPr>
              <w:t>a) Tập đoàn Dầu khí Việt Nam có văn bản nêu rõ lý do xin áp dụng hình thức chào thầu cạnh tranh trình Bộ Công Thương xem xét, quyết định trong thời hạn 15 ngày làm việc kể từ ngày nhận được văn bản của Tập đoàn Dầu khí Việt Nam;</w:t>
            </w:r>
          </w:p>
          <w:p w:rsidR="00477A53" w:rsidRPr="00913E4D" w:rsidRDefault="00477A53" w:rsidP="001B64D8">
            <w:pPr>
              <w:spacing w:before="60" w:after="60"/>
              <w:jc w:val="both"/>
              <w:rPr>
                <w:sz w:val="24"/>
                <w:szCs w:val="24"/>
                <w:lang w:val="sv-SE"/>
              </w:rPr>
            </w:pPr>
            <w:r w:rsidRPr="00913E4D">
              <w:rPr>
                <w:spacing w:val="-4"/>
                <w:sz w:val="24"/>
                <w:szCs w:val="24"/>
                <w:lang w:val="sv-SE"/>
              </w:rPr>
              <w:t>b) Trường hợp Bộ Công Thương cho phép áp dụng hình thức chào thầu cạnh tranh, Tập đoàn Dầu khí Việt Nam thông báo tới các nhà thầu mong muốn tham gia chào thầu về hồ sơ và thời gian nộp hồ sơ chào thầu cạnh tran</w:t>
            </w:r>
            <w:r w:rsidRPr="00913E4D">
              <w:rPr>
                <w:sz w:val="24"/>
                <w:szCs w:val="24"/>
                <w:lang w:val="sv-SE"/>
              </w:rPr>
              <w:t xml:space="preserve">h. </w:t>
            </w:r>
          </w:p>
          <w:p w:rsidR="00477A53" w:rsidRPr="00913E4D" w:rsidRDefault="00477A53" w:rsidP="001B64D8">
            <w:pPr>
              <w:spacing w:before="60" w:after="60"/>
              <w:jc w:val="both"/>
              <w:rPr>
                <w:sz w:val="24"/>
                <w:szCs w:val="24"/>
                <w:lang w:val="sv-SE"/>
              </w:rPr>
            </w:pPr>
            <w:r w:rsidRPr="00913E4D">
              <w:rPr>
                <w:sz w:val="24"/>
                <w:szCs w:val="24"/>
                <w:lang w:val="sv-SE"/>
              </w:rPr>
              <w:t>Hồ sơ chào thầu cạnh tranh bao gồm:</w:t>
            </w:r>
          </w:p>
          <w:p w:rsidR="00477A53" w:rsidRPr="00913E4D" w:rsidRDefault="00477A53"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477A53" w:rsidRPr="00913E4D" w:rsidRDefault="00477A53" w:rsidP="001B64D8">
            <w:pPr>
              <w:spacing w:before="60" w:after="60"/>
              <w:jc w:val="both"/>
              <w:rPr>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w:t>
            </w:r>
            <w:r w:rsidRPr="00913E4D">
              <w:rPr>
                <w:sz w:val="24"/>
                <w:szCs w:val="24"/>
                <w:lang w:val="sv-SE"/>
              </w:rPr>
              <w:t>y;</w:t>
            </w:r>
          </w:p>
          <w:p w:rsidR="00477A53" w:rsidRPr="00913E4D" w:rsidRDefault="00477A53" w:rsidP="001B64D8">
            <w:pPr>
              <w:spacing w:before="60" w:after="60"/>
              <w:jc w:val="both"/>
              <w:rPr>
                <w:sz w:val="24"/>
                <w:szCs w:val="24"/>
                <w:lang w:val="sv-SE"/>
              </w:rPr>
            </w:pPr>
            <w:r w:rsidRPr="00913E4D">
              <w:rPr>
                <w:sz w:val="24"/>
                <w:szCs w:val="24"/>
                <w:lang w:val="sv-SE"/>
              </w:rPr>
              <w:t xml:space="preserve">- Yêu cầu các tài liệu pháp lý: giấy chứng nhận đăng ký hoạt động, điều lệ, báo cáo tài chính ba (03) năm gần nhất đối với tổ chức hoặc chứng minh nhân dân hoặc hộ chiếu đối với cá nhân và các tài liệu khác có liên quan của bên chào thầu hoặc từng bên tham gia trong liên danh nhà thầu dầu khí. </w:t>
            </w:r>
          </w:p>
          <w:p w:rsidR="00477A53" w:rsidRPr="00913E4D" w:rsidRDefault="00477A53" w:rsidP="001B64D8">
            <w:pPr>
              <w:spacing w:before="60" w:after="60"/>
              <w:jc w:val="both"/>
              <w:rPr>
                <w:sz w:val="24"/>
                <w:szCs w:val="24"/>
                <w:lang w:val="sv-SE"/>
              </w:rPr>
            </w:pPr>
            <w:r w:rsidRPr="00913E4D">
              <w:rPr>
                <w:sz w:val="24"/>
                <w:szCs w:val="24"/>
                <w:lang w:val="sv-SE"/>
              </w:rPr>
              <w:t xml:space="preserve">c) Tổ chức, cá nhân phải gửi hồ sơ chào thầu cạnh tranh gồm một (01) bản gốc và hai (02) bản sao tới Tập đoàn Dầu khí Việt Nam trong thời hạn yêu cầu. </w:t>
            </w:r>
          </w:p>
          <w:p w:rsidR="00477A53" w:rsidRPr="00913E4D" w:rsidRDefault="00477A53" w:rsidP="001B64D8">
            <w:pPr>
              <w:spacing w:before="60" w:after="60"/>
              <w:jc w:val="both"/>
              <w:rPr>
                <w:sz w:val="24"/>
                <w:szCs w:val="24"/>
                <w:lang w:val="sv-SE"/>
              </w:rPr>
            </w:pPr>
            <w:r w:rsidRPr="00913E4D">
              <w:rPr>
                <w:sz w:val="24"/>
                <w:szCs w:val="24"/>
                <w:lang w:val="sv-SE"/>
              </w:rPr>
              <w:lastRenderedPageBreak/>
              <w:t xml:space="preserve">d) Trong thời hạn 15 ngày làm việc kể từ ngày kết thúc gửi hồ sơ chào thầu cạnh tranh, Tập đoàn Dầu khí Việt Nam phải hoàn thành đánh giá kết quả chào thầu cạnh tranh. </w:t>
            </w:r>
            <w:r w:rsidRPr="00913E4D">
              <w:rPr>
                <w:spacing w:val="-4"/>
                <w:sz w:val="24"/>
                <w:szCs w:val="24"/>
                <w:lang w:val="sv-SE"/>
              </w:rPr>
              <w:t>Các quy định về quy trình đánh giá hồ sơ dự thầu theo hình thức đấu thầu rộng rãi được áp dụng cho quy trình đánh giá chào thầu cạnh tranh</w:t>
            </w:r>
            <w:r w:rsidRPr="00913E4D">
              <w:rPr>
                <w:sz w:val="24"/>
                <w:szCs w:val="24"/>
                <w:lang w:val="sv-SE"/>
              </w:rPr>
              <w:t>.</w:t>
            </w:r>
          </w:p>
          <w:p w:rsidR="00477A53" w:rsidRPr="00913E4D" w:rsidRDefault="00477A53" w:rsidP="001B64D8">
            <w:pPr>
              <w:spacing w:before="60" w:after="60"/>
              <w:jc w:val="both"/>
              <w:rPr>
                <w:sz w:val="24"/>
                <w:szCs w:val="24"/>
                <w:lang w:val="sv-SE"/>
              </w:rPr>
            </w:pPr>
            <w:r w:rsidRPr="00913E4D">
              <w:rPr>
                <w:sz w:val="24"/>
                <w:szCs w:val="24"/>
                <w:lang w:val="sv-SE"/>
              </w:rPr>
              <w:t>đ) Trong thời hạn 15 ngày làm việc kể từ ngày hoàn thành đánh giá chào thầu cạnh tranh, Tập đoàn Dầu khí Việt Nam báo cáo Bộ Công Thương kết quả chào thầu cạnh tranh để thẩm định, trình Thủ tướng Chính phủ phê duyệt, với hai (02) bộ hồ sơ gốc và tám (08) bộ hồ sơ bản sao.</w:t>
            </w:r>
          </w:p>
          <w:p w:rsidR="00477A53" w:rsidRPr="00913E4D" w:rsidRDefault="00477A53" w:rsidP="001B64D8">
            <w:pPr>
              <w:spacing w:before="60" w:after="60"/>
              <w:jc w:val="both"/>
              <w:rPr>
                <w:sz w:val="24"/>
                <w:szCs w:val="24"/>
                <w:lang w:val="sv-SE"/>
              </w:rPr>
            </w:pPr>
            <w:r w:rsidRPr="00913E4D">
              <w:rPr>
                <w:sz w:val="24"/>
                <w:szCs w:val="24"/>
                <w:lang w:val="sv-SE"/>
              </w:rPr>
              <w:t xml:space="preserve">Hồ sơ bao gồm: </w:t>
            </w:r>
          </w:p>
          <w:p w:rsidR="00477A53" w:rsidRPr="00913E4D" w:rsidRDefault="00477A53" w:rsidP="001B64D8">
            <w:pPr>
              <w:spacing w:before="60" w:after="60"/>
              <w:jc w:val="both"/>
              <w:rPr>
                <w:sz w:val="24"/>
                <w:szCs w:val="24"/>
                <w:lang w:val="sv-SE"/>
              </w:rPr>
            </w:pPr>
            <w:r w:rsidRPr="00913E4D">
              <w:rPr>
                <w:sz w:val="24"/>
                <w:szCs w:val="24"/>
                <w:lang w:val="sv-SE"/>
              </w:rPr>
              <w:t>- Hồ sơ chào thầu cạnh tranh;</w:t>
            </w:r>
          </w:p>
          <w:p w:rsidR="00477A53" w:rsidRPr="00913E4D" w:rsidRDefault="00477A53" w:rsidP="001B64D8">
            <w:pPr>
              <w:spacing w:before="60" w:after="60"/>
              <w:jc w:val="both"/>
              <w:rPr>
                <w:sz w:val="24"/>
                <w:szCs w:val="24"/>
                <w:lang w:val="sv-SE"/>
              </w:rPr>
            </w:pPr>
            <w:r w:rsidRPr="00913E4D">
              <w:rPr>
                <w:sz w:val="24"/>
                <w:szCs w:val="24"/>
                <w:lang w:val="sv-SE"/>
              </w:rPr>
              <w:t>- Biên bản đánh giá chào thầu cạnh tranh, bảng điểm chấm chào thầu cạnh tranh;</w:t>
            </w:r>
          </w:p>
          <w:p w:rsidR="00477A53" w:rsidRPr="00913E4D" w:rsidRDefault="00477A53" w:rsidP="001B64D8">
            <w:pPr>
              <w:spacing w:before="60" w:after="60"/>
              <w:jc w:val="both"/>
              <w:rPr>
                <w:sz w:val="24"/>
                <w:szCs w:val="24"/>
                <w:lang w:val="sv-SE"/>
              </w:rPr>
            </w:pPr>
            <w:r w:rsidRPr="00913E4D">
              <w:rPr>
                <w:sz w:val="24"/>
                <w:szCs w:val="24"/>
                <w:lang w:val="sv-SE"/>
              </w:rPr>
              <w:t>- Các văn bản của Tập đoàn Dầu khí Việt Nam yêu cầu làm rõ hồ sơ chào thầu cạnh tranh và văn bản trả lời của bên chào thầu (nếu có);</w:t>
            </w:r>
          </w:p>
          <w:p w:rsidR="00477A53" w:rsidRPr="00913E4D" w:rsidRDefault="00477A53" w:rsidP="001B64D8">
            <w:pPr>
              <w:spacing w:before="60" w:after="60"/>
              <w:jc w:val="both"/>
              <w:rPr>
                <w:sz w:val="24"/>
                <w:szCs w:val="24"/>
                <w:lang w:val="sv-SE"/>
              </w:rPr>
            </w:pPr>
            <w:r w:rsidRPr="00913E4D">
              <w:rPr>
                <w:sz w:val="24"/>
                <w:szCs w:val="24"/>
                <w:lang w:val="sv-SE"/>
              </w:rPr>
              <w:t>- Kiến nghị;</w:t>
            </w:r>
          </w:p>
          <w:p w:rsidR="00477A53" w:rsidRPr="00913E4D" w:rsidRDefault="00477A53" w:rsidP="001B64D8">
            <w:pPr>
              <w:spacing w:before="60" w:after="60"/>
              <w:jc w:val="both"/>
              <w:rPr>
                <w:sz w:val="24"/>
                <w:szCs w:val="24"/>
                <w:lang w:val="sv-SE"/>
              </w:rPr>
            </w:pPr>
            <w:r w:rsidRPr="00913E4D">
              <w:rPr>
                <w:sz w:val="24"/>
                <w:szCs w:val="24"/>
                <w:lang w:val="sv-SE"/>
              </w:rPr>
              <w:t>- Tài liệu khác (nếu có).</w:t>
            </w:r>
          </w:p>
          <w:p w:rsidR="00477A53" w:rsidRPr="00913E4D" w:rsidRDefault="00477A53" w:rsidP="001B64D8">
            <w:pPr>
              <w:spacing w:before="60" w:after="60"/>
              <w:jc w:val="both"/>
              <w:rPr>
                <w:sz w:val="24"/>
                <w:szCs w:val="24"/>
                <w:lang w:val="pt-BR"/>
              </w:rPr>
            </w:pPr>
            <w:r w:rsidRPr="00913E4D">
              <w:rPr>
                <w:sz w:val="24"/>
                <w:szCs w:val="24"/>
                <w:lang w:val="sv-SE"/>
              </w:rPr>
              <w:t>3. Quy trình thẩm định, trình Thủ tướng Chính phủ xem xét, phê duyệt kết quả chào thầu cạnh tranh được</w:t>
            </w:r>
            <w:r w:rsidRPr="00913E4D">
              <w:rPr>
                <w:sz w:val="24"/>
                <w:szCs w:val="24"/>
                <w:lang w:val="pt-BR"/>
              </w:rPr>
              <w:t xml:space="preserve"> thực hiện theo quy định tại Điều 81 Nghị định này.</w:t>
            </w:r>
          </w:p>
          <w:p w:rsidR="00DC5F35" w:rsidRPr="00913E4D" w:rsidRDefault="00477A53" w:rsidP="001B64D8">
            <w:pPr>
              <w:spacing w:before="60" w:after="60"/>
              <w:jc w:val="both"/>
              <w:rPr>
                <w:rFonts w:eastAsia="Arial"/>
                <w:b/>
                <w:sz w:val="24"/>
                <w:szCs w:val="24"/>
              </w:rPr>
            </w:pPr>
            <w:r w:rsidRPr="00913E4D">
              <w:rPr>
                <w:sz w:val="24"/>
                <w:szCs w:val="24"/>
                <w:lang w:val="sv-SE"/>
              </w:rPr>
              <w:t xml:space="preserve">4. </w:t>
            </w:r>
            <w:r w:rsidRPr="00913E4D">
              <w:rPr>
                <w:sz w:val="24"/>
                <w:szCs w:val="24"/>
                <w:lang w:val="pt-BR"/>
              </w:rPr>
              <w:t>Tập đoàn Dầu khí Việt Nam có trách nhiệm thông báo kết quả chào thầu cạnh tranh theo quy định tại Điều 21 Nghị định này.</w:t>
            </w:r>
          </w:p>
        </w:tc>
        <w:tc>
          <w:tcPr>
            <w:tcW w:w="4820" w:type="dxa"/>
          </w:tcPr>
          <w:p w:rsidR="00477A53" w:rsidRPr="00913E4D" w:rsidRDefault="00531119"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477A53" w:rsidRPr="00913E4D">
              <w:rPr>
                <w:sz w:val="24"/>
                <w:szCs w:val="24"/>
                <w:lang w:val="it-IT"/>
              </w:rPr>
              <w:t xml:space="preserve">Điều này trên cơ sở quy định tại Điều 24 Luật Dầu khí </w:t>
            </w:r>
            <w:r w:rsidR="00724D29" w:rsidRPr="00913E4D">
              <w:rPr>
                <w:sz w:val="24"/>
                <w:szCs w:val="24"/>
                <w:lang w:val="it-IT"/>
              </w:rPr>
              <w:t>2022 và t</w:t>
            </w:r>
            <w:r w:rsidR="00477A53" w:rsidRPr="00913E4D">
              <w:rPr>
                <w:sz w:val="24"/>
                <w:szCs w:val="24"/>
                <w:lang w:val="it-IT"/>
              </w:rPr>
              <w:t xml:space="preserve">ham khảo, kế thừa </w:t>
            </w:r>
            <w:r w:rsidR="00477A53" w:rsidRPr="00913E4D">
              <w:rPr>
                <w:rFonts w:eastAsia="Arial"/>
                <w:sz w:val="24"/>
                <w:szCs w:val="24"/>
              </w:rPr>
              <w:t xml:space="preserve">Nghị định 95/2015/NĐ-CP (Điều 13, </w:t>
            </w:r>
            <w:r w:rsidR="00724D29" w:rsidRPr="00913E4D">
              <w:rPr>
                <w:rFonts w:eastAsia="Arial"/>
                <w:sz w:val="24"/>
                <w:szCs w:val="24"/>
              </w:rPr>
              <w:t xml:space="preserve">Điều </w:t>
            </w:r>
            <w:r w:rsidR="00477A53" w:rsidRPr="00913E4D">
              <w:rPr>
                <w:rFonts w:eastAsia="Arial"/>
                <w:sz w:val="24"/>
                <w:szCs w:val="24"/>
              </w:rPr>
              <w:t>22).</w:t>
            </w:r>
          </w:p>
          <w:p w:rsidR="00CA77BE" w:rsidRPr="00913E4D" w:rsidRDefault="00CA77BE"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(Luật Đấu thầu, Nghị đị</w:t>
            </w:r>
            <w:r w:rsidR="00724D29" w:rsidRPr="00913E4D">
              <w:rPr>
                <w:rFonts w:eastAsia="Arial"/>
                <w:sz w:val="24"/>
                <w:szCs w:val="24"/>
              </w:rPr>
              <w:t>nh 25/2020/NĐ-CP,</w:t>
            </w:r>
            <w:r w:rsidRPr="00913E4D">
              <w:rPr>
                <w:rFonts w:eastAsia="Arial"/>
                <w:sz w:val="24"/>
                <w:szCs w:val="24"/>
              </w:rPr>
              <w:t xml:space="preserve"> Nghị định 63/2014/NĐ-CP…).</w:t>
            </w:r>
          </w:p>
          <w:p w:rsidR="00477A53" w:rsidRPr="00913E4D" w:rsidRDefault="00477A53" w:rsidP="001B64D8">
            <w:pPr>
              <w:tabs>
                <w:tab w:val="left" w:pos="709"/>
              </w:tabs>
              <w:spacing w:before="60" w:after="60"/>
              <w:jc w:val="both"/>
              <w:rPr>
                <w:sz w:val="24"/>
                <w:szCs w:val="24"/>
                <w:lang w:val="it-IT"/>
              </w:rPr>
            </w:pP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spacing w:before="60" w:after="60"/>
              <w:jc w:val="both"/>
              <w:rPr>
                <w:rFonts w:eastAsia="Arial"/>
                <w:b/>
                <w:sz w:val="24"/>
                <w:szCs w:val="24"/>
                <w:lang w:val="sv-SE"/>
              </w:rPr>
            </w:pPr>
            <w:r w:rsidRPr="00913E4D">
              <w:rPr>
                <w:rFonts w:eastAsia="Arial"/>
                <w:b/>
                <w:sz w:val="24"/>
                <w:szCs w:val="24"/>
                <w:lang w:val="sv-SE"/>
              </w:rPr>
              <w:lastRenderedPageBreak/>
              <w:t>Điều 16. Phát hành hồ sơ mời thầu, hồ sơ mời chào thầu cạnh tranh, hồ sơ yêu cầu</w:t>
            </w:r>
          </w:p>
          <w:p w:rsidR="00AC0428" w:rsidRPr="00913E4D" w:rsidRDefault="00AC0428" w:rsidP="001B64D8">
            <w:pPr>
              <w:spacing w:before="60" w:after="60"/>
              <w:jc w:val="both"/>
              <w:rPr>
                <w:sz w:val="24"/>
                <w:szCs w:val="24"/>
                <w:lang w:val="sv-SE"/>
              </w:rPr>
            </w:pPr>
            <w:r w:rsidRPr="00913E4D">
              <w:rPr>
                <w:sz w:val="24"/>
                <w:szCs w:val="24"/>
                <w:lang w:val="sv-SE"/>
              </w:rPr>
              <w:t xml:space="preserve">1. Tập đoàn Dầu khí Việt Nam chuẩn bị hồ sơ mời thầu đối với hình thức đấu thầu rộng rãi, đấu thầu hạn chế hoặc </w:t>
            </w:r>
            <w:r w:rsidRPr="00913E4D">
              <w:rPr>
                <w:rFonts w:eastAsia="Arial"/>
                <w:sz w:val="24"/>
                <w:szCs w:val="24"/>
                <w:lang w:val="sv-SE"/>
              </w:rPr>
              <w:t xml:space="preserve">hồ sơ chào thầu cạnh tranh </w:t>
            </w:r>
            <w:r w:rsidRPr="00913E4D">
              <w:rPr>
                <w:sz w:val="24"/>
                <w:szCs w:val="24"/>
                <w:lang w:val="sv-SE"/>
              </w:rPr>
              <w:t xml:space="preserve">đối với hình thức chào thầu cạnh tranh </w:t>
            </w:r>
            <w:r w:rsidRPr="00913E4D">
              <w:rPr>
                <w:rFonts w:eastAsia="Arial"/>
                <w:sz w:val="24"/>
                <w:szCs w:val="24"/>
                <w:lang w:val="sv-SE"/>
              </w:rPr>
              <w:t>hoặc hồ sơ yêu cầu đối với hình thức chỉ định thầu</w:t>
            </w:r>
            <w:r w:rsidRPr="00913E4D">
              <w:rPr>
                <w:sz w:val="24"/>
                <w:szCs w:val="24"/>
                <w:lang w:val="sv-SE"/>
              </w:rPr>
              <w:t xml:space="preserve"> và phát hành cho các bên dự thầu.</w:t>
            </w:r>
          </w:p>
          <w:p w:rsidR="00AC0428" w:rsidRPr="00913E4D" w:rsidRDefault="00AC0428" w:rsidP="001B64D8">
            <w:pPr>
              <w:shd w:val="clear" w:color="auto" w:fill="FFFFFF"/>
              <w:spacing w:before="60" w:after="60"/>
              <w:jc w:val="both"/>
              <w:rPr>
                <w:sz w:val="24"/>
                <w:szCs w:val="24"/>
              </w:rPr>
            </w:pPr>
            <w:r w:rsidRPr="00913E4D">
              <w:rPr>
                <w:sz w:val="24"/>
                <w:szCs w:val="24"/>
              </w:rPr>
              <w:t>2. </w:t>
            </w:r>
            <w:r w:rsidRPr="00913E4D">
              <w:rPr>
                <w:sz w:val="24"/>
                <w:szCs w:val="24"/>
                <w:lang w:val="vi-VN"/>
              </w:rPr>
              <w:t>Nội dung hồ sơ mời thầu bao gồm:</w:t>
            </w:r>
          </w:p>
          <w:p w:rsidR="00AC0428" w:rsidRPr="00913E4D" w:rsidRDefault="00AC0428" w:rsidP="001B64D8">
            <w:pPr>
              <w:shd w:val="clear" w:color="auto" w:fill="FFFFFF"/>
              <w:spacing w:before="60" w:after="60"/>
              <w:jc w:val="both"/>
              <w:rPr>
                <w:sz w:val="24"/>
                <w:szCs w:val="24"/>
              </w:rPr>
            </w:pPr>
            <w:r w:rsidRPr="00913E4D">
              <w:rPr>
                <w:sz w:val="24"/>
                <w:szCs w:val="24"/>
              </w:rPr>
              <w:t>a) </w:t>
            </w:r>
            <w:r w:rsidRPr="00913E4D">
              <w:rPr>
                <w:sz w:val="24"/>
                <w:szCs w:val="24"/>
                <w:lang w:val="vi-VN"/>
              </w:rPr>
              <w:t xml:space="preserve">Các chỉ tiêu </w:t>
            </w:r>
            <w:r w:rsidRPr="00913E4D">
              <w:rPr>
                <w:sz w:val="24"/>
                <w:szCs w:val="24"/>
              </w:rPr>
              <w:t>kinh tế, kỹ thuật cơ bản của hợp đồng dầu khí, bao gồm: t</w:t>
            </w:r>
            <w:r w:rsidRPr="00913E4D">
              <w:rPr>
                <w:sz w:val="24"/>
                <w:szCs w:val="24"/>
                <w:lang w:val="vi-VN"/>
              </w:rPr>
              <w:t>ỷ lệ chia dầu khí</w:t>
            </w:r>
            <w:r w:rsidRPr="00913E4D">
              <w:rPr>
                <w:sz w:val="24"/>
                <w:szCs w:val="24"/>
              </w:rPr>
              <w:t>,</w:t>
            </w:r>
            <w:r w:rsidRPr="00913E4D">
              <w:rPr>
                <w:sz w:val="24"/>
                <w:szCs w:val="24"/>
                <w:lang w:val="vi-VN"/>
              </w:rPr>
              <w:t xml:space="preserve"> lãi;</w:t>
            </w:r>
            <w:r w:rsidRPr="00913E4D">
              <w:rPr>
                <w:sz w:val="24"/>
                <w:szCs w:val="24"/>
              </w:rPr>
              <w:t xml:space="preserve"> c</w:t>
            </w:r>
            <w:r w:rsidRPr="00913E4D">
              <w:rPr>
                <w:sz w:val="24"/>
                <w:szCs w:val="24"/>
                <w:lang w:val="vi-VN"/>
              </w:rPr>
              <w:t>am kết công việc tối thiểu và cam kết tài chính tối thiểu;</w:t>
            </w:r>
            <w:r w:rsidRPr="00913E4D">
              <w:rPr>
                <w:sz w:val="24"/>
                <w:szCs w:val="24"/>
              </w:rPr>
              <w:t xml:space="preserve"> t</w:t>
            </w:r>
            <w:r w:rsidRPr="00913E4D">
              <w:rPr>
                <w:sz w:val="24"/>
                <w:szCs w:val="24"/>
                <w:lang w:val="vi-VN"/>
              </w:rPr>
              <w:t xml:space="preserve">ỷ lệ </w:t>
            </w:r>
            <w:r w:rsidRPr="00913E4D">
              <w:rPr>
                <w:sz w:val="24"/>
                <w:szCs w:val="24"/>
              </w:rPr>
              <w:t xml:space="preserve">quyền lợi </w:t>
            </w:r>
            <w:r w:rsidRPr="00913E4D">
              <w:rPr>
                <w:sz w:val="24"/>
                <w:szCs w:val="24"/>
                <w:lang w:val="vi-VN"/>
              </w:rPr>
              <w:t>tham gia của Tập đoàn Dầu khí Việt Nam hoặc công ty thành viên thuộc Tập đoàn Dầu khí Việt Nam được ch</w:t>
            </w:r>
            <w:r w:rsidRPr="00913E4D">
              <w:rPr>
                <w:sz w:val="24"/>
                <w:szCs w:val="24"/>
              </w:rPr>
              <w:t>ỉ </w:t>
            </w:r>
            <w:r w:rsidRPr="00913E4D">
              <w:rPr>
                <w:sz w:val="24"/>
                <w:szCs w:val="24"/>
                <w:lang w:val="vi-VN"/>
              </w:rPr>
              <w:t>định tham gia với tư cách là nhà thầu;</w:t>
            </w:r>
            <w:r w:rsidRPr="00913E4D">
              <w:rPr>
                <w:sz w:val="24"/>
                <w:szCs w:val="24"/>
              </w:rPr>
              <w:t xml:space="preserve"> q</w:t>
            </w:r>
            <w:r w:rsidRPr="00913E4D">
              <w:rPr>
                <w:sz w:val="24"/>
                <w:szCs w:val="24"/>
                <w:lang w:val="sv-SE"/>
              </w:rPr>
              <w:t>uyền tham gia của nước chủ nhà (thông qua Tập đoàn Dầu khí Việt Nam) khi có phát hiện thương mại đầu tiên trong diện tích hợp đồng dầu khí (nếu áp dụng); t</w:t>
            </w:r>
            <w:r w:rsidRPr="00913E4D">
              <w:rPr>
                <w:sz w:val="24"/>
                <w:szCs w:val="24"/>
                <w:lang w:val="vi-VN"/>
              </w:rPr>
              <w:t>ỷ lệ thu hồi chi phí;</w:t>
            </w:r>
            <w:r w:rsidRPr="00913E4D">
              <w:rPr>
                <w:sz w:val="24"/>
                <w:szCs w:val="24"/>
              </w:rPr>
              <w:t xml:space="preserve"> c</w:t>
            </w:r>
            <w:r w:rsidRPr="00913E4D">
              <w:rPr>
                <w:sz w:val="24"/>
                <w:szCs w:val="24"/>
                <w:lang w:val="sv-SE"/>
              </w:rPr>
              <w:t>am kết về các nghĩa vụ tài chính khác (các loại hoa hồng, phí đào tạo, đóng góp quỹ nghiên cứu khoa học); t</w:t>
            </w:r>
            <w:r w:rsidRPr="00913E4D">
              <w:rPr>
                <w:sz w:val="24"/>
                <w:szCs w:val="24"/>
                <w:lang w:val="vi-VN"/>
              </w:rPr>
              <w:t>huế tài nguyên, thuế thu nhập doanh nghiệp, thuế xuất khẩu dầu thô (bao g</w:t>
            </w:r>
            <w:r w:rsidRPr="00913E4D">
              <w:rPr>
                <w:sz w:val="24"/>
                <w:szCs w:val="24"/>
                <w:lang w:val="sv-SE"/>
              </w:rPr>
              <w:t>ồ</w:t>
            </w:r>
            <w:r w:rsidRPr="00913E4D">
              <w:rPr>
                <w:sz w:val="24"/>
                <w:szCs w:val="24"/>
                <w:lang w:val="vi-VN"/>
              </w:rPr>
              <w:t>m cả condensate) và khí thiên nhiên, các loại thuế, phí, lệ phí phải nộp khác theo quy định của pháp luật về thuế, phí, lệ phí.</w:t>
            </w:r>
          </w:p>
          <w:p w:rsidR="00AC0428" w:rsidRPr="00913E4D" w:rsidRDefault="00AC0428" w:rsidP="001B64D8">
            <w:pPr>
              <w:spacing w:before="60" w:after="60"/>
              <w:jc w:val="both"/>
              <w:rPr>
                <w:sz w:val="24"/>
                <w:szCs w:val="24"/>
                <w:lang w:val="sv-SE"/>
              </w:rPr>
            </w:pPr>
            <w:r w:rsidRPr="00913E4D">
              <w:rPr>
                <w:sz w:val="24"/>
                <w:szCs w:val="24"/>
                <w:lang w:val="sv-SE"/>
              </w:rPr>
              <w:t xml:space="preserve">b) Yêu cầu về năng lực tài chính, kỹ thuật, kinh nghiệm triển khai hoạt động dầu khí và văn bản về việc hình thành liên danh nhà thầu (nếu có); </w:t>
            </w:r>
          </w:p>
          <w:p w:rsidR="00AC0428" w:rsidRPr="00913E4D" w:rsidRDefault="00AC0428" w:rsidP="001B64D8">
            <w:pPr>
              <w:shd w:val="clear" w:color="auto" w:fill="FFFFFF"/>
              <w:spacing w:before="60" w:after="60"/>
              <w:jc w:val="both"/>
              <w:rPr>
                <w:sz w:val="24"/>
                <w:szCs w:val="24"/>
              </w:rPr>
            </w:pPr>
            <w:r w:rsidRPr="00913E4D">
              <w:rPr>
                <w:sz w:val="24"/>
                <w:szCs w:val="24"/>
              </w:rPr>
              <w:t>c) Tiêu chí lựa chọn nhà thầu và p</w:t>
            </w:r>
            <w:r w:rsidRPr="00913E4D">
              <w:rPr>
                <w:sz w:val="24"/>
                <w:szCs w:val="24"/>
                <w:lang w:val="vi-VN"/>
              </w:rPr>
              <w:t xml:space="preserve">hương pháp </w:t>
            </w:r>
            <w:r w:rsidRPr="00913E4D">
              <w:rPr>
                <w:sz w:val="24"/>
                <w:szCs w:val="24"/>
              </w:rPr>
              <w:t xml:space="preserve">đánh giá </w:t>
            </w:r>
            <w:r w:rsidRPr="00913E4D">
              <w:rPr>
                <w:sz w:val="24"/>
                <w:szCs w:val="24"/>
                <w:lang w:val="vi-VN"/>
              </w:rPr>
              <w:t>hồ sơ dự thầu</w:t>
            </w:r>
            <w:r w:rsidRPr="00913E4D">
              <w:rPr>
                <w:sz w:val="24"/>
                <w:szCs w:val="24"/>
              </w:rPr>
              <w:t xml:space="preserve"> theo quy định tại Điều 18 Nghị định này</w:t>
            </w:r>
            <w:r w:rsidRPr="00913E4D">
              <w:rPr>
                <w:sz w:val="24"/>
                <w:szCs w:val="24"/>
                <w:lang w:val="vi-VN"/>
              </w:rPr>
              <w:t>;</w:t>
            </w:r>
          </w:p>
          <w:p w:rsidR="00AC0428" w:rsidRPr="00913E4D" w:rsidRDefault="00AC0428" w:rsidP="001B64D8">
            <w:pPr>
              <w:spacing w:before="60" w:after="60"/>
              <w:jc w:val="both"/>
              <w:rPr>
                <w:sz w:val="24"/>
                <w:szCs w:val="24"/>
                <w:lang w:val="sv-SE"/>
              </w:rPr>
            </w:pPr>
            <w:r w:rsidRPr="00913E4D">
              <w:rPr>
                <w:sz w:val="24"/>
                <w:szCs w:val="24"/>
                <w:lang w:val="sv-SE"/>
              </w:rPr>
              <w:lastRenderedPageBreak/>
              <w:t>d) Thời gian tiến hành quá trình lựa chọn nhà thầu và các chi tiết khác về thủ tục lựa chọn nhà thầu;</w:t>
            </w:r>
          </w:p>
          <w:p w:rsidR="00AC0428" w:rsidRPr="00913E4D" w:rsidRDefault="00AC0428" w:rsidP="001B64D8">
            <w:pPr>
              <w:spacing w:before="60" w:after="60"/>
              <w:jc w:val="both"/>
              <w:rPr>
                <w:sz w:val="24"/>
                <w:szCs w:val="24"/>
                <w:lang w:val="sv-SE"/>
              </w:rPr>
            </w:pPr>
            <w:r w:rsidRPr="00913E4D">
              <w:rPr>
                <w:sz w:val="24"/>
                <w:szCs w:val="24"/>
                <w:lang w:val="sv-SE"/>
              </w:rPr>
              <w:t xml:space="preserve">đ) Tài liệu, thông tin cơ bản về lô dầu khí; </w:t>
            </w:r>
          </w:p>
          <w:p w:rsidR="00AC0428" w:rsidRPr="00913E4D" w:rsidRDefault="00AC0428" w:rsidP="001B64D8">
            <w:pPr>
              <w:spacing w:before="60" w:after="60"/>
              <w:jc w:val="both"/>
              <w:rPr>
                <w:sz w:val="24"/>
                <w:szCs w:val="24"/>
                <w:lang w:val="sv-SE"/>
              </w:rPr>
            </w:pPr>
            <w:r w:rsidRPr="00913E4D">
              <w:rPr>
                <w:sz w:val="24"/>
                <w:szCs w:val="24"/>
                <w:lang w:val="sv-SE"/>
              </w:rPr>
              <w:t>e) Yêu cầu các tài liệu pháp lý: giấy chứng nhận đăng ký hoạt động, điều lệ hoạt động, báo cáo tài chính 03 năm gần nhất của bên dự thầu hoặc bảo lãnh của công ty mẹ của bên dự thầu là tổ chức; căn cước công dân hoặc hộ chiếu đối với bên dự thầu là cá nhân và các tài liệu khác có liên quan của bên dự thầu hoặc từng bên tham gia trong liên danh tham dự thầu; xác nhận của cơ quan thuế trong trường hợp tổ chức, cá nhân phát sinh nghĩa vụ thuế tại Việt Nam.</w:t>
            </w:r>
          </w:p>
          <w:p w:rsidR="00AC0428" w:rsidRPr="00913E4D" w:rsidRDefault="00AC0428" w:rsidP="001B64D8">
            <w:pPr>
              <w:spacing w:before="60" w:after="60"/>
              <w:jc w:val="both"/>
              <w:rPr>
                <w:sz w:val="24"/>
                <w:szCs w:val="24"/>
                <w:lang w:val="sv-SE"/>
              </w:rPr>
            </w:pPr>
            <w:r w:rsidRPr="00913E4D">
              <w:rPr>
                <w:sz w:val="24"/>
                <w:szCs w:val="24"/>
                <w:lang w:val="sv-SE"/>
              </w:rPr>
              <w:t>g) Hướng dẫn đối với bên dự thầu;</w:t>
            </w:r>
          </w:p>
          <w:p w:rsidR="00AC0428" w:rsidRPr="00913E4D" w:rsidRDefault="00AC0428" w:rsidP="001B64D8">
            <w:pPr>
              <w:spacing w:before="60" w:after="60"/>
              <w:jc w:val="both"/>
              <w:rPr>
                <w:sz w:val="24"/>
                <w:szCs w:val="24"/>
                <w:lang w:val="sv-SE"/>
              </w:rPr>
            </w:pPr>
            <w:r w:rsidRPr="00913E4D">
              <w:rPr>
                <w:sz w:val="24"/>
                <w:szCs w:val="24"/>
                <w:lang w:val="sv-SE"/>
              </w:rPr>
              <w:t>h) Mẫu hợp đồng dầu khí;</w:t>
            </w:r>
          </w:p>
          <w:p w:rsidR="00AC0428" w:rsidRPr="00913E4D" w:rsidRDefault="00AC0428" w:rsidP="001B64D8">
            <w:pPr>
              <w:spacing w:before="60" w:after="60"/>
              <w:jc w:val="both"/>
              <w:rPr>
                <w:sz w:val="24"/>
                <w:szCs w:val="24"/>
                <w:lang w:val="sv-SE"/>
              </w:rPr>
            </w:pPr>
            <w:r w:rsidRPr="00913E4D">
              <w:rPr>
                <w:sz w:val="24"/>
                <w:szCs w:val="24"/>
                <w:lang w:val="sv-SE"/>
              </w:rPr>
              <w:t>i) Bảo đảm dự thầu (nếu yêu cầu) theo mẫu, bao gồm các nội dung về hình thức, giá trị và thời hạn của bảo đảm dự thầu;</w:t>
            </w:r>
          </w:p>
          <w:p w:rsidR="00AC0428" w:rsidRPr="00913E4D" w:rsidRDefault="00AC0428" w:rsidP="001B64D8">
            <w:pPr>
              <w:spacing w:before="60" w:after="60"/>
              <w:jc w:val="both"/>
              <w:rPr>
                <w:sz w:val="24"/>
                <w:szCs w:val="24"/>
                <w:lang w:val="sv-SE"/>
              </w:rPr>
            </w:pPr>
            <w:r w:rsidRPr="00913E4D">
              <w:rPr>
                <w:sz w:val="24"/>
                <w:szCs w:val="24"/>
                <w:lang w:val="sv-SE"/>
              </w:rPr>
              <w:t>k) Đánh giá ban đầu về tiềm năng dầu khí của lô dầu khí liên quan;</w:t>
            </w:r>
          </w:p>
          <w:p w:rsidR="00AC0428" w:rsidRPr="00913E4D" w:rsidRDefault="00AC0428" w:rsidP="001B64D8">
            <w:pPr>
              <w:spacing w:before="60" w:after="60"/>
              <w:jc w:val="both"/>
              <w:rPr>
                <w:sz w:val="24"/>
                <w:szCs w:val="24"/>
                <w:lang w:val="sv-SE"/>
              </w:rPr>
            </w:pPr>
            <w:r w:rsidRPr="00913E4D">
              <w:rPr>
                <w:sz w:val="24"/>
                <w:szCs w:val="24"/>
                <w:lang w:val="sv-SE"/>
              </w:rPr>
              <w:t>l) Các văn bản, tài liệu khác có liên quan.</w:t>
            </w:r>
          </w:p>
          <w:p w:rsidR="00AC0428" w:rsidRPr="00913E4D" w:rsidRDefault="00AC0428" w:rsidP="001B64D8">
            <w:pPr>
              <w:shd w:val="clear" w:color="auto" w:fill="FFFFFF"/>
              <w:spacing w:before="60" w:after="60"/>
              <w:jc w:val="both"/>
              <w:rPr>
                <w:sz w:val="24"/>
                <w:szCs w:val="24"/>
              </w:rPr>
            </w:pPr>
            <w:r w:rsidRPr="00913E4D">
              <w:rPr>
                <w:sz w:val="24"/>
                <w:szCs w:val="24"/>
              </w:rPr>
              <w:t>3. </w:t>
            </w:r>
            <w:r w:rsidRPr="00913E4D">
              <w:rPr>
                <w:sz w:val="24"/>
                <w:szCs w:val="24"/>
                <w:lang w:val="vi-VN"/>
              </w:rPr>
              <w:t xml:space="preserve">Nội dung hồ sơ </w:t>
            </w:r>
            <w:r w:rsidRPr="00913E4D">
              <w:rPr>
                <w:sz w:val="24"/>
                <w:szCs w:val="24"/>
              </w:rPr>
              <w:t>mời chào thầu cạnh tranh</w:t>
            </w:r>
            <w:r w:rsidRPr="00913E4D">
              <w:rPr>
                <w:sz w:val="24"/>
                <w:szCs w:val="24"/>
                <w:lang w:val="vi-VN"/>
              </w:rPr>
              <w:t xml:space="preserve"> bao gồm các nội dung quy định tại </w:t>
            </w:r>
            <w:r w:rsidRPr="00913E4D">
              <w:rPr>
                <w:sz w:val="24"/>
                <w:szCs w:val="24"/>
              </w:rPr>
              <w:t xml:space="preserve">các </w:t>
            </w:r>
            <w:r w:rsidRPr="00913E4D">
              <w:rPr>
                <w:sz w:val="24"/>
                <w:szCs w:val="24"/>
                <w:lang w:val="vi-VN"/>
              </w:rPr>
              <w:t xml:space="preserve">điểm </w:t>
            </w:r>
            <w:r w:rsidRPr="00913E4D">
              <w:rPr>
                <w:sz w:val="24"/>
                <w:szCs w:val="24"/>
              </w:rPr>
              <w:t>a, b, c, đ, e, g, h, i, k, l khoản 2 Điều này.</w:t>
            </w:r>
          </w:p>
          <w:p w:rsidR="00DC5F35" w:rsidRPr="00913E4D" w:rsidRDefault="00AC0428" w:rsidP="001B64D8">
            <w:pPr>
              <w:shd w:val="clear" w:color="auto" w:fill="FFFFFF"/>
              <w:spacing w:before="60" w:after="60"/>
              <w:jc w:val="both"/>
              <w:rPr>
                <w:sz w:val="24"/>
                <w:szCs w:val="24"/>
              </w:rPr>
            </w:pPr>
            <w:r w:rsidRPr="00913E4D">
              <w:rPr>
                <w:sz w:val="24"/>
                <w:szCs w:val="24"/>
              </w:rPr>
              <w:t>4. </w:t>
            </w:r>
            <w:r w:rsidRPr="00913E4D">
              <w:rPr>
                <w:sz w:val="24"/>
                <w:szCs w:val="24"/>
                <w:lang w:val="vi-VN"/>
              </w:rPr>
              <w:t xml:space="preserve">Nội dung hồ sơ </w:t>
            </w:r>
            <w:r w:rsidRPr="00913E4D">
              <w:rPr>
                <w:sz w:val="24"/>
                <w:szCs w:val="24"/>
              </w:rPr>
              <w:t>yêu cầu chỉ định thầu</w:t>
            </w:r>
            <w:r w:rsidRPr="00913E4D">
              <w:rPr>
                <w:sz w:val="24"/>
                <w:szCs w:val="24"/>
                <w:lang w:val="vi-VN"/>
              </w:rPr>
              <w:t xml:space="preserve"> bao gồm các nội dung quy định tại </w:t>
            </w:r>
            <w:r w:rsidRPr="00913E4D">
              <w:rPr>
                <w:sz w:val="24"/>
                <w:szCs w:val="24"/>
              </w:rPr>
              <w:t xml:space="preserve">các </w:t>
            </w:r>
            <w:r w:rsidRPr="00913E4D">
              <w:rPr>
                <w:sz w:val="24"/>
                <w:szCs w:val="24"/>
                <w:lang w:val="vi-VN"/>
              </w:rPr>
              <w:t xml:space="preserve">điểm </w:t>
            </w:r>
            <w:r w:rsidRPr="00913E4D">
              <w:rPr>
                <w:sz w:val="24"/>
                <w:szCs w:val="24"/>
              </w:rPr>
              <w:t>a, b, c, đ, e, g, h, i, k, l khoản 2 Điều này.</w:t>
            </w:r>
          </w:p>
        </w:tc>
        <w:tc>
          <w:tcPr>
            <w:tcW w:w="5387" w:type="dxa"/>
          </w:tcPr>
          <w:p w:rsidR="00477A53" w:rsidRPr="00913E4D" w:rsidRDefault="00477A53" w:rsidP="001B64D8">
            <w:pPr>
              <w:spacing w:before="60" w:after="60"/>
              <w:jc w:val="both"/>
              <w:rPr>
                <w:rFonts w:eastAsia="Arial"/>
                <w:b/>
                <w:sz w:val="24"/>
                <w:szCs w:val="24"/>
              </w:rPr>
            </w:pPr>
            <w:r w:rsidRPr="00913E4D">
              <w:rPr>
                <w:rFonts w:eastAsia="Arial"/>
                <w:b/>
                <w:sz w:val="24"/>
                <w:szCs w:val="24"/>
              </w:rPr>
              <w:lastRenderedPageBreak/>
              <w:t>Nghị định 95/2015/NĐ-CP</w:t>
            </w:r>
          </w:p>
          <w:p w:rsidR="00477A53" w:rsidRPr="00913E4D" w:rsidRDefault="00477A53" w:rsidP="001B64D8">
            <w:pPr>
              <w:spacing w:before="60" w:after="60"/>
              <w:jc w:val="both"/>
              <w:rPr>
                <w:sz w:val="24"/>
                <w:szCs w:val="24"/>
                <w:lang w:val="sv-SE"/>
              </w:rPr>
            </w:pPr>
            <w:r w:rsidRPr="00913E4D">
              <w:rPr>
                <w:b/>
                <w:sz w:val="24"/>
                <w:szCs w:val="24"/>
                <w:lang w:val="sv-SE"/>
              </w:rPr>
              <w:t>Điều 14.</w:t>
            </w:r>
            <w:r w:rsidRPr="00913E4D">
              <w:rPr>
                <w:sz w:val="24"/>
                <w:szCs w:val="24"/>
                <w:lang w:val="sv-SE"/>
              </w:rPr>
              <w:t xml:space="preserve"> </w:t>
            </w:r>
            <w:r w:rsidRPr="00913E4D">
              <w:rPr>
                <w:b/>
                <w:sz w:val="24"/>
                <w:szCs w:val="24"/>
                <w:lang w:val="sv-SE"/>
              </w:rPr>
              <w:t>Hồ sơ mời thầu</w:t>
            </w:r>
            <w:r w:rsidRPr="00913E4D">
              <w:rPr>
                <w:sz w:val="24"/>
                <w:szCs w:val="24"/>
                <w:lang w:val="sv-SE"/>
              </w:rPr>
              <w:t xml:space="preserve"> </w:t>
            </w:r>
          </w:p>
          <w:p w:rsidR="00477A53" w:rsidRPr="00913E4D" w:rsidRDefault="00477A53" w:rsidP="001B64D8">
            <w:pPr>
              <w:spacing w:before="60" w:after="60"/>
              <w:jc w:val="both"/>
              <w:rPr>
                <w:sz w:val="24"/>
                <w:szCs w:val="24"/>
                <w:lang w:val="sv-SE"/>
              </w:rPr>
            </w:pPr>
            <w:r w:rsidRPr="00913E4D">
              <w:rPr>
                <w:spacing w:val="-6"/>
                <w:sz w:val="24"/>
                <w:szCs w:val="24"/>
                <w:lang w:val="sv-SE"/>
              </w:rPr>
              <w:t>1. Căn cứ kế hoạch đấu thầu đã được phê duyệt, Tập đoàn Dầu khí Việt Nam</w:t>
            </w:r>
            <w:r w:rsidRPr="00913E4D">
              <w:rPr>
                <w:sz w:val="24"/>
                <w:szCs w:val="24"/>
                <w:lang w:val="sv-SE"/>
              </w:rPr>
              <w:t xml:space="preserve"> chuẩn bị hồ sơ mời thầu và phát hành hồ sơ mời thầu cho bên dự thầu.</w:t>
            </w:r>
          </w:p>
          <w:p w:rsidR="00477A53" w:rsidRPr="00913E4D" w:rsidRDefault="00477A53" w:rsidP="001B64D8">
            <w:pPr>
              <w:spacing w:before="60" w:after="60"/>
              <w:jc w:val="both"/>
              <w:rPr>
                <w:sz w:val="24"/>
                <w:szCs w:val="24"/>
                <w:lang w:val="sv-SE"/>
              </w:rPr>
            </w:pPr>
            <w:r w:rsidRPr="00913E4D">
              <w:rPr>
                <w:sz w:val="24"/>
                <w:szCs w:val="24"/>
                <w:lang w:val="sv-SE"/>
              </w:rPr>
              <w:t>2. Nội dung hồ sơ mời thầu bao gồm:</w:t>
            </w:r>
          </w:p>
          <w:p w:rsidR="00477A53" w:rsidRPr="00913E4D" w:rsidRDefault="00477A53" w:rsidP="001B64D8">
            <w:pPr>
              <w:spacing w:before="60" w:after="60"/>
              <w:jc w:val="both"/>
              <w:rPr>
                <w:sz w:val="24"/>
                <w:szCs w:val="24"/>
                <w:lang w:val="sv-SE"/>
              </w:rPr>
            </w:pPr>
            <w:r w:rsidRPr="00913E4D">
              <w:rPr>
                <w:sz w:val="24"/>
                <w:szCs w:val="24"/>
                <w:lang w:val="sv-SE"/>
              </w:rPr>
              <w:t>a) Các chỉ tiêu đấu thầu;</w:t>
            </w:r>
          </w:p>
          <w:p w:rsidR="00477A53" w:rsidRPr="00913E4D" w:rsidRDefault="00477A53" w:rsidP="001B64D8">
            <w:pPr>
              <w:spacing w:before="60" w:after="60"/>
              <w:jc w:val="both"/>
              <w:rPr>
                <w:sz w:val="24"/>
                <w:szCs w:val="24"/>
                <w:lang w:val="sv-SE"/>
              </w:rPr>
            </w:pPr>
            <w:r w:rsidRPr="00913E4D">
              <w:rPr>
                <w:sz w:val="24"/>
                <w:szCs w:val="24"/>
                <w:lang w:val="sv-SE"/>
              </w:rPr>
              <w:t xml:space="preserve">b) Yêu cầu về năng lực tài chính, kỹ thuật, kinh nghiệm chuyên môn và văn bản về việc hình thành liên danh nhà thầu dầu khí (nếu có); </w:t>
            </w:r>
          </w:p>
          <w:p w:rsidR="00477A53" w:rsidRPr="00913E4D" w:rsidRDefault="00477A53" w:rsidP="001B64D8">
            <w:pPr>
              <w:spacing w:before="60" w:after="60"/>
              <w:jc w:val="both"/>
              <w:rPr>
                <w:sz w:val="24"/>
                <w:szCs w:val="24"/>
                <w:lang w:val="sv-SE"/>
              </w:rPr>
            </w:pPr>
            <w:r w:rsidRPr="00913E4D">
              <w:rPr>
                <w:sz w:val="24"/>
                <w:szCs w:val="24"/>
                <w:lang w:val="sv-SE"/>
              </w:rPr>
              <w:t>c) Phương pháp đánh giá hồ sơ dự thầu;</w:t>
            </w:r>
          </w:p>
          <w:p w:rsidR="00477A53" w:rsidRPr="00913E4D" w:rsidRDefault="00477A53" w:rsidP="001B64D8">
            <w:pPr>
              <w:spacing w:before="60" w:after="60"/>
              <w:jc w:val="both"/>
              <w:rPr>
                <w:sz w:val="24"/>
                <w:szCs w:val="24"/>
                <w:lang w:val="sv-SE"/>
              </w:rPr>
            </w:pPr>
            <w:r w:rsidRPr="00913E4D">
              <w:rPr>
                <w:sz w:val="24"/>
                <w:szCs w:val="24"/>
                <w:lang w:val="sv-SE"/>
              </w:rPr>
              <w:t>d) Thời gian tiến hành quá trình đấu thầu và các chi tiết khác về thủ tục đấu thầu;</w:t>
            </w:r>
          </w:p>
          <w:p w:rsidR="00477A53" w:rsidRPr="00913E4D" w:rsidRDefault="00477A53" w:rsidP="001B64D8">
            <w:pPr>
              <w:spacing w:before="60" w:after="60"/>
              <w:jc w:val="both"/>
              <w:rPr>
                <w:sz w:val="24"/>
                <w:szCs w:val="24"/>
                <w:lang w:val="sv-SE"/>
              </w:rPr>
            </w:pPr>
            <w:r w:rsidRPr="00913E4D">
              <w:rPr>
                <w:sz w:val="24"/>
                <w:szCs w:val="24"/>
                <w:lang w:val="sv-SE"/>
              </w:rPr>
              <w:t xml:space="preserve">đ) Tài liệu, thông tin cơ bản về lô mời thầu; </w:t>
            </w:r>
          </w:p>
          <w:p w:rsidR="00477A53" w:rsidRPr="00913E4D" w:rsidRDefault="00477A53" w:rsidP="001B64D8">
            <w:pPr>
              <w:spacing w:before="60" w:after="60"/>
              <w:jc w:val="both"/>
              <w:rPr>
                <w:sz w:val="24"/>
                <w:szCs w:val="24"/>
                <w:lang w:val="sv-SE"/>
              </w:rPr>
            </w:pPr>
            <w:r w:rsidRPr="00913E4D">
              <w:rPr>
                <w:sz w:val="24"/>
                <w:szCs w:val="24"/>
                <w:lang w:val="sv-SE"/>
              </w:rPr>
              <w:t>e) Yêu cầu các tài liệu pháp lý: giấy chứng nhận đăng ký hoạt động, điều lệ, báo cáo tài chính ba (03) năm gần nhất đối với tổ chức và chứng minh nhân dân hoặc hộ chiếu đối với cá nhân và các tài liệu khác có liên quan của bên dự thầu hoặc từng bên tham gia trong liên danh nhà thầu dầu khí;</w:t>
            </w:r>
          </w:p>
          <w:p w:rsidR="00477A53" w:rsidRPr="00913E4D" w:rsidRDefault="00477A53" w:rsidP="001B64D8">
            <w:pPr>
              <w:spacing w:before="60" w:after="60"/>
              <w:jc w:val="both"/>
              <w:rPr>
                <w:sz w:val="24"/>
                <w:szCs w:val="24"/>
                <w:lang w:val="sv-SE"/>
              </w:rPr>
            </w:pPr>
            <w:r w:rsidRPr="00913E4D">
              <w:rPr>
                <w:sz w:val="24"/>
                <w:szCs w:val="24"/>
                <w:lang w:val="sv-SE"/>
              </w:rPr>
              <w:t>g) Hướng dẫn đối với bên dự thầu;</w:t>
            </w:r>
          </w:p>
          <w:p w:rsidR="00477A53" w:rsidRPr="00913E4D" w:rsidRDefault="00477A53" w:rsidP="001B64D8">
            <w:pPr>
              <w:spacing w:before="60" w:after="60"/>
              <w:jc w:val="both"/>
              <w:rPr>
                <w:sz w:val="24"/>
                <w:szCs w:val="24"/>
                <w:lang w:val="sv-SE"/>
              </w:rPr>
            </w:pPr>
            <w:r w:rsidRPr="00913E4D">
              <w:rPr>
                <w:sz w:val="24"/>
                <w:szCs w:val="24"/>
                <w:lang w:val="sv-SE"/>
              </w:rPr>
              <w:t>h) Mẫu hợp đồng dầu khí;</w:t>
            </w:r>
          </w:p>
          <w:p w:rsidR="00477A53" w:rsidRPr="00913E4D" w:rsidRDefault="00477A53" w:rsidP="001B64D8">
            <w:pPr>
              <w:spacing w:before="60" w:after="60"/>
              <w:jc w:val="both"/>
              <w:rPr>
                <w:sz w:val="24"/>
                <w:szCs w:val="24"/>
                <w:lang w:val="sv-SE"/>
              </w:rPr>
            </w:pPr>
            <w:r w:rsidRPr="00913E4D">
              <w:rPr>
                <w:sz w:val="24"/>
                <w:szCs w:val="24"/>
                <w:lang w:val="sv-SE"/>
              </w:rPr>
              <w:t>i) Bảo đảm dự thầu (nếu có) bao gồm các nội dung về hình thức, giá trị và thời hạn của bảo đảm dự thầu;</w:t>
            </w:r>
          </w:p>
          <w:p w:rsidR="00477A53" w:rsidRPr="00913E4D" w:rsidRDefault="00477A53" w:rsidP="001B64D8">
            <w:pPr>
              <w:spacing w:before="60" w:after="60"/>
              <w:jc w:val="both"/>
              <w:rPr>
                <w:rFonts w:eastAsia="Arial"/>
                <w:b/>
                <w:sz w:val="24"/>
                <w:szCs w:val="24"/>
              </w:rPr>
            </w:pPr>
            <w:r w:rsidRPr="00913E4D">
              <w:rPr>
                <w:sz w:val="24"/>
                <w:szCs w:val="24"/>
                <w:lang w:val="sv-SE"/>
              </w:rPr>
              <w:t>k) Các nội dung khác liên quan đến đánh giá tiềm năng dầu khí của lô (nếu có).</w:t>
            </w:r>
          </w:p>
          <w:p w:rsidR="00513C5E" w:rsidRPr="00913E4D" w:rsidRDefault="00513C5E" w:rsidP="001B64D8">
            <w:pPr>
              <w:spacing w:before="60" w:after="60"/>
              <w:jc w:val="both"/>
              <w:rPr>
                <w:b/>
                <w:sz w:val="24"/>
                <w:szCs w:val="24"/>
                <w:lang w:val="sv-SE"/>
              </w:rPr>
            </w:pPr>
            <w:r w:rsidRPr="00913E4D">
              <w:rPr>
                <w:b/>
                <w:sz w:val="24"/>
                <w:szCs w:val="24"/>
                <w:lang w:val="sv-SE"/>
              </w:rPr>
              <w:t xml:space="preserve">Điều 22. Chào thầu cạnh tranh </w:t>
            </w:r>
          </w:p>
          <w:p w:rsidR="00513C5E" w:rsidRPr="00913E4D" w:rsidRDefault="00513C5E" w:rsidP="001B64D8">
            <w:pPr>
              <w:spacing w:before="60" w:after="60"/>
              <w:jc w:val="both"/>
              <w:rPr>
                <w:sz w:val="24"/>
                <w:szCs w:val="24"/>
                <w:lang w:val="sv-SE"/>
              </w:rPr>
            </w:pPr>
            <w:r w:rsidRPr="00913E4D">
              <w:rPr>
                <w:sz w:val="24"/>
                <w:szCs w:val="24"/>
                <w:lang w:val="sv-SE"/>
              </w:rPr>
              <w:lastRenderedPageBreak/>
              <w:t xml:space="preserve">1. Hình thức chào thầu cạnh tranh được áp dụng trong trường hợp lô dầu khí không nằm trong kế hoạch đấu thầu đã được phê duyệt và có tối thiểu hai (02) tổ chức, cá nhân có đủ điều kiện theo quy định tại Điều 8 Nghị định này quan tâm và đề xuất ký hợp đồng dầu khí.  </w:t>
            </w:r>
          </w:p>
          <w:p w:rsidR="00513C5E" w:rsidRPr="00913E4D" w:rsidRDefault="00513C5E" w:rsidP="001B64D8">
            <w:pPr>
              <w:spacing w:before="60" w:after="60"/>
              <w:jc w:val="both"/>
              <w:rPr>
                <w:sz w:val="24"/>
                <w:szCs w:val="24"/>
                <w:lang w:val="sv-SE"/>
              </w:rPr>
            </w:pPr>
            <w:r w:rsidRPr="00913E4D">
              <w:rPr>
                <w:sz w:val="24"/>
                <w:szCs w:val="24"/>
                <w:lang w:val="sv-SE"/>
              </w:rPr>
              <w:t>2. Việc chào thầu cạnh tranh được tiến hành theo các bước sau:</w:t>
            </w:r>
          </w:p>
          <w:p w:rsidR="00513C5E" w:rsidRPr="00913E4D" w:rsidRDefault="00513C5E" w:rsidP="001B64D8">
            <w:pPr>
              <w:spacing w:before="60" w:after="60"/>
              <w:jc w:val="both"/>
              <w:rPr>
                <w:sz w:val="24"/>
                <w:szCs w:val="24"/>
                <w:lang w:val="sv-SE"/>
              </w:rPr>
            </w:pPr>
            <w:r w:rsidRPr="00913E4D">
              <w:rPr>
                <w:sz w:val="24"/>
                <w:szCs w:val="24"/>
                <w:lang w:val="sv-SE"/>
              </w:rPr>
              <w:t>a) Tập đoàn Dầu khí Việt Nam có văn bản nêu rõ lý do xin áp dụng hình thức chào thầu cạnh tranh trình Bộ Công Thương xem xét, quyết định trong thời hạn 15 ngày làm việc kể từ ngày nhận được văn bản của Tập đoàn Dầu khí Việt Nam;</w:t>
            </w:r>
          </w:p>
          <w:p w:rsidR="00513C5E" w:rsidRPr="00913E4D" w:rsidRDefault="00513C5E" w:rsidP="001B64D8">
            <w:pPr>
              <w:spacing w:before="60" w:after="60"/>
              <w:jc w:val="both"/>
              <w:rPr>
                <w:sz w:val="24"/>
                <w:szCs w:val="24"/>
                <w:lang w:val="sv-SE"/>
              </w:rPr>
            </w:pPr>
            <w:r w:rsidRPr="00913E4D">
              <w:rPr>
                <w:spacing w:val="-4"/>
                <w:sz w:val="24"/>
                <w:szCs w:val="24"/>
                <w:lang w:val="sv-SE"/>
              </w:rPr>
              <w:t>b) Trường hợp Bộ Công Thương cho phép áp dụng hình thức chào thầu cạnh tranh, Tập đoàn Dầu khí Việt Nam thông báo tới các nhà thầu mong muốn tham gia chào thầu về hồ sơ và thời gian nộp hồ sơ chào thầu cạnh tran</w:t>
            </w:r>
            <w:r w:rsidRPr="00913E4D">
              <w:rPr>
                <w:sz w:val="24"/>
                <w:szCs w:val="24"/>
                <w:lang w:val="sv-SE"/>
              </w:rPr>
              <w:t xml:space="preserve">h. </w:t>
            </w:r>
          </w:p>
          <w:p w:rsidR="00513C5E" w:rsidRPr="00913E4D" w:rsidRDefault="00513C5E" w:rsidP="001B64D8">
            <w:pPr>
              <w:spacing w:before="60" w:after="60"/>
              <w:jc w:val="both"/>
              <w:rPr>
                <w:sz w:val="24"/>
                <w:szCs w:val="24"/>
                <w:lang w:val="sv-SE"/>
              </w:rPr>
            </w:pPr>
            <w:r w:rsidRPr="00913E4D">
              <w:rPr>
                <w:sz w:val="24"/>
                <w:szCs w:val="24"/>
                <w:lang w:val="sv-SE"/>
              </w:rPr>
              <w:t>Hồ sơ chào thầu cạnh tranh bao gồm:</w:t>
            </w:r>
          </w:p>
          <w:p w:rsidR="00513C5E" w:rsidRPr="00913E4D" w:rsidRDefault="00513C5E"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513C5E" w:rsidRPr="00913E4D" w:rsidRDefault="00513C5E" w:rsidP="001B64D8">
            <w:pPr>
              <w:spacing w:before="60" w:after="60"/>
              <w:jc w:val="both"/>
              <w:rPr>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w:t>
            </w:r>
            <w:r w:rsidRPr="00913E4D">
              <w:rPr>
                <w:sz w:val="24"/>
                <w:szCs w:val="24"/>
                <w:lang w:val="sv-SE"/>
              </w:rPr>
              <w:t>y;</w:t>
            </w:r>
          </w:p>
          <w:p w:rsidR="00513C5E" w:rsidRPr="00913E4D" w:rsidRDefault="00513C5E" w:rsidP="001B64D8">
            <w:pPr>
              <w:spacing w:before="60" w:after="60"/>
              <w:jc w:val="both"/>
              <w:rPr>
                <w:sz w:val="24"/>
                <w:szCs w:val="24"/>
                <w:lang w:val="sv-SE"/>
              </w:rPr>
            </w:pPr>
            <w:r w:rsidRPr="00913E4D">
              <w:rPr>
                <w:sz w:val="24"/>
                <w:szCs w:val="24"/>
                <w:lang w:val="sv-SE"/>
              </w:rPr>
              <w:t xml:space="preserve">- Yêu cầu các tài liệu pháp lý: giấy chứng nhận đăng ký hoạt động, điều lệ, báo cáo tài chính ba (03) năm gần nhất đối với tổ chức hoặc chứng minh nhân dân hoặc hộ chiếu đối với cá nhân và các tài liệu khác có liên quan của bên chào thầu hoặc từng bên tham gia trong liên danh nhà thầu dầu khí. </w:t>
            </w:r>
          </w:p>
          <w:p w:rsidR="00513C5E" w:rsidRPr="00913E4D" w:rsidRDefault="00513C5E" w:rsidP="001B64D8">
            <w:pPr>
              <w:spacing w:before="60" w:after="60"/>
              <w:jc w:val="both"/>
              <w:rPr>
                <w:sz w:val="24"/>
                <w:szCs w:val="24"/>
                <w:lang w:val="sv-SE"/>
              </w:rPr>
            </w:pPr>
            <w:r w:rsidRPr="00913E4D">
              <w:rPr>
                <w:sz w:val="24"/>
                <w:szCs w:val="24"/>
                <w:lang w:val="sv-SE"/>
              </w:rPr>
              <w:lastRenderedPageBreak/>
              <w:t xml:space="preserve">c) Tổ chức, cá nhân phải gửi hồ sơ chào thầu cạnh tranh gồm một (01) bản gốc và hai (02) bản sao tới Tập đoàn Dầu khí Việt Nam trong thời hạn yêu cầu. </w:t>
            </w:r>
          </w:p>
          <w:p w:rsidR="00513C5E" w:rsidRPr="00913E4D" w:rsidRDefault="00513C5E" w:rsidP="001B64D8">
            <w:pPr>
              <w:spacing w:before="60" w:after="60"/>
              <w:jc w:val="both"/>
              <w:rPr>
                <w:sz w:val="24"/>
                <w:szCs w:val="24"/>
                <w:lang w:val="sv-SE"/>
              </w:rPr>
            </w:pPr>
            <w:r w:rsidRPr="00913E4D">
              <w:rPr>
                <w:sz w:val="24"/>
                <w:szCs w:val="24"/>
                <w:lang w:val="sv-SE"/>
              </w:rPr>
              <w:t xml:space="preserve">d) Trong thời hạn 15 ngày làm việc kể từ ngày kết thúc gửi hồ sơ chào thầu cạnh tranh, Tập đoàn Dầu khí Việt Nam phải hoàn thành đánh giá kết quả chào thầu cạnh tranh. </w:t>
            </w:r>
            <w:r w:rsidRPr="00913E4D">
              <w:rPr>
                <w:spacing w:val="-4"/>
                <w:sz w:val="24"/>
                <w:szCs w:val="24"/>
                <w:lang w:val="sv-SE"/>
              </w:rPr>
              <w:t>Các quy định về quy trình đánh giá hồ sơ dự thầu theo hình thức đấu thầu rộng rãi được áp dụng cho quy trình đánh giá chào thầu cạnh tranh</w:t>
            </w:r>
            <w:r w:rsidRPr="00913E4D">
              <w:rPr>
                <w:sz w:val="24"/>
                <w:szCs w:val="24"/>
                <w:lang w:val="sv-SE"/>
              </w:rPr>
              <w:t>.</w:t>
            </w:r>
          </w:p>
          <w:p w:rsidR="00513C5E" w:rsidRPr="00913E4D" w:rsidRDefault="00513C5E" w:rsidP="001B64D8">
            <w:pPr>
              <w:spacing w:before="60" w:after="60"/>
              <w:jc w:val="both"/>
              <w:rPr>
                <w:sz w:val="24"/>
                <w:szCs w:val="24"/>
                <w:lang w:val="sv-SE"/>
              </w:rPr>
            </w:pPr>
            <w:r w:rsidRPr="00913E4D">
              <w:rPr>
                <w:sz w:val="24"/>
                <w:szCs w:val="24"/>
                <w:lang w:val="sv-SE"/>
              </w:rPr>
              <w:t>đ) Trong thời hạn 15 ngày làm việc kể từ ngày hoàn thành đánh giá chào thầu cạnh tranh, Tập đoàn Dầu khí Việt Nam báo cáo Bộ Công Thương kết quả chào thầu cạnh tranh để thẩm định, trình Thủ tướng Chính phủ phê duyệt, với hai (02) bộ hồ sơ gốc và tám (08) bộ hồ sơ bản sao.</w:t>
            </w:r>
          </w:p>
          <w:p w:rsidR="00513C5E" w:rsidRPr="00913E4D" w:rsidRDefault="00513C5E" w:rsidP="001B64D8">
            <w:pPr>
              <w:spacing w:before="60" w:after="60"/>
              <w:jc w:val="both"/>
              <w:rPr>
                <w:sz w:val="24"/>
                <w:szCs w:val="24"/>
                <w:lang w:val="sv-SE"/>
              </w:rPr>
            </w:pPr>
            <w:r w:rsidRPr="00913E4D">
              <w:rPr>
                <w:sz w:val="24"/>
                <w:szCs w:val="24"/>
                <w:lang w:val="sv-SE"/>
              </w:rPr>
              <w:t xml:space="preserve">Hồ sơ bao gồm: </w:t>
            </w:r>
          </w:p>
          <w:p w:rsidR="00513C5E" w:rsidRPr="00913E4D" w:rsidRDefault="00513C5E" w:rsidP="001B64D8">
            <w:pPr>
              <w:spacing w:before="60" w:after="60"/>
              <w:jc w:val="both"/>
              <w:rPr>
                <w:sz w:val="24"/>
                <w:szCs w:val="24"/>
                <w:lang w:val="sv-SE"/>
              </w:rPr>
            </w:pPr>
            <w:r w:rsidRPr="00913E4D">
              <w:rPr>
                <w:sz w:val="24"/>
                <w:szCs w:val="24"/>
                <w:lang w:val="sv-SE"/>
              </w:rPr>
              <w:t>- Hồ sơ chào thầu cạnh tranh;</w:t>
            </w:r>
          </w:p>
          <w:p w:rsidR="00513C5E" w:rsidRPr="00913E4D" w:rsidRDefault="00513C5E" w:rsidP="001B64D8">
            <w:pPr>
              <w:spacing w:before="60" w:after="60"/>
              <w:jc w:val="both"/>
              <w:rPr>
                <w:sz w:val="24"/>
                <w:szCs w:val="24"/>
                <w:lang w:val="sv-SE"/>
              </w:rPr>
            </w:pPr>
            <w:r w:rsidRPr="00913E4D">
              <w:rPr>
                <w:sz w:val="24"/>
                <w:szCs w:val="24"/>
                <w:lang w:val="sv-SE"/>
              </w:rPr>
              <w:t>- Biên bản đánh giá chào thầu cạnh tranh, bảng điểm chấm chào thầu cạnh tranh;</w:t>
            </w:r>
          </w:p>
          <w:p w:rsidR="00513C5E" w:rsidRPr="00913E4D" w:rsidRDefault="00513C5E" w:rsidP="001B64D8">
            <w:pPr>
              <w:spacing w:before="60" w:after="60"/>
              <w:jc w:val="both"/>
              <w:rPr>
                <w:sz w:val="24"/>
                <w:szCs w:val="24"/>
                <w:lang w:val="sv-SE"/>
              </w:rPr>
            </w:pPr>
            <w:r w:rsidRPr="00913E4D">
              <w:rPr>
                <w:sz w:val="24"/>
                <w:szCs w:val="24"/>
                <w:lang w:val="sv-SE"/>
              </w:rPr>
              <w:t>- Các văn bản của Tập đoàn Dầu khí Việt Nam yêu cầu làm rõ hồ sơ chào thầu cạnh tranh và văn bản trả lời của bên chào thầu (nếu có);</w:t>
            </w:r>
          </w:p>
          <w:p w:rsidR="00513C5E" w:rsidRPr="00913E4D" w:rsidRDefault="00513C5E" w:rsidP="001B64D8">
            <w:pPr>
              <w:spacing w:before="60" w:after="60"/>
              <w:jc w:val="both"/>
              <w:rPr>
                <w:sz w:val="24"/>
                <w:szCs w:val="24"/>
                <w:lang w:val="sv-SE"/>
              </w:rPr>
            </w:pPr>
            <w:r w:rsidRPr="00913E4D">
              <w:rPr>
                <w:sz w:val="24"/>
                <w:szCs w:val="24"/>
                <w:lang w:val="sv-SE"/>
              </w:rPr>
              <w:t>- Kiến nghị;</w:t>
            </w:r>
          </w:p>
          <w:p w:rsidR="00513C5E" w:rsidRPr="00913E4D" w:rsidRDefault="00513C5E" w:rsidP="001B64D8">
            <w:pPr>
              <w:spacing w:before="60" w:after="60"/>
              <w:jc w:val="both"/>
              <w:rPr>
                <w:sz w:val="24"/>
                <w:szCs w:val="24"/>
                <w:lang w:val="sv-SE"/>
              </w:rPr>
            </w:pPr>
            <w:r w:rsidRPr="00913E4D">
              <w:rPr>
                <w:sz w:val="24"/>
                <w:szCs w:val="24"/>
                <w:lang w:val="sv-SE"/>
              </w:rPr>
              <w:t>- Tài liệu khác (nếu có).</w:t>
            </w:r>
          </w:p>
          <w:p w:rsidR="00513C5E" w:rsidRPr="00913E4D" w:rsidRDefault="00513C5E" w:rsidP="001B64D8">
            <w:pPr>
              <w:spacing w:before="60" w:after="60"/>
              <w:jc w:val="both"/>
              <w:rPr>
                <w:sz w:val="24"/>
                <w:szCs w:val="24"/>
                <w:lang w:val="pt-BR"/>
              </w:rPr>
            </w:pPr>
            <w:r w:rsidRPr="00913E4D">
              <w:rPr>
                <w:sz w:val="24"/>
                <w:szCs w:val="24"/>
                <w:lang w:val="sv-SE"/>
              </w:rPr>
              <w:t>3. Quy trình thẩm định, trình Thủ tướng Chính phủ xem xét, phê duyệt kết quả chào thầu cạnh tranh được</w:t>
            </w:r>
            <w:r w:rsidRPr="00913E4D">
              <w:rPr>
                <w:sz w:val="24"/>
                <w:szCs w:val="24"/>
                <w:lang w:val="pt-BR"/>
              </w:rPr>
              <w:t xml:space="preserve"> thực hiện theo quy định tại Điều 81 Nghị định này.</w:t>
            </w:r>
          </w:p>
          <w:p w:rsidR="00DC5F35" w:rsidRPr="00913E4D" w:rsidRDefault="00513C5E" w:rsidP="001B64D8">
            <w:pPr>
              <w:spacing w:before="60" w:after="60"/>
              <w:jc w:val="both"/>
              <w:rPr>
                <w:rFonts w:eastAsia="Arial"/>
                <w:b/>
                <w:sz w:val="24"/>
                <w:szCs w:val="24"/>
              </w:rPr>
            </w:pPr>
            <w:r w:rsidRPr="00913E4D">
              <w:rPr>
                <w:sz w:val="24"/>
                <w:szCs w:val="24"/>
                <w:lang w:val="sv-SE"/>
              </w:rPr>
              <w:lastRenderedPageBreak/>
              <w:t xml:space="preserve">4. </w:t>
            </w:r>
            <w:r w:rsidRPr="00913E4D">
              <w:rPr>
                <w:sz w:val="24"/>
                <w:szCs w:val="24"/>
                <w:lang w:val="pt-BR"/>
              </w:rPr>
              <w:t>Tập đoàn Dầu khí Việt Nam có trách nhiệm thông báo kết quả chào thầu cạnh tranh theo quy định tại Điều 21 Nghị định này.</w:t>
            </w:r>
          </w:p>
        </w:tc>
        <w:tc>
          <w:tcPr>
            <w:tcW w:w="4820" w:type="dxa"/>
          </w:tcPr>
          <w:p w:rsidR="00CA77BE" w:rsidRPr="00913E4D" w:rsidRDefault="00531119"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CA77BE" w:rsidRPr="00913E4D">
              <w:rPr>
                <w:sz w:val="24"/>
                <w:szCs w:val="24"/>
                <w:lang w:val="it-IT"/>
              </w:rPr>
              <w:t xml:space="preserve">Điều này trên cơ sở quy định tại Điều 24 Luật Dầu khí </w:t>
            </w:r>
            <w:r w:rsidRPr="00913E4D">
              <w:rPr>
                <w:sz w:val="24"/>
                <w:szCs w:val="24"/>
                <w:lang w:val="it-IT"/>
              </w:rPr>
              <w:t xml:space="preserve">2022 và </w:t>
            </w:r>
            <w:r w:rsidR="00CA77BE" w:rsidRPr="00913E4D">
              <w:rPr>
                <w:sz w:val="24"/>
                <w:szCs w:val="24"/>
                <w:lang w:val="it-IT"/>
              </w:rPr>
              <w:t xml:space="preserve"> Tham khảo, kế thừa </w:t>
            </w:r>
            <w:r w:rsidR="00CA77BE" w:rsidRPr="00913E4D">
              <w:rPr>
                <w:rFonts w:eastAsia="Arial"/>
                <w:sz w:val="24"/>
                <w:szCs w:val="24"/>
              </w:rPr>
              <w:t>Nghị định số 95/2015/NĐ-CP (Điều 14, 22).</w:t>
            </w:r>
          </w:p>
          <w:p w:rsidR="00CA77BE" w:rsidRPr="00913E4D" w:rsidRDefault="00CA77BE"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(Luật Đấu thầu, Nghị định 25/2020/NĐ-CP; Nghị định 63/2014/NĐ-CP…).</w:t>
            </w:r>
          </w:p>
          <w:p w:rsidR="00CA77BE" w:rsidRPr="00913E4D" w:rsidRDefault="00CA77BE" w:rsidP="001B64D8">
            <w:pPr>
              <w:tabs>
                <w:tab w:val="left" w:pos="709"/>
              </w:tabs>
              <w:spacing w:before="60" w:after="60"/>
              <w:jc w:val="both"/>
              <w:rPr>
                <w:rFonts w:eastAsia="Arial"/>
                <w:sz w:val="24"/>
                <w:szCs w:val="24"/>
              </w:rPr>
            </w:pPr>
          </w:p>
          <w:p w:rsidR="00CA77BE" w:rsidRPr="00913E4D" w:rsidRDefault="00CA77BE" w:rsidP="001B64D8">
            <w:pPr>
              <w:tabs>
                <w:tab w:val="left" w:pos="709"/>
              </w:tabs>
              <w:spacing w:before="60" w:after="60"/>
              <w:jc w:val="both"/>
              <w:rPr>
                <w:sz w:val="24"/>
                <w:szCs w:val="24"/>
                <w:lang w:val="it-IT"/>
              </w:rPr>
            </w:pPr>
          </w:p>
          <w:p w:rsidR="00DC5F35" w:rsidRPr="00913E4D" w:rsidRDefault="00DC5F35" w:rsidP="001B64D8">
            <w:pPr>
              <w:tabs>
                <w:tab w:val="left" w:pos="709"/>
              </w:tabs>
              <w:spacing w:before="60" w:after="60"/>
              <w:jc w:val="both"/>
              <w:rPr>
                <w:sz w:val="24"/>
                <w:szCs w:val="24"/>
                <w:lang w:val="it-IT"/>
              </w:rPr>
            </w:pPr>
          </w:p>
        </w:tc>
      </w:tr>
      <w:tr w:rsidR="00DC5F35" w:rsidRPr="00913E4D" w:rsidTr="007641E0">
        <w:trPr>
          <w:jc w:val="center"/>
        </w:trPr>
        <w:tc>
          <w:tcPr>
            <w:tcW w:w="5387" w:type="dxa"/>
          </w:tcPr>
          <w:p w:rsidR="00AC0428" w:rsidRPr="00913E4D" w:rsidRDefault="00AC0428" w:rsidP="001B64D8">
            <w:pPr>
              <w:spacing w:before="60" w:after="60"/>
              <w:jc w:val="both"/>
              <w:rPr>
                <w:rFonts w:eastAsia="Arial"/>
                <w:b/>
                <w:sz w:val="24"/>
                <w:szCs w:val="24"/>
                <w:lang w:val="sv-SE"/>
              </w:rPr>
            </w:pPr>
            <w:r w:rsidRPr="00913E4D">
              <w:rPr>
                <w:rFonts w:eastAsia="Arial"/>
                <w:b/>
                <w:sz w:val="24"/>
                <w:szCs w:val="24"/>
                <w:lang w:val="sv-SE"/>
              </w:rPr>
              <w:lastRenderedPageBreak/>
              <w:t>Điều 17. Nhận hồ sơ dự thầu, hồ sơ chào thầu cạnh tranh, hồ sơ đề xuất; mở thầu và quản lý hồ sơ dự thầu</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1. Bên dự thầu gửi hồ sơ dự thầu</w:t>
            </w:r>
            <w:r w:rsidRPr="00913E4D">
              <w:rPr>
                <w:sz w:val="24"/>
                <w:szCs w:val="24"/>
                <w:lang w:val="sv-SE"/>
              </w:rPr>
              <w:t xml:space="preserve"> đối với hình thức đấu thầu rộng rãi, đấu thầu hạn chế hoặc </w:t>
            </w:r>
            <w:r w:rsidRPr="00913E4D">
              <w:rPr>
                <w:rFonts w:eastAsia="Arial"/>
                <w:sz w:val="24"/>
                <w:szCs w:val="24"/>
                <w:lang w:val="sv-SE"/>
              </w:rPr>
              <w:t xml:space="preserve">hồ sơ chào thầu cạnh tranh </w:t>
            </w:r>
            <w:r w:rsidRPr="00913E4D">
              <w:rPr>
                <w:sz w:val="24"/>
                <w:szCs w:val="24"/>
                <w:lang w:val="sv-SE"/>
              </w:rPr>
              <w:t xml:space="preserve">đối với hình thức chào thầu cạnh tranh </w:t>
            </w:r>
            <w:r w:rsidRPr="00913E4D">
              <w:rPr>
                <w:rFonts w:eastAsia="Arial"/>
                <w:sz w:val="24"/>
                <w:szCs w:val="24"/>
                <w:lang w:val="sv-SE"/>
              </w:rPr>
              <w:t>hoặc hồ sơ đề xuất đối với hình thức chỉ định thầu đến Tập đoàn Dầu khí Việt Nam trong thời hạn được ghi trong hồ sơ mời thầu hoặc hồ sơ mời chào thầu cạnh tranh hoặc hồ sơ yêu cầu. Tập đoàn Dầu khí Việt Nam quyết định thời hạn nộp hồ sơ dự thầu</w:t>
            </w:r>
            <w:r w:rsidRPr="00913E4D">
              <w:rPr>
                <w:sz w:val="24"/>
                <w:szCs w:val="24"/>
                <w:lang w:val="sv-SE"/>
              </w:rPr>
              <w:t xml:space="preserve"> hoặc </w:t>
            </w:r>
            <w:r w:rsidRPr="00913E4D">
              <w:rPr>
                <w:rFonts w:eastAsia="Arial"/>
                <w:sz w:val="24"/>
                <w:szCs w:val="24"/>
                <w:lang w:val="sv-SE"/>
              </w:rPr>
              <w:t xml:space="preserve">hồ sơ chào thầu cạnh tranh hoặc hồ sơ đề xuất và quy định cụ thể trong thông báo mời tham gia nhưng không quá 120 ngày, kể từ ngày phát hành hồ sơ mời thầu hoặc hồ sơ mời chào thầu cạnh tranh hoặc hồ sơ yêu cầu. </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2. Yêu cầu đối với hồ sơ dự thầu </w:t>
            </w:r>
            <w:r w:rsidRPr="00913E4D">
              <w:rPr>
                <w:sz w:val="24"/>
                <w:szCs w:val="24"/>
                <w:lang w:val="sv-SE"/>
              </w:rPr>
              <w:t xml:space="preserve">hoặc </w:t>
            </w:r>
            <w:r w:rsidRPr="00913E4D">
              <w:rPr>
                <w:rFonts w:eastAsia="Arial"/>
                <w:sz w:val="24"/>
                <w:szCs w:val="24"/>
                <w:lang w:val="sv-SE"/>
              </w:rPr>
              <w:t>hồ sơ chào thầu cạnh tranh hoặc hồ sơ đề xuất</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a) Được lập theo quy định tại hồ sơ mời thầu, hồ sơ mời chào thầu cạnh tranh, hồ sơ yêu cầu;</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b) Được coi là hợp lệ khi đáp ứng đầy đủ những yêu cầu tương ứng của hồ sơ mời thầu hoặc hồ sơ mời chào thầu cạnh tranh hoặc hồ sơ yêu cầu, nộp đúng thời gian và cách thức đã được quy định.</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3. Mở thầu và quản lý hồ sơ dự thầu</w:t>
            </w:r>
            <w:r w:rsidRPr="00913E4D">
              <w:rPr>
                <w:sz w:val="24"/>
                <w:szCs w:val="24"/>
                <w:lang w:val="sv-SE"/>
              </w:rPr>
              <w:t xml:space="preserve"> hoặc </w:t>
            </w:r>
            <w:r w:rsidRPr="00913E4D">
              <w:rPr>
                <w:rFonts w:eastAsia="Arial"/>
                <w:sz w:val="24"/>
                <w:szCs w:val="24"/>
                <w:lang w:val="sv-SE"/>
              </w:rPr>
              <w:t>hồ sơ chào thầu cạnh tranh hoặc hồ sơ đề xuất</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lastRenderedPageBreak/>
              <w:t xml:space="preserve">a) Việc tổ chức mở thầu phải đúng thời gian và cách thức quy định trong hồ sơ mời thầu hoặc hồ sơ mời chào thầu cạnh tranh hoặc hồ sơ yêu cầu; </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b) Thành phần tham dự mở thầu bao gồm đại diện Tập đoàn Dầu khí Việt Nam, Bộ Công Thương, Bộ Công an và các Bộ, ngành liên quan (nếu cần thiết), đại diện bên dự thầu;</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c) Hồ sơ dự thầu</w:t>
            </w:r>
            <w:r w:rsidRPr="00913E4D">
              <w:rPr>
                <w:sz w:val="24"/>
                <w:szCs w:val="24"/>
                <w:lang w:val="sv-SE"/>
              </w:rPr>
              <w:t xml:space="preserve"> hoặc </w:t>
            </w:r>
            <w:r w:rsidRPr="00913E4D">
              <w:rPr>
                <w:rFonts w:eastAsia="Arial"/>
                <w:sz w:val="24"/>
                <w:szCs w:val="24"/>
                <w:lang w:val="sv-SE"/>
              </w:rPr>
              <w:t xml:space="preserve">hồ sơ chào thầu cạnh tranh hoặc hồ sơ đề xuất sau khi được mở phải được quản lý theo chế độ mật theo quy định của pháp luật về bảo vệ bí mật nhà nước trong suốt quá trình lựa chọn nhà thầu; </w:t>
            </w:r>
          </w:p>
          <w:p w:rsidR="00DC5F35" w:rsidRPr="00913E4D" w:rsidRDefault="00AC0428" w:rsidP="001B64D8">
            <w:pPr>
              <w:spacing w:before="60" w:after="60"/>
              <w:jc w:val="both"/>
              <w:rPr>
                <w:rFonts w:eastAsia="Arial"/>
                <w:sz w:val="24"/>
                <w:szCs w:val="24"/>
                <w:lang w:val="sv-SE"/>
              </w:rPr>
            </w:pPr>
            <w:r w:rsidRPr="00913E4D">
              <w:rPr>
                <w:rFonts w:eastAsia="Arial"/>
                <w:sz w:val="24"/>
                <w:szCs w:val="24"/>
                <w:lang w:val="sv-SE"/>
              </w:rPr>
              <w:t>d) Sau thời điểm mở thầu, việc bổ sung tài liệu của bên dự thầu đối với hồ sơ dự thầu</w:t>
            </w:r>
            <w:r w:rsidRPr="00913E4D">
              <w:rPr>
                <w:sz w:val="24"/>
                <w:szCs w:val="24"/>
                <w:lang w:val="sv-SE"/>
              </w:rPr>
              <w:t xml:space="preserve"> hoặc </w:t>
            </w:r>
            <w:r w:rsidRPr="00913E4D">
              <w:rPr>
                <w:rFonts w:eastAsia="Arial"/>
                <w:sz w:val="24"/>
                <w:szCs w:val="24"/>
                <w:lang w:val="sv-SE"/>
              </w:rPr>
              <w:t>hồ sơ chào thầu cạnh tranh hoặc hồ sơ đề xuất không có giá trị pháp lý, trừ trường hợp tài liệu bổ sung theo quy định tại khoản 3 Điều 19 Nghị định này.</w:t>
            </w:r>
          </w:p>
        </w:tc>
        <w:tc>
          <w:tcPr>
            <w:tcW w:w="5387" w:type="dxa"/>
          </w:tcPr>
          <w:p w:rsidR="00CA77BE" w:rsidRPr="00913E4D" w:rsidRDefault="00CA77BE" w:rsidP="001B64D8">
            <w:pPr>
              <w:spacing w:before="60" w:after="60"/>
              <w:jc w:val="both"/>
              <w:rPr>
                <w:b/>
                <w:sz w:val="24"/>
                <w:szCs w:val="24"/>
                <w:lang w:val="sv-SE"/>
              </w:rPr>
            </w:pPr>
            <w:r w:rsidRPr="00913E4D">
              <w:rPr>
                <w:b/>
                <w:sz w:val="24"/>
                <w:szCs w:val="24"/>
                <w:lang w:val="sv-SE"/>
              </w:rPr>
              <w:lastRenderedPageBreak/>
              <w:t>Nghị định 95/2015/NĐ-CP</w:t>
            </w:r>
          </w:p>
          <w:p w:rsidR="00CA77BE" w:rsidRPr="00913E4D" w:rsidRDefault="00CA77BE" w:rsidP="001B64D8">
            <w:pPr>
              <w:spacing w:before="60" w:after="60"/>
              <w:jc w:val="both"/>
              <w:rPr>
                <w:b/>
                <w:sz w:val="24"/>
                <w:szCs w:val="24"/>
                <w:lang w:val="sv-SE"/>
              </w:rPr>
            </w:pPr>
            <w:r w:rsidRPr="00913E4D">
              <w:rPr>
                <w:b/>
                <w:sz w:val="24"/>
                <w:szCs w:val="24"/>
                <w:lang w:val="sv-SE"/>
              </w:rPr>
              <w:t>Điều 15.</w:t>
            </w:r>
            <w:r w:rsidRPr="00913E4D">
              <w:rPr>
                <w:sz w:val="24"/>
                <w:szCs w:val="24"/>
                <w:lang w:val="sv-SE"/>
              </w:rPr>
              <w:t xml:space="preserve"> </w:t>
            </w:r>
            <w:r w:rsidRPr="00913E4D">
              <w:rPr>
                <w:b/>
                <w:sz w:val="24"/>
                <w:szCs w:val="24"/>
                <w:lang w:val="sv-SE"/>
              </w:rPr>
              <w:t xml:space="preserve">Hồ sơ dự thầu </w:t>
            </w:r>
          </w:p>
          <w:p w:rsidR="00CA77BE" w:rsidRPr="00913E4D" w:rsidRDefault="00CA77BE" w:rsidP="001B64D8">
            <w:pPr>
              <w:spacing w:before="60" w:after="60"/>
              <w:jc w:val="both"/>
              <w:rPr>
                <w:sz w:val="24"/>
                <w:szCs w:val="24"/>
                <w:lang w:val="sv-SE"/>
              </w:rPr>
            </w:pPr>
            <w:r w:rsidRPr="00913E4D">
              <w:rPr>
                <w:sz w:val="24"/>
                <w:szCs w:val="24"/>
                <w:lang w:val="sv-SE"/>
              </w:rPr>
              <w:t xml:space="preserve">1. Hồ sơ dự thầu được lập thành một (01) bản gốc và hai (02) bản sao bằng tiếng Việt hoặc tiếng Anh theo quy định tại hồ sơ mời thầu. </w:t>
            </w:r>
          </w:p>
          <w:p w:rsidR="00CA77BE" w:rsidRPr="00913E4D" w:rsidRDefault="00CA77BE" w:rsidP="001B64D8">
            <w:pPr>
              <w:spacing w:before="60" w:after="60"/>
              <w:jc w:val="both"/>
              <w:rPr>
                <w:sz w:val="24"/>
                <w:szCs w:val="24"/>
                <w:lang w:val="sv-SE"/>
              </w:rPr>
            </w:pPr>
            <w:r w:rsidRPr="00913E4D">
              <w:rPr>
                <w:sz w:val="24"/>
                <w:szCs w:val="24"/>
                <w:lang w:val="sv-SE"/>
              </w:rPr>
              <w:t>2. Đồng tiền sử dụng trong hồ sơ dự thầu là Đô la Mỹ.</w:t>
            </w:r>
          </w:p>
          <w:p w:rsidR="00CA77BE" w:rsidRPr="00913E4D" w:rsidRDefault="00CA77BE" w:rsidP="001B64D8">
            <w:pPr>
              <w:spacing w:before="60" w:after="60"/>
              <w:jc w:val="both"/>
              <w:rPr>
                <w:sz w:val="24"/>
                <w:szCs w:val="24"/>
                <w:lang w:val="sv-SE"/>
              </w:rPr>
            </w:pPr>
            <w:r w:rsidRPr="00913E4D">
              <w:rPr>
                <w:sz w:val="24"/>
                <w:szCs w:val="24"/>
                <w:lang w:val="sv-SE"/>
              </w:rPr>
              <w:t xml:space="preserve">3. Bên dự thầu gửi hồ sơ dự thầu cho Tập đoàn Dầu khí Việt Nam trong thời hạn được ghi trong hồ sơ mời thầu. Tập đoàn Dầu khí Việt Nam căn cứ vào tình hình thực tế để quy định thời hạn gửi hồ sơ dự thầu nhưng không quá 120 ngày, kể từ ngày phát hành hồ sơ mời thầu. Hồ sơ dự thầu được coi là hợp lệ khi đáp ứng đầy đủ những yêu cầu của hồ sơ mời thầu và nộp đúng thời gian quy định. </w:t>
            </w:r>
          </w:p>
          <w:p w:rsidR="00CA77BE" w:rsidRPr="00913E4D" w:rsidRDefault="00CA77BE" w:rsidP="001B64D8">
            <w:pPr>
              <w:spacing w:before="60" w:after="60"/>
              <w:jc w:val="both"/>
              <w:rPr>
                <w:sz w:val="24"/>
                <w:szCs w:val="24"/>
                <w:lang w:val="sv-SE"/>
              </w:rPr>
            </w:pPr>
            <w:r w:rsidRPr="00913E4D">
              <w:rPr>
                <w:b/>
                <w:sz w:val="24"/>
                <w:szCs w:val="24"/>
                <w:lang w:val="sv-SE"/>
              </w:rPr>
              <w:t>Điều 17.</w:t>
            </w:r>
            <w:r w:rsidRPr="00913E4D">
              <w:rPr>
                <w:sz w:val="24"/>
                <w:szCs w:val="24"/>
                <w:lang w:val="sv-SE"/>
              </w:rPr>
              <w:t xml:space="preserve"> </w:t>
            </w:r>
            <w:r w:rsidRPr="00913E4D">
              <w:rPr>
                <w:b/>
                <w:sz w:val="24"/>
                <w:szCs w:val="24"/>
                <w:lang w:val="sv-SE"/>
              </w:rPr>
              <w:t>Mở thầu</w:t>
            </w:r>
          </w:p>
          <w:p w:rsidR="00CA77BE" w:rsidRPr="00913E4D" w:rsidRDefault="00CA77BE" w:rsidP="001B64D8">
            <w:pPr>
              <w:spacing w:before="60" w:after="60"/>
              <w:jc w:val="both"/>
              <w:rPr>
                <w:sz w:val="24"/>
                <w:szCs w:val="24"/>
                <w:lang w:val="sv-SE"/>
              </w:rPr>
            </w:pPr>
            <w:r w:rsidRPr="00913E4D">
              <w:rPr>
                <w:sz w:val="24"/>
                <w:szCs w:val="24"/>
                <w:lang w:val="sv-SE"/>
              </w:rPr>
              <w:t xml:space="preserve">1. Việc tổ chức mở thầu phải đúng thời gian quy định trong hồ sơ mời thầu. </w:t>
            </w:r>
          </w:p>
          <w:p w:rsidR="00CA77BE" w:rsidRPr="00913E4D" w:rsidRDefault="00CA77BE" w:rsidP="001B64D8">
            <w:pPr>
              <w:spacing w:before="60" w:after="60"/>
              <w:jc w:val="both"/>
              <w:rPr>
                <w:sz w:val="24"/>
                <w:szCs w:val="24"/>
                <w:lang w:val="sv-SE"/>
              </w:rPr>
            </w:pPr>
            <w:r w:rsidRPr="00913E4D">
              <w:rPr>
                <w:sz w:val="24"/>
                <w:szCs w:val="24"/>
                <w:lang w:val="sv-SE"/>
              </w:rPr>
              <w:t>2. Thành phần tham dự mở thầu bao gồm đại diện Bộ Công Thương, Tập đoàn Dầu khí Việt Nam và các thành viên tổ chuyên gia. Đại diện bên dự thầu được mời tham dự mở thầu.</w:t>
            </w:r>
          </w:p>
          <w:p w:rsidR="00513C5E" w:rsidRPr="00913E4D" w:rsidRDefault="00513C5E" w:rsidP="001B64D8">
            <w:pPr>
              <w:spacing w:before="60" w:after="60"/>
              <w:jc w:val="both"/>
              <w:rPr>
                <w:b/>
                <w:sz w:val="24"/>
                <w:szCs w:val="24"/>
                <w:lang w:val="sv-SE"/>
              </w:rPr>
            </w:pPr>
            <w:r w:rsidRPr="00913E4D">
              <w:rPr>
                <w:b/>
                <w:sz w:val="24"/>
                <w:szCs w:val="24"/>
                <w:lang w:val="sv-SE"/>
              </w:rPr>
              <w:t xml:space="preserve">Điều 22. Chào thầu cạnh tranh </w:t>
            </w:r>
          </w:p>
          <w:p w:rsidR="00513C5E" w:rsidRPr="00913E4D" w:rsidRDefault="00513C5E" w:rsidP="001B64D8">
            <w:pPr>
              <w:spacing w:before="60" w:after="60"/>
              <w:jc w:val="both"/>
              <w:rPr>
                <w:sz w:val="24"/>
                <w:szCs w:val="24"/>
                <w:lang w:val="sv-SE"/>
              </w:rPr>
            </w:pPr>
            <w:r w:rsidRPr="00913E4D">
              <w:rPr>
                <w:sz w:val="24"/>
                <w:szCs w:val="24"/>
                <w:lang w:val="sv-SE"/>
              </w:rPr>
              <w:t xml:space="preserve">1. Hình thức chào thầu cạnh tranh được áp dụng trong trường hợp lô dầu khí không nằm trong kế hoạch đấu thầu đã được phê duyệt và có tối thiểu hai (02) tổ chức, </w:t>
            </w:r>
            <w:r w:rsidRPr="00913E4D">
              <w:rPr>
                <w:sz w:val="24"/>
                <w:szCs w:val="24"/>
                <w:lang w:val="sv-SE"/>
              </w:rPr>
              <w:lastRenderedPageBreak/>
              <w:t xml:space="preserve">cá nhân có đủ điều kiện theo quy định tại Điều 8 Nghị định này quan tâm và đề xuất ký hợp đồng dầu khí.  </w:t>
            </w:r>
          </w:p>
          <w:p w:rsidR="00513C5E" w:rsidRPr="00913E4D" w:rsidRDefault="00513C5E" w:rsidP="001B64D8">
            <w:pPr>
              <w:spacing w:before="60" w:after="60"/>
              <w:jc w:val="both"/>
              <w:rPr>
                <w:sz w:val="24"/>
                <w:szCs w:val="24"/>
                <w:lang w:val="sv-SE"/>
              </w:rPr>
            </w:pPr>
            <w:r w:rsidRPr="00913E4D">
              <w:rPr>
                <w:sz w:val="24"/>
                <w:szCs w:val="24"/>
                <w:lang w:val="sv-SE"/>
              </w:rPr>
              <w:t>2. Việc chào thầu cạnh tranh được tiến hành theo các bước sau:</w:t>
            </w:r>
          </w:p>
          <w:p w:rsidR="00513C5E" w:rsidRPr="00913E4D" w:rsidRDefault="00513C5E" w:rsidP="001B64D8">
            <w:pPr>
              <w:spacing w:before="60" w:after="60"/>
              <w:jc w:val="both"/>
              <w:rPr>
                <w:sz w:val="24"/>
                <w:szCs w:val="24"/>
                <w:lang w:val="sv-SE"/>
              </w:rPr>
            </w:pPr>
            <w:r w:rsidRPr="00913E4D">
              <w:rPr>
                <w:sz w:val="24"/>
                <w:szCs w:val="24"/>
                <w:lang w:val="sv-SE"/>
              </w:rPr>
              <w:t>a) Tập đoàn Dầu khí Việt Nam có văn bản nêu rõ lý do xin áp dụng hình thức chào thầu cạnh tranh trình Bộ Công Thương xem xét, quyết định trong thời hạn 15 ngày làm việc kể từ ngày nhận được văn bản của Tập đoàn Dầu khí Việt Nam;</w:t>
            </w:r>
          </w:p>
          <w:p w:rsidR="00513C5E" w:rsidRPr="00913E4D" w:rsidRDefault="00513C5E" w:rsidP="001B64D8">
            <w:pPr>
              <w:spacing w:before="60" w:after="60"/>
              <w:jc w:val="both"/>
              <w:rPr>
                <w:sz w:val="24"/>
                <w:szCs w:val="24"/>
                <w:lang w:val="sv-SE"/>
              </w:rPr>
            </w:pPr>
            <w:r w:rsidRPr="00913E4D">
              <w:rPr>
                <w:spacing w:val="-4"/>
                <w:sz w:val="24"/>
                <w:szCs w:val="24"/>
                <w:lang w:val="sv-SE"/>
              </w:rPr>
              <w:t>b) Trường hợp Bộ Công Thương cho phép áp dụng hình thức chào thầu cạnh tranh, Tập đoàn Dầu khí Việt Nam thông báo tới các nhà thầu mong muốn tham gia chào thầu về hồ sơ và thời gian nộp hồ sơ chào thầu cạnh tran</w:t>
            </w:r>
            <w:r w:rsidRPr="00913E4D">
              <w:rPr>
                <w:sz w:val="24"/>
                <w:szCs w:val="24"/>
                <w:lang w:val="sv-SE"/>
              </w:rPr>
              <w:t xml:space="preserve">h. </w:t>
            </w:r>
          </w:p>
          <w:p w:rsidR="00513C5E" w:rsidRPr="00913E4D" w:rsidRDefault="00513C5E" w:rsidP="001B64D8">
            <w:pPr>
              <w:spacing w:before="60" w:after="60"/>
              <w:jc w:val="both"/>
              <w:rPr>
                <w:sz w:val="24"/>
                <w:szCs w:val="24"/>
                <w:lang w:val="sv-SE"/>
              </w:rPr>
            </w:pPr>
            <w:r w:rsidRPr="00913E4D">
              <w:rPr>
                <w:sz w:val="24"/>
                <w:szCs w:val="24"/>
                <w:lang w:val="sv-SE"/>
              </w:rPr>
              <w:t>Hồ sơ chào thầu cạnh tranh bao gồm:</w:t>
            </w:r>
          </w:p>
          <w:p w:rsidR="00513C5E" w:rsidRPr="00913E4D" w:rsidRDefault="00513C5E"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513C5E" w:rsidRPr="00913E4D" w:rsidRDefault="00513C5E" w:rsidP="001B64D8">
            <w:pPr>
              <w:spacing w:before="60" w:after="60"/>
              <w:jc w:val="both"/>
              <w:rPr>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w:t>
            </w:r>
            <w:r w:rsidRPr="00913E4D">
              <w:rPr>
                <w:sz w:val="24"/>
                <w:szCs w:val="24"/>
                <w:lang w:val="sv-SE"/>
              </w:rPr>
              <w:t>y;</w:t>
            </w:r>
          </w:p>
          <w:p w:rsidR="00513C5E" w:rsidRPr="00913E4D" w:rsidRDefault="00513C5E" w:rsidP="001B64D8">
            <w:pPr>
              <w:spacing w:before="60" w:after="60"/>
              <w:jc w:val="both"/>
              <w:rPr>
                <w:sz w:val="24"/>
                <w:szCs w:val="24"/>
                <w:lang w:val="sv-SE"/>
              </w:rPr>
            </w:pPr>
            <w:r w:rsidRPr="00913E4D">
              <w:rPr>
                <w:sz w:val="24"/>
                <w:szCs w:val="24"/>
                <w:lang w:val="sv-SE"/>
              </w:rPr>
              <w:t xml:space="preserve">- Yêu cầu các tài liệu pháp lý: giấy chứng nhận đăng ký hoạt động, điều lệ, báo cáo tài chính ba (03) năm gần nhất đối với tổ chức hoặc chứng minh nhân dân hoặc hộ chiếu đối với cá nhân và các tài liệu khác có liên quan của bên chào thầu hoặc từng bên tham gia trong liên danh nhà thầu dầu khí. </w:t>
            </w:r>
          </w:p>
          <w:p w:rsidR="00513C5E" w:rsidRPr="00913E4D" w:rsidRDefault="00513C5E" w:rsidP="001B64D8">
            <w:pPr>
              <w:spacing w:before="60" w:after="60"/>
              <w:jc w:val="both"/>
              <w:rPr>
                <w:sz w:val="24"/>
                <w:szCs w:val="24"/>
                <w:lang w:val="sv-SE"/>
              </w:rPr>
            </w:pPr>
            <w:r w:rsidRPr="00913E4D">
              <w:rPr>
                <w:sz w:val="24"/>
                <w:szCs w:val="24"/>
                <w:lang w:val="sv-SE"/>
              </w:rPr>
              <w:t xml:space="preserve">c) Tổ chức, cá nhân phải gửi hồ sơ chào thầu cạnh tranh gồm một (01) bản gốc và hai (02) bản sao tới Tập đoàn Dầu khí Việt Nam trong thời hạn yêu cầu. </w:t>
            </w:r>
          </w:p>
          <w:p w:rsidR="00513C5E" w:rsidRPr="00913E4D" w:rsidRDefault="00513C5E" w:rsidP="001B64D8">
            <w:pPr>
              <w:spacing w:before="60" w:after="60"/>
              <w:jc w:val="both"/>
              <w:rPr>
                <w:sz w:val="24"/>
                <w:szCs w:val="24"/>
                <w:lang w:val="sv-SE"/>
              </w:rPr>
            </w:pPr>
            <w:r w:rsidRPr="00913E4D">
              <w:rPr>
                <w:sz w:val="24"/>
                <w:szCs w:val="24"/>
                <w:lang w:val="sv-SE"/>
              </w:rPr>
              <w:lastRenderedPageBreak/>
              <w:t xml:space="preserve">d) Trong thời hạn 15 ngày làm việc kể từ ngày kết thúc gửi hồ sơ chào thầu cạnh tranh, Tập đoàn Dầu khí Việt Nam phải hoàn thành đánh giá kết quả chào thầu cạnh tranh. </w:t>
            </w:r>
            <w:r w:rsidRPr="00913E4D">
              <w:rPr>
                <w:spacing w:val="-4"/>
                <w:sz w:val="24"/>
                <w:szCs w:val="24"/>
                <w:lang w:val="sv-SE"/>
              </w:rPr>
              <w:t>Các quy định về quy trình đánh giá hồ sơ dự thầu theo hình thức đấu thầu rộng rãi được áp dụng cho quy trình đánh giá chào thầu cạnh tranh</w:t>
            </w:r>
            <w:r w:rsidRPr="00913E4D">
              <w:rPr>
                <w:sz w:val="24"/>
                <w:szCs w:val="24"/>
                <w:lang w:val="sv-SE"/>
              </w:rPr>
              <w:t>.</w:t>
            </w:r>
          </w:p>
          <w:p w:rsidR="00513C5E" w:rsidRPr="00913E4D" w:rsidRDefault="00513C5E" w:rsidP="001B64D8">
            <w:pPr>
              <w:spacing w:before="60" w:after="60"/>
              <w:jc w:val="both"/>
              <w:rPr>
                <w:sz w:val="24"/>
                <w:szCs w:val="24"/>
                <w:lang w:val="sv-SE"/>
              </w:rPr>
            </w:pPr>
            <w:r w:rsidRPr="00913E4D">
              <w:rPr>
                <w:sz w:val="24"/>
                <w:szCs w:val="24"/>
                <w:lang w:val="sv-SE"/>
              </w:rPr>
              <w:t>đ) Trong thời hạn 15 ngày làm việc kể từ ngày hoàn thành đánh giá chào thầu cạnh tranh, Tập đoàn Dầu khí Việt Nam báo cáo Bộ Công Thương kết quả chào thầu cạnh tranh để thẩm định, trình Thủ tướng Chính phủ phê duyệt, với hai (02) bộ hồ sơ gốc và tám (08) bộ hồ sơ bản sao.</w:t>
            </w:r>
          </w:p>
          <w:p w:rsidR="00513C5E" w:rsidRPr="00913E4D" w:rsidRDefault="00513C5E" w:rsidP="001B64D8">
            <w:pPr>
              <w:spacing w:before="60" w:after="60"/>
              <w:jc w:val="both"/>
              <w:rPr>
                <w:sz w:val="24"/>
                <w:szCs w:val="24"/>
                <w:lang w:val="sv-SE"/>
              </w:rPr>
            </w:pPr>
            <w:r w:rsidRPr="00913E4D">
              <w:rPr>
                <w:sz w:val="24"/>
                <w:szCs w:val="24"/>
                <w:lang w:val="sv-SE"/>
              </w:rPr>
              <w:t xml:space="preserve">Hồ sơ bao gồm: </w:t>
            </w:r>
          </w:p>
          <w:p w:rsidR="00513C5E" w:rsidRPr="00913E4D" w:rsidRDefault="00513C5E" w:rsidP="001B64D8">
            <w:pPr>
              <w:spacing w:before="60" w:after="60"/>
              <w:jc w:val="both"/>
              <w:rPr>
                <w:sz w:val="24"/>
                <w:szCs w:val="24"/>
                <w:lang w:val="sv-SE"/>
              </w:rPr>
            </w:pPr>
            <w:r w:rsidRPr="00913E4D">
              <w:rPr>
                <w:sz w:val="24"/>
                <w:szCs w:val="24"/>
                <w:lang w:val="sv-SE"/>
              </w:rPr>
              <w:t>- Hồ sơ chào thầu cạnh tranh;</w:t>
            </w:r>
          </w:p>
          <w:p w:rsidR="00513C5E" w:rsidRPr="00913E4D" w:rsidRDefault="00513C5E" w:rsidP="001B64D8">
            <w:pPr>
              <w:spacing w:before="60" w:after="60"/>
              <w:jc w:val="both"/>
              <w:rPr>
                <w:sz w:val="24"/>
                <w:szCs w:val="24"/>
                <w:lang w:val="sv-SE"/>
              </w:rPr>
            </w:pPr>
            <w:r w:rsidRPr="00913E4D">
              <w:rPr>
                <w:sz w:val="24"/>
                <w:szCs w:val="24"/>
                <w:lang w:val="sv-SE"/>
              </w:rPr>
              <w:t>- Biên bản đánh giá chào thầu cạnh tranh, bảng điểm chấm chào thầu cạnh tranh;</w:t>
            </w:r>
          </w:p>
          <w:p w:rsidR="00513C5E" w:rsidRPr="00913E4D" w:rsidRDefault="00513C5E" w:rsidP="001B64D8">
            <w:pPr>
              <w:spacing w:before="60" w:after="60"/>
              <w:jc w:val="both"/>
              <w:rPr>
                <w:sz w:val="24"/>
                <w:szCs w:val="24"/>
                <w:lang w:val="sv-SE"/>
              </w:rPr>
            </w:pPr>
            <w:r w:rsidRPr="00913E4D">
              <w:rPr>
                <w:sz w:val="24"/>
                <w:szCs w:val="24"/>
                <w:lang w:val="sv-SE"/>
              </w:rPr>
              <w:t>- Các văn bản của Tập đoàn Dầu khí Việt Nam yêu cầu làm rõ hồ sơ chào thầu cạnh tranh và văn bản trả lời của bên chào thầu (nếu có);</w:t>
            </w:r>
          </w:p>
          <w:p w:rsidR="00513C5E" w:rsidRPr="00913E4D" w:rsidRDefault="00513C5E" w:rsidP="001B64D8">
            <w:pPr>
              <w:spacing w:before="60" w:after="60"/>
              <w:jc w:val="both"/>
              <w:rPr>
                <w:sz w:val="24"/>
                <w:szCs w:val="24"/>
                <w:lang w:val="sv-SE"/>
              </w:rPr>
            </w:pPr>
            <w:r w:rsidRPr="00913E4D">
              <w:rPr>
                <w:sz w:val="24"/>
                <w:szCs w:val="24"/>
                <w:lang w:val="sv-SE"/>
              </w:rPr>
              <w:t>- Kiến nghị;</w:t>
            </w:r>
          </w:p>
          <w:p w:rsidR="00513C5E" w:rsidRPr="00913E4D" w:rsidRDefault="00513C5E" w:rsidP="001B64D8">
            <w:pPr>
              <w:spacing w:before="60" w:after="60"/>
              <w:jc w:val="both"/>
              <w:rPr>
                <w:sz w:val="24"/>
                <w:szCs w:val="24"/>
                <w:lang w:val="sv-SE"/>
              </w:rPr>
            </w:pPr>
            <w:r w:rsidRPr="00913E4D">
              <w:rPr>
                <w:sz w:val="24"/>
                <w:szCs w:val="24"/>
                <w:lang w:val="sv-SE"/>
              </w:rPr>
              <w:t>- Tài liệu khác (nếu có).</w:t>
            </w:r>
          </w:p>
          <w:p w:rsidR="00513C5E" w:rsidRPr="00913E4D" w:rsidRDefault="00513C5E" w:rsidP="001B64D8">
            <w:pPr>
              <w:spacing w:before="60" w:after="60"/>
              <w:jc w:val="both"/>
              <w:rPr>
                <w:sz w:val="24"/>
                <w:szCs w:val="24"/>
                <w:lang w:val="pt-BR"/>
              </w:rPr>
            </w:pPr>
            <w:r w:rsidRPr="00913E4D">
              <w:rPr>
                <w:sz w:val="24"/>
                <w:szCs w:val="24"/>
                <w:lang w:val="sv-SE"/>
              </w:rPr>
              <w:t>3. Quy trình thẩm định, trình Thủ tướng Chính phủ xem xét, phê duyệt kết quả chào thầu cạnh tranh được</w:t>
            </w:r>
            <w:r w:rsidRPr="00913E4D">
              <w:rPr>
                <w:sz w:val="24"/>
                <w:szCs w:val="24"/>
                <w:lang w:val="pt-BR"/>
              </w:rPr>
              <w:t xml:space="preserve"> thực hiện theo quy định tại Điều 81 Nghị định này.</w:t>
            </w:r>
          </w:p>
          <w:p w:rsidR="00513C5E" w:rsidRPr="00913E4D" w:rsidRDefault="00513C5E" w:rsidP="001B64D8">
            <w:pPr>
              <w:spacing w:before="60" w:after="60"/>
              <w:jc w:val="both"/>
              <w:rPr>
                <w:sz w:val="24"/>
                <w:szCs w:val="24"/>
                <w:lang w:val="sv-SE"/>
              </w:rPr>
            </w:pPr>
            <w:r w:rsidRPr="00913E4D">
              <w:rPr>
                <w:sz w:val="24"/>
                <w:szCs w:val="24"/>
                <w:lang w:val="sv-SE"/>
              </w:rPr>
              <w:t xml:space="preserve">4. </w:t>
            </w:r>
            <w:r w:rsidRPr="00913E4D">
              <w:rPr>
                <w:sz w:val="24"/>
                <w:szCs w:val="24"/>
                <w:lang w:val="pt-BR"/>
              </w:rPr>
              <w:t>Tập đoàn Dầu khí Việt Nam có trách nhiệm thông báo kết quả chào thầu cạnh tranh theo quy định tại Điều 21 Nghị định này.</w:t>
            </w:r>
          </w:p>
          <w:p w:rsidR="00513C5E" w:rsidRPr="00913E4D" w:rsidRDefault="00513C5E" w:rsidP="001B64D8">
            <w:pPr>
              <w:spacing w:before="60" w:after="60"/>
              <w:jc w:val="both"/>
              <w:rPr>
                <w:sz w:val="24"/>
                <w:szCs w:val="24"/>
                <w:lang w:val="sv-SE"/>
              </w:rPr>
            </w:pPr>
            <w:r w:rsidRPr="00913E4D">
              <w:rPr>
                <w:b/>
                <w:sz w:val="24"/>
                <w:szCs w:val="24"/>
                <w:lang w:val="sv-SE"/>
              </w:rPr>
              <w:t>Điều 23.</w:t>
            </w:r>
            <w:r w:rsidRPr="00913E4D">
              <w:rPr>
                <w:sz w:val="24"/>
                <w:szCs w:val="24"/>
                <w:lang w:val="sv-SE"/>
              </w:rPr>
              <w:t xml:space="preserve"> </w:t>
            </w:r>
            <w:r w:rsidRPr="00913E4D">
              <w:rPr>
                <w:b/>
                <w:sz w:val="24"/>
                <w:szCs w:val="24"/>
                <w:lang w:val="sv-SE"/>
              </w:rPr>
              <w:t xml:space="preserve">Chỉ định thầu </w:t>
            </w:r>
          </w:p>
          <w:p w:rsidR="00513C5E" w:rsidRPr="00913E4D" w:rsidRDefault="00513C5E" w:rsidP="001B64D8">
            <w:pPr>
              <w:spacing w:before="60" w:after="60"/>
              <w:jc w:val="both"/>
              <w:rPr>
                <w:sz w:val="24"/>
                <w:szCs w:val="24"/>
                <w:lang w:val="sv-SE"/>
              </w:rPr>
            </w:pPr>
            <w:r w:rsidRPr="00913E4D">
              <w:rPr>
                <w:sz w:val="24"/>
                <w:szCs w:val="24"/>
                <w:lang w:val="sv-SE"/>
              </w:rPr>
              <w:lastRenderedPageBreak/>
              <w:t xml:space="preserve">1. Thủ tướng Chính phủ quyết định việc chỉ định thầu đối với trường hợp lô dầu khí chỉ có một tổ chức, cá nhân hoặc liên danh nhà thầu dầu khí có đủ điều kiện theo quy định tại Điều 8 Nghị định này quan tâm và đề xuất ký hợp đồng dầu khí hoặc </w:t>
            </w:r>
            <w:r w:rsidRPr="00913E4D">
              <w:rPr>
                <w:sz w:val="24"/>
                <w:szCs w:val="24"/>
                <w:u w:val="single"/>
                <w:lang w:val="sv-SE"/>
              </w:rPr>
              <w:t>trường hợp đặc biệt liên quan đến chủ quyền quốc gia, biên giới, hải đảo</w:t>
            </w:r>
            <w:r w:rsidRPr="00913E4D">
              <w:rPr>
                <w:sz w:val="24"/>
                <w:szCs w:val="24"/>
                <w:lang w:val="sv-SE"/>
              </w:rPr>
              <w:t xml:space="preserve">.                                                                                                                                                                                                                                                                                                                                                                                                                                                                                                                                                                                                                                                                                                                                                                                                                                                                                                                                                                                                                                                                                                                                                                                                                                                                                                                                                                                                                                                                                                                                                                                                                                                                                                                                                                                                                                                                                                                                                                                                                                                                                                                                                                                                                                                                                                                                                                                                                                                                                                  </w:t>
            </w:r>
          </w:p>
          <w:p w:rsidR="00513C5E" w:rsidRPr="00913E4D" w:rsidRDefault="00513C5E" w:rsidP="001B64D8">
            <w:pPr>
              <w:spacing w:before="60" w:after="60"/>
              <w:jc w:val="both"/>
              <w:rPr>
                <w:sz w:val="24"/>
                <w:szCs w:val="24"/>
                <w:lang w:val="sv-SE"/>
              </w:rPr>
            </w:pPr>
            <w:r w:rsidRPr="00913E4D">
              <w:rPr>
                <w:sz w:val="24"/>
                <w:szCs w:val="24"/>
                <w:lang w:val="sv-SE"/>
              </w:rPr>
              <w:t>2. Việc chỉ định thầu được tiến hành như sau:</w:t>
            </w:r>
          </w:p>
          <w:p w:rsidR="00513C5E" w:rsidRPr="00913E4D" w:rsidRDefault="00513C5E" w:rsidP="001B64D8">
            <w:pPr>
              <w:spacing w:before="60" w:after="60"/>
              <w:jc w:val="both"/>
              <w:rPr>
                <w:sz w:val="24"/>
                <w:szCs w:val="24"/>
                <w:lang w:val="sv-SE"/>
              </w:rPr>
            </w:pPr>
            <w:r w:rsidRPr="00913E4D">
              <w:rPr>
                <w:sz w:val="24"/>
                <w:szCs w:val="24"/>
                <w:lang w:val="sv-SE"/>
              </w:rPr>
              <w:t>a) Tổ chức, cá nhân gửi Tập đoàn Dầu khí Việt Nam hồ sơ đề xuất chỉ định thầu bao gồm:</w:t>
            </w:r>
          </w:p>
          <w:p w:rsidR="00513C5E" w:rsidRPr="00913E4D" w:rsidRDefault="00513C5E"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513C5E" w:rsidRPr="00913E4D" w:rsidRDefault="00513C5E" w:rsidP="001B64D8">
            <w:pPr>
              <w:spacing w:before="60" w:after="60"/>
              <w:jc w:val="both"/>
              <w:rPr>
                <w:spacing w:val="-2"/>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này</w:t>
            </w:r>
            <w:r w:rsidRPr="00913E4D">
              <w:rPr>
                <w:spacing w:val="-2"/>
                <w:sz w:val="24"/>
                <w:szCs w:val="24"/>
                <w:lang w:val="sv-SE"/>
              </w:rPr>
              <w:t>;</w:t>
            </w:r>
          </w:p>
          <w:p w:rsidR="00513C5E" w:rsidRPr="00913E4D" w:rsidRDefault="00513C5E" w:rsidP="001B64D8">
            <w:pPr>
              <w:spacing w:before="60" w:after="60"/>
              <w:jc w:val="both"/>
              <w:rPr>
                <w:sz w:val="24"/>
                <w:szCs w:val="24"/>
                <w:lang w:val="sv-SE"/>
              </w:rPr>
            </w:pPr>
            <w:r w:rsidRPr="00913E4D">
              <w:rPr>
                <w:spacing w:val="-2"/>
                <w:sz w:val="24"/>
                <w:szCs w:val="24"/>
                <w:lang w:val="sv-SE"/>
              </w:rPr>
              <w:t>- Tài liệu pháp lý gồm: giấy chứng nhận đăng ký hoạt động, điều lệ, báo cáo tài chính ba (03) năm gần nhất đối với tổ chức hoặc chứng minh nhân dân hoặc hộ chiếu đối với cá nhân và các tài liệu khác có liên quan của nhà thầu hoặc từng bên tham gia trong liên danh nhà thầu dầu khí đề xuất chỉ định thầu</w:t>
            </w:r>
            <w:r w:rsidRPr="00913E4D">
              <w:rPr>
                <w:sz w:val="24"/>
                <w:szCs w:val="24"/>
                <w:lang w:val="sv-SE"/>
              </w:rPr>
              <w:t>.</w:t>
            </w:r>
          </w:p>
          <w:p w:rsidR="00513C5E" w:rsidRPr="00913E4D" w:rsidRDefault="00513C5E" w:rsidP="001B64D8">
            <w:pPr>
              <w:spacing w:before="60" w:after="60"/>
              <w:jc w:val="both"/>
              <w:rPr>
                <w:sz w:val="24"/>
                <w:szCs w:val="24"/>
                <w:lang w:val="sv-SE"/>
              </w:rPr>
            </w:pPr>
            <w:r w:rsidRPr="00913E4D">
              <w:rPr>
                <w:sz w:val="24"/>
                <w:szCs w:val="24"/>
                <w:lang w:val="sv-SE"/>
              </w:rPr>
              <w:t>b) Tập đoàn Dầu khí Việt Nam đánh giá hồ sơ, trình Bộ Công Thương về đề xuất chỉ định thầu, bao gồm các nội dung như diện tích hoặc lô xin chỉ định thầu; lý do chỉ định thầu; tổ chức, cá nhân được đề xuất chỉ định thầu và các chỉ tiêu kinh tế, kỹ thuật, thương mại cơ bản của hợp đồng dầu khí đã được đề xuất.</w:t>
            </w:r>
          </w:p>
          <w:p w:rsidR="00513C5E" w:rsidRPr="00913E4D" w:rsidRDefault="00513C5E" w:rsidP="001B64D8">
            <w:pPr>
              <w:spacing w:before="60" w:after="60"/>
              <w:jc w:val="both"/>
              <w:rPr>
                <w:sz w:val="24"/>
                <w:szCs w:val="24"/>
                <w:lang w:val="sv-SE"/>
              </w:rPr>
            </w:pPr>
            <w:r w:rsidRPr="00913E4D">
              <w:rPr>
                <w:sz w:val="24"/>
                <w:szCs w:val="24"/>
                <w:lang w:val="sv-SE"/>
              </w:rPr>
              <w:t>3. Quy trình thẩm định, trình Thủ tướng Chính phủ xem xét, phê duyệt kết quả chỉ định thầu được</w:t>
            </w:r>
            <w:r w:rsidRPr="00913E4D">
              <w:rPr>
                <w:sz w:val="24"/>
                <w:szCs w:val="24"/>
                <w:lang w:val="pt-BR"/>
              </w:rPr>
              <w:t xml:space="preserve"> thực hiện theo quy định tại Điều 81 Nghị định này.</w:t>
            </w:r>
          </w:p>
          <w:p w:rsidR="00DC5F35" w:rsidRPr="00913E4D" w:rsidRDefault="00513C5E" w:rsidP="001B64D8">
            <w:pPr>
              <w:spacing w:before="60" w:after="60"/>
              <w:jc w:val="both"/>
              <w:rPr>
                <w:rFonts w:eastAsia="Arial"/>
                <w:b/>
                <w:sz w:val="24"/>
                <w:szCs w:val="24"/>
              </w:rPr>
            </w:pPr>
            <w:r w:rsidRPr="00913E4D">
              <w:rPr>
                <w:sz w:val="24"/>
                <w:szCs w:val="24"/>
                <w:lang w:val="sv-SE"/>
              </w:rPr>
              <w:lastRenderedPageBreak/>
              <w:t xml:space="preserve">4. Trong thời hạn 05 ngày làm việc kể từ ngày Thủ tướng Chính phủ phê duyệt chỉ định thầu, </w:t>
            </w:r>
            <w:r w:rsidRPr="00913E4D">
              <w:rPr>
                <w:sz w:val="24"/>
                <w:szCs w:val="24"/>
                <w:lang w:val="pt-BR"/>
              </w:rPr>
              <w:t xml:space="preserve">Tập đoàn Dầu khí Việt Nam </w:t>
            </w:r>
            <w:r w:rsidRPr="00913E4D">
              <w:rPr>
                <w:sz w:val="24"/>
                <w:szCs w:val="24"/>
                <w:lang w:val="sv-SE"/>
              </w:rPr>
              <w:t>thông báo cho tổ chức, cá nhân được chỉ định thầu về kế hoạch đàm phán hợp đồng dầu khí.</w:t>
            </w:r>
          </w:p>
        </w:tc>
        <w:tc>
          <w:tcPr>
            <w:tcW w:w="4820" w:type="dxa"/>
          </w:tcPr>
          <w:p w:rsidR="00CA77BE" w:rsidRPr="00913E4D" w:rsidRDefault="00531119"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CA77BE" w:rsidRPr="00913E4D">
              <w:rPr>
                <w:sz w:val="24"/>
                <w:szCs w:val="24"/>
                <w:lang w:val="it-IT"/>
              </w:rPr>
              <w:t xml:space="preserve">Điều này trên cơ sở quy định tại Điều 24 Luật Dầu khí </w:t>
            </w:r>
            <w:r w:rsidR="00A442E2" w:rsidRPr="00913E4D">
              <w:rPr>
                <w:sz w:val="24"/>
                <w:szCs w:val="24"/>
                <w:lang w:val="it-IT"/>
              </w:rPr>
              <w:t>2022</w:t>
            </w:r>
            <w:r w:rsidRPr="00913E4D">
              <w:rPr>
                <w:sz w:val="24"/>
                <w:szCs w:val="24"/>
                <w:lang w:val="it-IT"/>
              </w:rPr>
              <w:t xml:space="preserve"> và t</w:t>
            </w:r>
            <w:r w:rsidR="00CA77BE" w:rsidRPr="00913E4D">
              <w:rPr>
                <w:sz w:val="24"/>
                <w:szCs w:val="24"/>
                <w:lang w:val="it-IT"/>
              </w:rPr>
              <w:t xml:space="preserve">ham khảo, kế thừa </w:t>
            </w:r>
            <w:r w:rsidR="00CA77BE" w:rsidRPr="00913E4D">
              <w:rPr>
                <w:rFonts w:eastAsia="Arial"/>
                <w:sz w:val="24"/>
                <w:szCs w:val="24"/>
              </w:rPr>
              <w:t>Nghị định 95/2015/NĐ-CP (</w:t>
            </w:r>
            <w:r w:rsidRPr="00913E4D">
              <w:rPr>
                <w:rFonts w:eastAsia="Arial"/>
                <w:sz w:val="24"/>
                <w:szCs w:val="24"/>
              </w:rPr>
              <w:t xml:space="preserve">các </w:t>
            </w:r>
            <w:r w:rsidR="00CA77BE" w:rsidRPr="00913E4D">
              <w:rPr>
                <w:rFonts w:eastAsia="Arial"/>
                <w:sz w:val="24"/>
                <w:szCs w:val="24"/>
              </w:rPr>
              <w:t>Điều 15, 17, 22).</w:t>
            </w:r>
          </w:p>
          <w:p w:rsidR="00CA77BE" w:rsidRPr="00913E4D" w:rsidRDefault="00CA77BE"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(Luật Đấu thầu, Nghị đị</w:t>
            </w:r>
            <w:r w:rsidR="00531119" w:rsidRPr="00913E4D">
              <w:rPr>
                <w:rFonts w:eastAsia="Arial"/>
                <w:sz w:val="24"/>
                <w:szCs w:val="24"/>
              </w:rPr>
              <w:t>nh 25/2020/NĐ-CP,</w:t>
            </w:r>
            <w:r w:rsidRPr="00913E4D">
              <w:rPr>
                <w:rFonts w:eastAsia="Arial"/>
                <w:sz w:val="24"/>
                <w:szCs w:val="24"/>
              </w:rPr>
              <w:t xml:space="preserve"> Nghị định 63/2014/NĐ-CP…).</w:t>
            </w:r>
          </w:p>
          <w:p w:rsidR="00CA77BE" w:rsidRPr="00913E4D" w:rsidRDefault="00CA77BE" w:rsidP="001B64D8">
            <w:pPr>
              <w:tabs>
                <w:tab w:val="left" w:pos="709"/>
              </w:tabs>
              <w:spacing w:before="60" w:after="60"/>
              <w:jc w:val="both"/>
              <w:rPr>
                <w:rFonts w:eastAsia="Arial"/>
                <w:sz w:val="24"/>
                <w:szCs w:val="24"/>
              </w:rPr>
            </w:pPr>
          </w:p>
          <w:p w:rsidR="00DC5F35" w:rsidRPr="00913E4D" w:rsidRDefault="00DC5F35" w:rsidP="001B64D8">
            <w:pPr>
              <w:tabs>
                <w:tab w:val="left" w:pos="709"/>
              </w:tabs>
              <w:spacing w:before="60" w:after="60"/>
              <w:jc w:val="both"/>
              <w:rPr>
                <w:rFonts w:eastAsia="Arial"/>
                <w:sz w:val="24"/>
                <w:szCs w:val="24"/>
              </w:rPr>
            </w:pPr>
          </w:p>
        </w:tc>
      </w:tr>
      <w:tr w:rsidR="00513C5E" w:rsidRPr="00913E4D" w:rsidTr="007641E0">
        <w:trPr>
          <w:jc w:val="center"/>
        </w:trPr>
        <w:tc>
          <w:tcPr>
            <w:tcW w:w="5387" w:type="dxa"/>
          </w:tcPr>
          <w:p w:rsidR="00AC0428" w:rsidRPr="00913E4D" w:rsidRDefault="00AC0428" w:rsidP="001B64D8">
            <w:pPr>
              <w:pStyle w:val="NormalWeb"/>
              <w:spacing w:before="60" w:beforeAutospacing="0" w:after="60" w:afterAutospacing="0"/>
              <w:jc w:val="both"/>
              <w:rPr>
                <w:b/>
              </w:rPr>
            </w:pPr>
            <w:r w:rsidRPr="00913E4D">
              <w:rPr>
                <w:b/>
              </w:rPr>
              <w:lastRenderedPageBreak/>
              <w:t xml:space="preserve">Điều 18. Tiêu chí lựa chọn nhà thầu và phương pháp đánh giá hồ sơ dự thầu, hồ sơ chào thầu </w:t>
            </w:r>
            <w:r w:rsidR="00920B2F">
              <w:rPr>
                <w:b/>
              </w:rPr>
              <w:t>cạ</w:t>
            </w:r>
            <w:r w:rsidRPr="00913E4D">
              <w:rPr>
                <w:b/>
              </w:rPr>
              <w:t>nh tranh, hồ sơ đề xuất</w:t>
            </w:r>
          </w:p>
          <w:p w:rsidR="00AC0428" w:rsidRPr="00913E4D" w:rsidRDefault="00AC0428" w:rsidP="001B64D8">
            <w:pPr>
              <w:spacing w:before="60" w:after="60"/>
              <w:jc w:val="both"/>
              <w:rPr>
                <w:sz w:val="24"/>
                <w:szCs w:val="24"/>
                <w:lang w:val="it-IT"/>
              </w:rPr>
            </w:pPr>
            <w:r w:rsidRPr="00913E4D">
              <w:rPr>
                <w:sz w:val="24"/>
                <w:szCs w:val="24"/>
                <w:lang w:val="it-IT"/>
              </w:rPr>
              <w:t xml:space="preserve">1. Tiêu chí lựa chọn nhà thầu bao gồm: </w:t>
            </w:r>
          </w:p>
          <w:p w:rsidR="00AC0428" w:rsidRPr="00913E4D" w:rsidRDefault="00AC0428" w:rsidP="001B64D8">
            <w:pPr>
              <w:pStyle w:val="NormalWeb"/>
              <w:spacing w:before="60" w:beforeAutospacing="0" w:after="60" w:afterAutospacing="0"/>
              <w:jc w:val="both"/>
              <w:rPr>
                <w:bCs/>
              </w:rPr>
            </w:pPr>
            <w:r w:rsidRPr="00913E4D">
              <w:t xml:space="preserve">a) Tiêu chí về </w:t>
            </w:r>
            <w:r w:rsidRPr="00913E4D">
              <w:rPr>
                <w:bCs/>
              </w:rPr>
              <w:t>năng lực, kinh nghiệm của nhà thầu bao gồm: năng lực kỹ thuật, tài chính, khả năng thu xếp vốn để triển khai hoạt động dầu khí; kinh nghiệm thực hiện các hoạt động dầu khí, hợp đồng dầu khí (trường hợp liên danh, năng lực, kinh nghiệm của nhà thầu được xác định bằng tổng năng lực, kinh nghiệm của các thành viên liên danh); các hợp đồng, thỏa thuận liên quan đã và đang thực hiện (nếu có).</w:t>
            </w:r>
          </w:p>
          <w:p w:rsidR="00AC0428" w:rsidRPr="00913E4D" w:rsidRDefault="00AC0428" w:rsidP="001B64D8">
            <w:pPr>
              <w:spacing w:before="60" w:after="60"/>
              <w:jc w:val="both"/>
              <w:rPr>
                <w:sz w:val="24"/>
                <w:szCs w:val="24"/>
                <w:lang w:val="it-IT"/>
              </w:rPr>
            </w:pPr>
            <w:r w:rsidRPr="00913E4D">
              <w:rPr>
                <w:sz w:val="24"/>
                <w:szCs w:val="24"/>
                <w:lang w:val="it-IT"/>
              </w:rPr>
              <w:t xml:space="preserve">b) Tiêu chí về điều kiện kỹ thuật phù hợp với từng lô dầu khí </w:t>
            </w:r>
            <w:r w:rsidRPr="00913E4D">
              <w:rPr>
                <w:sz w:val="24"/>
                <w:szCs w:val="24"/>
                <w:lang w:val="sv-SE"/>
              </w:rPr>
              <w:t>bao gồm: cam kết công việc tối thiểu (thu nổ mới, tái xử lý địa chấn, số lượng giếng khoan);</w:t>
            </w:r>
          </w:p>
          <w:p w:rsidR="00AC0428" w:rsidRPr="00913E4D" w:rsidRDefault="00AC0428" w:rsidP="001B64D8">
            <w:pPr>
              <w:spacing w:before="60" w:after="60"/>
              <w:jc w:val="both"/>
              <w:rPr>
                <w:sz w:val="24"/>
                <w:szCs w:val="24"/>
                <w:lang w:val="sv-SE"/>
              </w:rPr>
            </w:pPr>
            <w:r w:rsidRPr="00913E4D">
              <w:rPr>
                <w:sz w:val="24"/>
                <w:szCs w:val="24"/>
                <w:lang w:val="it-IT"/>
              </w:rPr>
              <w:t xml:space="preserve">c) Tiêu chí về điều kiện kinh tế phù hợp với từng lô dầu khí </w:t>
            </w:r>
            <w:r w:rsidRPr="00913E4D">
              <w:rPr>
                <w:sz w:val="24"/>
                <w:szCs w:val="24"/>
                <w:lang w:val="sv-SE"/>
              </w:rPr>
              <w:t>bao gồm: các mức thuế phù hợp với pháp luật về thuế, phí phụ thu khi giá dầu tăng cao; tỷ lệ chia dầu lãi, khí lãi cho nước chủ nhà; tỷ lệ tham gia của nước chủ nhà (Tập đoàn Dầu khí Việt Nam/công ty con mà PVN nắm giữ 100%); t</w:t>
            </w:r>
            <w:r w:rsidRPr="00913E4D">
              <w:rPr>
                <w:sz w:val="24"/>
                <w:szCs w:val="24"/>
                <w:lang w:val="vi-VN"/>
              </w:rPr>
              <w:t>ỷ lệ thu hồi chi phí;</w:t>
            </w:r>
            <w:r w:rsidRPr="00913E4D">
              <w:rPr>
                <w:sz w:val="24"/>
                <w:szCs w:val="24"/>
              </w:rPr>
              <w:t xml:space="preserve"> cam kết tài chính cho các cam kết công việc tối thiểu; </w:t>
            </w:r>
            <w:r w:rsidRPr="00913E4D">
              <w:rPr>
                <w:sz w:val="24"/>
                <w:szCs w:val="24"/>
                <w:lang w:val="sv-SE"/>
              </w:rPr>
              <w:t xml:space="preserve">cam kết về các nghĩa vụ tài chính khác (các loại hoa hồng, phí đào tạo, đóng góp quỹ nghiên cứu khoa học); </w:t>
            </w:r>
          </w:p>
          <w:p w:rsidR="00AC0428" w:rsidRPr="00913E4D" w:rsidRDefault="00AC0428" w:rsidP="001B64D8">
            <w:pPr>
              <w:spacing w:before="60" w:after="60"/>
              <w:jc w:val="both"/>
              <w:rPr>
                <w:sz w:val="24"/>
                <w:szCs w:val="24"/>
              </w:rPr>
            </w:pPr>
            <w:r w:rsidRPr="00913E4D">
              <w:rPr>
                <w:sz w:val="24"/>
                <w:szCs w:val="24"/>
              </w:rPr>
              <w:lastRenderedPageBreak/>
              <w:t>2. Phương pháp đánh giá hồ sơ dự thầu, hồ sơ chào thầu cạnh tranh, hồ sơ đề xuất bao gồm:</w:t>
            </w:r>
          </w:p>
          <w:p w:rsidR="00AC0428" w:rsidRPr="00913E4D" w:rsidRDefault="00AC0428" w:rsidP="001B64D8">
            <w:pPr>
              <w:pStyle w:val="NormalWeb"/>
              <w:spacing w:before="60" w:beforeAutospacing="0" w:after="60" w:afterAutospacing="0"/>
              <w:jc w:val="both"/>
            </w:pPr>
            <w:r w:rsidRPr="00913E4D">
              <w:t>a) Đối với tiêu chí năng lực, kinh nghiệm: đánh giá theo tiêu chí đạt và không đạt;</w:t>
            </w:r>
          </w:p>
          <w:p w:rsidR="00AC0428" w:rsidRPr="00913E4D" w:rsidRDefault="00AC0428" w:rsidP="001B64D8">
            <w:pPr>
              <w:pStyle w:val="NormalWeb"/>
              <w:spacing w:before="60" w:beforeAutospacing="0" w:after="60" w:afterAutospacing="0"/>
              <w:jc w:val="both"/>
            </w:pPr>
            <w:r w:rsidRPr="00913E4D">
              <w:t>b) Đối với tiêu chí về điều kiện kỹ thuật phù hợp với từng lô dầu khí: đánh gia theo chấm điểm với thang điểm 100;</w:t>
            </w:r>
          </w:p>
          <w:p w:rsidR="00AC0428" w:rsidRPr="00913E4D" w:rsidRDefault="00AC0428" w:rsidP="001B64D8">
            <w:pPr>
              <w:pStyle w:val="NormalWeb"/>
              <w:spacing w:before="60" w:beforeAutospacing="0" w:after="60" w:afterAutospacing="0"/>
              <w:jc w:val="both"/>
            </w:pPr>
            <w:r w:rsidRPr="00913E4D">
              <w:t>c) Đối với tiêu chí về điều kiện kinh tế phù hợp với từng lô dầu khí: đánh gia theo chấm điểm với thang điểm 100;</w:t>
            </w:r>
          </w:p>
          <w:p w:rsidR="00AC0428" w:rsidRPr="00913E4D" w:rsidRDefault="00AC0428" w:rsidP="001B64D8">
            <w:pPr>
              <w:pStyle w:val="NormalWeb"/>
              <w:spacing w:before="60" w:beforeAutospacing="0" w:after="60" w:afterAutospacing="0"/>
              <w:jc w:val="both"/>
            </w:pPr>
            <w:r w:rsidRPr="00913E4D">
              <w:t>d) Tổng hợp kết quả: tổng điểm sẽ được tính như sau: Tổng điểm = Tổng điểm tiêu chí về điều kiện kỹ thuật x “a” + Tổng điểm tiêu chí về điều kiện kinh tế x “b”. Trong đó “a” thay đổi từ 50% đến 80%; “b” thay đổi từ 20% đến 50% tùy thuộc vào đặc thù của từng lô dầu khí.</w:t>
            </w:r>
          </w:p>
          <w:p w:rsidR="00AC0428" w:rsidRPr="00913E4D" w:rsidRDefault="00AC0428" w:rsidP="001B64D8">
            <w:pPr>
              <w:pStyle w:val="NormalWeb"/>
              <w:spacing w:before="60" w:beforeAutospacing="0" w:after="60" w:afterAutospacing="0"/>
              <w:jc w:val="both"/>
            </w:pPr>
            <w:r w:rsidRPr="00913E4D">
              <w:t>đ) Lựa chọn nhà thầu thắng thầu: Nhà thầu được lựa chọn thắng thầu khi đồng thời đạt được các kết quả sau: năng lực, kinh nghiệm “đạt”; tổng điểm kỹ thuật tối thiểu 70% so với tổng điểm được tính theo điểm d khoản 2 Điều này; tổng điểm theo mục d khoản 2 Điều này cao nhất.</w:t>
            </w:r>
          </w:p>
          <w:p w:rsidR="00513C5E" w:rsidRPr="00913E4D" w:rsidRDefault="00AC0428" w:rsidP="001B64D8">
            <w:pPr>
              <w:pStyle w:val="NormalWeb"/>
              <w:spacing w:before="60" w:beforeAutospacing="0" w:after="60" w:afterAutospacing="0"/>
              <w:jc w:val="both"/>
              <w:rPr>
                <w:lang w:val="vi-VN"/>
              </w:rPr>
            </w:pPr>
            <w:r w:rsidRPr="00913E4D">
              <w:t>3. Khi lập hồ sơ mời thầu, hồ sơ mời chào thầu cạnh tranh, hồ sơ yêu cầu, Tập đoàn Dầu khí Việt Nam phải xây dựng và phê duyệt tiêu chí lựa chọn nhà thầu và phương pháp đánh giá h</w:t>
            </w:r>
            <w:r w:rsidR="00920B2F">
              <w:t>ồ sơ dự thầu, hồ sơ chào thầu cạ</w:t>
            </w:r>
            <w:r w:rsidRPr="00913E4D">
              <w:t>nh tranh, hồ sơ đề xuất phù hợp với đặc thù của từng lô dầu khí.</w:t>
            </w:r>
          </w:p>
        </w:tc>
        <w:tc>
          <w:tcPr>
            <w:tcW w:w="5387" w:type="dxa"/>
          </w:tcPr>
          <w:p w:rsidR="00BE6798" w:rsidRPr="00913E4D" w:rsidRDefault="00BE6798" w:rsidP="001B64D8">
            <w:pPr>
              <w:spacing w:before="60" w:after="60"/>
              <w:jc w:val="both"/>
              <w:rPr>
                <w:b/>
                <w:sz w:val="24"/>
                <w:szCs w:val="24"/>
                <w:lang w:val="sv-SE"/>
              </w:rPr>
            </w:pPr>
            <w:r w:rsidRPr="00913E4D">
              <w:rPr>
                <w:b/>
                <w:sz w:val="24"/>
                <w:szCs w:val="24"/>
                <w:lang w:val="sv-SE"/>
              </w:rPr>
              <w:lastRenderedPageBreak/>
              <w:t>Nghị định 95/2015/NĐ-CP</w:t>
            </w:r>
          </w:p>
          <w:p w:rsidR="00BE6798" w:rsidRPr="00913E4D" w:rsidRDefault="00BE6798" w:rsidP="001B64D8">
            <w:pPr>
              <w:spacing w:before="60" w:after="60"/>
              <w:jc w:val="both"/>
              <w:rPr>
                <w:b/>
                <w:sz w:val="24"/>
                <w:szCs w:val="24"/>
                <w:lang w:val="sv-SE"/>
              </w:rPr>
            </w:pPr>
            <w:r w:rsidRPr="00913E4D">
              <w:rPr>
                <w:b/>
                <w:sz w:val="24"/>
                <w:szCs w:val="24"/>
                <w:lang w:val="sv-SE"/>
              </w:rPr>
              <w:t xml:space="preserve">Điều 9. Chỉ tiêu đấu thầu </w:t>
            </w:r>
          </w:p>
          <w:p w:rsidR="00BE6798" w:rsidRPr="00913E4D" w:rsidRDefault="00BE6798" w:rsidP="001B64D8">
            <w:pPr>
              <w:spacing w:before="60" w:after="60"/>
              <w:jc w:val="both"/>
              <w:rPr>
                <w:sz w:val="24"/>
                <w:szCs w:val="24"/>
                <w:lang w:val="sv-SE"/>
              </w:rPr>
            </w:pPr>
            <w:r w:rsidRPr="00913E4D">
              <w:rPr>
                <w:sz w:val="24"/>
                <w:szCs w:val="24"/>
                <w:lang w:val="sv-SE"/>
              </w:rPr>
              <w:t>1. Các chỉ tiêu đấu thầu được nêu trong hồ sơ mời thầu bao gồm:</w:t>
            </w:r>
          </w:p>
          <w:p w:rsidR="00BE6798" w:rsidRPr="00913E4D" w:rsidRDefault="00BE6798" w:rsidP="001B64D8">
            <w:pPr>
              <w:spacing w:before="60" w:after="60"/>
              <w:jc w:val="both"/>
              <w:rPr>
                <w:sz w:val="24"/>
                <w:szCs w:val="24"/>
              </w:rPr>
            </w:pPr>
            <w:r w:rsidRPr="00913E4D">
              <w:rPr>
                <w:sz w:val="24"/>
                <w:szCs w:val="24"/>
              </w:rPr>
              <w:t>a) Tỷ lệ chia dầu khí lãi;</w:t>
            </w:r>
          </w:p>
          <w:p w:rsidR="00BE6798" w:rsidRPr="00913E4D" w:rsidRDefault="00BE6798" w:rsidP="001B64D8">
            <w:pPr>
              <w:spacing w:before="60" w:after="60"/>
              <w:jc w:val="both"/>
              <w:rPr>
                <w:sz w:val="24"/>
                <w:szCs w:val="24"/>
              </w:rPr>
            </w:pPr>
            <w:r w:rsidRPr="00913E4D">
              <w:rPr>
                <w:sz w:val="24"/>
                <w:szCs w:val="24"/>
              </w:rPr>
              <w:t>b) Cam kết công việc tối thiểu và cam kết tài chínhtối thiểu;</w:t>
            </w:r>
          </w:p>
          <w:p w:rsidR="00BE6798" w:rsidRPr="00913E4D" w:rsidRDefault="00BE6798" w:rsidP="001B64D8">
            <w:pPr>
              <w:spacing w:before="60" w:after="60"/>
              <w:jc w:val="both"/>
              <w:rPr>
                <w:sz w:val="24"/>
                <w:szCs w:val="24"/>
              </w:rPr>
            </w:pPr>
            <w:r w:rsidRPr="00913E4D">
              <w:rPr>
                <w:sz w:val="24"/>
                <w:szCs w:val="24"/>
              </w:rPr>
              <w:t xml:space="preserve">c) Tỷ lệ tham gia của Tập đoàn Dầu khí Việt Nam hoặc công ty thành viên thuộc Tập đoàn Dầu khí Việt Nam được chỉ định tham gia với tư cách là nhà thầu; </w:t>
            </w:r>
          </w:p>
          <w:p w:rsidR="00BE6798" w:rsidRPr="00913E4D" w:rsidRDefault="00BE6798" w:rsidP="001B64D8">
            <w:pPr>
              <w:spacing w:before="60" w:after="60"/>
              <w:jc w:val="both"/>
              <w:rPr>
                <w:sz w:val="24"/>
                <w:szCs w:val="24"/>
              </w:rPr>
            </w:pPr>
            <w:r w:rsidRPr="00913E4D">
              <w:rPr>
                <w:sz w:val="24"/>
                <w:szCs w:val="24"/>
              </w:rPr>
              <w:t>d) Tỷ lệ thu hồi chi phí.</w:t>
            </w:r>
          </w:p>
          <w:p w:rsidR="00BE6798" w:rsidRPr="00913E4D" w:rsidRDefault="00BE6798" w:rsidP="001B64D8">
            <w:pPr>
              <w:spacing w:before="60" w:after="60"/>
              <w:jc w:val="both"/>
              <w:rPr>
                <w:sz w:val="24"/>
                <w:szCs w:val="24"/>
              </w:rPr>
            </w:pPr>
            <w:r w:rsidRPr="00913E4D">
              <w:rPr>
                <w:sz w:val="24"/>
                <w:szCs w:val="24"/>
              </w:rPr>
              <w:t>2. Căn cứ vào tiềm năng của từng lô dầu khí, Bộ Công Thương trình Thủ tướng Chính phủ xem xét, quyết định bổ sung một hoặc một số chỉ tiêu đấu thầu khác như tỷ lệ gánh vốn cho Tập đoàn Dầu khí Việt Nam hoặc công ty thành viên thuộc Tập đoàn Dầu khí Việt Nam được chỉ định tham gia với tư cách là nhà thầu, hoa hồng chữ ký, hoa hồng phát hiện thương mại, hoa hồng khai thác, phí tham khảo tài liệu, chi phí đào tạo, đóng góp quỹ nghiên cứu khoa học và phát triển công nghệ dầu khí hoặc các chỉ tiêu tương tự khác trong hồ sơ mời thầu.</w:t>
            </w:r>
          </w:p>
          <w:p w:rsidR="00BE6798" w:rsidRPr="00913E4D" w:rsidRDefault="00BE6798" w:rsidP="001B64D8">
            <w:pPr>
              <w:spacing w:before="60" w:after="60"/>
              <w:jc w:val="both"/>
              <w:rPr>
                <w:sz w:val="24"/>
                <w:szCs w:val="24"/>
              </w:rPr>
            </w:pPr>
            <w:r w:rsidRPr="00913E4D">
              <w:rPr>
                <w:sz w:val="24"/>
                <w:szCs w:val="24"/>
              </w:rPr>
              <w:t xml:space="preserve">3. Thuế tài nguyên, thuế thu nhập doanh nghiệp, thuế xuất khẩu dầu thô (bao gồm cả condensate) và khí thiên nhiên, các loại thuế, phí, lệ phí phải nộp khác </w:t>
            </w:r>
            <w:r w:rsidRPr="00913E4D">
              <w:rPr>
                <w:sz w:val="24"/>
                <w:szCs w:val="24"/>
              </w:rPr>
              <w:lastRenderedPageBreak/>
              <w:t>theo quy định của pháp luật về thuế, phí, lệ phí</w:t>
            </w:r>
            <w:r w:rsidRPr="00913E4D">
              <w:rPr>
                <w:sz w:val="24"/>
                <w:szCs w:val="24"/>
                <w:lang w:val="sv-SE"/>
              </w:rPr>
              <w:t xml:space="preserve"> và được thông báo trước trong hồ sơ mời thầu</w:t>
            </w:r>
            <w:r w:rsidRPr="00913E4D">
              <w:rPr>
                <w:sz w:val="24"/>
                <w:szCs w:val="24"/>
              </w:rPr>
              <w:t xml:space="preserve">. </w:t>
            </w:r>
          </w:p>
          <w:p w:rsidR="00BE6798" w:rsidRPr="00913E4D" w:rsidRDefault="00BE6798" w:rsidP="001B64D8">
            <w:pPr>
              <w:spacing w:before="60" w:after="60"/>
              <w:jc w:val="both"/>
              <w:rPr>
                <w:b/>
                <w:sz w:val="24"/>
                <w:szCs w:val="24"/>
                <w:lang w:val="sv-SE"/>
              </w:rPr>
            </w:pPr>
            <w:r w:rsidRPr="00913E4D">
              <w:rPr>
                <w:b/>
                <w:sz w:val="24"/>
                <w:szCs w:val="24"/>
                <w:lang w:val="sv-SE"/>
              </w:rPr>
              <w:t xml:space="preserve">Điều 11. Lập, thẩm định và phê duyệt kế hoạch đấu thầu </w:t>
            </w:r>
          </w:p>
          <w:p w:rsidR="00BE6798" w:rsidRPr="00913E4D" w:rsidRDefault="00BE6798" w:rsidP="001B64D8">
            <w:pPr>
              <w:spacing w:before="60" w:after="60"/>
              <w:jc w:val="both"/>
              <w:rPr>
                <w:sz w:val="24"/>
                <w:szCs w:val="24"/>
                <w:lang w:val="sv-SE"/>
              </w:rPr>
            </w:pPr>
            <w:r w:rsidRPr="00913E4D">
              <w:rPr>
                <w:sz w:val="24"/>
                <w:szCs w:val="24"/>
                <w:lang w:val="sv-SE"/>
              </w:rPr>
              <w:t>1. Tập đoàn Dầu khí Việt Nam lập kế hoạch đấu thầu, báo cáo Bộ Công Thương để tổ chức thẩm định, trình Thủ tướng Chính phủ xem xét, quyết định.</w:t>
            </w:r>
          </w:p>
          <w:p w:rsidR="00BE6798" w:rsidRPr="00913E4D" w:rsidRDefault="00BE6798" w:rsidP="001B64D8">
            <w:pPr>
              <w:spacing w:before="60" w:after="60"/>
              <w:jc w:val="both"/>
              <w:rPr>
                <w:sz w:val="24"/>
                <w:szCs w:val="24"/>
                <w:lang w:val="sv-SE"/>
              </w:rPr>
            </w:pPr>
            <w:r w:rsidRPr="00913E4D">
              <w:rPr>
                <w:sz w:val="24"/>
                <w:szCs w:val="24"/>
                <w:lang w:val="sv-SE"/>
              </w:rPr>
              <w:t>2. Kế hoạch đấu thầu bao gồm những nội dung sau:</w:t>
            </w:r>
          </w:p>
          <w:p w:rsidR="00BE6798" w:rsidRPr="00913E4D" w:rsidRDefault="00BE6798" w:rsidP="001B64D8">
            <w:pPr>
              <w:spacing w:before="60" w:after="60"/>
              <w:jc w:val="both"/>
              <w:rPr>
                <w:sz w:val="24"/>
                <w:szCs w:val="24"/>
                <w:lang w:val="sv-SE"/>
              </w:rPr>
            </w:pPr>
            <w:r w:rsidRPr="00913E4D">
              <w:rPr>
                <w:sz w:val="24"/>
                <w:szCs w:val="24"/>
                <w:lang w:val="sv-SE"/>
              </w:rPr>
              <w:t>a) Danh mục lô đấu thầu và đánh giá sơ bộ tiềm năng dầu khí của từng lô;</w:t>
            </w:r>
          </w:p>
          <w:p w:rsidR="00BE6798" w:rsidRPr="00913E4D" w:rsidRDefault="00BE6798" w:rsidP="001B64D8">
            <w:pPr>
              <w:spacing w:before="60" w:after="60"/>
              <w:jc w:val="both"/>
              <w:rPr>
                <w:sz w:val="24"/>
                <w:szCs w:val="24"/>
              </w:rPr>
            </w:pPr>
            <w:r w:rsidRPr="00913E4D">
              <w:rPr>
                <w:sz w:val="24"/>
                <w:szCs w:val="24"/>
              </w:rPr>
              <w:t xml:space="preserve">b) Thời gian tiến hành đấu thầu; </w:t>
            </w:r>
          </w:p>
          <w:p w:rsidR="00BE6798" w:rsidRPr="00913E4D" w:rsidRDefault="00BE6798" w:rsidP="001B64D8">
            <w:pPr>
              <w:spacing w:before="60" w:after="60"/>
              <w:jc w:val="both"/>
              <w:rPr>
                <w:sz w:val="24"/>
                <w:szCs w:val="24"/>
              </w:rPr>
            </w:pPr>
            <w:r w:rsidRPr="00913E4D">
              <w:rPr>
                <w:sz w:val="24"/>
                <w:szCs w:val="24"/>
              </w:rPr>
              <w:t>c) Các chỉ tiêu đấu thầu;</w:t>
            </w:r>
          </w:p>
          <w:p w:rsidR="00BE6798" w:rsidRPr="00913E4D" w:rsidRDefault="00BE6798" w:rsidP="001B64D8">
            <w:pPr>
              <w:spacing w:before="60" w:after="60"/>
              <w:jc w:val="both"/>
              <w:rPr>
                <w:sz w:val="24"/>
                <w:szCs w:val="24"/>
              </w:rPr>
            </w:pPr>
            <w:r w:rsidRPr="00913E4D">
              <w:rPr>
                <w:sz w:val="24"/>
                <w:szCs w:val="24"/>
              </w:rPr>
              <w:t>d) Phương pháp đánh giá thầu.</w:t>
            </w:r>
          </w:p>
          <w:p w:rsidR="00BE6798" w:rsidRPr="00913E4D" w:rsidRDefault="00BE6798" w:rsidP="001B64D8">
            <w:pPr>
              <w:spacing w:before="60" w:after="60"/>
              <w:jc w:val="both"/>
              <w:rPr>
                <w:sz w:val="24"/>
                <w:szCs w:val="24"/>
                <w:lang w:val="pt-BR"/>
              </w:rPr>
            </w:pPr>
            <w:r w:rsidRPr="00913E4D">
              <w:rPr>
                <w:sz w:val="24"/>
                <w:szCs w:val="24"/>
                <w:lang w:val="sv-SE"/>
              </w:rPr>
              <w:t>3. Quy trình thẩm định, trình Thủ tướng Chính phủ xem xét, phê duyệt kế hoạch đấu thầu được</w:t>
            </w:r>
            <w:r w:rsidRPr="00913E4D">
              <w:rPr>
                <w:sz w:val="24"/>
                <w:szCs w:val="24"/>
                <w:lang w:val="pt-BR"/>
              </w:rPr>
              <w:t xml:space="preserve"> thực hiện theo quy định tại Điều 81 Nghị định này. </w:t>
            </w:r>
          </w:p>
          <w:p w:rsidR="00513C5E" w:rsidRPr="00913E4D" w:rsidRDefault="00513C5E" w:rsidP="001B64D8">
            <w:pPr>
              <w:spacing w:before="60" w:after="60"/>
              <w:jc w:val="both"/>
              <w:rPr>
                <w:rFonts w:eastAsia="Arial"/>
                <w:b/>
                <w:sz w:val="24"/>
                <w:szCs w:val="24"/>
              </w:rPr>
            </w:pPr>
          </w:p>
        </w:tc>
        <w:tc>
          <w:tcPr>
            <w:tcW w:w="4820" w:type="dxa"/>
          </w:tcPr>
          <w:p w:rsidR="00513C5E" w:rsidRPr="00913E4D" w:rsidRDefault="00513C5E" w:rsidP="001B64D8">
            <w:pPr>
              <w:tabs>
                <w:tab w:val="left" w:pos="709"/>
              </w:tabs>
              <w:spacing w:before="60" w:after="60"/>
              <w:jc w:val="both"/>
              <w:rPr>
                <w:rFonts w:eastAsia="Arial"/>
                <w:sz w:val="24"/>
                <w:szCs w:val="24"/>
              </w:rPr>
            </w:pPr>
            <w:r w:rsidRPr="00913E4D">
              <w:rPr>
                <w:sz w:val="24"/>
                <w:szCs w:val="24"/>
                <w:lang w:val="it-IT"/>
              </w:rPr>
              <w:lastRenderedPageBreak/>
              <w:t>Điều này trên cơ sở quy định tại Điều 2</w:t>
            </w:r>
            <w:r w:rsidR="00BE6798" w:rsidRPr="00913E4D">
              <w:rPr>
                <w:sz w:val="24"/>
                <w:szCs w:val="24"/>
                <w:lang w:val="it-IT"/>
              </w:rPr>
              <w:t>2, 24</w:t>
            </w:r>
            <w:r w:rsidRPr="00913E4D">
              <w:rPr>
                <w:sz w:val="24"/>
                <w:szCs w:val="24"/>
                <w:lang w:val="it-IT"/>
              </w:rPr>
              <w:t xml:space="preserve"> Luật Dầu khí </w:t>
            </w:r>
            <w:r w:rsidR="00A442E2" w:rsidRPr="00913E4D">
              <w:rPr>
                <w:sz w:val="24"/>
                <w:szCs w:val="24"/>
                <w:lang w:val="it-IT"/>
              </w:rPr>
              <w:t>2022</w:t>
            </w:r>
            <w:r w:rsidR="008024DB"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định 95/2015/NĐ-CP (</w:t>
            </w:r>
            <w:r w:rsidR="008024DB" w:rsidRPr="00913E4D">
              <w:rPr>
                <w:rFonts w:eastAsia="Arial"/>
                <w:sz w:val="24"/>
                <w:szCs w:val="24"/>
              </w:rPr>
              <w:t xml:space="preserve">các </w:t>
            </w:r>
            <w:r w:rsidRPr="00913E4D">
              <w:rPr>
                <w:rFonts w:eastAsia="Arial"/>
                <w:sz w:val="24"/>
                <w:szCs w:val="24"/>
              </w:rPr>
              <w:t xml:space="preserve">Điều </w:t>
            </w:r>
            <w:r w:rsidR="00BE6798" w:rsidRPr="00913E4D">
              <w:rPr>
                <w:rFonts w:eastAsia="Arial"/>
                <w:sz w:val="24"/>
                <w:szCs w:val="24"/>
              </w:rPr>
              <w:t>9</w:t>
            </w:r>
            <w:r w:rsidRPr="00913E4D">
              <w:rPr>
                <w:rFonts w:eastAsia="Arial"/>
                <w:sz w:val="24"/>
                <w:szCs w:val="24"/>
              </w:rPr>
              <w:t xml:space="preserve">, </w:t>
            </w:r>
            <w:r w:rsidR="00BE6798" w:rsidRPr="00913E4D">
              <w:rPr>
                <w:rFonts w:eastAsia="Arial"/>
                <w:sz w:val="24"/>
                <w:szCs w:val="24"/>
              </w:rPr>
              <w:t>11</w:t>
            </w:r>
            <w:r w:rsidRPr="00913E4D">
              <w:rPr>
                <w:rFonts w:eastAsia="Arial"/>
                <w:sz w:val="24"/>
                <w:szCs w:val="24"/>
              </w:rPr>
              <w:t>).</w:t>
            </w:r>
          </w:p>
          <w:p w:rsidR="00513C5E" w:rsidRPr="00913E4D" w:rsidRDefault="00513C5E"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(Luật Đấu thầu, Nghị định 25/2020/NĐ-CP</w:t>
            </w:r>
            <w:r w:rsidR="008024DB" w:rsidRPr="00913E4D">
              <w:rPr>
                <w:rFonts w:eastAsia="Arial"/>
                <w:sz w:val="24"/>
                <w:szCs w:val="24"/>
              </w:rPr>
              <w:t>,</w:t>
            </w:r>
            <w:r w:rsidRPr="00913E4D">
              <w:rPr>
                <w:rFonts w:eastAsia="Arial"/>
                <w:sz w:val="24"/>
                <w:szCs w:val="24"/>
              </w:rPr>
              <w:t xml:space="preserve"> Nghị định 63/2014/NĐ-CP…).</w:t>
            </w:r>
          </w:p>
          <w:p w:rsidR="00513C5E" w:rsidRPr="00913E4D" w:rsidRDefault="00513C5E" w:rsidP="001B64D8">
            <w:pPr>
              <w:tabs>
                <w:tab w:val="left" w:pos="709"/>
              </w:tabs>
              <w:spacing w:before="60" w:after="60"/>
              <w:jc w:val="both"/>
              <w:rPr>
                <w:rFonts w:eastAsia="Arial"/>
                <w:sz w:val="24"/>
                <w:szCs w:val="24"/>
              </w:rPr>
            </w:pPr>
          </w:p>
          <w:p w:rsidR="00513C5E" w:rsidRPr="00913E4D" w:rsidRDefault="00513C5E" w:rsidP="001B64D8">
            <w:pPr>
              <w:tabs>
                <w:tab w:val="left" w:pos="709"/>
              </w:tabs>
              <w:spacing w:before="60" w:after="60"/>
              <w:jc w:val="both"/>
              <w:rPr>
                <w:rFonts w:eastAsia="Arial"/>
                <w:sz w:val="24"/>
                <w:szCs w:val="24"/>
              </w:rPr>
            </w:pPr>
          </w:p>
        </w:tc>
      </w:tr>
      <w:tr w:rsidR="00A442E2" w:rsidRPr="00913E4D" w:rsidTr="007641E0">
        <w:trPr>
          <w:jc w:val="center"/>
        </w:trPr>
        <w:tc>
          <w:tcPr>
            <w:tcW w:w="5387" w:type="dxa"/>
          </w:tcPr>
          <w:p w:rsidR="00AC0428" w:rsidRPr="00913E4D" w:rsidRDefault="00AC0428" w:rsidP="001B64D8">
            <w:pPr>
              <w:spacing w:before="60" w:after="60"/>
              <w:jc w:val="both"/>
              <w:rPr>
                <w:rFonts w:eastAsia="Arial"/>
                <w:b/>
                <w:sz w:val="24"/>
                <w:szCs w:val="24"/>
                <w:lang w:val="sv-SE"/>
              </w:rPr>
            </w:pPr>
            <w:r w:rsidRPr="00913E4D">
              <w:rPr>
                <w:rFonts w:eastAsia="Arial"/>
                <w:b/>
                <w:sz w:val="24"/>
                <w:szCs w:val="24"/>
                <w:lang w:val="sv-SE"/>
              </w:rPr>
              <w:lastRenderedPageBreak/>
              <w:t>Điều 19. Đánh giá hồ sơ dự thầu, hồ sơ chào thầu cạnh tranh, hồ sơ đề xuất</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1. Tập đoàn Dầu khí Việt Nam thành lập tổ chuyên gia để đánh giá hồ sơ dự thầu</w:t>
            </w:r>
            <w:r w:rsidRPr="00913E4D">
              <w:rPr>
                <w:sz w:val="24"/>
                <w:szCs w:val="24"/>
                <w:lang w:val="sv-SE"/>
              </w:rPr>
              <w:t xml:space="preserve"> hoặc </w:t>
            </w:r>
            <w:r w:rsidRPr="00913E4D">
              <w:rPr>
                <w:rFonts w:eastAsia="Arial"/>
                <w:sz w:val="24"/>
                <w:szCs w:val="24"/>
                <w:lang w:val="sv-SE"/>
              </w:rPr>
              <w:t xml:space="preserve">hồ sơ chào thầu cạnh tranh hoặc hồ sơ đề xuất. Tổ chuyên gia làm việc theo quy định do Tập đoàn Dầu khí Việt Nam ban hành. </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2. Việc đánh giá hồ sơ dự thầu</w:t>
            </w:r>
            <w:r w:rsidRPr="00913E4D">
              <w:rPr>
                <w:sz w:val="24"/>
                <w:szCs w:val="24"/>
                <w:lang w:val="sv-SE"/>
              </w:rPr>
              <w:t xml:space="preserve"> hoặc </w:t>
            </w:r>
            <w:r w:rsidRPr="00913E4D">
              <w:rPr>
                <w:rFonts w:eastAsia="Arial"/>
                <w:sz w:val="24"/>
                <w:szCs w:val="24"/>
                <w:lang w:val="sv-SE"/>
              </w:rPr>
              <w:t xml:space="preserve">hồ sơ chào thầu cạnh tranh hoặc hồ sơ đề xuất phải dựa trên các tiêu chí lựa chọn nhà thầu và phương pháp đánh giá trong kế hoạch lựa chọn nhà thầu đã được phê duyệt. </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3. Tập đoàn Dầu khí Việt Nam có thể yêu cầu bên dự thầu làm rõ hồ sơ dự thầu</w:t>
            </w:r>
            <w:r w:rsidRPr="00913E4D">
              <w:rPr>
                <w:sz w:val="24"/>
                <w:szCs w:val="24"/>
                <w:lang w:val="sv-SE"/>
              </w:rPr>
              <w:t xml:space="preserve"> hoặc </w:t>
            </w:r>
            <w:r w:rsidRPr="00913E4D">
              <w:rPr>
                <w:rFonts w:eastAsia="Arial"/>
                <w:sz w:val="24"/>
                <w:szCs w:val="24"/>
                <w:lang w:val="sv-SE"/>
              </w:rPr>
              <w:t>hồ sơ chào thầu cạnh tranh hoặc hồ sơ đề xuất bằng văn bản. Trong thời hạn 05 ngày kể từ ngày nhận được yêu cầu của Tập đoàn Dầu khí Việt Nam, bên dự thầu phải có văn bản trả lời. Việc làm rõ hồ sơ dự thầu</w:t>
            </w:r>
            <w:r w:rsidRPr="00913E4D">
              <w:rPr>
                <w:sz w:val="24"/>
                <w:szCs w:val="24"/>
                <w:lang w:val="sv-SE"/>
              </w:rPr>
              <w:t xml:space="preserve"> hoặc </w:t>
            </w:r>
            <w:r w:rsidRPr="00913E4D">
              <w:rPr>
                <w:rFonts w:eastAsia="Arial"/>
                <w:sz w:val="24"/>
                <w:szCs w:val="24"/>
                <w:lang w:val="sv-SE"/>
              </w:rPr>
              <w:t>hồ sơ chào thầu cạnh tranh hoặc hồ sơ đề xuất là cung cấp thông tin để giải thích nội dung được yêu cầu, không làm thay đổi nội dung chính của hồ sơ dự thầu</w:t>
            </w:r>
            <w:r w:rsidRPr="00913E4D">
              <w:rPr>
                <w:sz w:val="24"/>
                <w:szCs w:val="24"/>
                <w:lang w:val="sv-SE"/>
              </w:rPr>
              <w:t xml:space="preserve"> hoặc </w:t>
            </w:r>
            <w:r w:rsidRPr="00913E4D">
              <w:rPr>
                <w:rFonts w:eastAsia="Arial"/>
                <w:sz w:val="24"/>
                <w:szCs w:val="24"/>
                <w:lang w:val="sv-SE"/>
              </w:rPr>
              <w:t xml:space="preserve">hồ sơ chào thầu cạnh tranh hoặc hồ sơ đề xuất. </w:t>
            </w:r>
          </w:p>
          <w:p w:rsidR="00A442E2"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4. Việc đánh giá thầu được tiến hành trong thời gian không quá 30 ngày kể từ ngày mở thầu. </w:t>
            </w:r>
          </w:p>
        </w:tc>
        <w:tc>
          <w:tcPr>
            <w:tcW w:w="5387" w:type="dxa"/>
          </w:tcPr>
          <w:p w:rsidR="00123B38" w:rsidRPr="00913E4D" w:rsidRDefault="00123B38" w:rsidP="001B64D8">
            <w:pPr>
              <w:spacing w:before="60" w:after="60"/>
              <w:jc w:val="both"/>
              <w:rPr>
                <w:b/>
                <w:sz w:val="24"/>
                <w:szCs w:val="24"/>
                <w:lang w:val="sv-SE"/>
              </w:rPr>
            </w:pPr>
            <w:r w:rsidRPr="00913E4D">
              <w:rPr>
                <w:b/>
                <w:sz w:val="24"/>
                <w:szCs w:val="24"/>
                <w:lang w:val="sv-SE"/>
              </w:rPr>
              <w:t>Nghị định 95/2015/NĐ-CP</w:t>
            </w:r>
          </w:p>
          <w:p w:rsidR="00123B38" w:rsidRPr="00913E4D" w:rsidRDefault="00123B38" w:rsidP="001B64D8">
            <w:pPr>
              <w:spacing w:before="60" w:after="60"/>
              <w:jc w:val="both"/>
              <w:rPr>
                <w:b/>
                <w:sz w:val="24"/>
                <w:szCs w:val="24"/>
                <w:lang w:val="sv-SE"/>
              </w:rPr>
            </w:pPr>
            <w:r w:rsidRPr="00913E4D">
              <w:rPr>
                <w:b/>
                <w:sz w:val="24"/>
                <w:szCs w:val="24"/>
                <w:lang w:val="sv-SE"/>
              </w:rPr>
              <w:t>Điều 19.</w:t>
            </w:r>
            <w:r w:rsidRPr="00913E4D">
              <w:rPr>
                <w:sz w:val="24"/>
                <w:szCs w:val="24"/>
                <w:lang w:val="sv-SE"/>
              </w:rPr>
              <w:t xml:space="preserve"> </w:t>
            </w:r>
            <w:r w:rsidRPr="00913E4D">
              <w:rPr>
                <w:b/>
                <w:sz w:val="24"/>
                <w:szCs w:val="24"/>
                <w:lang w:val="sv-SE"/>
              </w:rPr>
              <w:t xml:space="preserve">Đánh giá hồ sơ dự thầu </w:t>
            </w:r>
          </w:p>
          <w:p w:rsidR="00123B38" w:rsidRPr="00913E4D" w:rsidRDefault="00123B38" w:rsidP="001B64D8">
            <w:pPr>
              <w:spacing w:before="60" w:after="60"/>
              <w:jc w:val="both"/>
              <w:rPr>
                <w:sz w:val="24"/>
                <w:szCs w:val="24"/>
                <w:lang w:val="sv-SE"/>
              </w:rPr>
            </w:pPr>
            <w:r w:rsidRPr="00913E4D">
              <w:rPr>
                <w:sz w:val="24"/>
                <w:szCs w:val="24"/>
                <w:lang w:val="sv-SE"/>
              </w:rPr>
              <w:t>Tập đoàn Dầu khí Việt Nam thực hiện việc đánh giá hồ sơ dự thầu theo quy định sau:</w:t>
            </w:r>
          </w:p>
          <w:p w:rsidR="00123B38" w:rsidRPr="00913E4D" w:rsidRDefault="00123B38" w:rsidP="001B64D8">
            <w:pPr>
              <w:spacing w:before="60" w:after="60"/>
              <w:jc w:val="both"/>
              <w:rPr>
                <w:sz w:val="24"/>
                <w:szCs w:val="24"/>
                <w:lang w:val="sv-SE"/>
              </w:rPr>
            </w:pPr>
            <w:r w:rsidRPr="00913E4D">
              <w:rPr>
                <w:sz w:val="24"/>
                <w:szCs w:val="24"/>
                <w:lang w:val="sv-SE"/>
              </w:rPr>
              <w:t>1. Việc đánh giá hồ sơ dự thầu phải dựa trên phương pháp đánh giá thầu đã được Thủ tướng Chính phủ phê duyệt trong kế hoạch đấu thầu. Phương pháp đánh giá thầu không thay đổi trong quá trình đánh giá thầu.</w:t>
            </w:r>
          </w:p>
          <w:p w:rsidR="00123B38" w:rsidRPr="00913E4D" w:rsidRDefault="00123B38" w:rsidP="001B64D8">
            <w:pPr>
              <w:spacing w:before="60" w:after="60"/>
              <w:jc w:val="both"/>
              <w:rPr>
                <w:sz w:val="24"/>
                <w:szCs w:val="24"/>
                <w:lang w:val="sv-SE"/>
              </w:rPr>
            </w:pPr>
            <w:r w:rsidRPr="00913E4D">
              <w:rPr>
                <w:sz w:val="24"/>
                <w:szCs w:val="24"/>
                <w:lang w:val="sv-SE"/>
              </w:rPr>
              <w:t xml:space="preserve">2. Tập đoàn Dầu khí Việt Nam có thể yêu cầu bên dự thầu làm rõ hồ sơ dự thầu bằng văn bản. </w:t>
            </w:r>
          </w:p>
          <w:p w:rsidR="00123B38" w:rsidRPr="00913E4D" w:rsidRDefault="00123B38" w:rsidP="001B64D8">
            <w:pPr>
              <w:spacing w:before="60" w:after="60"/>
              <w:jc w:val="both"/>
              <w:rPr>
                <w:sz w:val="24"/>
                <w:szCs w:val="24"/>
                <w:lang w:val="sv-SE"/>
              </w:rPr>
            </w:pPr>
            <w:r w:rsidRPr="00913E4D">
              <w:rPr>
                <w:sz w:val="24"/>
                <w:szCs w:val="24"/>
                <w:lang w:val="sv-SE"/>
              </w:rPr>
              <w:t xml:space="preserve">Trong thời hạn 05 ngày làm việc kể từ khi nhận được yêu cầu của Tập đoàn Dầu khí Việt Nam, bên dự thầu có văn bản trả lời. </w:t>
            </w:r>
          </w:p>
          <w:p w:rsidR="00123B38" w:rsidRPr="00913E4D" w:rsidRDefault="00123B38" w:rsidP="001B64D8">
            <w:pPr>
              <w:spacing w:before="60" w:after="60"/>
              <w:jc w:val="both"/>
              <w:rPr>
                <w:sz w:val="24"/>
                <w:szCs w:val="24"/>
                <w:lang w:val="sv-SE"/>
              </w:rPr>
            </w:pPr>
            <w:r w:rsidRPr="00913E4D">
              <w:rPr>
                <w:sz w:val="24"/>
                <w:szCs w:val="24"/>
                <w:lang w:val="sv-SE"/>
              </w:rPr>
              <w:t xml:space="preserve">Việc làm rõ hồ sơ dự thầu chỉ mang tính giải thích và không làm thay đổi nội dung chính của hồ sơ dự thầu. </w:t>
            </w:r>
          </w:p>
          <w:p w:rsidR="00123B38" w:rsidRPr="00913E4D" w:rsidRDefault="00123B38" w:rsidP="001B64D8">
            <w:pPr>
              <w:spacing w:before="60" w:after="60"/>
              <w:jc w:val="both"/>
              <w:rPr>
                <w:sz w:val="24"/>
                <w:szCs w:val="24"/>
                <w:lang w:val="sv-SE"/>
              </w:rPr>
            </w:pPr>
            <w:r w:rsidRPr="00913E4D">
              <w:rPr>
                <w:sz w:val="24"/>
                <w:szCs w:val="24"/>
                <w:lang w:val="sv-SE"/>
              </w:rPr>
              <w:t>3. Việc đánh giá thầu được tiến hành trong thời hạn không quá 20 ngày làm việc kể từ ngày mở thầu.</w:t>
            </w:r>
          </w:p>
          <w:p w:rsidR="00A442E2" w:rsidRPr="00913E4D" w:rsidRDefault="00123B38" w:rsidP="001B64D8">
            <w:pPr>
              <w:spacing w:before="60" w:after="60"/>
              <w:jc w:val="both"/>
              <w:rPr>
                <w:sz w:val="24"/>
                <w:szCs w:val="24"/>
                <w:lang w:val="sv-SE"/>
              </w:rPr>
            </w:pPr>
            <w:r w:rsidRPr="00913E4D">
              <w:rPr>
                <w:spacing w:val="-2"/>
                <w:sz w:val="24"/>
                <w:szCs w:val="24"/>
                <w:lang w:val="sv-SE"/>
              </w:rPr>
              <w:t>4. Tập đoàn Dầu khí Việt Nam thành lập tổ chuyên gia để đánh giá thầu. Tổ chuyên gia làm việc theo quy chế do Tập đoàn Dầu khí Việt Nam quy địn</w:t>
            </w:r>
            <w:r w:rsidRPr="00913E4D">
              <w:rPr>
                <w:sz w:val="24"/>
                <w:szCs w:val="24"/>
                <w:lang w:val="sv-SE"/>
              </w:rPr>
              <w:t>h.</w:t>
            </w:r>
          </w:p>
          <w:p w:rsidR="00DE3BB7" w:rsidRPr="00913E4D" w:rsidRDefault="00DE3BB7" w:rsidP="001B64D8">
            <w:pPr>
              <w:spacing w:before="60" w:after="60"/>
              <w:jc w:val="both"/>
              <w:rPr>
                <w:b/>
                <w:sz w:val="24"/>
                <w:szCs w:val="24"/>
                <w:lang w:val="sv-SE"/>
              </w:rPr>
            </w:pPr>
            <w:r w:rsidRPr="00913E4D">
              <w:rPr>
                <w:b/>
                <w:sz w:val="24"/>
                <w:szCs w:val="24"/>
                <w:lang w:val="sv-SE"/>
              </w:rPr>
              <w:t xml:space="preserve">Điều 22. Chào thầu cạnh tranh </w:t>
            </w:r>
          </w:p>
          <w:p w:rsidR="00DE3BB7" w:rsidRPr="00913E4D" w:rsidRDefault="00DE3BB7" w:rsidP="001B64D8">
            <w:pPr>
              <w:spacing w:before="60" w:after="60"/>
              <w:jc w:val="both"/>
              <w:rPr>
                <w:sz w:val="24"/>
                <w:szCs w:val="24"/>
                <w:lang w:val="sv-SE"/>
              </w:rPr>
            </w:pPr>
            <w:r w:rsidRPr="00913E4D">
              <w:rPr>
                <w:sz w:val="24"/>
                <w:szCs w:val="24"/>
                <w:lang w:val="sv-SE"/>
              </w:rPr>
              <w:t xml:space="preserve">1. Hình thức chào thầu cạnh tranh được áp dụng trong trường hợp lô dầu khí không nằm trong kế hoạch đấu thầu đã được phê duyệt và có tối thiểu hai (02) tổ chức, cá nhân có đủ điều kiện theo quy định tại Điều 8 Nghị định này quan tâm và đề xuất ký hợp đồng dầu khí.  </w:t>
            </w:r>
          </w:p>
          <w:p w:rsidR="00DE3BB7" w:rsidRPr="00913E4D" w:rsidRDefault="00DE3BB7" w:rsidP="001B64D8">
            <w:pPr>
              <w:spacing w:before="60" w:after="60"/>
              <w:jc w:val="both"/>
              <w:rPr>
                <w:sz w:val="24"/>
                <w:szCs w:val="24"/>
                <w:lang w:val="sv-SE"/>
              </w:rPr>
            </w:pPr>
            <w:r w:rsidRPr="00913E4D">
              <w:rPr>
                <w:sz w:val="24"/>
                <w:szCs w:val="24"/>
                <w:lang w:val="sv-SE"/>
              </w:rPr>
              <w:t>2. Việc chào thầu cạnh tranh được tiến hành theo các bước sau:</w:t>
            </w:r>
          </w:p>
          <w:p w:rsidR="00DE3BB7" w:rsidRPr="00913E4D" w:rsidRDefault="00DE3BB7" w:rsidP="001B64D8">
            <w:pPr>
              <w:spacing w:before="60" w:after="60"/>
              <w:jc w:val="both"/>
              <w:rPr>
                <w:sz w:val="24"/>
                <w:szCs w:val="24"/>
                <w:lang w:val="sv-SE"/>
              </w:rPr>
            </w:pPr>
            <w:r w:rsidRPr="00913E4D">
              <w:rPr>
                <w:sz w:val="24"/>
                <w:szCs w:val="24"/>
                <w:lang w:val="sv-SE"/>
              </w:rPr>
              <w:lastRenderedPageBreak/>
              <w:t>a) Tập đoàn Dầu khí Việt Nam có văn bản nêu rõ lý do xin áp dụng hình thức chào thầu cạnh tranh trình Bộ Công Thương xem xét, quyết định trong thời hạn 15 ngày làm việc kể từ ngày nhận được văn bản của Tập đoàn Dầu khí Việt Nam;</w:t>
            </w:r>
          </w:p>
          <w:p w:rsidR="00DE3BB7" w:rsidRPr="00913E4D" w:rsidRDefault="00DE3BB7" w:rsidP="001B64D8">
            <w:pPr>
              <w:spacing w:before="60" w:after="60"/>
              <w:jc w:val="both"/>
              <w:rPr>
                <w:sz w:val="24"/>
                <w:szCs w:val="24"/>
                <w:lang w:val="sv-SE"/>
              </w:rPr>
            </w:pPr>
            <w:r w:rsidRPr="00913E4D">
              <w:rPr>
                <w:spacing w:val="-4"/>
                <w:sz w:val="24"/>
                <w:szCs w:val="24"/>
                <w:lang w:val="sv-SE"/>
              </w:rPr>
              <w:t>b) Trường hợp Bộ Công Thương cho phép áp dụng hình thức chào thầu cạnh tranh, Tập đoàn Dầu khí Việt Nam thông báo tới các nhà thầu mong muốn tham gia chào thầu về hồ sơ và thời gian nộp hồ sơ chào thầu cạnh tran</w:t>
            </w:r>
            <w:r w:rsidRPr="00913E4D">
              <w:rPr>
                <w:sz w:val="24"/>
                <w:szCs w:val="24"/>
                <w:lang w:val="sv-SE"/>
              </w:rPr>
              <w:t xml:space="preserve">h. </w:t>
            </w:r>
          </w:p>
          <w:p w:rsidR="00DE3BB7" w:rsidRPr="00913E4D" w:rsidRDefault="00DE3BB7" w:rsidP="001B64D8">
            <w:pPr>
              <w:spacing w:before="60" w:after="60"/>
              <w:jc w:val="both"/>
              <w:rPr>
                <w:sz w:val="24"/>
                <w:szCs w:val="24"/>
                <w:lang w:val="sv-SE"/>
              </w:rPr>
            </w:pPr>
            <w:r w:rsidRPr="00913E4D">
              <w:rPr>
                <w:sz w:val="24"/>
                <w:szCs w:val="24"/>
                <w:lang w:val="sv-SE"/>
              </w:rPr>
              <w:t>Hồ sơ chào thầu cạnh tranh bao gồm:</w:t>
            </w:r>
          </w:p>
          <w:p w:rsidR="00DE3BB7" w:rsidRPr="00913E4D" w:rsidRDefault="00DE3BB7"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DE3BB7" w:rsidRPr="00913E4D" w:rsidRDefault="00DE3BB7" w:rsidP="001B64D8">
            <w:pPr>
              <w:spacing w:before="60" w:after="60"/>
              <w:jc w:val="both"/>
              <w:rPr>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w:t>
            </w:r>
            <w:r w:rsidRPr="00913E4D">
              <w:rPr>
                <w:sz w:val="24"/>
                <w:szCs w:val="24"/>
                <w:lang w:val="sv-SE"/>
              </w:rPr>
              <w:t>y;</w:t>
            </w:r>
          </w:p>
          <w:p w:rsidR="00DE3BB7" w:rsidRPr="00913E4D" w:rsidRDefault="00DE3BB7" w:rsidP="001B64D8">
            <w:pPr>
              <w:spacing w:before="60" w:after="60"/>
              <w:jc w:val="both"/>
              <w:rPr>
                <w:sz w:val="24"/>
                <w:szCs w:val="24"/>
                <w:lang w:val="sv-SE"/>
              </w:rPr>
            </w:pPr>
            <w:r w:rsidRPr="00913E4D">
              <w:rPr>
                <w:sz w:val="24"/>
                <w:szCs w:val="24"/>
                <w:lang w:val="sv-SE"/>
              </w:rPr>
              <w:t xml:space="preserve">- Yêu cầu các tài liệu pháp lý: giấy chứng nhận đăng ký hoạt động, điều lệ, báo cáo tài chính ba (03) năm gần nhất đối với tổ chức hoặc chứng minh nhân dân hoặc hộ chiếu đối với cá nhân và các tài liệu khác có liên quan của bên chào thầu hoặc từng bên tham gia trong liên danh nhà thầu dầu khí. </w:t>
            </w:r>
          </w:p>
          <w:p w:rsidR="00DE3BB7" w:rsidRPr="00913E4D" w:rsidRDefault="00DE3BB7" w:rsidP="001B64D8">
            <w:pPr>
              <w:spacing w:before="60" w:after="60"/>
              <w:jc w:val="both"/>
              <w:rPr>
                <w:sz w:val="24"/>
                <w:szCs w:val="24"/>
                <w:lang w:val="sv-SE"/>
              </w:rPr>
            </w:pPr>
            <w:r w:rsidRPr="00913E4D">
              <w:rPr>
                <w:sz w:val="24"/>
                <w:szCs w:val="24"/>
                <w:lang w:val="sv-SE"/>
              </w:rPr>
              <w:t xml:space="preserve">c) Tổ chức, cá nhân phải gửi hồ sơ chào thầu cạnh tranh gồm một (01) bản gốc và hai (02) bản sao tới Tập đoàn Dầu khí Việt Nam trong thời hạn yêu cầu. </w:t>
            </w:r>
          </w:p>
          <w:p w:rsidR="00DE3BB7" w:rsidRPr="00913E4D" w:rsidRDefault="00DE3BB7" w:rsidP="001B64D8">
            <w:pPr>
              <w:spacing w:before="60" w:after="60"/>
              <w:jc w:val="both"/>
              <w:rPr>
                <w:sz w:val="24"/>
                <w:szCs w:val="24"/>
                <w:lang w:val="sv-SE"/>
              </w:rPr>
            </w:pPr>
            <w:r w:rsidRPr="00913E4D">
              <w:rPr>
                <w:sz w:val="24"/>
                <w:szCs w:val="24"/>
                <w:lang w:val="sv-SE"/>
              </w:rPr>
              <w:t xml:space="preserve">d) Trong thời hạn 15 ngày làm việc kể từ ngày kết thúc gửi hồ sơ chào thầu cạnh tranh, Tập đoàn Dầu khí Việt Nam phải hoàn thành đánh giá kết quả chào thầu cạnh tranh. </w:t>
            </w:r>
            <w:r w:rsidRPr="00913E4D">
              <w:rPr>
                <w:spacing w:val="-4"/>
                <w:sz w:val="24"/>
                <w:szCs w:val="24"/>
                <w:lang w:val="sv-SE"/>
              </w:rPr>
              <w:t xml:space="preserve">Các quy định về quy trình đánh giá hồ sơ dự thầu </w:t>
            </w:r>
            <w:r w:rsidRPr="00913E4D">
              <w:rPr>
                <w:spacing w:val="-4"/>
                <w:sz w:val="24"/>
                <w:szCs w:val="24"/>
                <w:lang w:val="sv-SE"/>
              </w:rPr>
              <w:lastRenderedPageBreak/>
              <w:t>theo hình thức đấu thầu rộng rãi được áp dụng cho quy trình đánh giá chào thầu cạnh tranh</w:t>
            </w:r>
            <w:r w:rsidRPr="00913E4D">
              <w:rPr>
                <w:sz w:val="24"/>
                <w:szCs w:val="24"/>
                <w:lang w:val="sv-SE"/>
              </w:rPr>
              <w:t>.</w:t>
            </w:r>
          </w:p>
          <w:p w:rsidR="00DE3BB7" w:rsidRPr="00913E4D" w:rsidRDefault="00DE3BB7" w:rsidP="001B64D8">
            <w:pPr>
              <w:spacing w:before="60" w:after="60"/>
              <w:jc w:val="both"/>
              <w:rPr>
                <w:sz w:val="24"/>
                <w:szCs w:val="24"/>
                <w:lang w:val="sv-SE"/>
              </w:rPr>
            </w:pPr>
            <w:r w:rsidRPr="00913E4D">
              <w:rPr>
                <w:sz w:val="24"/>
                <w:szCs w:val="24"/>
                <w:lang w:val="sv-SE"/>
              </w:rPr>
              <w:t>đ) Trong thời hạn 15 ngày làm việc kể từ ngày hoàn thành đánh giá chào thầu cạnh tranh, Tập đoàn Dầu khí Việt Nam báo cáo Bộ Công Thương kết quả chào thầu cạnh tranh để thẩm định, trình Thủ tướng Chính phủ phê duyệt, với hai (02) bộ hồ sơ gốc và tám (08) bộ hồ sơ bản sao.</w:t>
            </w:r>
          </w:p>
          <w:p w:rsidR="00DE3BB7" w:rsidRPr="00913E4D" w:rsidRDefault="00DE3BB7" w:rsidP="001B64D8">
            <w:pPr>
              <w:spacing w:before="60" w:after="60"/>
              <w:jc w:val="both"/>
              <w:rPr>
                <w:sz w:val="24"/>
                <w:szCs w:val="24"/>
                <w:lang w:val="sv-SE"/>
              </w:rPr>
            </w:pPr>
            <w:r w:rsidRPr="00913E4D">
              <w:rPr>
                <w:sz w:val="24"/>
                <w:szCs w:val="24"/>
                <w:lang w:val="sv-SE"/>
              </w:rPr>
              <w:t xml:space="preserve">Hồ sơ bao gồm: </w:t>
            </w:r>
          </w:p>
          <w:p w:rsidR="00DE3BB7" w:rsidRPr="00913E4D" w:rsidRDefault="00DE3BB7" w:rsidP="001B64D8">
            <w:pPr>
              <w:spacing w:before="60" w:after="60"/>
              <w:jc w:val="both"/>
              <w:rPr>
                <w:sz w:val="24"/>
                <w:szCs w:val="24"/>
                <w:lang w:val="sv-SE"/>
              </w:rPr>
            </w:pPr>
            <w:r w:rsidRPr="00913E4D">
              <w:rPr>
                <w:sz w:val="24"/>
                <w:szCs w:val="24"/>
                <w:lang w:val="sv-SE"/>
              </w:rPr>
              <w:t>- Hồ sơ chào thầu cạnh tranh;</w:t>
            </w:r>
          </w:p>
          <w:p w:rsidR="00DE3BB7" w:rsidRPr="00913E4D" w:rsidRDefault="00DE3BB7" w:rsidP="001B64D8">
            <w:pPr>
              <w:spacing w:before="60" w:after="60"/>
              <w:jc w:val="both"/>
              <w:rPr>
                <w:sz w:val="24"/>
                <w:szCs w:val="24"/>
                <w:lang w:val="sv-SE"/>
              </w:rPr>
            </w:pPr>
            <w:r w:rsidRPr="00913E4D">
              <w:rPr>
                <w:sz w:val="24"/>
                <w:szCs w:val="24"/>
                <w:lang w:val="sv-SE"/>
              </w:rPr>
              <w:t>- Biên bản đánh giá chào thầu cạnh tranh, bảng điểm chấm chào thầu cạnh tranh;</w:t>
            </w:r>
          </w:p>
          <w:p w:rsidR="00DE3BB7" w:rsidRPr="00913E4D" w:rsidRDefault="00DE3BB7" w:rsidP="001B64D8">
            <w:pPr>
              <w:spacing w:before="60" w:after="60"/>
              <w:jc w:val="both"/>
              <w:rPr>
                <w:sz w:val="24"/>
                <w:szCs w:val="24"/>
                <w:lang w:val="sv-SE"/>
              </w:rPr>
            </w:pPr>
            <w:r w:rsidRPr="00913E4D">
              <w:rPr>
                <w:sz w:val="24"/>
                <w:szCs w:val="24"/>
                <w:lang w:val="sv-SE"/>
              </w:rPr>
              <w:t>- Các văn bản của Tập đoàn Dầu khí Việt Nam yêu cầu làm rõ hồ sơ chào thầu cạnh tranh và văn bản trả lời của bên chào thầu (nếu có);</w:t>
            </w:r>
          </w:p>
          <w:p w:rsidR="00DE3BB7" w:rsidRPr="00913E4D" w:rsidRDefault="00DE3BB7" w:rsidP="001B64D8">
            <w:pPr>
              <w:spacing w:before="60" w:after="60"/>
              <w:jc w:val="both"/>
              <w:rPr>
                <w:sz w:val="24"/>
                <w:szCs w:val="24"/>
                <w:lang w:val="sv-SE"/>
              </w:rPr>
            </w:pPr>
            <w:r w:rsidRPr="00913E4D">
              <w:rPr>
                <w:sz w:val="24"/>
                <w:szCs w:val="24"/>
                <w:lang w:val="sv-SE"/>
              </w:rPr>
              <w:t>- Kiến nghị;</w:t>
            </w:r>
          </w:p>
          <w:p w:rsidR="00DE3BB7" w:rsidRPr="00913E4D" w:rsidRDefault="00DE3BB7" w:rsidP="001B64D8">
            <w:pPr>
              <w:spacing w:before="60" w:after="60"/>
              <w:jc w:val="both"/>
              <w:rPr>
                <w:sz w:val="24"/>
                <w:szCs w:val="24"/>
                <w:lang w:val="sv-SE"/>
              </w:rPr>
            </w:pPr>
            <w:r w:rsidRPr="00913E4D">
              <w:rPr>
                <w:sz w:val="24"/>
                <w:szCs w:val="24"/>
                <w:lang w:val="sv-SE"/>
              </w:rPr>
              <w:t>- Tài liệu khác (nếu có).</w:t>
            </w:r>
          </w:p>
          <w:p w:rsidR="00DE3BB7" w:rsidRPr="00913E4D" w:rsidRDefault="00DE3BB7" w:rsidP="001B64D8">
            <w:pPr>
              <w:spacing w:before="60" w:after="60"/>
              <w:jc w:val="both"/>
              <w:rPr>
                <w:sz w:val="24"/>
                <w:szCs w:val="24"/>
                <w:lang w:val="pt-BR"/>
              </w:rPr>
            </w:pPr>
            <w:r w:rsidRPr="00913E4D">
              <w:rPr>
                <w:sz w:val="24"/>
                <w:szCs w:val="24"/>
                <w:lang w:val="sv-SE"/>
              </w:rPr>
              <w:t>3. Quy trình thẩm định, trình Thủ tướng Chính phủ xem xét, phê duyệt kết quả chào thầu cạnh tranh được</w:t>
            </w:r>
            <w:r w:rsidRPr="00913E4D">
              <w:rPr>
                <w:sz w:val="24"/>
                <w:szCs w:val="24"/>
                <w:lang w:val="pt-BR"/>
              </w:rPr>
              <w:t xml:space="preserve"> thực hiện theo quy định tại Điều 81 Nghị định này.</w:t>
            </w:r>
          </w:p>
          <w:p w:rsidR="00DE3BB7" w:rsidRPr="00913E4D" w:rsidRDefault="00DE3BB7" w:rsidP="001B64D8">
            <w:pPr>
              <w:spacing w:before="60" w:after="60"/>
              <w:jc w:val="both"/>
              <w:rPr>
                <w:sz w:val="24"/>
                <w:szCs w:val="24"/>
                <w:lang w:val="pt-BR"/>
              </w:rPr>
            </w:pPr>
            <w:r w:rsidRPr="00913E4D">
              <w:rPr>
                <w:sz w:val="24"/>
                <w:szCs w:val="24"/>
                <w:lang w:val="sv-SE"/>
              </w:rPr>
              <w:t xml:space="preserve">4. </w:t>
            </w:r>
            <w:r w:rsidRPr="00913E4D">
              <w:rPr>
                <w:sz w:val="24"/>
                <w:szCs w:val="24"/>
                <w:lang w:val="pt-BR"/>
              </w:rPr>
              <w:t>Tập đoàn Dầu khí Việt Nam có trách nhiệm thông báo kết quả chào thầu cạnh tranh theo quy định tại Điều 21 Nghị định này.</w:t>
            </w:r>
          </w:p>
          <w:p w:rsidR="00DE3BB7" w:rsidRPr="00913E4D" w:rsidRDefault="00DE3BB7" w:rsidP="001B64D8">
            <w:pPr>
              <w:spacing w:before="60" w:after="60"/>
              <w:jc w:val="both"/>
              <w:rPr>
                <w:sz w:val="24"/>
                <w:szCs w:val="24"/>
                <w:lang w:val="sv-SE"/>
              </w:rPr>
            </w:pPr>
            <w:r w:rsidRPr="00913E4D">
              <w:rPr>
                <w:b/>
                <w:sz w:val="24"/>
                <w:szCs w:val="24"/>
                <w:lang w:val="sv-SE"/>
              </w:rPr>
              <w:t>Điều 23.</w:t>
            </w:r>
            <w:r w:rsidRPr="00913E4D">
              <w:rPr>
                <w:sz w:val="24"/>
                <w:szCs w:val="24"/>
                <w:lang w:val="sv-SE"/>
              </w:rPr>
              <w:t xml:space="preserve"> </w:t>
            </w:r>
            <w:r w:rsidRPr="00913E4D">
              <w:rPr>
                <w:b/>
                <w:sz w:val="24"/>
                <w:szCs w:val="24"/>
                <w:lang w:val="sv-SE"/>
              </w:rPr>
              <w:t xml:space="preserve">Chỉ định thầu </w:t>
            </w:r>
          </w:p>
          <w:p w:rsidR="00DE3BB7" w:rsidRPr="00913E4D" w:rsidRDefault="00DE3BB7" w:rsidP="001B64D8">
            <w:pPr>
              <w:spacing w:before="60" w:after="60"/>
              <w:jc w:val="both"/>
              <w:rPr>
                <w:sz w:val="24"/>
                <w:szCs w:val="24"/>
                <w:lang w:val="sv-SE"/>
              </w:rPr>
            </w:pPr>
            <w:r w:rsidRPr="00913E4D">
              <w:rPr>
                <w:sz w:val="24"/>
                <w:szCs w:val="24"/>
                <w:lang w:val="sv-SE"/>
              </w:rPr>
              <w:t xml:space="preserve">1. Thủ tướng Chính phủ quyết định việc chỉ định thầu đối với trường hợp lô dầu khí chỉ có một tổ chức, cá nhân hoặc liên danh nhà thầu dầu khí có đủ điều kiện theo quy định tại Điều 8 Nghị định này quan tâm và </w:t>
            </w:r>
            <w:r w:rsidRPr="00913E4D">
              <w:rPr>
                <w:sz w:val="24"/>
                <w:szCs w:val="24"/>
                <w:lang w:val="sv-SE"/>
              </w:rPr>
              <w:lastRenderedPageBreak/>
              <w:t xml:space="preserve">đề xuất ký hợp đồng dầu khí hoặc </w:t>
            </w:r>
            <w:r w:rsidRPr="00913E4D">
              <w:rPr>
                <w:sz w:val="24"/>
                <w:szCs w:val="24"/>
                <w:u w:val="single"/>
                <w:lang w:val="sv-SE"/>
              </w:rPr>
              <w:t>trường hợp đặc biệt liên quan đến chủ quyền quốc gia, biên giới, hải đảo</w:t>
            </w:r>
            <w:r w:rsidRPr="00913E4D">
              <w:rPr>
                <w:sz w:val="24"/>
                <w:szCs w:val="24"/>
                <w:lang w:val="sv-SE"/>
              </w:rPr>
              <w:t xml:space="preserve">.                                                                                                                                                                                                                                                                                                                                                                                                                                                                                                                                                                                                                                                                                                                                                                                                                                                                                                                                                                                                                                                                                                                                                                                                                                                                                                                                                                                                                                                                                                                                                                                                                                                                                                                                                                                                                                                                                                                                                                                                                                                                                                                                                                                                                                                                                                                                                                                                                                                                                                  </w:t>
            </w:r>
          </w:p>
          <w:p w:rsidR="00DE3BB7" w:rsidRPr="00913E4D" w:rsidRDefault="00DE3BB7" w:rsidP="001B64D8">
            <w:pPr>
              <w:spacing w:before="60" w:after="60"/>
              <w:jc w:val="both"/>
              <w:rPr>
                <w:sz w:val="24"/>
                <w:szCs w:val="24"/>
                <w:lang w:val="sv-SE"/>
              </w:rPr>
            </w:pPr>
            <w:r w:rsidRPr="00913E4D">
              <w:rPr>
                <w:sz w:val="24"/>
                <w:szCs w:val="24"/>
                <w:lang w:val="sv-SE"/>
              </w:rPr>
              <w:t>2. Việc chỉ định thầu được tiến hành như sau:</w:t>
            </w:r>
          </w:p>
          <w:p w:rsidR="00DE3BB7" w:rsidRPr="00913E4D" w:rsidRDefault="00DE3BB7" w:rsidP="001B64D8">
            <w:pPr>
              <w:spacing w:before="60" w:after="60"/>
              <w:jc w:val="both"/>
              <w:rPr>
                <w:sz w:val="24"/>
                <w:szCs w:val="24"/>
                <w:lang w:val="sv-SE"/>
              </w:rPr>
            </w:pPr>
            <w:r w:rsidRPr="00913E4D">
              <w:rPr>
                <w:sz w:val="24"/>
                <w:szCs w:val="24"/>
                <w:lang w:val="sv-SE"/>
              </w:rPr>
              <w:t>a) Tổ chức, cá nhân gửi Tập đoàn Dầu khí Việt Nam hồ sơ đề xuất chỉ định thầu bao gồm:</w:t>
            </w:r>
          </w:p>
          <w:p w:rsidR="00DE3BB7" w:rsidRPr="00913E4D" w:rsidRDefault="00DE3BB7" w:rsidP="001B64D8">
            <w:pPr>
              <w:spacing w:before="60" w:after="60"/>
              <w:jc w:val="both"/>
              <w:rPr>
                <w:sz w:val="24"/>
                <w:szCs w:val="24"/>
                <w:lang w:val="sv-SE"/>
              </w:rPr>
            </w:pPr>
            <w:r w:rsidRPr="00913E4D">
              <w:rPr>
                <w:sz w:val="24"/>
                <w:szCs w:val="24"/>
                <w:lang w:val="sv-SE"/>
              </w:rPr>
              <w:t xml:space="preserve">- Báo cáo về năng lực tài chính, kỹ thuật, kinh nghiệm chuyên môn và văn bản về việc hình thành liên danh nhà thầu dầu khí (nếu có); </w:t>
            </w:r>
          </w:p>
          <w:p w:rsidR="00DE3BB7" w:rsidRPr="00913E4D" w:rsidRDefault="00DE3BB7" w:rsidP="001B64D8">
            <w:pPr>
              <w:spacing w:before="60" w:after="60"/>
              <w:jc w:val="both"/>
              <w:rPr>
                <w:spacing w:val="-2"/>
                <w:sz w:val="24"/>
                <w:szCs w:val="24"/>
                <w:lang w:val="sv-SE"/>
              </w:rPr>
            </w:pPr>
            <w:r w:rsidRPr="00913E4D">
              <w:rPr>
                <w:spacing w:val="-6"/>
                <w:sz w:val="24"/>
                <w:szCs w:val="24"/>
                <w:lang w:val="sv-SE"/>
              </w:rPr>
              <w:t>- Các chỉ tiêu kinh tế, kỹ thuật, thương mại cơ bản của hợp đồng dầu khí trên cơ sở tham khảo các chỉ tiêu đấu thầu được quy định tại Điều 9 Nghị định này</w:t>
            </w:r>
            <w:r w:rsidRPr="00913E4D">
              <w:rPr>
                <w:spacing w:val="-2"/>
                <w:sz w:val="24"/>
                <w:szCs w:val="24"/>
                <w:lang w:val="sv-SE"/>
              </w:rPr>
              <w:t>;</w:t>
            </w:r>
          </w:p>
          <w:p w:rsidR="00DE3BB7" w:rsidRPr="00913E4D" w:rsidRDefault="00DE3BB7" w:rsidP="001B64D8">
            <w:pPr>
              <w:spacing w:before="60" w:after="60"/>
              <w:jc w:val="both"/>
              <w:rPr>
                <w:sz w:val="24"/>
                <w:szCs w:val="24"/>
                <w:lang w:val="sv-SE"/>
              </w:rPr>
            </w:pPr>
            <w:r w:rsidRPr="00913E4D">
              <w:rPr>
                <w:spacing w:val="-2"/>
                <w:sz w:val="24"/>
                <w:szCs w:val="24"/>
                <w:lang w:val="sv-SE"/>
              </w:rPr>
              <w:t>- Tài liệu pháp lý gồm: giấy chứng nhận đăng ký hoạt động, điều lệ, báo cáo tài chính ba (03) năm gần nhất đối với tổ chức hoặc chứng minh nhân dân hoặc hộ chiếu đối với cá nhân và các tài liệu khác có liên quan của nhà thầu hoặc từng bên tham gia trong liên danh nhà thầu dầu khí đề xuất chỉ định thầu</w:t>
            </w:r>
            <w:r w:rsidRPr="00913E4D">
              <w:rPr>
                <w:sz w:val="24"/>
                <w:szCs w:val="24"/>
                <w:lang w:val="sv-SE"/>
              </w:rPr>
              <w:t>.</w:t>
            </w:r>
          </w:p>
          <w:p w:rsidR="00DE3BB7" w:rsidRPr="00913E4D" w:rsidRDefault="00DE3BB7" w:rsidP="001B64D8">
            <w:pPr>
              <w:spacing w:before="60" w:after="60"/>
              <w:jc w:val="both"/>
              <w:rPr>
                <w:sz w:val="24"/>
                <w:szCs w:val="24"/>
                <w:lang w:val="sv-SE"/>
              </w:rPr>
            </w:pPr>
            <w:r w:rsidRPr="00913E4D">
              <w:rPr>
                <w:sz w:val="24"/>
                <w:szCs w:val="24"/>
                <w:lang w:val="sv-SE"/>
              </w:rPr>
              <w:t>b) Tập đoàn Dầu khí Việt Nam đánh giá hồ sơ, trình Bộ Công Thương về đề xuất chỉ định thầu, bao gồm các nội dung như diện tích hoặc lô xin chỉ định thầu; lý do chỉ định thầu; tổ chức, cá nhân được đề xuất chỉ định thầu và các chỉ tiêu kinh tế, kỹ thuật, thương mại cơ bản của hợp đồng dầu khí đã được đề xuất.</w:t>
            </w:r>
          </w:p>
          <w:p w:rsidR="00DE3BB7" w:rsidRPr="00913E4D" w:rsidRDefault="00DE3BB7" w:rsidP="001B64D8">
            <w:pPr>
              <w:spacing w:before="60" w:after="60"/>
              <w:jc w:val="both"/>
              <w:rPr>
                <w:sz w:val="24"/>
                <w:szCs w:val="24"/>
                <w:lang w:val="sv-SE"/>
              </w:rPr>
            </w:pPr>
            <w:r w:rsidRPr="00913E4D">
              <w:rPr>
                <w:sz w:val="24"/>
                <w:szCs w:val="24"/>
                <w:lang w:val="sv-SE"/>
              </w:rPr>
              <w:t>3. Quy trình thẩm định, trình Thủ tướng Chính phủ xem xét, phê duyệt kết quả chỉ định thầu được</w:t>
            </w:r>
            <w:r w:rsidRPr="00913E4D">
              <w:rPr>
                <w:sz w:val="24"/>
                <w:szCs w:val="24"/>
                <w:lang w:val="pt-BR"/>
              </w:rPr>
              <w:t xml:space="preserve"> thực hiện theo quy định tại Điều 81 Nghị định này.</w:t>
            </w:r>
          </w:p>
          <w:p w:rsidR="00DE3BB7" w:rsidRPr="00913E4D" w:rsidRDefault="00DE3BB7" w:rsidP="001B64D8">
            <w:pPr>
              <w:spacing w:before="60" w:after="60"/>
              <w:jc w:val="both"/>
              <w:rPr>
                <w:rFonts w:eastAsia="Arial"/>
                <w:b/>
                <w:sz w:val="24"/>
                <w:szCs w:val="24"/>
              </w:rPr>
            </w:pPr>
            <w:r w:rsidRPr="00913E4D">
              <w:rPr>
                <w:sz w:val="24"/>
                <w:szCs w:val="24"/>
                <w:lang w:val="sv-SE"/>
              </w:rPr>
              <w:t xml:space="preserve">4. Trong thời hạn 05 ngày làm việc kể từ ngày Thủ tướng Chính phủ phê duyệt chỉ định thầu, </w:t>
            </w:r>
            <w:r w:rsidRPr="00913E4D">
              <w:rPr>
                <w:sz w:val="24"/>
                <w:szCs w:val="24"/>
                <w:lang w:val="pt-BR"/>
              </w:rPr>
              <w:t xml:space="preserve">Tập đoàn Dầu khí Việt Nam </w:t>
            </w:r>
            <w:r w:rsidRPr="00913E4D">
              <w:rPr>
                <w:sz w:val="24"/>
                <w:szCs w:val="24"/>
                <w:lang w:val="sv-SE"/>
              </w:rPr>
              <w:t xml:space="preserve">thông báo cho tổ chức, cá nhân </w:t>
            </w:r>
            <w:r w:rsidRPr="00913E4D">
              <w:rPr>
                <w:sz w:val="24"/>
                <w:szCs w:val="24"/>
                <w:lang w:val="sv-SE"/>
              </w:rPr>
              <w:lastRenderedPageBreak/>
              <w:t>được chỉ định thầu về kế hoạch đàm phán hợp đồng dầu khí.</w:t>
            </w:r>
          </w:p>
        </w:tc>
        <w:tc>
          <w:tcPr>
            <w:tcW w:w="4820" w:type="dxa"/>
          </w:tcPr>
          <w:p w:rsidR="00A442E2" w:rsidRPr="00913E4D" w:rsidRDefault="001B55AC"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A442E2" w:rsidRPr="00913E4D">
              <w:rPr>
                <w:sz w:val="24"/>
                <w:szCs w:val="24"/>
                <w:lang w:val="it-IT"/>
              </w:rPr>
              <w:t>Điều này trên cơ sở quy định tại Điều 24 Luật Dầu khí 2022</w:t>
            </w:r>
            <w:r w:rsidRPr="00913E4D">
              <w:rPr>
                <w:sz w:val="24"/>
                <w:szCs w:val="24"/>
                <w:lang w:val="it-IT"/>
              </w:rPr>
              <w:t xml:space="preserve"> và t</w:t>
            </w:r>
            <w:r w:rsidR="00A442E2" w:rsidRPr="00913E4D">
              <w:rPr>
                <w:sz w:val="24"/>
                <w:szCs w:val="24"/>
                <w:lang w:val="it-IT"/>
              </w:rPr>
              <w:t xml:space="preserve">ham khảo, kế thừa </w:t>
            </w:r>
            <w:r w:rsidR="00A442E2" w:rsidRPr="00913E4D">
              <w:rPr>
                <w:rFonts w:eastAsia="Arial"/>
                <w:sz w:val="24"/>
                <w:szCs w:val="24"/>
              </w:rPr>
              <w:t>Nghị định số 95/2015/NĐ-CP (</w:t>
            </w:r>
            <w:r w:rsidRPr="00913E4D">
              <w:rPr>
                <w:rFonts w:eastAsia="Arial"/>
                <w:sz w:val="24"/>
                <w:szCs w:val="24"/>
              </w:rPr>
              <w:t xml:space="preserve">các </w:t>
            </w:r>
            <w:r w:rsidR="00A442E2" w:rsidRPr="00913E4D">
              <w:rPr>
                <w:rFonts w:eastAsia="Arial"/>
                <w:sz w:val="24"/>
                <w:szCs w:val="24"/>
              </w:rPr>
              <w:t>Điều 1</w:t>
            </w:r>
            <w:r w:rsidR="00123B38" w:rsidRPr="00913E4D">
              <w:rPr>
                <w:rFonts w:eastAsia="Arial"/>
                <w:sz w:val="24"/>
                <w:szCs w:val="24"/>
              </w:rPr>
              <w:t>9</w:t>
            </w:r>
            <w:r w:rsidR="00DE3BB7" w:rsidRPr="00913E4D">
              <w:rPr>
                <w:rFonts w:eastAsia="Arial"/>
                <w:sz w:val="24"/>
                <w:szCs w:val="24"/>
              </w:rPr>
              <w:t>, 22</w:t>
            </w:r>
            <w:r w:rsidR="00A442E2" w:rsidRPr="00913E4D">
              <w:rPr>
                <w:rFonts w:eastAsia="Arial"/>
                <w:sz w:val="24"/>
                <w:szCs w:val="24"/>
              </w:rPr>
              <w:t>).</w:t>
            </w:r>
          </w:p>
          <w:p w:rsidR="00A442E2" w:rsidRPr="00913E4D" w:rsidRDefault="00A442E2"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(Luật Đấu thầu, Nghị đị</w:t>
            </w:r>
            <w:r w:rsidR="001B55AC" w:rsidRPr="00913E4D">
              <w:rPr>
                <w:rFonts w:eastAsia="Arial"/>
                <w:sz w:val="24"/>
                <w:szCs w:val="24"/>
              </w:rPr>
              <w:t>nh 25/2020/NĐ-CP,</w:t>
            </w:r>
            <w:r w:rsidRPr="00913E4D">
              <w:rPr>
                <w:rFonts w:eastAsia="Arial"/>
                <w:sz w:val="24"/>
                <w:szCs w:val="24"/>
              </w:rPr>
              <w:t xml:space="preserve"> Nghị định 63/2014/NĐ-CP…).</w:t>
            </w:r>
          </w:p>
          <w:p w:rsidR="00A442E2" w:rsidRPr="00913E4D" w:rsidRDefault="00A442E2" w:rsidP="001B64D8">
            <w:pPr>
              <w:tabs>
                <w:tab w:val="left" w:pos="709"/>
              </w:tabs>
              <w:spacing w:before="60" w:after="60"/>
              <w:jc w:val="both"/>
              <w:rPr>
                <w:rFonts w:eastAsia="Arial"/>
                <w:sz w:val="24"/>
                <w:szCs w:val="24"/>
              </w:rPr>
            </w:pPr>
          </w:p>
          <w:p w:rsidR="00A442E2" w:rsidRPr="00913E4D" w:rsidRDefault="00A442E2" w:rsidP="001B64D8">
            <w:pPr>
              <w:tabs>
                <w:tab w:val="left" w:pos="709"/>
              </w:tabs>
              <w:spacing w:before="60" w:after="60"/>
              <w:jc w:val="both"/>
              <w:rPr>
                <w:rFonts w:eastAsia="Arial"/>
                <w:sz w:val="24"/>
                <w:szCs w:val="24"/>
              </w:rPr>
            </w:pPr>
          </w:p>
        </w:tc>
      </w:tr>
      <w:tr w:rsidR="00467F77" w:rsidRPr="00913E4D" w:rsidTr="007641E0">
        <w:trPr>
          <w:jc w:val="center"/>
        </w:trPr>
        <w:tc>
          <w:tcPr>
            <w:tcW w:w="5387" w:type="dxa"/>
          </w:tcPr>
          <w:p w:rsidR="00AC0428" w:rsidRPr="00913E4D" w:rsidRDefault="00AC0428" w:rsidP="001B64D8">
            <w:pPr>
              <w:spacing w:before="60" w:after="60"/>
              <w:jc w:val="both"/>
              <w:rPr>
                <w:b/>
                <w:sz w:val="24"/>
                <w:szCs w:val="24"/>
                <w:lang w:val="sv-SE"/>
              </w:rPr>
            </w:pPr>
            <w:r w:rsidRPr="00913E4D">
              <w:rPr>
                <w:rFonts w:eastAsia="Arial"/>
                <w:b/>
                <w:sz w:val="24"/>
                <w:szCs w:val="24"/>
                <w:lang w:val="sv-SE"/>
              </w:rPr>
              <w:lastRenderedPageBreak/>
              <w:t>Điều 20. Phê duyệt kết quả lựa chọn nhà thầu</w:t>
            </w:r>
            <w:r w:rsidRPr="00913E4D" w:rsidDel="00724FA6">
              <w:rPr>
                <w:rFonts w:eastAsia="Arial"/>
                <w:b/>
                <w:sz w:val="24"/>
                <w:szCs w:val="24"/>
                <w:lang w:val="sv-SE"/>
              </w:rPr>
              <w:t xml:space="preserve"> </w:t>
            </w:r>
            <w:r w:rsidRPr="00913E4D">
              <w:rPr>
                <w:rFonts w:eastAsia="Arial"/>
                <w:b/>
                <w:sz w:val="24"/>
                <w:szCs w:val="24"/>
                <w:lang w:val="sv-SE"/>
              </w:rPr>
              <w:t>ký kết hợp đồng dầu khí</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1. Trong thời hạn 15 ngày kể từ ngày hoàn thành đánh giá thầu, Tập đoàn Dầu khí Việt Nam báo cáo Bộ Công Thương kết quả lựa chọn nhà thầu để thẩm định. </w:t>
            </w:r>
            <w:r w:rsidRPr="00913E4D">
              <w:rPr>
                <w:sz w:val="24"/>
                <w:szCs w:val="24"/>
                <w:lang w:val="sv-SE"/>
              </w:rPr>
              <w:t>Hồ sơ bao gồm:</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a) Tờ trình kết quả đánh giá thầu và kiến nghị lựa chọn nhà thầu </w:t>
            </w:r>
            <w:r w:rsidRPr="00913E4D">
              <w:rPr>
                <w:sz w:val="24"/>
                <w:szCs w:val="24"/>
                <w:lang w:val="it-IT"/>
              </w:rPr>
              <w:t>kèm theo bộ điều kiện kinh tế, kỹ thuật của hợp đồng dầu khí</w:t>
            </w:r>
            <w:r w:rsidRPr="00913E4D">
              <w:rPr>
                <w:rFonts w:eastAsia="Arial"/>
                <w:sz w:val="24"/>
                <w:szCs w:val="24"/>
                <w:lang w:val="sv-SE"/>
              </w:rPr>
              <w:t>;</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b) Hồ sơ mời thầu </w:t>
            </w:r>
            <w:r w:rsidRPr="00913E4D">
              <w:rPr>
                <w:sz w:val="24"/>
                <w:szCs w:val="24"/>
                <w:lang w:val="sv-SE"/>
              </w:rPr>
              <w:t xml:space="preserve">hoặc </w:t>
            </w:r>
            <w:r w:rsidRPr="00913E4D">
              <w:rPr>
                <w:rFonts w:eastAsia="Arial"/>
                <w:sz w:val="24"/>
                <w:szCs w:val="24"/>
                <w:lang w:val="sv-SE"/>
              </w:rPr>
              <w:t>hồ sơ mời chào thầu cạnh tranh hoặc hồ sơ yêu cầu;</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c) Các hồ sơ dự thầu</w:t>
            </w:r>
            <w:r w:rsidRPr="00913E4D">
              <w:rPr>
                <w:sz w:val="24"/>
                <w:szCs w:val="24"/>
                <w:lang w:val="sv-SE"/>
              </w:rPr>
              <w:t xml:space="preserve"> hoặc </w:t>
            </w:r>
            <w:r w:rsidRPr="00913E4D">
              <w:rPr>
                <w:rFonts w:eastAsia="Arial"/>
                <w:sz w:val="24"/>
                <w:szCs w:val="24"/>
                <w:lang w:val="sv-SE"/>
              </w:rPr>
              <w:t>hồ sơ chào thầu cạnh tranh hoặc hồ sơ đề xuất;</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d) Biên bản mở thầu;</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đ) Biên bản đánh giá thầu, bảng điểm chấm thầu;</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e) Các văn bản của Tập đoàn Dầu khí Việt Nam yêu cầu làm rõ hồ sơ dự thầu</w:t>
            </w:r>
            <w:r w:rsidRPr="00913E4D">
              <w:rPr>
                <w:sz w:val="24"/>
                <w:szCs w:val="24"/>
                <w:lang w:val="sv-SE"/>
              </w:rPr>
              <w:t xml:space="preserve"> hoặc </w:t>
            </w:r>
            <w:r w:rsidRPr="00913E4D">
              <w:rPr>
                <w:rFonts w:eastAsia="Arial"/>
                <w:sz w:val="24"/>
                <w:szCs w:val="24"/>
                <w:lang w:val="sv-SE"/>
              </w:rPr>
              <w:t>hồ sơ chào thầu cạnh tranh hoặc hồ sơ đề xuất và văn bản trả lời của bên dự thầu (nếu có);</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g) </w:t>
            </w:r>
            <w:r w:rsidRPr="00913E4D">
              <w:rPr>
                <w:sz w:val="24"/>
                <w:szCs w:val="24"/>
                <w:lang w:val="sv-SE"/>
              </w:rPr>
              <w:t>Các văn bản, tài liệu khác có liên quan</w:t>
            </w:r>
            <w:r w:rsidRPr="00913E4D">
              <w:rPr>
                <w:rFonts w:eastAsia="Arial"/>
                <w:sz w:val="24"/>
                <w:szCs w:val="24"/>
                <w:lang w:val="sv-SE"/>
              </w:rPr>
              <w:t>.</w:t>
            </w:r>
          </w:p>
          <w:p w:rsidR="00AC0428" w:rsidRPr="00913E4D" w:rsidRDefault="00AC0428"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kết quả lựa chọn </w:t>
            </w:r>
            <w:r w:rsidRPr="00913E4D">
              <w:rPr>
                <w:sz w:val="24"/>
                <w:szCs w:val="24"/>
                <w:lang w:val="it-IT"/>
              </w:rPr>
              <w:lastRenderedPageBreak/>
              <w:t xml:space="preserve">nhà thầu, trình Thủ tướng Chính phủ phê duyệt. Hồ sơ bao gồm: </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a) Tờ trình kết quả thẩm định và đề nghị phê duyệt kết quả lựa chọn nhà thầu;</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r w:rsidRPr="00913E4D">
              <w:rPr>
                <w:sz w:val="24"/>
                <w:szCs w:val="24"/>
                <w:shd w:val="clear" w:color="auto" w:fill="FFFFFF"/>
                <w:lang w:val="it-IT"/>
              </w:rPr>
              <w:t xml:space="preserve">; </w:t>
            </w:r>
          </w:p>
          <w:p w:rsidR="00AC0428" w:rsidRPr="00913E4D" w:rsidRDefault="00AC0428"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467F77" w:rsidRPr="00913E4D" w:rsidRDefault="00AC0428" w:rsidP="001B64D8">
            <w:pPr>
              <w:spacing w:before="60" w:after="60"/>
              <w:jc w:val="both"/>
              <w:rPr>
                <w:sz w:val="24"/>
                <w:szCs w:val="24"/>
                <w:lang w:val="it-IT"/>
              </w:rPr>
            </w:pPr>
            <w:r w:rsidRPr="00913E4D">
              <w:rPr>
                <w:sz w:val="24"/>
                <w:szCs w:val="24"/>
                <w:lang w:val="it-IT"/>
              </w:rPr>
              <w:t xml:space="preserve">3. Yêu cầu về số lượng và hình thức hồ sơ, </w:t>
            </w:r>
            <w:r w:rsidRPr="00913E4D">
              <w:rPr>
                <w:sz w:val="24"/>
                <w:szCs w:val="24"/>
                <w:shd w:val="clear" w:color="auto" w:fill="FFFFFF"/>
                <w:lang w:val="it-IT"/>
              </w:rPr>
              <w:t xml:space="preserve">trình tự thẩm định và phê duyệt </w:t>
            </w:r>
            <w:r w:rsidRPr="00913E4D">
              <w:rPr>
                <w:sz w:val="24"/>
                <w:szCs w:val="24"/>
                <w:lang w:val="it-IT"/>
              </w:rPr>
              <w:t>kết quả lựa chọn nhà thầu được thực hiện theo quy định tại Điều 64 Nghị định này.</w:t>
            </w:r>
          </w:p>
        </w:tc>
        <w:tc>
          <w:tcPr>
            <w:tcW w:w="5387" w:type="dxa"/>
          </w:tcPr>
          <w:p w:rsidR="00DE3BB7" w:rsidRPr="00913E4D" w:rsidRDefault="00DE3BB7" w:rsidP="001B64D8">
            <w:pPr>
              <w:spacing w:before="60" w:after="60"/>
              <w:jc w:val="both"/>
              <w:rPr>
                <w:b/>
                <w:sz w:val="24"/>
                <w:szCs w:val="24"/>
                <w:lang w:val="sv-SE"/>
              </w:rPr>
            </w:pPr>
            <w:r w:rsidRPr="00913E4D">
              <w:rPr>
                <w:b/>
                <w:sz w:val="24"/>
                <w:szCs w:val="24"/>
                <w:lang w:val="sv-SE"/>
              </w:rPr>
              <w:lastRenderedPageBreak/>
              <w:t>Nghị định 95/2015/NĐ-CP</w:t>
            </w:r>
          </w:p>
          <w:p w:rsidR="00DE3BB7" w:rsidRPr="00913E4D" w:rsidRDefault="00DE3BB7" w:rsidP="001B64D8">
            <w:pPr>
              <w:spacing w:before="60" w:after="60"/>
              <w:jc w:val="both"/>
              <w:rPr>
                <w:b/>
                <w:sz w:val="24"/>
                <w:szCs w:val="24"/>
                <w:lang w:val="sv-SE"/>
              </w:rPr>
            </w:pPr>
            <w:r w:rsidRPr="00913E4D">
              <w:rPr>
                <w:b/>
                <w:sz w:val="24"/>
                <w:szCs w:val="24"/>
                <w:lang w:val="sv-SE"/>
              </w:rPr>
              <w:t>Điều 20. Thẩm định kết quả đấu thầu</w:t>
            </w:r>
          </w:p>
          <w:p w:rsidR="00DE3BB7" w:rsidRPr="00913E4D" w:rsidRDefault="00DE3BB7" w:rsidP="001B64D8">
            <w:pPr>
              <w:spacing w:before="60" w:after="60"/>
              <w:jc w:val="both"/>
              <w:rPr>
                <w:sz w:val="24"/>
                <w:szCs w:val="24"/>
                <w:lang w:val="sv-SE"/>
              </w:rPr>
            </w:pPr>
            <w:r w:rsidRPr="00913E4D">
              <w:rPr>
                <w:sz w:val="24"/>
                <w:szCs w:val="24"/>
                <w:lang w:val="sv-SE"/>
              </w:rPr>
              <w:t xml:space="preserve">1. Trong thời hạn 15 ngày làm việc kể từ ngày hoàn thành đánh giá thầu, Tập đoàn Dầu khí Việt Nam trình Bộ Công Thương kết quả đánh giá thầu. </w:t>
            </w:r>
          </w:p>
          <w:p w:rsidR="00DE3BB7" w:rsidRPr="00913E4D" w:rsidRDefault="00DE3BB7" w:rsidP="001B64D8">
            <w:pPr>
              <w:spacing w:before="60" w:after="60"/>
              <w:jc w:val="both"/>
              <w:rPr>
                <w:sz w:val="24"/>
                <w:szCs w:val="24"/>
                <w:lang w:val="sv-SE"/>
              </w:rPr>
            </w:pPr>
            <w:r w:rsidRPr="00913E4D">
              <w:rPr>
                <w:sz w:val="24"/>
                <w:szCs w:val="24"/>
                <w:lang w:val="sv-SE"/>
              </w:rPr>
              <w:t>Hồ sơ bao gồm các nội dung sau:</w:t>
            </w:r>
          </w:p>
          <w:p w:rsidR="00DE3BB7" w:rsidRPr="00913E4D" w:rsidRDefault="00DE3BB7" w:rsidP="001B64D8">
            <w:pPr>
              <w:spacing w:before="60" w:after="60"/>
              <w:jc w:val="both"/>
              <w:rPr>
                <w:sz w:val="24"/>
                <w:szCs w:val="24"/>
                <w:lang w:val="sv-SE"/>
              </w:rPr>
            </w:pPr>
            <w:r w:rsidRPr="00913E4D">
              <w:rPr>
                <w:sz w:val="24"/>
                <w:szCs w:val="24"/>
                <w:lang w:val="sv-SE"/>
              </w:rPr>
              <w:t>a) Hồ sơ mời thầu;</w:t>
            </w:r>
          </w:p>
          <w:p w:rsidR="00DE3BB7" w:rsidRPr="00913E4D" w:rsidRDefault="00DE3BB7" w:rsidP="001B64D8">
            <w:pPr>
              <w:spacing w:before="60" w:after="60"/>
              <w:jc w:val="both"/>
              <w:rPr>
                <w:sz w:val="24"/>
                <w:szCs w:val="24"/>
                <w:lang w:val="sv-SE"/>
              </w:rPr>
            </w:pPr>
            <w:r w:rsidRPr="00913E4D">
              <w:rPr>
                <w:sz w:val="24"/>
                <w:szCs w:val="24"/>
                <w:lang w:val="sv-SE"/>
              </w:rPr>
              <w:t>b) Hồ sơ dự thầu;</w:t>
            </w:r>
          </w:p>
          <w:p w:rsidR="00DE3BB7" w:rsidRPr="00913E4D" w:rsidRDefault="00DE3BB7" w:rsidP="001B64D8">
            <w:pPr>
              <w:spacing w:before="60" w:after="60"/>
              <w:jc w:val="both"/>
              <w:rPr>
                <w:sz w:val="24"/>
                <w:szCs w:val="24"/>
                <w:lang w:val="sv-SE"/>
              </w:rPr>
            </w:pPr>
            <w:r w:rsidRPr="00913E4D">
              <w:rPr>
                <w:sz w:val="24"/>
                <w:szCs w:val="24"/>
                <w:lang w:val="sv-SE"/>
              </w:rPr>
              <w:t>c) Biên bản mở thầu;</w:t>
            </w:r>
          </w:p>
          <w:p w:rsidR="00DE3BB7" w:rsidRPr="00913E4D" w:rsidRDefault="00DE3BB7" w:rsidP="001B64D8">
            <w:pPr>
              <w:spacing w:before="60" w:after="60"/>
              <w:jc w:val="both"/>
              <w:rPr>
                <w:sz w:val="24"/>
                <w:szCs w:val="24"/>
                <w:lang w:val="sv-SE"/>
              </w:rPr>
            </w:pPr>
            <w:r w:rsidRPr="00913E4D">
              <w:rPr>
                <w:sz w:val="24"/>
                <w:szCs w:val="24"/>
                <w:lang w:val="sv-SE"/>
              </w:rPr>
              <w:t>d) Biên bản đánh giá thầu, bảng điểm chấm thầu;</w:t>
            </w:r>
          </w:p>
          <w:p w:rsidR="00DE3BB7" w:rsidRPr="00913E4D" w:rsidRDefault="00DE3BB7" w:rsidP="001B64D8">
            <w:pPr>
              <w:spacing w:before="60" w:after="60"/>
              <w:jc w:val="both"/>
              <w:rPr>
                <w:sz w:val="24"/>
                <w:szCs w:val="24"/>
                <w:lang w:val="sv-SE"/>
              </w:rPr>
            </w:pPr>
            <w:r w:rsidRPr="00913E4D">
              <w:rPr>
                <w:sz w:val="24"/>
                <w:szCs w:val="24"/>
                <w:lang w:val="sv-SE"/>
              </w:rPr>
              <w:t>đ) Các văn bản của Tập đoàn Dầu khí Việt Nam yêu cầu làm rõ hồ sơ dự thầu và văn bản trả lời của bên dự thầu (nếu có);</w:t>
            </w:r>
          </w:p>
          <w:p w:rsidR="00DE3BB7" w:rsidRPr="00913E4D" w:rsidRDefault="00DE3BB7" w:rsidP="001B64D8">
            <w:pPr>
              <w:spacing w:before="60" w:after="60"/>
              <w:jc w:val="both"/>
              <w:rPr>
                <w:sz w:val="24"/>
                <w:szCs w:val="24"/>
                <w:lang w:val="sv-SE"/>
              </w:rPr>
            </w:pPr>
            <w:r w:rsidRPr="00913E4D">
              <w:rPr>
                <w:sz w:val="24"/>
                <w:szCs w:val="24"/>
                <w:lang w:val="sv-SE"/>
              </w:rPr>
              <w:t>e) Kiến nghị;</w:t>
            </w:r>
          </w:p>
          <w:p w:rsidR="00DE3BB7" w:rsidRPr="00913E4D" w:rsidRDefault="00DE3BB7" w:rsidP="001B64D8">
            <w:pPr>
              <w:spacing w:before="60" w:after="60"/>
              <w:jc w:val="both"/>
              <w:rPr>
                <w:sz w:val="24"/>
                <w:szCs w:val="24"/>
                <w:lang w:val="sv-SE"/>
              </w:rPr>
            </w:pPr>
            <w:r w:rsidRPr="00913E4D">
              <w:rPr>
                <w:sz w:val="24"/>
                <w:szCs w:val="24"/>
                <w:lang w:val="sv-SE"/>
              </w:rPr>
              <w:t>g) Tài liệu khác (nếu có).</w:t>
            </w:r>
          </w:p>
          <w:p w:rsidR="00DE3BB7" w:rsidRPr="00913E4D" w:rsidRDefault="00DE3BB7" w:rsidP="001B64D8">
            <w:pPr>
              <w:spacing w:before="60" w:after="60"/>
              <w:jc w:val="both"/>
              <w:rPr>
                <w:sz w:val="24"/>
                <w:szCs w:val="24"/>
                <w:lang w:val="sv-SE"/>
              </w:rPr>
            </w:pPr>
            <w:r w:rsidRPr="00913E4D">
              <w:rPr>
                <w:sz w:val="24"/>
                <w:szCs w:val="24"/>
                <w:lang w:val="sv-SE"/>
              </w:rPr>
              <w:t xml:space="preserve">Tập đoàn Dầu khí Việt Nam trình Bộ Công Thương hai (02) bộ hồ sơ gốc và tám (08) bộ hồ sơ bản sao. </w:t>
            </w:r>
          </w:p>
          <w:p w:rsidR="00DE3BB7" w:rsidRPr="00913E4D" w:rsidRDefault="00DE3BB7" w:rsidP="001B64D8">
            <w:pPr>
              <w:spacing w:before="60" w:after="60"/>
              <w:jc w:val="both"/>
              <w:rPr>
                <w:sz w:val="24"/>
                <w:szCs w:val="24"/>
                <w:lang w:val="pt-BR"/>
              </w:rPr>
            </w:pPr>
            <w:r w:rsidRPr="00913E4D">
              <w:rPr>
                <w:sz w:val="24"/>
                <w:szCs w:val="24"/>
                <w:lang w:val="sv-SE"/>
              </w:rPr>
              <w:t>2. Quy trình thẩm định, trình Thủ tướng Chính phủ xem xét, phê duyệt kết quả đấu thầu được</w:t>
            </w:r>
            <w:r w:rsidRPr="00913E4D">
              <w:rPr>
                <w:sz w:val="24"/>
                <w:szCs w:val="24"/>
                <w:lang w:val="pt-BR"/>
              </w:rPr>
              <w:t xml:space="preserve"> thực hiện theo quy định tại Điều 81 Nghị định này.</w:t>
            </w:r>
          </w:p>
          <w:p w:rsidR="00467F77" w:rsidRPr="00913E4D" w:rsidRDefault="00467F77" w:rsidP="001B64D8">
            <w:pPr>
              <w:spacing w:before="60" w:after="60"/>
              <w:jc w:val="both"/>
              <w:rPr>
                <w:rFonts w:eastAsia="Arial"/>
                <w:b/>
                <w:sz w:val="24"/>
                <w:szCs w:val="24"/>
                <w:lang w:val="it-IT"/>
              </w:rPr>
            </w:pPr>
          </w:p>
        </w:tc>
        <w:tc>
          <w:tcPr>
            <w:tcW w:w="4820" w:type="dxa"/>
          </w:tcPr>
          <w:p w:rsidR="00467F77" w:rsidRPr="00913E4D" w:rsidRDefault="00EA2983" w:rsidP="001B64D8">
            <w:pPr>
              <w:tabs>
                <w:tab w:val="left" w:pos="709"/>
              </w:tabs>
              <w:spacing w:before="60" w:after="60"/>
              <w:jc w:val="both"/>
              <w:rPr>
                <w:rFonts w:eastAsia="Arial"/>
                <w:sz w:val="24"/>
                <w:szCs w:val="24"/>
              </w:rPr>
            </w:pPr>
            <w:r w:rsidRPr="00913E4D">
              <w:rPr>
                <w:sz w:val="24"/>
                <w:szCs w:val="24"/>
                <w:lang w:val="it-IT"/>
              </w:rPr>
              <w:t xml:space="preserve">- </w:t>
            </w:r>
            <w:r w:rsidR="00467F77" w:rsidRPr="00913E4D">
              <w:rPr>
                <w:sz w:val="24"/>
                <w:szCs w:val="24"/>
                <w:lang w:val="it-IT"/>
              </w:rPr>
              <w:t>Điều này trên cơ sở quy định tại Điều 24 Luật Dầu khí 2022</w:t>
            </w:r>
            <w:r w:rsidRPr="00913E4D">
              <w:rPr>
                <w:sz w:val="24"/>
                <w:szCs w:val="24"/>
                <w:lang w:val="it-IT"/>
              </w:rPr>
              <w:t xml:space="preserve"> và t</w:t>
            </w:r>
            <w:r w:rsidR="00467F77" w:rsidRPr="00913E4D">
              <w:rPr>
                <w:sz w:val="24"/>
                <w:szCs w:val="24"/>
                <w:lang w:val="it-IT"/>
              </w:rPr>
              <w:t xml:space="preserve">ham khảo, kế thừa </w:t>
            </w:r>
            <w:r w:rsidR="00467F77" w:rsidRPr="00913E4D">
              <w:rPr>
                <w:rFonts w:eastAsia="Arial"/>
                <w:sz w:val="24"/>
                <w:szCs w:val="24"/>
              </w:rPr>
              <w:t>Nghị đị</w:t>
            </w:r>
            <w:r w:rsidRPr="00913E4D">
              <w:rPr>
                <w:rFonts w:eastAsia="Arial"/>
                <w:sz w:val="24"/>
                <w:szCs w:val="24"/>
              </w:rPr>
              <w:t xml:space="preserve">nh </w:t>
            </w:r>
            <w:r w:rsidR="00467F77" w:rsidRPr="00913E4D">
              <w:rPr>
                <w:rFonts w:eastAsia="Arial"/>
                <w:sz w:val="24"/>
                <w:szCs w:val="24"/>
              </w:rPr>
              <w:t>95/2015/NĐ-CP (</w:t>
            </w:r>
            <w:r w:rsidRPr="00913E4D">
              <w:rPr>
                <w:rFonts w:eastAsia="Arial"/>
                <w:sz w:val="24"/>
                <w:szCs w:val="24"/>
              </w:rPr>
              <w:t xml:space="preserve">các </w:t>
            </w:r>
            <w:r w:rsidR="00467F77" w:rsidRPr="00913E4D">
              <w:rPr>
                <w:rFonts w:eastAsia="Arial"/>
                <w:sz w:val="24"/>
                <w:szCs w:val="24"/>
              </w:rPr>
              <w:t>Điề</w:t>
            </w:r>
            <w:r w:rsidR="00DE3BB7" w:rsidRPr="00913E4D">
              <w:rPr>
                <w:rFonts w:eastAsia="Arial"/>
                <w:sz w:val="24"/>
                <w:szCs w:val="24"/>
              </w:rPr>
              <w:t>u 20</w:t>
            </w:r>
            <w:r w:rsidR="00467F77" w:rsidRPr="00913E4D">
              <w:rPr>
                <w:rFonts w:eastAsia="Arial"/>
                <w:sz w:val="24"/>
                <w:szCs w:val="24"/>
              </w:rPr>
              <w:t>, 22</w:t>
            </w:r>
            <w:r w:rsidR="00DE3BB7" w:rsidRPr="00913E4D">
              <w:rPr>
                <w:rFonts w:eastAsia="Arial"/>
                <w:sz w:val="24"/>
                <w:szCs w:val="24"/>
              </w:rPr>
              <w:t>, 23</w:t>
            </w:r>
            <w:r w:rsidR="00467F77" w:rsidRPr="00913E4D">
              <w:rPr>
                <w:rFonts w:eastAsia="Arial"/>
                <w:sz w:val="24"/>
                <w:szCs w:val="24"/>
              </w:rPr>
              <w:t>).</w:t>
            </w:r>
          </w:p>
          <w:p w:rsidR="00467F77" w:rsidRPr="00913E4D" w:rsidRDefault="00467F77"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(Luật Đấu thầu, Nghị định 25/2020/NĐ-CP</w:t>
            </w:r>
            <w:r w:rsidR="00846511" w:rsidRPr="00913E4D">
              <w:rPr>
                <w:rFonts w:eastAsia="Arial"/>
                <w:sz w:val="24"/>
                <w:szCs w:val="24"/>
              </w:rPr>
              <w:t>,</w:t>
            </w:r>
            <w:r w:rsidRPr="00913E4D">
              <w:rPr>
                <w:rFonts w:eastAsia="Arial"/>
                <w:sz w:val="24"/>
                <w:szCs w:val="24"/>
              </w:rPr>
              <w:t xml:space="preserve"> Nghị định 63/2014/NĐ-CP…).</w:t>
            </w:r>
          </w:p>
          <w:p w:rsidR="00467F77" w:rsidRPr="00913E4D" w:rsidRDefault="00467F77" w:rsidP="001B64D8">
            <w:pPr>
              <w:tabs>
                <w:tab w:val="left" w:pos="709"/>
              </w:tabs>
              <w:spacing w:before="60" w:after="60"/>
              <w:jc w:val="both"/>
              <w:rPr>
                <w:rFonts w:eastAsia="Arial"/>
                <w:sz w:val="24"/>
                <w:szCs w:val="24"/>
              </w:rPr>
            </w:pPr>
          </w:p>
          <w:p w:rsidR="00467F77" w:rsidRPr="00913E4D" w:rsidRDefault="00467F77" w:rsidP="001B64D8">
            <w:pPr>
              <w:tabs>
                <w:tab w:val="left" w:pos="709"/>
              </w:tabs>
              <w:spacing w:before="60" w:after="60"/>
              <w:jc w:val="both"/>
              <w:rPr>
                <w:rFonts w:eastAsia="Arial"/>
                <w:sz w:val="24"/>
                <w:szCs w:val="24"/>
              </w:rPr>
            </w:pPr>
          </w:p>
        </w:tc>
      </w:tr>
      <w:tr w:rsidR="00467F77" w:rsidRPr="00913E4D" w:rsidTr="007641E0">
        <w:trPr>
          <w:jc w:val="center"/>
        </w:trPr>
        <w:tc>
          <w:tcPr>
            <w:tcW w:w="5387" w:type="dxa"/>
          </w:tcPr>
          <w:p w:rsidR="00467F77" w:rsidRPr="00913E4D" w:rsidRDefault="00467F77" w:rsidP="001B64D8">
            <w:pPr>
              <w:spacing w:before="60" w:after="60"/>
              <w:jc w:val="center"/>
              <w:rPr>
                <w:rFonts w:eastAsia="Arial"/>
                <w:b/>
                <w:sz w:val="24"/>
                <w:szCs w:val="24"/>
                <w:lang w:val="it-IT"/>
              </w:rPr>
            </w:pPr>
            <w:r w:rsidRPr="00913E4D">
              <w:rPr>
                <w:rFonts w:eastAsia="Arial"/>
                <w:b/>
                <w:sz w:val="24"/>
                <w:szCs w:val="24"/>
                <w:lang w:val="it-IT"/>
              </w:rPr>
              <w:lastRenderedPageBreak/>
              <w:t>Chương</w:t>
            </w:r>
            <w:r w:rsidRPr="00913E4D">
              <w:rPr>
                <w:rFonts w:eastAsia="Arial"/>
                <w:sz w:val="24"/>
                <w:szCs w:val="24"/>
                <w:lang w:val="it-IT"/>
              </w:rPr>
              <w:t xml:space="preserve"> </w:t>
            </w:r>
            <w:r w:rsidRPr="00913E4D">
              <w:rPr>
                <w:rFonts w:eastAsia="Arial"/>
                <w:b/>
                <w:sz w:val="24"/>
                <w:szCs w:val="24"/>
                <w:lang w:val="it-IT"/>
              </w:rPr>
              <w:t>IV</w:t>
            </w:r>
          </w:p>
          <w:p w:rsidR="00467F77" w:rsidRPr="00913E4D" w:rsidRDefault="00467F77" w:rsidP="001B64D8">
            <w:pPr>
              <w:spacing w:before="60" w:after="60"/>
              <w:jc w:val="center"/>
              <w:rPr>
                <w:rFonts w:eastAsia="Arial"/>
                <w:b/>
                <w:sz w:val="24"/>
                <w:szCs w:val="24"/>
              </w:rPr>
            </w:pPr>
            <w:r w:rsidRPr="00913E4D">
              <w:rPr>
                <w:rFonts w:eastAsia="Arial"/>
                <w:b/>
                <w:sz w:val="24"/>
                <w:szCs w:val="24"/>
                <w:lang w:val="it-IT"/>
              </w:rPr>
              <w:t>HỢP ĐỒNG DẦU KHÍ</w:t>
            </w:r>
          </w:p>
        </w:tc>
        <w:tc>
          <w:tcPr>
            <w:tcW w:w="5387" w:type="dxa"/>
          </w:tcPr>
          <w:p w:rsidR="00467F77" w:rsidRPr="00913E4D" w:rsidRDefault="00467F77" w:rsidP="001B64D8">
            <w:pPr>
              <w:spacing w:before="60" w:after="60"/>
              <w:jc w:val="center"/>
              <w:rPr>
                <w:rFonts w:eastAsia="Arial"/>
                <w:b/>
                <w:sz w:val="24"/>
                <w:szCs w:val="24"/>
              </w:rPr>
            </w:pPr>
          </w:p>
        </w:tc>
        <w:tc>
          <w:tcPr>
            <w:tcW w:w="4820" w:type="dxa"/>
          </w:tcPr>
          <w:p w:rsidR="00467F77" w:rsidRPr="00913E4D" w:rsidRDefault="00467F77" w:rsidP="001B64D8">
            <w:pPr>
              <w:tabs>
                <w:tab w:val="left" w:pos="709"/>
              </w:tabs>
              <w:spacing w:before="60" w:after="60"/>
              <w:jc w:val="both"/>
              <w:rPr>
                <w:sz w:val="24"/>
                <w:szCs w:val="24"/>
                <w:lang w:val="it-IT"/>
              </w:rPr>
            </w:pPr>
          </w:p>
        </w:tc>
      </w:tr>
      <w:tr w:rsidR="00467F77" w:rsidRPr="00913E4D" w:rsidTr="007641E0">
        <w:trPr>
          <w:jc w:val="center"/>
        </w:trPr>
        <w:tc>
          <w:tcPr>
            <w:tcW w:w="5387" w:type="dxa"/>
          </w:tcPr>
          <w:p w:rsidR="00AC0428" w:rsidRPr="00913E4D" w:rsidRDefault="00AC0428" w:rsidP="001B64D8">
            <w:pPr>
              <w:shd w:val="clear" w:color="auto" w:fill="FFFFFF"/>
              <w:spacing w:before="60" w:after="60"/>
              <w:jc w:val="both"/>
              <w:rPr>
                <w:sz w:val="24"/>
                <w:szCs w:val="24"/>
                <w:lang w:val="sv-SE"/>
              </w:rPr>
            </w:pPr>
            <w:r w:rsidRPr="00913E4D">
              <w:rPr>
                <w:b/>
                <w:bCs/>
                <w:sz w:val="24"/>
                <w:szCs w:val="24"/>
                <w:lang w:val="sv-SE"/>
              </w:rPr>
              <w:t>Điều 21. Phê duyệt nội dung hợp đồng dầu khí</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1. Chậm nhất 30 ngày sau khi hoàn thành đàm phán hợp đồng dầu khí, Tập đoàn Dầu khí Việt Nam báo cáo Bộ Công Thương thẩm định nội dung hợp đồng dầu khí. Hồ sơ bao gồm: </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a) </w:t>
            </w:r>
            <w:r w:rsidRPr="00913E4D">
              <w:rPr>
                <w:sz w:val="24"/>
                <w:szCs w:val="24"/>
              </w:rPr>
              <w:t>Tờ trình</w:t>
            </w:r>
            <w:r w:rsidRPr="00913E4D">
              <w:rPr>
                <w:sz w:val="24"/>
                <w:szCs w:val="24"/>
                <w:lang w:val="vi-VN"/>
              </w:rPr>
              <w:t xml:space="preserve"> đề nghị </w:t>
            </w:r>
            <w:r w:rsidRPr="00913E4D">
              <w:rPr>
                <w:sz w:val="24"/>
                <w:szCs w:val="24"/>
                <w:lang w:val="sv-SE"/>
              </w:rPr>
              <w:t>phê duyệt</w:t>
            </w:r>
            <w:r w:rsidRPr="00913E4D">
              <w:rPr>
                <w:sz w:val="24"/>
                <w:szCs w:val="24"/>
                <w:lang w:val="vi-VN"/>
              </w:rPr>
              <w:t xml:space="preserve"> hợp đồng dầu khí;</w:t>
            </w:r>
          </w:p>
          <w:p w:rsidR="00AC0428" w:rsidRPr="00913E4D" w:rsidRDefault="00AC0428" w:rsidP="001B64D8">
            <w:pPr>
              <w:shd w:val="clear" w:color="auto" w:fill="FFFFFF"/>
              <w:spacing w:before="60" w:after="60"/>
              <w:jc w:val="both"/>
              <w:rPr>
                <w:sz w:val="24"/>
                <w:szCs w:val="24"/>
                <w:lang w:val="vi-VN"/>
              </w:rPr>
            </w:pPr>
            <w:r w:rsidRPr="00913E4D">
              <w:rPr>
                <w:sz w:val="24"/>
                <w:szCs w:val="24"/>
                <w:lang w:val="sv-SE"/>
              </w:rPr>
              <w:t>b) Dự thảo hợp đồng dầu khí đã được Tập đoàn Dầu khí Việt Nam và nhà thầu thống nhất; b</w:t>
            </w:r>
            <w:r w:rsidRPr="00913E4D">
              <w:rPr>
                <w:sz w:val="24"/>
                <w:szCs w:val="24"/>
                <w:lang w:val="vi-VN"/>
              </w:rPr>
              <w:t xml:space="preserve">ản giải trình </w:t>
            </w:r>
            <w:r w:rsidRPr="00913E4D">
              <w:rPr>
                <w:sz w:val="24"/>
                <w:szCs w:val="24"/>
              </w:rPr>
              <w:t>các nội dung khác biệt giữa</w:t>
            </w:r>
            <w:r w:rsidRPr="00913E4D">
              <w:rPr>
                <w:sz w:val="24"/>
                <w:szCs w:val="24"/>
                <w:lang w:val="vi-VN"/>
              </w:rPr>
              <w:t xml:space="preserve"> </w:t>
            </w:r>
            <w:r w:rsidRPr="00913E4D">
              <w:rPr>
                <w:sz w:val="24"/>
                <w:szCs w:val="24"/>
                <w:lang w:val="sv-SE"/>
              </w:rPr>
              <w:t xml:space="preserve">dự thảo hợp đồng dầu khí </w:t>
            </w:r>
            <w:r w:rsidRPr="00913E4D">
              <w:rPr>
                <w:sz w:val="24"/>
                <w:szCs w:val="24"/>
                <w:lang w:val="vi-VN"/>
              </w:rPr>
              <w:t>do Tập đoàn Dầu khí Việt Nam chuẩn bị</w:t>
            </w:r>
            <w:r w:rsidRPr="00913E4D">
              <w:rPr>
                <w:sz w:val="24"/>
                <w:szCs w:val="24"/>
                <w:lang w:val="sv-SE"/>
              </w:rPr>
              <w:t xml:space="preserve"> và dự thảo hợp đồng dầu khí đã được thỏa thuận</w:t>
            </w:r>
            <w:r w:rsidRPr="00913E4D">
              <w:rPr>
                <w:sz w:val="24"/>
                <w:szCs w:val="24"/>
                <w:lang w:val="vi-VN"/>
              </w:rPr>
              <w:t>;</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c) </w:t>
            </w:r>
            <w:r w:rsidRPr="00913E4D">
              <w:rPr>
                <w:sz w:val="24"/>
                <w:szCs w:val="24"/>
                <w:lang w:val="vi-VN"/>
              </w:rPr>
              <w:t>B</w:t>
            </w:r>
            <w:r w:rsidRPr="00913E4D">
              <w:rPr>
                <w:sz w:val="24"/>
                <w:szCs w:val="24"/>
                <w:lang w:val="sv-SE"/>
              </w:rPr>
              <w:t>ả</w:t>
            </w:r>
            <w:r w:rsidRPr="00913E4D">
              <w:rPr>
                <w:sz w:val="24"/>
                <w:szCs w:val="24"/>
                <w:lang w:val="vi-VN"/>
              </w:rPr>
              <w:t>n sao có chứng thực giấy chứng nhận đăng ký hoạt động đối với tổ chức; giấy chứng minh nhân dân hoặc hộ chiếu đối với nhà đầu tư là cá nhân tham gia hợp đồng dầu khí;</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lastRenderedPageBreak/>
              <w:t>d) </w:t>
            </w:r>
            <w:r w:rsidRPr="00913E4D">
              <w:rPr>
                <w:sz w:val="24"/>
                <w:szCs w:val="24"/>
                <w:lang w:val="vi-VN"/>
              </w:rPr>
              <w:t>Thư bảo lãnh thực hiện nghĩa vụ hợp đồng của nhà thầu hoặc từng nhà thầu trong </w:t>
            </w:r>
            <w:r w:rsidRPr="00913E4D">
              <w:rPr>
                <w:sz w:val="24"/>
                <w:szCs w:val="24"/>
                <w:lang w:val="sv-SE"/>
              </w:rPr>
              <w:t>l</w:t>
            </w:r>
            <w:r w:rsidRPr="00913E4D">
              <w:rPr>
                <w:sz w:val="24"/>
                <w:szCs w:val="24"/>
                <w:lang w:val="vi-VN"/>
              </w:rPr>
              <w:t xml:space="preserve">iên danh nhà thầu do ngân hàng có uy tín hoặc công ty mẹ của nhà thầu hoặc từng nhà thầu trong liên danh nhà thầu phát hành </w:t>
            </w:r>
            <w:r w:rsidRPr="00913E4D">
              <w:rPr>
                <w:sz w:val="24"/>
                <w:szCs w:val="24"/>
                <w:lang w:val="sv-SE"/>
              </w:rPr>
              <w:t>theo yêu cầu của</w:t>
            </w:r>
            <w:r w:rsidRPr="00913E4D">
              <w:rPr>
                <w:sz w:val="24"/>
                <w:szCs w:val="24"/>
                <w:lang w:val="vi-VN"/>
              </w:rPr>
              <w:t xml:space="preserve"> Tập đoàn Dầu khí Việt Nam </w:t>
            </w:r>
            <w:r w:rsidRPr="00913E4D">
              <w:rPr>
                <w:sz w:val="24"/>
                <w:szCs w:val="24"/>
                <w:lang w:val="sv-SE"/>
              </w:rPr>
              <w:t>trên cơ sở kết quả đánh giá báo cáo tài chính của nhà thầu</w:t>
            </w:r>
            <w:r w:rsidRPr="00913E4D">
              <w:rPr>
                <w:sz w:val="24"/>
                <w:szCs w:val="24"/>
                <w:lang w:val="vi-VN"/>
              </w:rPr>
              <w:t>;</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đ) </w:t>
            </w:r>
            <w:r w:rsidRPr="00913E4D">
              <w:rPr>
                <w:sz w:val="24"/>
                <w:szCs w:val="24"/>
                <w:lang w:val="vi-VN"/>
              </w:rPr>
              <w:t xml:space="preserve">Điều lệ công ty, báo cáo tài chính </w:t>
            </w:r>
            <w:r w:rsidRPr="00913E4D">
              <w:rPr>
                <w:sz w:val="24"/>
                <w:szCs w:val="24"/>
              </w:rPr>
              <w:t>trong 03 năm gần nhất</w:t>
            </w:r>
            <w:r w:rsidRPr="00913E4D">
              <w:rPr>
                <w:sz w:val="24"/>
                <w:szCs w:val="24"/>
                <w:lang w:val="vi-VN"/>
              </w:rPr>
              <w:t xml:space="preserve"> và các tài liệu pháp lý khác có liên quan làm cơ sở đàm phán hợp đồng dầu khí</w:t>
            </w:r>
            <w:r w:rsidRPr="00913E4D">
              <w:rPr>
                <w:sz w:val="24"/>
                <w:szCs w:val="24"/>
                <w:lang w:val="sv-SE"/>
              </w:rPr>
              <w:t>, bản sao kê khai nghĩa vụ thuế và xác nhận của cơ quan thuế trong trường hợp phát sinh nghĩa vụ thuế tại Việt Nam.</w:t>
            </w:r>
          </w:p>
          <w:p w:rsidR="00AC0428" w:rsidRPr="00913E4D" w:rsidRDefault="00AC0428" w:rsidP="001B64D8">
            <w:pPr>
              <w:spacing w:before="60" w:after="60"/>
              <w:jc w:val="both"/>
              <w:rPr>
                <w:rFonts w:eastAsia="Arial"/>
                <w:sz w:val="24"/>
                <w:szCs w:val="24"/>
                <w:lang w:val="sv-SE"/>
              </w:rPr>
            </w:pPr>
            <w:r w:rsidRPr="00913E4D">
              <w:rPr>
                <w:rFonts w:eastAsia="Arial"/>
                <w:sz w:val="24"/>
                <w:szCs w:val="24"/>
                <w:lang w:val="sv-SE"/>
              </w:rPr>
              <w:t xml:space="preserve">e) </w:t>
            </w:r>
            <w:r w:rsidRPr="00913E4D">
              <w:rPr>
                <w:sz w:val="24"/>
                <w:szCs w:val="24"/>
                <w:lang w:val="sv-SE"/>
              </w:rPr>
              <w:t>Các văn bản, tài liệu khác có liên quan</w:t>
            </w:r>
            <w:r w:rsidRPr="00913E4D">
              <w:rPr>
                <w:rFonts w:eastAsia="Arial"/>
                <w:sz w:val="24"/>
                <w:szCs w:val="24"/>
                <w:lang w:val="sv-SE"/>
              </w:rPr>
              <w:t>.</w:t>
            </w:r>
          </w:p>
          <w:p w:rsidR="00AC0428" w:rsidRPr="00913E4D" w:rsidRDefault="00AC0428"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nội dung hợp đồng dầu khí, trình Thủ tướng Chính phủ phê duyệt. Hồ sơ bao gồm: </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a) Tờ trình kết quả thẩm định và đề nghị phê duyệt nội dung hợp đồng dầu khí;</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p>
          <w:p w:rsidR="00AC0428" w:rsidRPr="00913E4D" w:rsidRDefault="00AC0428"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467F77" w:rsidRPr="00913E4D" w:rsidRDefault="00AC0428" w:rsidP="001B64D8">
            <w:pPr>
              <w:spacing w:before="60" w:after="60"/>
              <w:jc w:val="both"/>
              <w:rPr>
                <w:sz w:val="24"/>
                <w:szCs w:val="24"/>
                <w:lang w:val="it-IT"/>
              </w:rPr>
            </w:pPr>
            <w:r w:rsidRPr="00913E4D">
              <w:rPr>
                <w:sz w:val="24"/>
                <w:szCs w:val="24"/>
                <w:lang w:val="it-IT"/>
              </w:rPr>
              <w:t xml:space="preserve">3. Yêu cầu về số lượng và hình thức hồ sơ, </w:t>
            </w:r>
            <w:r w:rsidRPr="00913E4D">
              <w:rPr>
                <w:sz w:val="24"/>
                <w:szCs w:val="24"/>
                <w:shd w:val="clear" w:color="auto" w:fill="FFFFFF"/>
                <w:lang w:val="it-IT"/>
              </w:rPr>
              <w:t>trình tự thẩm định và phê duyệt nội dung hợp đồng dầu khí</w:t>
            </w:r>
            <w:r w:rsidRPr="00913E4D">
              <w:rPr>
                <w:sz w:val="24"/>
                <w:szCs w:val="24"/>
                <w:lang w:val="it-IT"/>
              </w:rPr>
              <w:t xml:space="preserve"> được thực hiện theo quy định tại Điều 64 Nghị định này.</w:t>
            </w:r>
          </w:p>
        </w:tc>
        <w:tc>
          <w:tcPr>
            <w:tcW w:w="5387" w:type="dxa"/>
          </w:tcPr>
          <w:p w:rsidR="00DE3BB7" w:rsidRPr="00913E4D" w:rsidRDefault="00DE3BB7" w:rsidP="001B64D8">
            <w:pPr>
              <w:spacing w:before="60" w:after="60"/>
              <w:jc w:val="both"/>
              <w:rPr>
                <w:b/>
                <w:sz w:val="24"/>
                <w:szCs w:val="24"/>
                <w:lang w:val="sv-SE"/>
              </w:rPr>
            </w:pPr>
            <w:r w:rsidRPr="00913E4D">
              <w:rPr>
                <w:b/>
                <w:sz w:val="24"/>
                <w:szCs w:val="24"/>
                <w:lang w:val="sv-SE"/>
              </w:rPr>
              <w:lastRenderedPageBreak/>
              <w:t>Nghị định 95/2015/NĐ-CP</w:t>
            </w:r>
          </w:p>
          <w:p w:rsidR="001135B3" w:rsidRPr="00913E4D" w:rsidRDefault="001135B3" w:rsidP="001B64D8">
            <w:pPr>
              <w:spacing w:before="60" w:after="60"/>
              <w:jc w:val="both"/>
              <w:rPr>
                <w:b/>
                <w:sz w:val="24"/>
                <w:szCs w:val="24"/>
                <w:lang w:val="sv-SE"/>
              </w:rPr>
            </w:pPr>
            <w:r w:rsidRPr="00913E4D">
              <w:rPr>
                <w:b/>
                <w:sz w:val="24"/>
                <w:szCs w:val="24"/>
                <w:lang w:val="sv-SE"/>
              </w:rPr>
              <w:t>Điều 25.</w:t>
            </w:r>
            <w:r w:rsidRPr="00913E4D">
              <w:rPr>
                <w:sz w:val="24"/>
                <w:szCs w:val="24"/>
                <w:lang w:val="sv-SE"/>
              </w:rPr>
              <w:t xml:space="preserve"> </w:t>
            </w:r>
            <w:r w:rsidRPr="00913E4D">
              <w:rPr>
                <w:b/>
                <w:sz w:val="24"/>
                <w:szCs w:val="24"/>
                <w:lang w:val="sv-SE"/>
              </w:rPr>
              <w:t>Hình thức hợp đồng dầu khí</w:t>
            </w:r>
          </w:p>
          <w:p w:rsidR="001135B3" w:rsidRPr="00913E4D" w:rsidRDefault="001135B3" w:rsidP="001B64D8">
            <w:pPr>
              <w:spacing w:before="60" w:after="60"/>
              <w:jc w:val="both"/>
              <w:rPr>
                <w:sz w:val="24"/>
                <w:szCs w:val="24"/>
                <w:lang w:val="sv-SE"/>
              </w:rPr>
            </w:pPr>
            <w:r w:rsidRPr="00913E4D">
              <w:rPr>
                <w:sz w:val="24"/>
                <w:szCs w:val="24"/>
                <w:lang w:val="sv-SE"/>
              </w:rPr>
              <w:t>1. Hợp đồng dầu khí được ký kết theo hình thức hợp đồng chia sản phẩm dầu khí hoặc hình thức khác do Tập đoàn Dầu khí Việt Nam thỏa thuận với nhà thầu và được Thủ tướng Chính phủ chấp thuận.</w:t>
            </w:r>
          </w:p>
          <w:p w:rsidR="001135B3" w:rsidRPr="00913E4D" w:rsidRDefault="001135B3" w:rsidP="001B64D8">
            <w:pPr>
              <w:spacing w:before="60" w:after="60"/>
              <w:jc w:val="both"/>
              <w:rPr>
                <w:sz w:val="24"/>
                <w:szCs w:val="24"/>
                <w:lang w:val="sv-SE"/>
              </w:rPr>
            </w:pPr>
            <w:r w:rsidRPr="00913E4D">
              <w:rPr>
                <w:sz w:val="24"/>
                <w:szCs w:val="24"/>
                <w:lang w:val="sv-SE"/>
              </w:rPr>
              <w:t>2. Hợp đồng dầu khí phải tuân thủ hợp đồng mẫu do Chính phủ ban hành, trừ trường hợp khác do Thủ tướng Chính phủ quyết định.</w:t>
            </w:r>
          </w:p>
          <w:p w:rsidR="00DE3BB7" w:rsidRPr="00913E4D" w:rsidRDefault="00DE3BB7" w:rsidP="001B64D8">
            <w:pPr>
              <w:spacing w:before="60" w:after="60"/>
              <w:jc w:val="both"/>
              <w:rPr>
                <w:b/>
                <w:sz w:val="24"/>
                <w:szCs w:val="24"/>
                <w:lang w:val="sv-SE"/>
              </w:rPr>
            </w:pPr>
            <w:r w:rsidRPr="00913E4D">
              <w:rPr>
                <w:b/>
                <w:sz w:val="24"/>
                <w:szCs w:val="24"/>
                <w:lang w:val="sv-SE"/>
              </w:rPr>
              <w:t xml:space="preserve">Điều 26. Đàm phán hợp đồng dầu khí  </w:t>
            </w:r>
          </w:p>
          <w:p w:rsidR="00DE3BB7" w:rsidRPr="00913E4D" w:rsidRDefault="00DE3BB7" w:rsidP="001B64D8">
            <w:pPr>
              <w:spacing w:before="60" w:after="60"/>
              <w:jc w:val="both"/>
              <w:rPr>
                <w:sz w:val="24"/>
                <w:szCs w:val="24"/>
                <w:lang w:val="sv-SE"/>
              </w:rPr>
            </w:pPr>
            <w:r w:rsidRPr="00913E4D">
              <w:rPr>
                <w:sz w:val="24"/>
                <w:szCs w:val="24"/>
                <w:lang w:val="sv-SE"/>
              </w:rPr>
              <w:t xml:space="preserve">1. Tập đoàn Dầu khí Việt Nam có trách nhiệm đàm phán hợp đồng dầu khí trên cơ sở kết quả đấu thầu, chào thầu cạnh tranh hoặc chỉ định thầu đã được Thủ tướng Chính phủ phê duyệt. Thời gian đàm phán hợp đồng dầu khí không quá chín mươi (90) ngày, kể từ </w:t>
            </w:r>
            <w:r w:rsidRPr="00913E4D">
              <w:rPr>
                <w:sz w:val="24"/>
                <w:szCs w:val="24"/>
                <w:lang w:val="sv-SE"/>
              </w:rPr>
              <w:lastRenderedPageBreak/>
              <w:t>ngày Tập đoàn Dầu khí Việt Nam thông báo kết quả lựa chọn thầu.</w:t>
            </w:r>
          </w:p>
          <w:p w:rsidR="00DE3BB7" w:rsidRPr="00913E4D" w:rsidRDefault="00DE3BB7" w:rsidP="001B64D8">
            <w:pPr>
              <w:spacing w:before="60" w:after="60"/>
              <w:jc w:val="both"/>
              <w:rPr>
                <w:sz w:val="24"/>
                <w:szCs w:val="24"/>
                <w:lang w:val="sv-SE"/>
              </w:rPr>
            </w:pPr>
            <w:r w:rsidRPr="00913E4D">
              <w:rPr>
                <w:sz w:val="24"/>
                <w:szCs w:val="24"/>
                <w:lang w:val="sv-SE"/>
              </w:rPr>
              <w:t xml:space="preserve">2. Nếu quá thời hạn chín mươi (90) ngày mà việc đàm phán hợp đồng dầu khí chưa kết thúc, Tập đoàn Dầu khí Việt Nam báo cáo Bộ Công Thương lý do và đề xuất xin gia hạn thời gian đàm phán để Bộ Công Thương xem xét, quyết định. Thời gian gia hạn đàm phán không quá sáu mươi (60) ngày. </w:t>
            </w:r>
          </w:p>
          <w:p w:rsidR="00467F77" w:rsidRPr="00913E4D" w:rsidRDefault="00DE3BB7" w:rsidP="001B64D8">
            <w:pPr>
              <w:spacing w:before="60" w:after="60"/>
              <w:jc w:val="both"/>
              <w:rPr>
                <w:sz w:val="24"/>
                <w:szCs w:val="24"/>
                <w:lang w:val="sv-SE"/>
              </w:rPr>
            </w:pPr>
            <w:r w:rsidRPr="00913E4D">
              <w:rPr>
                <w:sz w:val="24"/>
                <w:szCs w:val="24"/>
                <w:lang w:val="sv-SE"/>
              </w:rPr>
              <w:t>3. Trường hợp quá thời gian gia hạn đàm phán quy định tại Khoản 2 Điều này mà việc đàm phán hợp đồng dầu khí vẫn chưa kết thúc, Tập đoàn Dầu khí Việt Nam báo cáo Bộ Công Thương tổ chức thẩm định, trình Thủ tướng Chính phủ xem xét, quyết định.</w:t>
            </w:r>
          </w:p>
          <w:p w:rsidR="001135B3" w:rsidRPr="00913E4D" w:rsidRDefault="001135B3" w:rsidP="001B64D8">
            <w:pPr>
              <w:spacing w:before="60" w:after="60"/>
              <w:jc w:val="both"/>
              <w:rPr>
                <w:b/>
                <w:sz w:val="24"/>
                <w:szCs w:val="24"/>
              </w:rPr>
            </w:pPr>
            <w:r w:rsidRPr="00913E4D">
              <w:rPr>
                <w:b/>
                <w:sz w:val="24"/>
                <w:szCs w:val="24"/>
              </w:rPr>
              <w:t xml:space="preserve">Điều 37. Quy trình thẩm định hợp đồng dầu khí và cấp giấy chứng nhận đăng ký đầu tư </w:t>
            </w:r>
          </w:p>
          <w:p w:rsidR="001135B3" w:rsidRPr="00913E4D" w:rsidRDefault="001135B3" w:rsidP="001B64D8">
            <w:pPr>
              <w:spacing w:before="60" w:after="60"/>
              <w:jc w:val="both"/>
              <w:rPr>
                <w:sz w:val="24"/>
                <w:szCs w:val="24"/>
              </w:rPr>
            </w:pPr>
            <w:r w:rsidRPr="00913E4D">
              <w:rPr>
                <w:sz w:val="24"/>
                <w:szCs w:val="24"/>
              </w:rPr>
              <w:t>1. Hồ sơ thẩm định hợp đồng dầu khí bao gồm:</w:t>
            </w:r>
          </w:p>
          <w:p w:rsidR="001135B3" w:rsidRPr="00913E4D" w:rsidRDefault="001135B3" w:rsidP="001B64D8">
            <w:pPr>
              <w:spacing w:before="60" w:after="60"/>
              <w:jc w:val="both"/>
              <w:rPr>
                <w:sz w:val="24"/>
                <w:szCs w:val="24"/>
                <w:lang w:val="pt-BR"/>
              </w:rPr>
            </w:pPr>
            <w:r w:rsidRPr="00913E4D">
              <w:rPr>
                <w:sz w:val="24"/>
                <w:szCs w:val="24"/>
                <w:lang w:val="pt-BR"/>
              </w:rPr>
              <w:t xml:space="preserve">a) Văn bản đề nghị thẩm định hợp đồng dầu khí </w:t>
            </w:r>
            <w:r w:rsidRPr="00913E4D">
              <w:rPr>
                <w:sz w:val="24"/>
                <w:szCs w:val="24"/>
              </w:rPr>
              <w:t>của Tập đoàn Dầu khí Việt Nam;</w:t>
            </w:r>
          </w:p>
          <w:p w:rsidR="001135B3" w:rsidRPr="00913E4D" w:rsidRDefault="001135B3" w:rsidP="001B64D8">
            <w:pPr>
              <w:spacing w:before="60" w:after="60"/>
              <w:jc w:val="both"/>
              <w:rPr>
                <w:spacing w:val="-4"/>
                <w:sz w:val="24"/>
                <w:szCs w:val="24"/>
                <w:lang w:val="pt-BR"/>
              </w:rPr>
            </w:pPr>
            <w:r w:rsidRPr="00913E4D">
              <w:rPr>
                <w:spacing w:val="-4"/>
                <w:sz w:val="24"/>
                <w:szCs w:val="24"/>
                <w:lang w:val="pt-BR"/>
              </w:rPr>
              <w:t>b) Bản giải trình kinh tế, kỹ thuật do Tập đoàn Dầu khí Việt Nam chuẩn bị;</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c) Bản sao có chứng thực giấy chứng nhận đăng ký hoạt động đối với tổ chức; giấy chứng minh nhân dân hoặc hộ chiếu đối với nhà đầu tư là cá nhân tham gia hợp đồng dầu khí;</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d) Thư bảo lãnh thực hiện nghĩa vụ hợp đồng của nhà thầu hoặc từng nhà thầu trong liên danh nhà thầu do ngân hàng có uy tín trên thế giới hoặc công ty mẹ của nhà thầu hoặc từng nhà thầu trong liên danh nhà thầu phát hành và được Tập đoàn Dầu khí Việt Nam chấp thuận;</w:t>
            </w:r>
          </w:p>
          <w:p w:rsidR="001135B3" w:rsidRPr="00913E4D" w:rsidRDefault="001135B3" w:rsidP="001B64D8">
            <w:pPr>
              <w:pStyle w:val="Subtitle"/>
              <w:numPr>
                <w:ilvl w:val="12"/>
                <w:numId w:val="0"/>
              </w:numPr>
              <w:tabs>
                <w:tab w:val="clear" w:pos="426"/>
                <w:tab w:val="clear" w:pos="720"/>
              </w:tabs>
              <w:spacing w:before="60" w:after="60"/>
              <w:ind w:left="720" w:hanging="720"/>
              <w:rPr>
                <w:rFonts w:ascii="Times New Roman" w:hAnsi="Times New Roman"/>
                <w:b w:val="0"/>
                <w:szCs w:val="24"/>
                <w:lang w:val="pt-BR"/>
              </w:rPr>
            </w:pPr>
            <w:r w:rsidRPr="00913E4D">
              <w:rPr>
                <w:rFonts w:ascii="Times New Roman" w:hAnsi="Times New Roman"/>
                <w:b w:val="0"/>
                <w:szCs w:val="24"/>
                <w:lang w:val="pt-BR"/>
              </w:rPr>
              <w:lastRenderedPageBreak/>
              <w:t>đ) Dự thảo hợp đồng dầu khí;</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e) Điều lệ công ty, báo cáo tài chính (nếu có) và các tài liệu pháp lý khác có liên quan làm cơ sở đàm phán hợp đồng dầu khí.</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Tập đoàn Dầu khí Việt Nam trình Bộ Công Thương hai (02) bộ hồ sơ gốc và tám (08) bộ hồ sơ bản sao.   </w:t>
            </w:r>
          </w:p>
          <w:p w:rsidR="001135B3" w:rsidRPr="00913E4D" w:rsidRDefault="001135B3" w:rsidP="001B64D8">
            <w:pPr>
              <w:spacing w:before="60" w:after="60"/>
              <w:jc w:val="both"/>
              <w:rPr>
                <w:sz w:val="24"/>
                <w:szCs w:val="24"/>
                <w:lang w:val="pt-BR"/>
              </w:rPr>
            </w:pPr>
            <w:r w:rsidRPr="00913E4D">
              <w:rPr>
                <w:sz w:val="24"/>
                <w:szCs w:val="24"/>
                <w:lang w:val="pt-BR"/>
              </w:rPr>
              <w:t xml:space="preserve">2. </w:t>
            </w:r>
            <w:r w:rsidRPr="00913E4D">
              <w:rPr>
                <w:sz w:val="24"/>
                <w:szCs w:val="24"/>
                <w:lang w:val="sv-SE"/>
              </w:rPr>
              <w:t>Quy trình thẩm định, trình Thủ tướng Chính phủ xem xét, phê duyệt hợp đồng dầu khí được</w:t>
            </w:r>
            <w:r w:rsidRPr="00913E4D">
              <w:rPr>
                <w:sz w:val="24"/>
                <w:szCs w:val="24"/>
                <w:lang w:val="pt-BR"/>
              </w:rPr>
              <w:t xml:space="preserve"> thực hiện theo quy định tại Điều 81 Nghị định này.</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3. Trên cơ sở phê duyệt của Thủ tướng Chính phủ đối với dự thảo hợp đồng dầu khí, Tập đoàn Dầu khí Việt Nam và nhà thầu tiến hành ký kết hợp đồng dầu khí.</w:t>
            </w:r>
          </w:p>
          <w:p w:rsidR="001135B3" w:rsidRPr="00913E4D" w:rsidRDefault="001135B3" w:rsidP="001B64D8">
            <w:pPr>
              <w:spacing w:before="60" w:after="60"/>
              <w:jc w:val="both"/>
              <w:rPr>
                <w:sz w:val="24"/>
                <w:szCs w:val="24"/>
                <w:lang w:val="sv-SE"/>
              </w:rPr>
            </w:pPr>
            <w:r w:rsidRPr="00913E4D">
              <w:rPr>
                <w:sz w:val="24"/>
                <w:szCs w:val="24"/>
                <w:lang w:val="pt-BR"/>
              </w:rPr>
              <w:t>4. Trong thời hạn 10 ngày làm việc kể từ ngày nhận được hợp đồng dầu khí gốc đã ký kết do Tập đoàn Dầu khí Việt Nam trình, Bộ Công Thương xem xét, cấp giấy chứng nhận đăng ký đầu tư.</w:t>
            </w:r>
          </w:p>
          <w:p w:rsidR="00DE3BB7" w:rsidRPr="00913E4D" w:rsidRDefault="00DE3BB7" w:rsidP="001B64D8">
            <w:pPr>
              <w:spacing w:before="60" w:after="60"/>
              <w:jc w:val="both"/>
              <w:rPr>
                <w:rFonts w:eastAsia="Arial"/>
                <w:b/>
                <w:sz w:val="24"/>
                <w:szCs w:val="24"/>
              </w:rPr>
            </w:pPr>
            <w:r w:rsidRPr="00913E4D">
              <w:rPr>
                <w:rFonts w:eastAsia="Arial"/>
                <w:b/>
                <w:sz w:val="24"/>
                <w:szCs w:val="24"/>
              </w:rPr>
              <w:t>Nghị định 33/2013/NĐ-CP</w:t>
            </w:r>
          </w:p>
          <w:p w:rsidR="001135B3" w:rsidRPr="00913E4D" w:rsidRDefault="001135B3" w:rsidP="001B64D8">
            <w:pPr>
              <w:spacing w:before="60" w:after="60"/>
              <w:jc w:val="both"/>
              <w:rPr>
                <w:rFonts w:eastAsia="Arial"/>
                <w:sz w:val="24"/>
                <w:szCs w:val="24"/>
              </w:rPr>
            </w:pPr>
            <w:r w:rsidRPr="00913E4D">
              <w:rPr>
                <w:rFonts w:eastAsia="Arial"/>
                <w:sz w:val="24"/>
                <w:szCs w:val="24"/>
              </w:rPr>
              <w:t>Hợp đồng mẫu của Hợp đồng chia sản phẩm dầu khí ban hành kèm Nghị định 33/2013/NĐ-CP</w:t>
            </w:r>
          </w:p>
        </w:tc>
        <w:tc>
          <w:tcPr>
            <w:tcW w:w="4820" w:type="dxa"/>
          </w:tcPr>
          <w:p w:rsidR="00467F77" w:rsidRPr="00913E4D" w:rsidRDefault="004754DD"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467F77" w:rsidRPr="00913E4D">
              <w:rPr>
                <w:sz w:val="24"/>
                <w:szCs w:val="24"/>
                <w:lang w:val="it-IT"/>
              </w:rPr>
              <w:t>Điều này tr</w:t>
            </w:r>
            <w:r w:rsidR="001135B3" w:rsidRPr="00913E4D">
              <w:rPr>
                <w:sz w:val="24"/>
                <w:szCs w:val="24"/>
                <w:lang w:val="it-IT"/>
              </w:rPr>
              <w:t>ên cơ sở quy định tại Điều 26</w:t>
            </w:r>
            <w:r w:rsidR="00467F77" w:rsidRPr="00913E4D">
              <w:rPr>
                <w:sz w:val="24"/>
                <w:szCs w:val="24"/>
                <w:lang w:val="it-IT"/>
              </w:rPr>
              <w:t xml:space="preserve"> Luật Dầu khí 2022</w:t>
            </w:r>
            <w:r w:rsidR="00B10DE3" w:rsidRPr="00913E4D">
              <w:rPr>
                <w:sz w:val="24"/>
                <w:szCs w:val="24"/>
                <w:lang w:val="it-IT"/>
              </w:rPr>
              <w:t xml:space="preserve"> và t</w:t>
            </w:r>
            <w:r w:rsidR="00467F77" w:rsidRPr="00913E4D">
              <w:rPr>
                <w:sz w:val="24"/>
                <w:szCs w:val="24"/>
                <w:lang w:val="it-IT"/>
              </w:rPr>
              <w:t xml:space="preserve">ham khảo, kế thừa </w:t>
            </w:r>
            <w:r w:rsidR="00467F77" w:rsidRPr="00913E4D">
              <w:rPr>
                <w:rFonts w:eastAsia="Arial"/>
                <w:sz w:val="24"/>
                <w:szCs w:val="24"/>
              </w:rPr>
              <w:t>Nghị đị</w:t>
            </w:r>
            <w:r w:rsidR="00B10DE3" w:rsidRPr="00913E4D">
              <w:rPr>
                <w:rFonts w:eastAsia="Arial"/>
                <w:sz w:val="24"/>
                <w:szCs w:val="24"/>
              </w:rPr>
              <w:t xml:space="preserve">nh </w:t>
            </w:r>
            <w:r w:rsidR="00467F77" w:rsidRPr="00913E4D">
              <w:rPr>
                <w:rFonts w:eastAsia="Arial"/>
                <w:sz w:val="24"/>
                <w:szCs w:val="24"/>
              </w:rPr>
              <w:t>95/2015/NĐ-CP (</w:t>
            </w:r>
            <w:r w:rsidR="00B10DE3" w:rsidRPr="00913E4D">
              <w:rPr>
                <w:rFonts w:eastAsia="Arial"/>
                <w:sz w:val="24"/>
                <w:szCs w:val="24"/>
              </w:rPr>
              <w:t xml:space="preserve">các </w:t>
            </w:r>
            <w:r w:rsidR="00467F77" w:rsidRPr="00913E4D">
              <w:rPr>
                <w:rFonts w:eastAsia="Arial"/>
                <w:sz w:val="24"/>
                <w:szCs w:val="24"/>
              </w:rPr>
              <w:t xml:space="preserve">Điều </w:t>
            </w:r>
            <w:r w:rsidR="001135B3" w:rsidRPr="00913E4D">
              <w:rPr>
                <w:rFonts w:eastAsia="Arial"/>
                <w:sz w:val="24"/>
                <w:szCs w:val="24"/>
              </w:rPr>
              <w:t>25, 26, 37</w:t>
            </w:r>
            <w:r w:rsidR="00467F77" w:rsidRPr="00913E4D">
              <w:rPr>
                <w:rFonts w:eastAsia="Arial"/>
                <w:sz w:val="24"/>
                <w:szCs w:val="24"/>
              </w:rPr>
              <w:t>)</w:t>
            </w:r>
            <w:r w:rsidRPr="00913E4D">
              <w:rPr>
                <w:rFonts w:eastAsia="Arial"/>
                <w:sz w:val="24"/>
                <w:szCs w:val="24"/>
              </w:rPr>
              <w:t xml:space="preserve">, </w:t>
            </w:r>
            <w:r w:rsidR="00467F77" w:rsidRPr="00913E4D">
              <w:rPr>
                <w:rFonts w:eastAsia="Arial"/>
                <w:sz w:val="24"/>
                <w:szCs w:val="24"/>
              </w:rPr>
              <w:t>Hợp đồng mẫu PSC ban hành kèm Nghị định 33/2013/NĐ-CP.</w:t>
            </w:r>
          </w:p>
          <w:p w:rsidR="00467F77" w:rsidRPr="00913E4D" w:rsidRDefault="00467F77" w:rsidP="001B64D8">
            <w:pPr>
              <w:tabs>
                <w:tab w:val="left" w:pos="709"/>
              </w:tabs>
              <w:spacing w:before="60" w:after="60"/>
              <w:jc w:val="both"/>
              <w:rPr>
                <w:rFonts w:eastAsia="Arial"/>
                <w:sz w:val="24"/>
                <w:szCs w:val="24"/>
              </w:rPr>
            </w:pPr>
            <w:r w:rsidRPr="00913E4D">
              <w:rPr>
                <w:rFonts w:eastAsia="Arial"/>
                <w:sz w:val="24"/>
                <w:szCs w:val="24"/>
              </w:rPr>
              <w:t>- Tham khảo pháp luật về đấu thầu, đầu tư (Luật Đấu thầu, Luật Đầu tư, Nghị định 25/2020/NĐ-CP; Nghị định 63/2014/NĐ-CP</w:t>
            </w:r>
            <w:r w:rsidR="007E1D8A" w:rsidRPr="00913E4D">
              <w:rPr>
                <w:rFonts w:eastAsia="Arial"/>
                <w:sz w:val="24"/>
                <w:szCs w:val="24"/>
              </w:rPr>
              <w:t>, Nghị định 31/2021/NĐ-CP</w:t>
            </w:r>
            <w:r w:rsidRPr="00913E4D">
              <w:rPr>
                <w:rFonts w:eastAsia="Arial"/>
                <w:sz w:val="24"/>
                <w:szCs w:val="24"/>
              </w:rPr>
              <w:t>…).</w:t>
            </w:r>
          </w:p>
          <w:p w:rsidR="00467F77" w:rsidRPr="00913E4D" w:rsidRDefault="00467F77" w:rsidP="001B64D8">
            <w:pPr>
              <w:tabs>
                <w:tab w:val="left" w:pos="709"/>
              </w:tabs>
              <w:spacing w:before="60" w:after="60"/>
              <w:jc w:val="both"/>
              <w:rPr>
                <w:rFonts w:eastAsia="Arial"/>
                <w:sz w:val="24"/>
                <w:szCs w:val="24"/>
              </w:rPr>
            </w:pPr>
          </w:p>
          <w:p w:rsidR="00467F77" w:rsidRPr="00913E4D" w:rsidRDefault="00467F77" w:rsidP="001B64D8">
            <w:pPr>
              <w:tabs>
                <w:tab w:val="left" w:pos="709"/>
              </w:tabs>
              <w:spacing w:before="60" w:after="60"/>
              <w:jc w:val="both"/>
              <w:rPr>
                <w:rFonts w:eastAsia="Arial"/>
                <w:sz w:val="24"/>
                <w:szCs w:val="24"/>
              </w:rPr>
            </w:pPr>
          </w:p>
        </w:tc>
      </w:tr>
      <w:tr w:rsidR="001135B3" w:rsidRPr="00913E4D" w:rsidTr="007641E0">
        <w:trPr>
          <w:jc w:val="center"/>
        </w:trPr>
        <w:tc>
          <w:tcPr>
            <w:tcW w:w="5387" w:type="dxa"/>
          </w:tcPr>
          <w:p w:rsidR="00AC0428" w:rsidRPr="00913E4D" w:rsidRDefault="00AC0428" w:rsidP="001B64D8">
            <w:pPr>
              <w:shd w:val="clear" w:color="auto" w:fill="FFFFFF"/>
              <w:spacing w:before="60" w:after="60"/>
              <w:jc w:val="both"/>
              <w:rPr>
                <w:b/>
                <w:bCs/>
                <w:sz w:val="24"/>
                <w:szCs w:val="24"/>
                <w:lang w:val="sv-SE"/>
              </w:rPr>
            </w:pPr>
            <w:r w:rsidRPr="00913E4D">
              <w:rPr>
                <w:b/>
                <w:bCs/>
                <w:sz w:val="24"/>
                <w:szCs w:val="24"/>
                <w:lang w:val="sv-SE"/>
              </w:rPr>
              <w:lastRenderedPageBreak/>
              <w:t>Điều 22. Cấp giấy chứng nhận đăng ký đầu tư</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 xml:space="preserve">1. </w:t>
            </w:r>
            <w:r w:rsidRPr="00913E4D">
              <w:rPr>
                <w:rFonts w:eastAsia="Arial"/>
                <w:sz w:val="24"/>
                <w:szCs w:val="24"/>
                <w:lang w:val="sv-SE"/>
              </w:rPr>
              <w:t>Trong thời hạn 05 ngày</w:t>
            </w:r>
            <w:r w:rsidRPr="00913E4D">
              <w:rPr>
                <w:sz w:val="24"/>
                <w:szCs w:val="24"/>
                <w:lang w:val="sv-SE"/>
              </w:rPr>
              <w:t xml:space="preserve"> sau khi hoàn thành ký kết hợp đồng dầu khí, Tập đoàn Dầu khí Việt Nam trình Bộ Công Thương cấp </w:t>
            </w:r>
            <w:r w:rsidRPr="00913E4D">
              <w:rPr>
                <w:sz w:val="24"/>
                <w:szCs w:val="24"/>
                <w:lang w:val="vi-VN"/>
              </w:rPr>
              <w:t>giấy chứng nhận đăng ký đầu tư</w:t>
            </w:r>
            <w:r w:rsidRPr="00913E4D">
              <w:rPr>
                <w:sz w:val="24"/>
                <w:szCs w:val="24"/>
                <w:lang w:val="sv-SE"/>
              </w:rPr>
              <w:t xml:space="preserve"> </w:t>
            </w:r>
            <w:r w:rsidRPr="00913E4D">
              <w:rPr>
                <w:rFonts w:eastAsia="Arial"/>
                <w:sz w:val="24"/>
                <w:szCs w:val="24"/>
                <w:lang w:val="it-IT"/>
              </w:rPr>
              <w:t>cho nhà thầu thực hiện hoạt động dầu khí</w:t>
            </w:r>
            <w:r w:rsidRPr="00913E4D">
              <w:rPr>
                <w:sz w:val="24"/>
                <w:szCs w:val="24"/>
                <w:lang w:val="sv-SE"/>
              </w:rPr>
              <w:t xml:space="preserve">. Hồ sơ bao gồm: </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a) </w:t>
            </w:r>
            <w:r w:rsidRPr="00913E4D">
              <w:rPr>
                <w:sz w:val="24"/>
                <w:szCs w:val="24"/>
                <w:lang w:val="vi-VN"/>
              </w:rPr>
              <w:t xml:space="preserve">Văn bản đề nghị </w:t>
            </w:r>
            <w:r w:rsidRPr="00913E4D">
              <w:rPr>
                <w:sz w:val="24"/>
                <w:szCs w:val="24"/>
                <w:lang w:val="sv-SE"/>
              </w:rPr>
              <w:t xml:space="preserve">cấp </w:t>
            </w:r>
            <w:r w:rsidRPr="00913E4D">
              <w:rPr>
                <w:sz w:val="24"/>
                <w:szCs w:val="24"/>
                <w:lang w:val="vi-VN"/>
              </w:rPr>
              <w:t>giấy chứng nhận đăng ký đầu tư;</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 xml:space="preserve">b) Bản gốc </w:t>
            </w:r>
            <w:r w:rsidRPr="00913E4D">
              <w:rPr>
                <w:sz w:val="24"/>
                <w:szCs w:val="24"/>
                <w:lang w:val="vi-VN"/>
              </w:rPr>
              <w:t xml:space="preserve">hợp đồng dầu khí đã </w:t>
            </w:r>
            <w:r w:rsidRPr="00913E4D">
              <w:rPr>
                <w:sz w:val="24"/>
                <w:szCs w:val="24"/>
                <w:lang w:val="sv-SE"/>
              </w:rPr>
              <w:t xml:space="preserve">được </w:t>
            </w:r>
            <w:r w:rsidRPr="00913E4D">
              <w:rPr>
                <w:sz w:val="24"/>
                <w:szCs w:val="24"/>
                <w:lang w:val="vi-VN"/>
              </w:rPr>
              <w:t xml:space="preserve">ký kết </w:t>
            </w:r>
            <w:r w:rsidRPr="00913E4D">
              <w:rPr>
                <w:sz w:val="24"/>
                <w:szCs w:val="24"/>
              </w:rPr>
              <w:t>giữa</w:t>
            </w:r>
            <w:r w:rsidRPr="00913E4D">
              <w:rPr>
                <w:sz w:val="24"/>
                <w:szCs w:val="24"/>
                <w:lang w:val="vi-VN"/>
              </w:rPr>
              <w:t xml:space="preserve"> Tập đoàn Dầu khí Việt Nam </w:t>
            </w:r>
            <w:r w:rsidRPr="00913E4D">
              <w:rPr>
                <w:sz w:val="24"/>
                <w:szCs w:val="24"/>
              </w:rPr>
              <w:t>và nhà thầu.</w:t>
            </w:r>
          </w:p>
          <w:p w:rsidR="00AC0428" w:rsidRPr="00913E4D" w:rsidRDefault="00AC0428" w:rsidP="001B64D8">
            <w:pPr>
              <w:shd w:val="clear" w:color="auto" w:fill="FFFFFF"/>
              <w:spacing w:before="60" w:after="60"/>
              <w:jc w:val="both"/>
              <w:rPr>
                <w:sz w:val="24"/>
                <w:szCs w:val="24"/>
                <w:lang w:val="vi-VN"/>
              </w:rPr>
            </w:pPr>
            <w:r w:rsidRPr="00913E4D">
              <w:rPr>
                <w:sz w:val="24"/>
                <w:szCs w:val="24"/>
                <w:lang w:val="sv-SE"/>
              </w:rPr>
              <w:lastRenderedPageBreak/>
              <w:t>2. </w:t>
            </w:r>
            <w:r w:rsidRPr="00913E4D">
              <w:rPr>
                <w:sz w:val="24"/>
                <w:szCs w:val="24"/>
                <w:lang w:val="vi-VN"/>
              </w:rPr>
              <w:t xml:space="preserve">Trong thời hạn 15 ngày kể từ ngày nhận được </w:t>
            </w:r>
            <w:r w:rsidRPr="00913E4D">
              <w:rPr>
                <w:sz w:val="24"/>
                <w:szCs w:val="24"/>
              </w:rPr>
              <w:t xml:space="preserve">đủ hồ sơ hợp lệ, </w:t>
            </w:r>
            <w:r w:rsidRPr="00913E4D">
              <w:rPr>
                <w:sz w:val="24"/>
                <w:szCs w:val="24"/>
                <w:lang w:val="vi-VN"/>
              </w:rPr>
              <w:t>Bộ Công Thương cấp giấy chứng nhận đăng ký đầu tư</w:t>
            </w:r>
            <w:r w:rsidRPr="00913E4D">
              <w:rPr>
                <w:sz w:val="24"/>
                <w:szCs w:val="24"/>
                <w:lang w:val="sv-SE"/>
              </w:rPr>
              <w:t xml:space="preserve"> </w:t>
            </w:r>
            <w:r w:rsidRPr="00913E4D">
              <w:rPr>
                <w:rFonts w:eastAsia="Arial"/>
                <w:sz w:val="24"/>
                <w:szCs w:val="24"/>
                <w:lang w:val="it-IT"/>
              </w:rPr>
              <w:t>cho nhà thầu thực hiện hoạt động dầu khí</w:t>
            </w:r>
            <w:r w:rsidRPr="00913E4D">
              <w:rPr>
                <w:sz w:val="24"/>
                <w:szCs w:val="24"/>
                <w:lang w:val="vi-VN"/>
              </w:rPr>
              <w:t>.</w:t>
            </w:r>
          </w:p>
          <w:p w:rsidR="001135B3" w:rsidRPr="00913E4D" w:rsidRDefault="00AC0428" w:rsidP="001B64D8">
            <w:pPr>
              <w:shd w:val="clear" w:color="auto" w:fill="FFFFFF"/>
              <w:spacing w:before="60" w:after="60"/>
              <w:jc w:val="both"/>
              <w:rPr>
                <w:sz w:val="24"/>
                <w:szCs w:val="24"/>
                <w:lang w:val="vi-VN"/>
              </w:rPr>
            </w:pPr>
            <w:r w:rsidRPr="00913E4D">
              <w:rPr>
                <w:sz w:val="24"/>
                <w:szCs w:val="24"/>
              </w:rPr>
              <w:t xml:space="preserve">3. </w:t>
            </w:r>
            <w:r w:rsidRPr="00913E4D">
              <w:rPr>
                <w:sz w:val="24"/>
                <w:szCs w:val="24"/>
                <w:lang w:val="vi-VN"/>
              </w:rPr>
              <w:t>Trong thời hạn 15 ngày kể từ ngày chấm dứt hiệu lực hợp đồng dầu khí</w:t>
            </w:r>
            <w:r w:rsidRPr="00913E4D">
              <w:rPr>
                <w:sz w:val="24"/>
                <w:szCs w:val="24"/>
              </w:rPr>
              <w:t xml:space="preserve"> theo quy định tại Điều 35 của Luật Dầu khí</w:t>
            </w:r>
            <w:r w:rsidRPr="00913E4D">
              <w:rPr>
                <w:sz w:val="24"/>
                <w:szCs w:val="24"/>
                <w:lang w:val="vi-VN"/>
              </w:rPr>
              <w:t>, nhà thầu phải nộp lại cho Bộ Công Thương các bản gốc giấy chứng nhận đăng ký đầu tư, giấy chứng nhận đăng ký đầu tư điều chỉnh (nếu có).</w:t>
            </w:r>
          </w:p>
        </w:tc>
        <w:tc>
          <w:tcPr>
            <w:tcW w:w="5387" w:type="dxa"/>
          </w:tcPr>
          <w:p w:rsidR="001135B3" w:rsidRPr="00913E4D" w:rsidRDefault="001135B3" w:rsidP="001B64D8">
            <w:pPr>
              <w:spacing w:before="60" w:after="60"/>
              <w:jc w:val="both"/>
              <w:rPr>
                <w:b/>
                <w:sz w:val="24"/>
                <w:szCs w:val="24"/>
              </w:rPr>
            </w:pPr>
            <w:r w:rsidRPr="00913E4D">
              <w:rPr>
                <w:b/>
                <w:sz w:val="24"/>
                <w:szCs w:val="24"/>
              </w:rPr>
              <w:lastRenderedPageBreak/>
              <w:t xml:space="preserve">Điều 37. Quy trình thẩm định hợp đồng dầu khí và cấp giấy chứng nhận đăng ký đầu tư </w:t>
            </w:r>
          </w:p>
          <w:p w:rsidR="001135B3" w:rsidRPr="00913E4D" w:rsidRDefault="001135B3" w:rsidP="001B64D8">
            <w:pPr>
              <w:spacing w:before="60" w:after="60"/>
              <w:jc w:val="both"/>
              <w:rPr>
                <w:sz w:val="24"/>
                <w:szCs w:val="24"/>
              </w:rPr>
            </w:pPr>
            <w:r w:rsidRPr="00913E4D">
              <w:rPr>
                <w:sz w:val="24"/>
                <w:szCs w:val="24"/>
              </w:rPr>
              <w:t>1. Hồ sơ thẩm định hợp đồng dầu khí bao gồm:</w:t>
            </w:r>
          </w:p>
          <w:p w:rsidR="001135B3" w:rsidRPr="00913E4D" w:rsidRDefault="001135B3" w:rsidP="001B64D8">
            <w:pPr>
              <w:spacing w:before="60" w:after="60"/>
              <w:jc w:val="both"/>
              <w:rPr>
                <w:sz w:val="24"/>
                <w:szCs w:val="24"/>
                <w:lang w:val="pt-BR"/>
              </w:rPr>
            </w:pPr>
            <w:r w:rsidRPr="00913E4D">
              <w:rPr>
                <w:sz w:val="24"/>
                <w:szCs w:val="24"/>
                <w:lang w:val="pt-BR"/>
              </w:rPr>
              <w:t xml:space="preserve">a) Văn bản đề nghị thẩm định hợp đồng dầu khí </w:t>
            </w:r>
            <w:r w:rsidRPr="00913E4D">
              <w:rPr>
                <w:sz w:val="24"/>
                <w:szCs w:val="24"/>
              </w:rPr>
              <w:t>của Tập đoàn Dầu khí Việt Nam;</w:t>
            </w:r>
          </w:p>
          <w:p w:rsidR="001135B3" w:rsidRPr="00913E4D" w:rsidRDefault="001135B3" w:rsidP="001B64D8">
            <w:pPr>
              <w:spacing w:before="60" w:after="60"/>
              <w:jc w:val="both"/>
              <w:rPr>
                <w:spacing w:val="-4"/>
                <w:sz w:val="24"/>
                <w:szCs w:val="24"/>
                <w:lang w:val="pt-BR"/>
              </w:rPr>
            </w:pPr>
            <w:r w:rsidRPr="00913E4D">
              <w:rPr>
                <w:spacing w:val="-4"/>
                <w:sz w:val="24"/>
                <w:szCs w:val="24"/>
                <w:lang w:val="pt-BR"/>
              </w:rPr>
              <w:t>b) Bản giải trình kinh tế, kỹ thuật do Tập đoàn Dầu khí Việt Nam chuẩn bị;</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c) Bản sao có chứng thực giấy chứng nhận đăng ký hoạt động đối với tổ chức; giấy chứng minh nhân dân hoặc hộ chiếu đối với nhà đầu tư là cá nhân tham gia </w:t>
            </w:r>
            <w:r w:rsidRPr="00913E4D">
              <w:rPr>
                <w:rFonts w:ascii="Times New Roman" w:hAnsi="Times New Roman"/>
                <w:b w:val="0"/>
                <w:szCs w:val="24"/>
                <w:lang w:val="pt-BR"/>
              </w:rPr>
              <w:lastRenderedPageBreak/>
              <w:t>hợp đồng dầu khí;</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d) Thư bảo lãnh thực hiện nghĩa vụ hợp đồng của nhà thầu hoặc từng nhà thầu trong liên danh nhà thầu do ngân hàng có uy tín trên thế giới hoặc công ty mẹ của nhà thầu hoặc từng nhà thầu trong liên danh nhà thầu phát hành và được Tập đoàn Dầu khí Việt Nam chấp thuận;</w:t>
            </w:r>
          </w:p>
          <w:p w:rsidR="001135B3" w:rsidRPr="00913E4D" w:rsidRDefault="001135B3" w:rsidP="001B64D8">
            <w:pPr>
              <w:pStyle w:val="Subtitle"/>
              <w:numPr>
                <w:ilvl w:val="12"/>
                <w:numId w:val="0"/>
              </w:numPr>
              <w:tabs>
                <w:tab w:val="clear" w:pos="426"/>
                <w:tab w:val="clear" w:pos="720"/>
              </w:tabs>
              <w:spacing w:before="60" w:after="60"/>
              <w:ind w:left="720" w:hanging="720"/>
              <w:rPr>
                <w:rFonts w:ascii="Times New Roman" w:hAnsi="Times New Roman"/>
                <w:b w:val="0"/>
                <w:szCs w:val="24"/>
                <w:lang w:val="pt-BR"/>
              </w:rPr>
            </w:pPr>
            <w:r w:rsidRPr="00913E4D">
              <w:rPr>
                <w:rFonts w:ascii="Times New Roman" w:hAnsi="Times New Roman"/>
                <w:b w:val="0"/>
                <w:szCs w:val="24"/>
                <w:lang w:val="pt-BR"/>
              </w:rPr>
              <w:t>đ) Dự thảo hợp đồng dầu khí;</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e) Điều lệ công ty, báo cáo tài chính (nếu có) và các tài liệu pháp lý khác có liên quan làm cơ sở đàm phán hợp đồng dầu khí.</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Tập đoàn Dầu khí Việt Nam trình Bộ Công Thương hai (02) bộ hồ sơ gốc và tám (08) bộ hồ sơ bản sao.   </w:t>
            </w:r>
          </w:p>
          <w:p w:rsidR="001135B3" w:rsidRPr="00913E4D" w:rsidRDefault="001135B3" w:rsidP="001B64D8">
            <w:pPr>
              <w:spacing w:before="60" w:after="60"/>
              <w:jc w:val="both"/>
              <w:rPr>
                <w:sz w:val="24"/>
                <w:szCs w:val="24"/>
                <w:lang w:val="pt-BR"/>
              </w:rPr>
            </w:pPr>
            <w:r w:rsidRPr="00913E4D">
              <w:rPr>
                <w:sz w:val="24"/>
                <w:szCs w:val="24"/>
                <w:lang w:val="pt-BR"/>
              </w:rPr>
              <w:t xml:space="preserve">2. </w:t>
            </w:r>
            <w:r w:rsidRPr="00913E4D">
              <w:rPr>
                <w:sz w:val="24"/>
                <w:szCs w:val="24"/>
                <w:lang w:val="sv-SE"/>
              </w:rPr>
              <w:t>Quy trình thẩm định, trình Thủ tướng Chính phủ xem xét, phê duyệt hợp đồng dầu khí được</w:t>
            </w:r>
            <w:r w:rsidRPr="00913E4D">
              <w:rPr>
                <w:sz w:val="24"/>
                <w:szCs w:val="24"/>
                <w:lang w:val="pt-BR"/>
              </w:rPr>
              <w:t xml:space="preserve"> thực hiện theo quy định tại Điều 81 Nghị định này.</w:t>
            </w:r>
          </w:p>
          <w:p w:rsidR="001135B3" w:rsidRPr="00913E4D" w:rsidRDefault="001135B3"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3. Trên cơ sở phê duyệt của Thủ tướng Chính phủ đối với dự thảo hợp đồng dầu khí, Tập đoàn Dầu khí Việt Nam và nhà thầu tiến hành ký kết hợp đồng dầu khí.</w:t>
            </w:r>
          </w:p>
          <w:p w:rsidR="001135B3" w:rsidRPr="00913E4D" w:rsidRDefault="001135B3" w:rsidP="001B64D8">
            <w:pPr>
              <w:spacing w:before="60" w:after="60"/>
              <w:jc w:val="both"/>
              <w:rPr>
                <w:sz w:val="24"/>
                <w:szCs w:val="24"/>
                <w:lang w:val="sv-SE"/>
              </w:rPr>
            </w:pPr>
            <w:r w:rsidRPr="00913E4D">
              <w:rPr>
                <w:sz w:val="24"/>
                <w:szCs w:val="24"/>
                <w:lang w:val="pt-BR"/>
              </w:rPr>
              <w:t>4. Trong thời hạn 10 ngày làm việc kể từ ngày nhận được hợp đồng dầu khí gốc đã ký kết do Tập đoàn Dầu khí Việt Nam trình, Bộ Công Thương xem xét, cấp giấy chứng nhận đăng ký đầu tư.</w:t>
            </w:r>
          </w:p>
          <w:p w:rsidR="001135B3" w:rsidRPr="00913E4D" w:rsidRDefault="001135B3" w:rsidP="001B64D8">
            <w:pPr>
              <w:spacing w:before="60" w:after="60"/>
              <w:jc w:val="both"/>
              <w:rPr>
                <w:sz w:val="24"/>
                <w:szCs w:val="24"/>
              </w:rPr>
            </w:pPr>
          </w:p>
        </w:tc>
        <w:tc>
          <w:tcPr>
            <w:tcW w:w="4820" w:type="dxa"/>
          </w:tcPr>
          <w:p w:rsidR="001135B3" w:rsidRPr="00913E4D" w:rsidRDefault="00DD426A"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1135B3" w:rsidRPr="00913E4D">
              <w:rPr>
                <w:sz w:val="24"/>
                <w:szCs w:val="24"/>
                <w:lang w:val="it-IT"/>
              </w:rPr>
              <w:t>Điều này trên cơ sở quy định tại Điều 27 Luật Dầu khí 2022</w:t>
            </w:r>
            <w:r w:rsidRPr="00913E4D">
              <w:rPr>
                <w:sz w:val="24"/>
                <w:szCs w:val="24"/>
                <w:lang w:val="it-IT"/>
              </w:rPr>
              <w:t xml:space="preserve">  và t</w:t>
            </w:r>
            <w:r w:rsidR="001135B3" w:rsidRPr="00913E4D">
              <w:rPr>
                <w:sz w:val="24"/>
                <w:szCs w:val="24"/>
                <w:lang w:val="it-IT"/>
              </w:rPr>
              <w:t xml:space="preserve">ham khảo, kế thừa </w:t>
            </w:r>
            <w:r w:rsidR="001135B3" w:rsidRPr="00913E4D">
              <w:rPr>
                <w:rFonts w:eastAsia="Arial"/>
                <w:sz w:val="24"/>
                <w:szCs w:val="24"/>
              </w:rPr>
              <w:t>Nghị định 95/2015/NĐ-CP (Điều 37)</w:t>
            </w:r>
            <w:r w:rsidRPr="00913E4D">
              <w:rPr>
                <w:rFonts w:eastAsia="Arial"/>
                <w:sz w:val="24"/>
                <w:szCs w:val="24"/>
              </w:rPr>
              <w:t>,</w:t>
            </w:r>
            <w:r w:rsidR="001135B3" w:rsidRPr="00913E4D">
              <w:rPr>
                <w:rFonts w:eastAsia="Arial"/>
                <w:sz w:val="24"/>
                <w:szCs w:val="24"/>
              </w:rPr>
              <w:t xml:space="preserve"> Hợp đồng mẫu PSC ban hành kèm Nghị định 33/2013/NĐ-CP.</w:t>
            </w:r>
          </w:p>
          <w:p w:rsidR="001135B3" w:rsidRPr="00913E4D" w:rsidRDefault="001135B3"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871A1B" w:rsidRPr="00913E4D">
              <w:rPr>
                <w:rFonts w:eastAsia="Arial"/>
                <w:sz w:val="24"/>
                <w:szCs w:val="24"/>
              </w:rPr>
              <w:t>nh 25/2020/NĐ-CP,</w:t>
            </w:r>
            <w:r w:rsidRPr="00913E4D">
              <w:rPr>
                <w:rFonts w:eastAsia="Arial"/>
                <w:sz w:val="24"/>
                <w:szCs w:val="24"/>
              </w:rPr>
              <w:t xml:space="preserve"> Nghị định </w:t>
            </w:r>
            <w:r w:rsidR="007E1D8A" w:rsidRPr="00913E4D">
              <w:rPr>
                <w:rFonts w:eastAsia="Arial"/>
                <w:sz w:val="24"/>
                <w:szCs w:val="24"/>
              </w:rPr>
              <w:t>31/2021</w:t>
            </w:r>
            <w:r w:rsidRPr="00913E4D">
              <w:rPr>
                <w:rFonts w:eastAsia="Arial"/>
                <w:sz w:val="24"/>
                <w:szCs w:val="24"/>
              </w:rPr>
              <w:t>/NĐ-CP…).</w:t>
            </w:r>
          </w:p>
          <w:p w:rsidR="001135B3" w:rsidRPr="00913E4D" w:rsidRDefault="001135B3" w:rsidP="001B64D8">
            <w:pPr>
              <w:tabs>
                <w:tab w:val="left" w:pos="709"/>
              </w:tabs>
              <w:spacing w:before="60" w:after="60"/>
              <w:jc w:val="both"/>
              <w:rPr>
                <w:rFonts w:eastAsia="Arial"/>
                <w:sz w:val="24"/>
                <w:szCs w:val="24"/>
              </w:rPr>
            </w:pPr>
          </w:p>
          <w:p w:rsidR="001135B3" w:rsidRPr="00913E4D" w:rsidRDefault="001135B3" w:rsidP="001B64D8">
            <w:pPr>
              <w:tabs>
                <w:tab w:val="left" w:pos="709"/>
              </w:tabs>
              <w:spacing w:before="60" w:after="60"/>
              <w:jc w:val="both"/>
              <w:rPr>
                <w:rFonts w:eastAsia="Arial"/>
                <w:sz w:val="24"/>
                <w:szCs w:val="24"/>
              </w:rPr>
            </w:pPr>
          </w:p>
        </w:tc>
      </w:tr>
      <w:tr w:rsidR="007E1D8A" w:rsidRPr="00913E4D" w:rsidTr="007641E0">
        <w:trPr>
          <w:jc w:val="center"/>
        </w:trPr>
        <w:tc>
          <w:tcPr>
            <w:tcW w:w="5387" w:type="dxa"/>
          </w:tcPr>
          <w:p w:rsidR="00AC0428" w:rsidRPr="00913E4D" w:rsidRDefault="00AC0428" w:rsidP="001B64D8">
            <w:pPr>
              <w:shd w:val="clear" w:color="auto" w:fill="FFFFFF"/>
              <w:spacing w:before="60" w:after="60"/>
              <w:jc w:val="both"/>
              <w:rPr>
                <w:sz w:val="24"/>
                <w:szCs w:val="24"/>
                <w:lang w:val="sv-SE"/>
              </w:rPr>
            </w:pPr>
            <w:r w:rsidRPr="00913E4D">
              <w:rPr>
                <w:b/>
                <w:sz w:val="24"/>
                <w:szCs w:val="24"/>
                <w:lang w:val="sv-SE"/>
              </w:rPr>
              <w:lastRenderedPageBreak/>
              <w:t>Điều 23.</w:t>
            </w:r>
            <w:r w:rsidRPr="00913E4D">
              <w:rPr>
                <w:sz w:val="24"/>
                <w:szCs w:val="24"/>
                <w:lang w:val="sv-SE"/>
              </w:rPr>
              <w:t xml:space="preserve"> </w:t>
            </w:r>
            <w:r w:rsidRPr="00913E4D">
              <w:rPr>
                <w:b/>
                <w:bCs/>
                <w:sz w:val="24"/>
                <w:szCs w:val="24"/>
                <w:lang w:val="sv-SE"/>
              </w:rPr>
              <w:t>Phê duyệt điều chỉnh nội dung hợp đồng dầu khí và cấp giấy chứng nhận đăng ký đầu tư điều chỉnh</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lastRenderedPageBreak/>
              <w:t>1. Hồ sơ của Tập đoàn Dầu khí Việt Nam báo cáo Bộ Công Thương thẩm định điều chỉnh nội dung hợp đồng dầu khí bao gồm: </w:t>
            </w:r>
          </w:p>
          <w:p w:rsidR="00AC0428" w:rsidRPr="00913E4D" w:rsidRDefault="00AC0428" w:rsidP="001B64D8">
            <w:pPr>
              <w:shd w:val="clear" w:color="auto" w:fill="FFFFFF"/>
              <w:spacing w:before="60" w:after="60"/>
              <w:jc w:val="both"/>
              <w:rPr>
                <w:sz w:val="24"/>
                <w:szCs w:val="24"/>
                <w:lang w:val="sv-SE"/>
              </w:rPr>
            </w:pPr>
            <w:r w:rsidRPr="00913E4D">
              <w:rPr>
                <w:sz w:val="24"/>
                <w:szCs w:val="24"/>
                <w:lang w:val="sv-SE"/>
              </w:rPr>
              <w:t>a) </w:t>
            </w:r>
            <w:r w:rsidRPr="00913E4D">
              <w:rPr>
                <w:sz w:val="24"/>
                <w:szCs w:val="24"/>
                <w:lang w:val="vi-VN"/>
              </w:rPr>
              <w:t xml:space="preserve">Văn bản đề nghị </w:t>
            </w:r>
            <w:r w:rsidRPr="00913E4D">
              <w:rPr>
                <w:sz w:val="24"/>
                <w:szCs w:val="24"/>
                <w:lang w:val="sv-SE"/>
              </w:rPr>
              <w:t>phê duyệt</w:t>
            </w:r>
            <w:r w:rsidRPr="00913E4D">
              <w:rPr>
                <w:sz w:val="24"/>
                <w:szCs w:val="24"/>
                <w:lang w:val="vi-VN"/>
              </w:rPr>
              <w:t xml:space="preserve"> </w:t>
            </w:r>
            <w:r w:rsidRPr="00913E4D">
              <w:rPr>
                <w:sz w:val="24"/>
                <w:szCs w:val="24"/>
              </w:rPr>
              <w:t xml:space="preserve">điều chỉnh nội dung </w:t>
            </w:r>
            <w:r w:rsidRPr="00913E4D">
              <w:rPr>
                <w:sz w:val="24"/>
                <w:szCs w:val="24"/>
                <w:lang w:val="vi-VN"/>
              </w:rPr>
              <w:t>hợp đồng dầu khí</w:t>
            </w:r>
            <w:r w:rsidRPr="00913E4D">
              <w:rPr>
                <w:sz w:val="24"/>
                <w:szCs w:val="24"/>
              </w:rPr>
              <w:t>,</w:t>
            </w:r>
            <w:r w:rsidRPr="00913E4D">
              <w:rPr>
                <w:sz w:val="24"/>
                <w:szCs w:val="24"/>
                <w:lang w:val="vi-VN"/>
              </w:rPr>
              <w:t xml:space="preserve"> trong đó nêu rõ lý do;</w:t>
            </w:r>
          </w:p>
          <w:p w:rsidR="00AC0428" w:rsidRPr="00913E4D" w:rsidRDefault="00AC0428" w:rsidP="001B64D8">
            <w:pPr>
              <w:shd w:val="clear" w:color="auto" w:fill="FFFFFF"/>
              <w:spacing w:before="60" w:after="60"/>
              <w:jc w:val="both"/>
              <w:rPr>
                <w:sz w:val="24"/>
                <w:szCs w:val="24"/>
                <w:lang w:val="vi-VN"/>
              </w:rPr>
            </w:pPr>
            <w:r w:rsidRPr="00913E4D">
              <w:rPr>
                <w:sz w:val="24"/>
                <w:szCs w:val="24"/>
                <w:lang w:val="sv-SE"/>
              </w:rPr>
              <w:t xml:space="preserve">b) Bản </w:t>
            </w:r>
            <w:r w:rsidRPr="00913E4D">
              <w:rPr>
                <w:sz w:val="24"/>
                <w:szCs w:val="24"/>
                <w:lang w:val="vi-VN"/>
              </w:rPr>
              <w:t xml:space="preserve">giải trình </w:t>
            </w:r>
            <w:r w:rsidRPr="00913E4D">
              <w:rPr>
                <w:sz w:val="24"/>
                <w:szCs w:val="24"/>
              </w:rPr>
              <w:t xml:space="preserve">các nội dung điều chỉnh của </w:t>
            </w:r>
            <w:r w:rsidRPr="00913E4D">
              <w:rPr>
                <w:sz w:val="24"/>
                <w:szCs w:val="24"/>
                <w:lang w:val="sv-SE"/>
              </w:rPr>
              <w:t>hợp đồng dầu khí và dự thảo nội dung hợp đồng dầu khí điều chỉnh đã được thỏa thuận</w:t>
            </w:r>
            <w:r w:rsidRPr="00913E4D">
              <w:rPr>
                <w:sz w:val="24"/>
                <w:szCs w:val="24"/>
                <w:lang w:val="vi-VN"/>
              </w:rPr>
              <w:t>;</w:t>
            </w:r>
          </w:p>
          <w:p w:rsidR="00AC0428" w:rsidRPr="00913E4D" w:rsidRDefault="00AC0428" w:rsidP="001B64D8">
            <w:pPr>
              <w:shd w:val="clear" w:color="auto" w:fill="FFFFFF"/>
              <w:spacing w:before="60" w:after="60"/>
              <w:jc w:val="both"/>
              <w:rPr>
                <w:sz w:val="24"/>
                <w:szCs w:val="24"/>
                <w:lang w:val="vi-VN"/>
              </w:rPr>
            </w:pPr>
            <w:r w:rsidRPr="00913E4D">
              <w:rPr>
                <w:sz w:val="24"/>
                <w:szCs w:val="24"/>
              </w:rPr>
              <w:t xml:space="preserve">c) </w:t>
            </w:r>
            <w:r w:rsidRPr="00913E4D">
              <w:rPr>
                <w:sz w:val="24"/>
                <w:szCs w:val="24"/>
                <w:lang w:val="vi-VN"/>
              </w:rPr>
              <w:t>Các văn bản, tài liệu khác có liên quan.</w:t>
            </w:r>
          </w:p>
          <w:p w:rsidR="00AC0428" w:rsidRPr="00913E4D" w:rsidRDefault="00AC0428"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nội dung hợp đồng dầu khí điều chỉnh, trình Thủ tướng Chính phủ phê duyệt. Hồ sơ bao gồm: </w:t>
            </w:r>
          </w:p>
          <w:p w:rsidR="00AC0428" w:rsidRPr="00913E4D" w:rsidRDefault="00AC0428" w:rsidP="001B64D8">
            <w:pPr>
              <w:shd w:val="clear" w:color="auto" w:fill="FFFFFF"/>
              <w:spacing w:before="60" w:after="60"/>
              <w:jc w:val="both"/>
              <w:rPr>
                <w:sz w:val="24"/>
                <w:szCs w:val="24"/>
                <w:shd w:val="clear" w:color="auto" w:fill="FFFFFF"/>
                <w:lang w:val="it-IT"/>
              </w:rPr>
            </w:pPr>
            <w:r w:rsidRPr="00913E4D">
              <w:rPr>
                <w:sz w:val="24"/>
                <w:szCs w:val="24"/>
                <w:lang w:val="it-IT"/>
              </w:rPr>
              <w:t xml:space="preserve">a) Tờ trình kết quả thẩm định và đề nghị </w:t>
            </w:r>
            <w:r w:rsidRPr="00913E4D">
              <w:rPr>
                <w:sz w:val="24"/>
                <w:szCs w:val="24"/>
                <w:lang w:val="sv-SE"/>
              </w:rPr>
              <w:t>phê duyệt</w:t>
            </w:r>
            <w:r w:rsidRPr="00913E4D">
              <w:rPr>
                <w:sz w:val="24"/>
                <w:szCs w:val="24"/>
                <w:lang w:val="vi-VN"/>
              </w:rPr>
              <w:t xml:space="preserve"> </w:t>
            </w:r>
            <w:r w:rsidRPr="00913E4D">
              <w:rPr>
                <w:sz w:val="24"/>
                <w:szCs w:val="24"/>
              </w:rPr>
              <w:t xml:space="preserve">điều chỉnh nội dung </w:t>
            </w:r>
            <w:r w:rsidRPr="00913E4D">
              <w:rPr>
                <w:sz w:val="24"/>
                <w:szCs w:val="24"/>
                <w:lang w:val="vi-VN"/>
              </w:rPr>
              <w:t>hợp đồng dầu khí</w:t>
            </w:r>
            <w:r w:rsidRPr="00913E4D">
              <w:rPr>
                <w:sz w:val="24"/>
                <w:szCs w:val="24"/>
                <w:shd w:val="clear" w:color="auto" w:fill="FFFFFF"/>
                <w:lang w:val="it-IT"/>
              </w:rPr>
              <w:t>;</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p>
          <w:p w:rsidR="00AC0428" w:rsidRPr="00913E4D" w:rsidRDefault="00AC0428"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AC0428" w:rsidRPr="00913E4D" w:rsidRDefault="00AC0428" w:rsidP="001B64D8">
            <w:pPr>
              <w:shd w:val="clear" w:color="auto" w:fill="FFFFFF"/>
              <w:spacing w:before="60" w:after="60"/>
              <w:jc w:val="both"/>
              <w:rPr>
                <w:sz w:val="24"/>
                <w:szCs w:val="24"/>
                <w:lang w:val="it-IT"/>
              </w:rPr>
            </w:pPr>
            <w:r w:rsidRPr="00913E4D">
              <w:rPr>
                <w:sz w:val="24"/>
                <w:szCs w:val="24"/>
                <w:lang w:val="it-IT"/>
              </w:rPr>
              <w:t xml:space="preserve">3. Yêu cầu về số lượng và hình thức hồ sơ, </w:t>
            </w:r>
            <w:r w:rsidRPr="00913E4D">
              <w:rPr>
                <w:sz w:val="24"/>
                <w:szCs w:val="24"/>
                <w:shd w:val="clear" w:color="auto" w:fill="FFFFFF"/>
                <w:lang w:val="it-IT"/>
              </w:rPr>
              <w:t>trình tự thẩm định và phê duyệt điều chỉnh nội dung hợp đồng dầu khí</w:t>
            </w:r>
            <w:r w:rsidRPr="00913E4D">
              <w:rPr>
                <w:sz w:val="24"/>
                <w:szCs w:val="24"/>
                <w:lang w:val="it-IT"/>
              </w:rPr>
              <w:t xml:space="preserve"> được thực hiện theo quy định tại Điều 64 Nghị định này.</w:t>
            </w:r>
          </w:p>
          <w:p w:rsidR="007E1D8A" w:rsidRPr="00913E4D" w:rsidRDefault="00AC0428" w:rsidP="001B64D8">
            <w:pPr>
              <w:shd w:val="clear" w:color="auto" w:fill="FFFFFF"/>
              <w:spacing w:before="60" w:after="60"/>
              <w:jc w:val="both"/>
              <w:rPr>
                <w:sz w:val="24"/>
                <w:szCs w:val="24"/>
                <w:lang w:val="sv-SE"/>
              </w:rPr>
            </w:pPr>
            <w:r w:rsidRPr="00913E4D">
              <w:rPr>
                <w:sz w:val="24"/>
                <w:szCs w:val="24"/>
                <w:lang w:val="sv-SE"/>
              </w:rPr>
              <w:t xml:space="preserve">4. </w:t>
            </w:r>
            <w:r w:rsidRPr="00913E4D">
              <w:rPr>
                <w:rFonts w:eastAsia="Arial"/>
                <w:sz w:val="24"/>
                <w:szCs w:val="24"/>
                <w:lang w:val="sv-SE"/>
              </w:rPr>
              <w:t>Trong thời hạn 05 ngày</w:t>
            </w:r>
            <w:r w:rsidRPr="00913E4D">
              <w:rPr>
                <w:sz w:val="24"/>
                <w:szCs w:val="24"/>
                <w:lang w:val="sv-SE"/>
              </w:rPr>
              <w:t xml:space="preserve"> sau khi nhận được </w:t>
            </w:r>
            <w:r w:rsidRPr="00913E4D">
              <w:rPr>
                <w:sz w:val="24"/>
                <w:szCs w:val="24"/>
                <w:shd w:val="clear" w:color="auto" w:fill="FFFFFF"/>
                <w:lang w:val="it-IT"/>
              </w:rPr>
              <w:t>quyết định của Thủ tướng Chính phủ phê duyệt điều chỉnh nội dung hợp đồng dầu khí</w:t>
            </w:r>
            <w:r w:rsidRPr="00913E4D">
              <w:rPr>
                <w:sz w:val="24"/>
                <w:szCs w:val="24"/>
                <w:lang w:val="sv-SE"/>
              </w:rPr>
              <w:t xml:space="preserve">, Tập đoàn Dầu khí Việt </w:t>
            </w:r>
            <w:r w:rsidRPr="00913E4D">
              <w:rPr>
                <w:sz w:val="24"/>
                <w:szCs w:val="24"/>
                <w:lang w:val="sv-SE"/>
              </w:rPr>
              <w:lastRenderedPageBreak/>
              <w:t xml:space="preserve">Nam trình Bộ Công Thương cấp </w:t>
            </w:r>
            <w:r w:rsidRPr="00913E4D">
              <w:rPr>
                <w:sz w:val="24"/>
                <w:szCs w:val="24"/>
                <w:lang w:val="vi-VN"/>
              </w:rPr>
              <w:t>giấy chứng nhận đăng ký đầu tư</w:t>
            </w:r>
            <w:r w:rsidRPr="00913E4D">
              <w:rPr>
                <w:sz w:val="24"/>
                <w:szCs w:val="24"/>
                <w:lang w:val="sv-SE"/>
              </w:rPr>
              <w:t xml:space="preserve"> điều chỉnh </w:t>
            </w:r>
            <w:r w:rsidRPr="00913E4D">
              <w:rPr>
                <w:rFonts w:eastAsia="Arial"/>
                <w:sz w:val="24"/>
                <w:szCs w:val="24"/>
                <w:lang w:val="it-IT"/>
              </w:rPr>
              <w:t>cho nhà thầu thực hiện hoạt động dầu khí theo quy định tại Điều 22 Nghị định này</w:t>
            </w:r>
            <w:r w:rsidRPr="00913E4D">
              <w:rPr>
                <w:sz w:val="24"/>
                <w:szCs w:val="24"/>
                <w:lang w:val="sv-SE"/>
              </w:rPr>
              <w:t>.</w:t>
            </w:r>
          </w:p>
        </w:tc>
        <w:tc>
          <w:tcPr>
            <w:tcW w:w="5387" w:type="dxa"/>
          </w:tcPr>
          <w:p w:rsidR="007E1D8A" w:rsidRPr="00913E4D" w:rsidRDefault="007E1D8A" w:rsidP="001B64D8">
            <w:pPr>
              <w:pStyle w:val="Subtitle"/>
              <w:numPr>
                <w:ilvl w:val="12"/>
                <w:numId w:val="0"/>
              </w:numPr>
              <w:tabs>
                <w:tab w:val="clear" w:pos="426"/>
                <w:tab w:val="clear" w:pos="720"/>
              </w:tabs>
              <w:spacing w:before="60" w:after="60"/>
              <w:ind w:left="720" w:hanging="720"/>
              <w:rPr>
                <w:rFonts w:ascii="Times New Roman" w:hAnsi="Times New Roman"/>
                <w:szCs w:val="24"/>
                <w:lang w:val="pt-BR"/>
              </w:rPr>
            </w:pPr>
            <w:r w:rsidRPr="00913E4D">
              <w:rPr>
                <w:rFonts w:ascii="Times New Roman" w:eastAsia="Arial" w:hAnsi="Times New Roman"/>
                <w:szCs w:val="24"/>
              </w:rPr>
              <w:lastRenderedPageBreak/>
              <w:t>Nghị định 95/2015/NĐ-CP</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szCs w:val="24"/>
                <w:lang w:val="pt-BR"/>
              </w:rPr>
            </w:pPr>
            <w:r w:rsidRPr="00913E4D">
              <w:rPr>
                <w:rFonts w:ascii="Times New Roman" w:hAnsi="Times New Roman"/>
                <w:szCs w:val="24"/>
                <w:lang w:val="pt-BR"/>
              </w:rPr>
              <w:t xml:space="preserve">Điều 38. Quy trình thẩm định chuyển nhượng quyền và nghĩa vụ trong hợp đồng dầu khí và cấp giấy chứng nhận đăng ký đầu tư điều chỉnh </w:t>
            </w:r>
          </w:p>
          <w:p w:rsidR="007E1D8A" w:rsidRPr="00913E4D" w:rsidRDefault="007E1D8A" w:rsidP="001B64D8">
            <w:pPr>
              <w:pStyle w:val="Subtitle"/>
              <w:numPr>
                <w:ilvl w:val="12"/>
                <w:numId w:val="0"/>
              </w:numPr>
              <w:spacing w:before="60" w:after="60"/>
              <w:rPr>
                <w:rFonts w:ascii="Times New Roman" w:hAnsi="Times New Roman"/>
                <w:b w:val="0"/>
                <w:szCs w:val="24"/>
                <w:lang w:val="pt-BR"/>
              </w:rPr>
            </w:pPr>
            <w:r w:rsidRPr="00913E4D">
              <w:rPr>
                <w:rFonts w:ascii="Times New Roman" w:hAnsi="Times New Roman"/>
                <w:b w:val="0"/>
                <w:szCs w:val="24"/>
                <w:lang w:val="pt-BR"/>
              </w:rPr>
              <w:t xml:space="preserve">1. Việc chuyển nhượng quyền và nghĩa vụ trong hợp </w:t>
            </w:r>
            <w:r w:rsidRPr="00913E4D">
              <w:rPr>
                <w:rFonts w:ascii="Times New Roman" w:hAnsi="Times New Roman"/>
                <w:b w:val="0"/>
                <w:szCs w:val="24"/>
                <w:lang w:val="pt-BR"/>
              </w:rPr>
              <w:lastRenderedPageBreak/>
              <w:t xml:space="preserve">đồng dầu khí được thực hiện theo quy định tại Điều 24 Luật Dầu khí và hợp đồng dầu khí. Trường hợp </w:t>
            </w:r>
            <w:r w:rsidRPr="00913E4D">
              <w:rPr>
                <w:rFonts w:ascii="Times New Roman" w:hAnsi="Times New Roman"/>
                <w:b w:val="0"/>
                <w:szCs w:val="24"/>
                <w:lang w:val="it-IT"/>
              </w:rPr>
              <w:t>vì lý do an ninh, quốc phòng</w:t>
            </w:r>
            <w:r w:rsidRPr="00913E4D">
              <w:rPr>
                <w:rFonts w:ascii="Times New Roman" w:hAnsi="Times New Roman"/>
                <w:b w:val="0"/>
                <w:szCs w:val="24"/>
                <w:lang w:val="pt-BR"/>
              </w:rPr>
              <w:t xml:space="preserve">, sau khi nhận được đề nghị của nhà thầu về chuyển nhượng quyền lợi tham gia trong hợp đồng dầu khí, Tập đoàn Dầu khí Việt Nam báo cáo Bộ Công Thương danh sách, đánh giá sơ bộ về tổ chức, cá nhân mong muốn nhận chuyển nhượng. </w:t>
            </w:r>
          </w:p>
          <w:p w:rsidR="007E1D8A" w:rsidRPr="00913E4D" w:rsidRDefault="007E1D8A" w:rsidP="001B64D8">
            <w:pPr>
              <w:pStyle w:val="Subtitle"/>
              <w:numPr>
                <w:ilvl w:val="12"/>
                <w:numId w:val="0"/>
              </w:numPr>
              <w:spacing w:before="60" w:after="60"/>
              <w:rPr>
                <w:rFonts w:ascii="Times New Roman" w:hAnsi="Times New Roman"/>
                <w:b w:val="0"/>
                <w:szCs w:val="24"/>
                <w:lang w:val="pt-BR"/>
              </w:rPr>
            </w:pPr>
            <w:r w:rsidRPr="00913E4D">
              <w:rPr>
                <w:rFonts w:ascii="Times New Roman" w:hAnsi="Times New Roman"/>
                <w:b w:val="0"/>
                <w:szCs w:val="24"/>
                <w:lang w:val="pt-BR"/>
              </w:rPr>
              <w:t>Trong thời hạn 15 ngày làm việc kể từ ngày nhận được văn bản của Tập đoàn Dầu khí Việt Nam, Bộ Công Thương xem xét, quyết định.</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2. Hồ sơ thẩm định chuyển nhượng quyền lợi và nghĩa vụ trong hợp đồng dầu khí bao gồm: </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szCs w:val="24"/>
                <w:lang w:val="pt-BR"/>
              </w:rPr>
            </w:pPr>
            <w:r w:rsidRPr="00913E4D">
              <w:rPr>
                <w:rFonts w:ascii="Times New Roman" w:hAnsi="Times New Roman"/>
                <w:b w:val="0"/>
                <w:spacing w:val="-4"/>
                <w:szCs w:val="24"/>
                <w:lang w:val="pt-BR"/>
              </w:rPr>
              <w:t>a) Văn bản đề nghị thẩm định của Tập đoàn Dầu khí Việt Nam về việc chuyển nhượng quyền và nghĩa vụ của nhà thầu dầu khí trong hợp đồng dầu khí</w:t>
            </w:r>
            <w:r w:rsidRPr="00913E4D">
              <w:rPr>
                <w:rFonts w:ascii="Times New Roman" w:hAnsi="Times New Roman"/>
                <w:b w:val="0"/>
                <w:szCs w:val="24"/>
                <w:lang w:val="pt-BR"/>
              </w:rPr>
              <w:t>;</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b) Bản sao có chứng thực giấy chứng nhận đăng ký hoạt động, điều lệ công ty và báo cáo tài chính năm gần nhất đối với tổ chức; giấy chứng minh nhân dân hoặc hộ chiếu đối với nhà đầu tư là cá nhân nhận chuyển nhượng quyền lợi tham gia trong hợp đồng dầu khí;</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c) Hợp đồng chuyển nhượng quyền và nghĩa vụ trong hợp đồng dầu khí,  trong đó có cam kết về việc thực hiện nghĩa vụ thuế chuyển nhượng của các bên liên quan và các nghĩa vụ tài chính liên quan theo quy định của pháp luật Việt Nam;</w:t>
            </w:r>
          </w:p>
          <w:p w:rsidR="007E1D8A" w:rsidRPr="00913E4D" w:rsidRDefault="007E1D8A" w:rsidP="001B64D8">
            <w:pPr>
              <w:pStyle w:val="Subtitle"/>
              <w:numPr>
                <w:ilvl w:val="12"/>
                <w:numId w:val="0"/>
              </w:numPr>
              <w:tabs>
                <w:tab w:val="clear" w:pos="426"/>
                <w:tab w:val="clear" w:pos="720"/>
              </w:tabs>
              <w:spacing w:before="60" w:after="60"/>
              <w:ind w:left="720" w:hanging="720"/>
              <w:rPr>
                <w:rFonts w:ascii="Times New Roman" w:hAnsi="Times New Roman"/>
                <w:b w:val="0"/>
                <w:szCs w:val="24"/>
                <w:lang w:val="pt-BR"/>
              </w:rPr>
            </w:pPr>
            <w:r w:rsidRPr="00913E4D">
              <w:rPr>
                <w:rFonts w:ascii="Times New Roman" w:hAnsi="Times New Roman"/>
                <w:b w:val="0"/>
                <w:szCs w:val="24"/>
                <w:lang w:val="pt-BR"/>
              </w:rPr>
              <w:t>d) Thỏa thuận sửa đổi hợp đồng dầu khí;</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đ) Bảo lãnh thực hiện nghĩa vụ hợp đồng của nhà thầu nhận chuyển nhượng quyền lợi tham gia trong hợp đồng dầu khí do ngân hàng có uy tín trên thế giới phát </w:t>
            </w:r>
            <w:r w:rsidRPr="00913E4D">
              <w:rPr>
                <w:rFonts w:ascii="Times New Roman" w:hAnsi="Times New Roman"/>
                <w:b w:val="0"/>
                <w:szCs w:val="24"/>
                <w:lang w:val="pt-BR"/>
              </w:rPr>
              <w:lastRenderedPageBreak/>
              <w:t>hành hoặc bảo lãnh của công ty mẹ của nhà thầu hoặc hình thức bảo lãnh khác theo yêu cầu của Tập đoàn Dầu khí Việt Nam;</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e) Tờ kê khai thuế và giải trình số thuế chuyển nhượng do bên chuyển nhượng thực hiện.</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Tập đoàn Dầu khí Việt Nam trình Bộ Công Thương hai (02) bộ hồ sơ gốc và tám (08) bộ hồ sơ bản sao.  </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3. </w:t>
            </w:r>
            <w:r w:rsidRPr="00913E4D">
              <w:rPr>
                <w:rFonts w:ascii="Times New Roman" w:hAnsi="Times New Roman"/>
                <w:b w:val="0"/>
                <w:szCs w:val="24"/>
                <w:lang w:val="sv-SE"/>
              </w:rPr>
              <w:t>Quy trình thẩm định, trình Thủ tướng Chính xem xét, phê duyệt việc chuyển nhượng quyền lợi và nghĩa vụ trong hợp đồng dầu khí được</w:t>
            </w:r>
            <w:r w:rsidRPr="00913E4D">
              <w:rPr>
                <w:rFonts w:ascii="Times New Roman" w:hAnsi="Times New Roman"/>
                <w:b w:val="0"/>
                <w:szCs w:val="24"/>
                <w:lang w:val="pt-BR"/>
              </w:rPr>
              <w:t xml:space="preserve"> thực hiện theo quy định tại Điều 81 Nghị định này.</w:t>
            </w:r>
          </w:p>
          <w:p w:rsidR="007E1D8A" w:rsidRPr="00913E4D" w:rsidRDefault="007E1D8A"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4. Trong thời hạn 10 ngày làm việc kể từ ngày nhận được ý kiến phê duyệt của Thủ tướng Chính phủ đối với đề nghị chuyển nhượng quyền và nghĩa vụ trong hợp đồng dầu khí, Bộ Công Thương xem xét, cấp giấy chứng nhận đăng ký đầu tư điều chỉnh.</w:t>
            </w:r>
          </w:p>
          <w:p w:rsidR="007E1D8A" w:rsidRPr="00913E4D" w:rsidRDefault="007E1D8A" w:rsidP="001B64D8">
            <w:pPr>
              <w:spacing w:before="60" w:after="60"/>
              <w:jc w:val="both"/>
              <w:rPr>
                <w:b/>
                <w:sz w:val="24"/>
                <w:szCs w:val="24"/>
                <w:lang w:val="pt-BR"/>
              </w:rPr>
            </w:pPr>
            <w:r w:rsidRPr="00913E4D">
              <w:rPr>
                <w:b/>
                <w:sz w:val="24"/>
                <w:szCs w:val="24"/>
                <w:lang w:val="pt-BR"/>
              </w:rPr>
              <w:t xml:space="preserve">Điều 39. Điều chỉnh Giấy chứng nhận đăng ký đầu tư </w:t>
            </w:r>
          </w:p>
          <w:p w:rsidR="007E1D8A" w:rsidRPr="00913E4D" w:rsidRDefault="007E1D8A" w:rsidP="001B64D8">
            <w:pPr>
              <w:spacing w:before="60" w:after="60"/>
              <w:jc w:val="both"/>
              <w:rPr>
                <w:sz w:val="24"/>
                <w:szCs w:val="24"/>
                <w:lang w:val="pt-BR"/>
              </w:rPr>
            </w:pPr>
            <w:r w:rsidRPr="00913E4D">
              <w:rPr>
                <w:sz w:val="24"/>
                <w:szCs w:val="24"/>
                <w:lang w:val="pt-BR"/>
              </w:rPr>
              <w:t>1. Trường hợp nhà thầu thực hiện việc sáp nhập, hợp nhất, chia, tách, đổi tên, chuyển quốc tịch công ty hoặc các hình thức khác làm thay đổi các thông tin cơ bản của nhà thầu được ghi nhận trong giấy chứng nhận đăng ký đầu tư hoặc trong hợp đồng dầu khí, trừ trường hợp quy định tại Khoản 4 Điều này và Điều 40, nhà thầu phải thực hiện thủ tục đăng ký điều chỉnh giấy chứng nhận đăng ký đầu tư.</w:t>
            </w:r>
          </w:p>
          <w:p w:rsidR="007E1D8A" w:rsidRPr="00913E4D" w:rsidRDefault="007E1D8A" w:rsidP="001B64D8">
            <w:pPr>
              <w:spacing w:before="60" w:after="60"/>
              <w:jc w:val="both"/>
              <w:rPr>
                <w:sz w:val="24"/>
                <w:szCs w:val="24"/>
                <w:lang w:val="pt-BR"/>
              </w:rPr>
            </w:pPr>
            <w:r w:rsidRPr="00913E4D">
              <w:rPr>
                <w:sz w:val="24"/>
                <w:szCs w:val="24"/>
                <w:lang w:val="pt-BR"/>
              </w:rPr>
              <w:t xml:space="preserve">2. Trường hợp các thay đổi tại Khoản 1 Điều này có phát sinh thu nhập chịu thuế, nhà thầu phải kê khai, nộp các loại thuế theo quy định của pháp luật Việt </w:t>
            </w:r>
            <w:r w:rsidRPr="00913E4D">
              <w:rPr>
                <w:sz w:val="24"/>
                <w:szCs w:val="24"/>
                <w:lang w:val="pt-BR"/>
              </w:rPr>
              <w:lastRenderedPageBreak/>
              <w:t>Nam và các điều ước quốc tế mà Việt Nam là thành viên.</w:t>
            </w:r>
          </w:p>
          <w:p w:rsidR="007E1D8A" w:rsidRPr="00913E4D" w:rsidRDefault="007E1D8A" w:rsidP="001B64D8">
            <w:pPr>
              <w:spacing w:before="60" w:after="60"/>
              <w:jc w:val="both"/>
              <w:rPr>
                <w:sz w:val="24"/>
                <w:szCs w:val="24"/>
                <w:lang w:val="pt-BR"/>
              </w:rPr>
            </w:pPr>
            <w:r w:rsidRPr="00913E4D">
              <w:rPr>
                <w:sz w:val="24"/>
                <w:szCs w:val="24"/>
                <w:lang w:val="pt-BR"/>
              </w:rPr>
              <w:t>3. Thẩm quyền, thủ tục cấp giấy chứng nhận đăng ký đầu tư điều chỉnh</w:t>
            </w:r>
          </w:p>
          <w:p w:rsidR="007E1D8A" w:rsidRPr="00913E4D" w:rsidRDefault="007E1D8A" w:rsidP="001B64D8">
            <w:pPr>
              <w:spacing w:before="60" w:after="60"/>
              <w:jc w:val="both"/>
              <w:rPr>
                <w:sz w:val="24"/>
                <w:szCs w:val="24"/>
                <w:lang w:val="pt-BR"/>
              </w:rPr>
            </w:pPr>
            <w:r w:rsidRPr="00913E4D">
              <w:rPr>
                <w:sz w:val="24"/>
                <w:szCs w:val="24"/>
                <w:lang w:val="pt-BR"/>
              </w:rPr>
              <w:t xml:space="preserve">a) Trong thời hạn mười hai (12) tháng kể từ khi có sự thay đổi quy định tại Khoản 1 Điều này, nhà thầu phối hợp với Tập đoàn Dầu khí Việt Nam trình Bộ Công Thương một (01) bộ hồ sơ để xem xét, cấp giấy chứng nhận đăng ký đầu tư điều chỉnh; </w:t>
            </w:r>
          </w:p>
          <w:p w:rsidR="007E1D8A" w:rsidRPr="00913E4D" w:rsidRDefault="007E1D8A" w:rsidP="001B64D8">
            <w:pPr>
              <w:spacing w:before="60" w:after="60"/>
              <w:jc w:val="both"/>
              <w:rPr>
                <w:sz w:val="24"/>
                <w:szCs w:val="24"/>
                <w:lang w:val="pt-BR"/>
              </w:rPr>
            </w:pPr>
            <w:r w:rsidRPr="00913E4D">
              <w:rPr>
                <w:sz w:val="24"/>
                <w:szCs w:val="24"/>
                <w:lang w:val="pt-BR"/>
              </w:rPr>
              <w:t>b) Hồ sơ xin điều chỉnh giấy chứng nhận đăng ký đầu tư bao gồm:</w:t>
            </w:r>
          </w:p>
          <w:p w:rsidR="007E1D8A" w:rsidRPr="00913E4D" w:rsidRDefault="007E1D8A" w:rsidP="001B64D8">
            <w:pPr>
              <w:spacing w:before="60" w:after="60"/>
              <w:jc w:val="both"/>
              <w:rPr>
                <w:sz w:val="24"/>
                <w:szCs w:val="24"/>
                <w:lang w:val="pt-BR"/>
              </w:rPr>
            </w:pPr>
            <w:r w:rsidRPr="00913E4D">
              <w:rPr>
                <w:sz w:val="24"/>
                <w:szCs w:val="24"/>
                <w:lang w:val="pt-BR"/>
              </w:rPr>
              <w:t>- Văn bản đề nghị cấp giấy chứng nhận đăng ký đầu tư điều chỉnh (nêu rõ lý do) của Tập đoàn Dầu khí Việt Nam và nhà thầu;</w:t>
            </w:r>
          </w:p>
          <w:p w:rsidR="007E1D8A" w:rsidRPr="00913E4D" w:rsidRDefault="007E1D8A" w:rsidP="001B64D8">
            <w:pPr>
              <w:spacing w:before="60" w:after="60"/>
              <w:jc w:val="both"/>
              <w:rPr>
                <w:sz w:val="24"/>
                <w:szCs w:val="24"/>
                <w:lang w:val="pt-BR"/>
              </w:rPr>
            </w:pPr>
            <w:r w:rsidRPr="00913E4D">
              <w:rPr>
                <w:sz w:val="24"/>
                <w:szCs w:val="24"/>
                <w:lang w:val="pt-BR"/>
              </w:rPr>
              <w:t>- Tài liệu bản gốc hoặc bản sao có chứng thực của cơ quan có thẩm quyền xác nhận về sự thay đổi pháp lý liên quan đến nhà thầu nêu trên;</w:t>
            </w:r>
          </w:p>
          <w:p w:rsidR="007E1D8A" w:rsidRPr="00913E4D" w:rsidRDefault="007E1D8A" w:rsidP="001B64D8">
            <w:pPr>
              <w:spacing w:before="60" w:after="60"/>
              <w:jc w:val="both"/>
              <w:rPr>
                <w:sz w:val="24"/>
                <w:szCs w:val="24"/>
                <w:lang w:val="pt-BR"/>
              </w:rPr>
            </w:pPr>
            <w:r w:rsidRPr="00913E4D">
              <w:rPr>
                <w:sz w:val="24"/>
                <w:szCs w:val="24"/>
                <w:lang w:val="pt-BR"/>
              </w:rPr>
              <w:t>- Thỏa thuận sửa đổi hợp đồng dầu khí;</w:t>
            </w:r>
          </w:p>
          <w:p w:rsidR="007E1D8A" w:rsidRPr="00913E4D" w:rsidRDefault="007E1D8A" w:rsidP="001B64D8">
            <w:pPr>
              <w:spacing w:before="60" w:after="60"/>
              <w:jc w:val="both"/>
              <w:rPr>
                <w:sz w:val="24"/>
                <w:szCs w:val="24"/>
                <w:lang w:val="pt-BR"/>
              </w:rPr>
            </w:pPr>
            <w:r w:rsidRPr="00913E4D">
              <w:rPr>
                <w:sz w:val="24"/>
                <w:szCs w:val="24"/>
                <w:lang w:val="pt-BR"/>
              </w:rPr>
              <w:t>- Tờ kê khai thuế và giải trình số thuế phải nộp (áp dụng đối với trường hợp quy định tại Khoản 2 Điều này).</w:t>
            </w:r>
          </w:p>
          <w:p w:rsidR="007E1D8A" w:rsidRPr="00913E4D" w:rsidRDefault="007E1D8A" w:rsidP="001B64D8">
            <w:pPr>
              <w:spacing w:before="60" w:after="60"/>
              <w:jc w:val="both"/>
              <w:rPr>
                <w:sz w:val="24"/>
                <w:szCs w:val="24"/>
                <w:lang w:val="pt-BR"/>
              </w:rPr>
            </w:pPr>
            <w:r w:rsidRPr="00913E4D">
              <w:rPr>
                <w:sz w:val="24"/>
                <w:szCs w:val="24"/>
                <w:lang w:val="pt-BR"/>
              </w:rPr>
              <w:t xml:space="preserve">c) Trong thời hạn 15 ngày làm việc kể từ ngày nhận đủ hồ sơ xin cấp giấy chứng nhận đăng ký đầu tư điều chỉnh, Bộ Công Thương tiến hành thẩm định và cấp giấy chứng nhận đăng ký đầu tư điều chỉnh. </w:t>
            </w:r>
          </w:p>
          <w:p w:rsidR="007E1D8A" w:rsidRPr="00913E4D" w:rsidRDefault="007E1D8A" w:rsidP="001B64D8">
            <w:pPr>
              <w:spacing w:before="60" w:after="60"/>
              <w:jc w:val="both"/>
              <w:rPr>
                <w:sz w:val="24"/>
                <w:szCs w:val="24"/>
                <w:lang w:val="pt-BR"/>
              </w:rPr>
            </w:pPr>
            <w:r w:rsidRPr="00913E4D">
              <w:rPr>
                <w:sz w:val="24"/>
                <w:szCs w:val="24"/>
                <w:lang w:val="pt-BR"/>
              </w:rPr>
              <w:t>4. Trong thời hạn ba (03) tháng kể từ khi nhà thầu thay đổi địa chỉ hoặc người đại diện theo pháp luật, nhà thầu phải gửi văn bản thông báo tới Bộ Công Thương, Tập đoàn Dầu khí Việt Nam và các nhà thầu có liên quan trong hợp đồng dầu khí.</w:t>
            </w:r>
          </w:p>
          <w:p w:rsidR="007E1D8A" w:rsidRPr="00913E4D" w:rsidRDefault="007E1D8A" w:rsidP="001B64D8">
            <w:pPr>
              <w:spacing w:before="60" w:after="60"/>
              <w:jc w:val="both"/>
              <w:rPr>
                <w:rFonts w:eastAsia="Arial"/>
                <w:b/>
                <w:sz w:val="24"/>
                <w:szCs w:val="24"/>
              </w:rPr>
            </w:pPr>
            <w:r w:rsidRPr="00913E4D">
              <w:rPr>
                <w:sz w:val="24"/>
                <w:szCs w:val="24"/>
                <w:lang w:val="pt-BR"/>
              </w:rPr>
              <w:lastRenderedPageBreak/>
              <w:t xml:space="preserve">Trong thời hạn 15 ngày làm việc kể từ ngày nhận văn bản về thay đổi địa chỉ hoặc người đại diện theo pháp luật, Bộ Công Thương xem xét, có văn bản ghi nhận thay đổi của nhà thầu. </w:t>
            </w:r>
          </w:p>
        </w:tc>
        <w:tc>
          <w:tcPr>
            <w:tcW w:w="4820" w:type="dxa"/>
          </w:tcPr>
          <w:p w:rsidR="007E1D8A" w:rsidRPr="00913E4D" w:rsidRDefault="00871A1B"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7E1D8A" w:rsidRPr="00913E4D">
              <w:rPr>
                <w:sz w:val="24"/>
                <w:szCs w:val="24"/>
                <w:lang w:val="it-IT"/>
              </w:rPr>
              <w:t>Điều này trên cơ sở quy định tại Điều 28 Luật Dầu khí 2022</w:t>
            </w:r>
            <w:r w:rsidR="00DD426A" w:rsidRPr="00913E4D">
              <w:rPr>
                <w:sz w:val="24"/>
                <w:szCs w:val="24"/>
                <w:lang w:val="it-IT"/>
              </w:rPr>
              <w:t xml:space="preserve"> và t</w:t>
            </w:r>
            <w:r w:rsidR="007E1D8A" w:rsidRPr="00913E4D">
              <w:rPr>
                <w:sz w:val="24"/>
                <w:szCs w:val="24"/>
                <w:lang w:val="it-IT"/>
              </w:rPr>
              <w:t xml:space="preserve">ham khảo, kế thừa </w:t>
            </w:r>
            <w:r w:rsidR="007E1D8A" w:rsidRPr="00913E4D">
              <w:rPr>
                <w:rFonts w:eastAsia="Arial"/>
                <w:sz w:val="24"/>
                <w:szCs w:val="24"/>
              </w:rPr>
              <w:t>Nghị định 95/2015/NĐ-CP (</w:t>
            </w:r>
            <w:r w:rsidRPr="00913E4D">
              <w:rPr>
                <w:rFonts w:eastAsia="Arial"/>
                <w:sz w:val="24"/>
                <w:szCs w:val="24"/>
              </w:rPr>
              <w:t xml:space="preserve">các </w:t>
            </w:r>
            <w:r w:rsidR="007E1D8A" w:rsidRPr="00913E4D">
              <w:rPr>
                <w:rFonts w:eastAsia="Arial"/>
                <w:sz w:val="24"/>
                <w:szCs w:val="24"/>
              </w:rPr>
              <w:t>Điều 38, 39)</w:t>
            </w:r>
            <w:r w:rsidRPr="00913E4D">
              <w:rPr>
                <w:rFonts w:eastAsia="Arial"/>
                <w:sz w:val="24"/>
                <w:szCs w:val="24"/>
              </w:rPr>
              <w:t>,</w:t>
            </w:r>
            <w:r w:rsidR="007E1D8A" w:rsidRPr="00913E4D">
              <w:rPr>
                <w:rFonts w:eastAsia="Arial"/>
                <w:sz w:val="24"/>
                <w:szCs w:val="24"/>
              </w:rPr>
              <w:t xml:space="preserve"> Hợp đồng mẫu PSC ban hành kèm Nghị định 33/2013/NĐ-CP.</w:t>
            </w:r>
          </w:p>
          <w:p w:rsidR="007E1D8A" w:rsidRPr="00913E4D" w:rsidRDefault="007E1D8A" w:rsidP="001B64D8">
            <w:pPr>
              <w:tabs>
                <w:tab w:val="left" w:pos="709"/>
              </w:tabs>
              <w:spacing w:before="60" w:after="60"/>
              <w:jc w:val="both"/>
              <w:rPr>
                <w:rFonts w:eastAsia="Arial"/>
                <w:sz w:val="24"/>
                <w:szCs w:val="24"/>
              </w:rPr>
            </w:pPr>
            <w:r w:rsidRPr="00913E4D">
              <w:rPr>
                <w:rFonts w:eastAsia="Arial"/>
                <w:sz w:val="24"/>
                <w:szCs w:val="24"/>
              </w:rPr>
              <w:lastRenderedPageBreak/>
              <w:t>- Tham khảo pháp luật về đầu tư (Luật Đầu tư, Nghị đị</w:t>
            </w:r>
            <w:r w:rsidR="00871A1B" w:rsidRPr="00913E4D">
              <w:rPr>
                <w:rFonts w:eastAsia="Arial"/>
                <w:sz w:val="24"/>
                <w:szCs w:val="24"/>
              </w:rPr>
              <w:t>nh 25/2020/NĐ-CP,</w:t>
            </w:r>
            <w:r w:rsidRPr="00913E4D">
              <w:rPr>
                <w:rFonts w:eastAsia="Arial"/>
                <w:sz w:val="24"/>
                <w:szCs w:val="24"/>
              </w:rPr>
              <w:t xml:space="preserve"> Nghị định 31/2021/NĐ-CP…).</w:t>
            </w:r>
          </w:p>
          <w:p w:rsidR="007E1D8A" w:rsidRPr="00913E4D" w:rsidRDefault="007E1D8A" w:rsidP="001B64D8">
            <w:pPr>
              <w:tabs>
                <w:tab w:val="left" w:pos="709"/>
              </w:tabs>
              <w:spacing w:before="60" w:after="60"/>
              <w:jc w:val="both"/>
              <w:rPr>
                <w:rFonts w:eastAsia="Arial"/>
                <w:sz w:val="24"/>
                <w:szCs w:val="24"/>
              </w:rPr>
            </w:pPr>
          </w:p>
          <w:p w:rsidR="007E1D8A" w:rsidRPr="00913E4D" w:rsidRDefault="007E1D8A" w:rsidP="001B64D8">
            <w:pPr>
              <w:tabs>
                <w:tab w:val="left" w:pos="709"/>
              </w:tabs>
              <w:spacing w:before="60" w:after="60"/>
              <w:jc w:val="both"/>
              <w:rPr>
                <w:rFonts w:eastAsia="Arial"/>
                <w:sz w:val="24"/>
                <w:szCs w:val="24"/>
              </w:rPr>
            </w:pPr>
          </w:p>
        </w:tc>
      </w:tr>
      <w:tr w:rsidR="007E1D8A" w:rsidRPr="00913E4D" w:rsidTr="007641E0">
        <w:trPr>
          <w:jc w:val="center"/>
        </w:trPr>
        <w:tc>
          <w:tcPr>
            <w:tcW w:w="5387" w:type="dxa"/>
          </w:tcPr>
          <w:p w:rsidR="00AC0428" w:rsidRPr="00913E4D" w:rsidRDefault="00AC0428" w:rsidP="001B64D8">
            <w:pPr>
              <w:shd w:val="clear" w:color="auto" w:fill="FFFFFF"/>
              <w:spacing w:before="60" w:after="60"/>
              <w:jc w:val="both"/>
              <w:rPr>
                <w:b/>
                <w:bCs/>
                <w:sz w:val="24"/>
                <w:szCs w:val="24"/>
              </w:rPr>
            </w:pPr>
            <w:r w:rsidRPr="00913E4D">
              <w:rPr>
                <w:b/>
                <w:bCs/>
                <w:sz w:val="24"/>
                <w:szCs w:val="24"/>
              </w:rPr>
              <w:lastRenderedPageBreak/>
              <w:t>Điều 24. Hợp đồng chia sản phẩm dầu khí</w:t>
            </w:r>
          </w:p>
          <w:p w:rsidR="00AC0428" w:rsidRPr="00913E4D" w:rsidRDefault="00AC0428" w:rsidP="001B64D8">
            <w:pPr>
              <w:spacing w:before="60" w:after="60"/>
              <w:jc w:val="both"/>
              <w:rPr>
                <w:sz w:val="24"/>
                <w:szCs w:val="24"/>
              </w:rPr>
            </w:pPr>
            <w:r w:rsidRPr="00913E4D">
              <w:rPr>
                <w:sz w:val="24"/>
                <w:szCs w:val="24"/>
              </w:rPr>
              <w:t>1. Hợp đồng chia sản phẩm dầu khí phải tuân thủ hợp đồng mẫu tại Phụ lục I kèm theo Nghị định này.</w:t>
            </w:r>
          </w:p>
          <w:p w:rsidR="007E1D8A" w:rsidRPr="00913E4D" w:rsidRDefault="00AC0428" w:rsidP="001B64D8">
            <w:pPr>
              <w:spacing w:before="60" w:after="60"/>
              <w:jc w:val="both"/>
              <w:rPr>
                <w:sz w:val="24"/>
                <w:szCs w:val="24"/>
                <w:lang w:val="sv-SE"/>
              </w:rPr>
            </w:pPr>
            <w:r w:rsidRPr="00913E4D">
              <w:rPr>
                <w:sz w:val="24"/>
                <w:szCs w:val="24"/>
                <w:lang w:val="sv-SE"/>
              </w:rPr>
              <w:t xml:space="preserve">2. Tập đoàn Dầu khí Việt Nam và nhà thầu chỉ đàm phán các nội dung được trích yếu </w:t>
            </w:r>
            <w:r w:rsidRPr="00913E4D">
              <w:rPr>
                <w:sz w:val="24"/>
                <w:szCs w:val="24"/>
              </w:rPr>
              <w:t>“</w:t>
            </w:r>
            <w:r w:rsidRPr="00913E4D">
              <w:rPr>
                <w:sz w:val="24"/>
                <w:szCs w:val="24"/>
                <w:lang w:val="sv-SE"/>
              </w:rPr>
              <w:t xml:space="preserve">phụ thuộc vào kết quả đấu thầu hoặc đàm phán” quy định tại Điều 20.7 của hợp đồng mẫu. </w:t>
            </w:r>
          </w:p>
        </w:tc>
        <w:tc>
          <w:tcPr>
            <w:tcW w:w="5387" w:type="dxa"/>
          </w:tcPr>
          <w:p w:rsidR="007E1D8A" w:rsidRPr="00913E4D" w:rsidRDefault="007E1D8A" w:rsidP="001B64D8">
            <w:pPr>
              <w:spacing w:before="60" w:after="60"/>
              <w:jc w:val="both"/>
              <w:rPr>
                <w:rFonts w:eastAsia="Arial"/>
                <w:b/>
                <w:sz w:val="24"/>
                <w:szCs w:val="24"/>
              </w:rPr>
            </w:pPr>
            <w:r w:rsidRPr="00913E4D">
              <w:rPr>
                <w:rFonts w:eastAsia="Arial"/>
                <w:b/>
                <w:sz w:val="24"/>
                <w:szCs w:val="24"/>
              </w:rPr>
              <w:t>Nghị định 33/2013/NĐ-CP</w:t>
            </w:r>
          </w:p>
          <w:p w:rsidR="007E1D8A" w:rsidRPr="00913E4D" w:rsidRDefault="007E1D8A" w:rsidP="001B64D8">
            <w:pPr>
              <w:pStyle w:val="NormalWeb"/>
              <w:spacing w:before="60" w:beforeAutospacing="0" w:after="60" w:afterAutospacing="0"/>
              <w:jc w:val="both"/>
            </w:pPr>
            <w:r w:rsidRPr="00913E4D">
              <w:rPr>
                <w:b/>
                <w:bCs/>
                <w:lang w:val="vi-VN"/>
              </w:rPr>
              <w:t>Điều 1.</w:t>
            </w:r>
            <w:r w:rsidRPr="00913E4D">
              <w:rPr>
                <w:lang w:val="vi-VN"/>
              </w:rPr>
              <w:t> </w:t>
            </w:r>
            <w:bookmarkStart w:id="7" w:name="dieu_1_name"/>
            <w:r w:rsidRPr="00913E4D">
              <w:rPr>
                <w:lang w:val="vi-VN"/>
              </w:rPr>
              <w:t>Ban hành kèm theo Nghị định này Hợp đồng mẫu của Hợp đồng Chia sản phẩm dầu khí.</w:t>
            </w:r>
            <w:bookmarkEnd w:id="7"/>
          </w:p>
          <w:p w:rsidR="007E1D8A" w:rsidRPr="00913E4D" w:rsidRDefault="007E1D8A" w:rsidP="001B64D8">
            <w:pPr>
              <w:pStyle w:val="NormalWeb"/>
              <w:spacing w:before="60" w:beforeAutospacing="0" w:after="60" w:afterAutospacing="0"/>
              <w:jc w:val="both"/>
            </w:pPr>
            <w:bookmarkStart w:id="8" w:name="dieu_2"/>
            <w:r w:rsidRPr="00913E4D">
              <w:rPr>
                <w:b/>
                <w:bCs/>
                <w:lang w:val="vi-VN"/>
              </w:rPr>
              <w:t>Điều 2.</w:t>
            </w:r>
            <w:bookmarkEnd w:id="8"/>
            <w:r w:rsidRPr="00913E4D">
              <w:rPr>
                <w:lang w:val="vi-VN"/>
              </w:rPr>
              <w:t> </w:t>
            </w:r>
            <w:bookmarkStart w:id="9" w:name="dieu_2_name"/>
            <w:r w:rsidRPr="00913E4D">
              <w:rPr>
                <w:lang w:val="vi-VN"/>
              </w:rPr>
              <w:t>Hợp đồng Chia sản phẩm dầu khí phải tuân thủ Hợp đồng mẫu ban hành kèm theo Nghị định này.</w:t>
            </w:r>
            <w:bookmarkEnd w:id="9"/>
          </w:p>
          <w:p w:rsidR="007E1D8A" w:rsidRPr="00913E4D" w:rsidRDefault="007E1D8A" w:rsidP="001B64D8">
            <w:pPr>
              <w:pStyle w:val="NormalWeb"/>
              <w:spacing w:before="60" w:beforeAutospacing="0" w:after="60" w:afterAutospacing="0"/>
              <w:jc w:val="both"/>
              <w:rPr>
                <w:rFonts w:eastAsia="Arial"/>
                <w:b/>
              </w:rPr>
            </w:pPr>
            <w:r w:rsidRPr="00913E4D">
              <w:rPr>
                <w:lang w:val="vi-VN"/>
              </w:rPr>
              <w:t>Tập đoàn Dầu khí Việt Nam và Nhà thầu chỉ đàm phán các nội dung được trích yếu “phụ thuộc vào kết quả đấu thầu hoặc đàm phán” tương tự như quy định tại Điều 20.7 của Hợp đồng mẫu. Trong trường hợp được Thủ tướng Chính phủ chấp thuận, các bên ký kết hợp đồng có thể thỏa thuận không áp dụng Hợp đồng mẫu.</w:t>
            </w:r>
          </w:p>
        </w:tc>
        <w:tc>
          <w:tcPr>
            <w:tcW w:w="4820" w:type="dxa"/>
          </w:tcPr>
          <w:p w:rsidR="007E1D8A" w:rsidRPr="00913E4D" w:rsidRDefault="00F241C8" w:rsidP="001B64D8">
            <w:pPr>
              <w:tabs>
                <w:tab w:val="left" w:pos="709"/>
              </w:tabs>
              <w:spacing w:before="60" w:after="60"/>
              <w:jc w:val="both"/>
              <w:rPr>
                <w:rFonts w:eastAsia="Arial"/>
                <w:sz w:val="24"/>
                <w:szCs w:val="24"/>
              </w:rPr>
            </w:pPr>
            <w:r w:rsidRPr="00913E4D">
              <w:rPr>
                <w:sz w:val="24"/>
                <w:szCs w:val="24"/>
                <w:lang w:val="it-IT"/>
              </w:rPr>
              <w:t xml:space="preserve">- </w:t>
            </w:r>
            <w:r w:rsidR="007E1D8A" w:rsidRPr="00913E4D">
              <w:rPr>
                <w:sz w:val="24"/>
                <w:szCs w:val="24"/>
                <w:lang w:val="it-IT"/>
              </w:rPr>
              <w:t xml:space="preserve">Điều này trên cơ sở quy định tại Điều </w:t>
            </w:r>
            <w:r w:rsidR="00E21EB3" w:rsidRPr="00913E4D">
              <w:rPr>
                <w:sz w:val="24"/>
                <w:szCs w:val="24"/>
                <w:lang w:val="it-IT"/>
              </w:rPr>
              <w:t xml:space="preserve">29, </w:t>
            </w:r>
            <w:r w:rsidR="007E1D8A" w:rsidRPr="00913E4D">
              <w:rPr>
                <w:sz w:val="24"/>
                <w:szCs w:val="24"/>
                <w:lang w:val="it-IT"/>
              </w:rPr>
              <w:t>30 Luật Dầu khí 2022</w:t>
            </w:r>
            <w:r w:rsidR="00C32631" w:rsidRPr="00913E4D">
              <w:rPr>
                <w:sz w:val="24"/>
                <w:szCs w:val="24"/>
                <w:lang w:val="it-IT"/>
              </w:rPr>
              <w:t xml:space="preserve"> và t</w:t>
            </w:r>
            <w:r w:rsidR="007E1D8A" w:rsidRPr="00913E4D">
              <w:rPr>
                <w:sz w:val="24"/>
                <w:szCs w:val="24"/>
                <w:lang w:val="it-IT"/>
              </w:rPr>
              <w:t xml:space="preserve">ham khảo, kế thừa </w:t>
            </w:r>
            <w:r w:rsidR="007E1D8A" w:rsidRPr="00913E4D">
              <w:rPr>
                <w:rFonts w:eastAsia="Arial"/>
                <w:sz w:val="24"/>
                <w:szCs w:val="24"/>
              </w:rPr>
              <w:t>Nghị định 95/2015/NĐ-CP (Điều 38)</w:t>
            </w:r>
            <w:r w:rsidR="00C32631" w:rsidRPr="00913E4D">
              <w:rPr>
                <w:rFonts w:eastAsia="Arial"/>
                <w:sz w:val="24"/>
                <w:szCs w:val="24"/>
              </w:rPr>
              <w:t>,</w:t>
            </w:r>
            <w:r w:rsidR="007E1D8A" w:rsidRPr="00913E4D">
              <w:rPr>
                <w:rFonts w:eastAsia="Arial"/>
                <w:sz w:val="24"/>
                <w:szCs w:val="24"/>
              </w:rPr>
              <w:t xml:space="preserve"> Hợp đồng mẫu PSC ban hành kèm Nghị định 33/2013/NĐ-CP.</w:t>
            </w:r>
          </w:p>
          <w:p w:rsidR="007E1D8A" w:rsidRPr="00913E4D" w:rsidRDefault="007E1D8A"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F241C8" w:rsidRPr="00913E4D">
              <w:rPr>
                <w:rFonts w:eastAsia="Arial"/>
                <w:sz w:val="24"/>
                <w:szCs w:val="24"/>
              </w:rPr>
              <w:t>nh 25/2020/NĐ-CP,</w:t>
            </w:r>
            <w:r w:rsidRPr="00913E4D">
              <w:rPr>
                <w:rFonts w:eastAsia="Arial"/>
                <w:sz w:val="24"/>
                <w:szCs w:val="24"/>
              </w:rPr>
              <w:t xml:space="preserve"> Nghị định 31/2021</w:t>
            </w:r>
            <w:r w:rsidR="00E21EB3" w:rsidRPr="00913E4D">
              <w:rPr>
                <w:rFonts w:eastAsia="Arial"/>
                <w:sz w:val="24"/>
                <w:szCs w:val="24"/>
              </w:rPr>
              <w:t>/NĐ-CP…), Bộ Luật Dân sự…</w:t>
            </w:r>
          </w:p>
          <w:p w:rsidR="007E1D8A" w:rsidRPr="00913E4D" w:rsidRDefault="00DE0F20" w:rsidP="001B64D8">
            <w:pPr>
              <w:tabs>
                <w:tab w:val="left" w:pos="709"/>
              </w:tabs>
              <w:spacing w:before="60" w:after="60"/>
              <w:jc w:val="both"/>
              <w:rPr>
                <w:rFonts w:eastAsia="Arial"/>
                <w:sz w:val="24"/>
                <w:szCs w:val="24"/>
              </w:rPr>
            </w:pPr>
            <w:r w:rsidRPr="00913E4D">
              <w:rPr>
                <w:rFonts w:eastAsia="Arial"/>
                <w:sz w:val="24"/>
                <w:szCs w:val="24"/>
              </w:rPr>
              <w:t>- Căn cứ hoạt động dầu khí thực tiễn thời gian qua và Thông lệ công nghiệp dầu khí quốc tế.</w:t>
            </w:r>
          </w:p>
        </w:tc>
      </w:tr>
      <w:tr w:rsidR="00E21EB3"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sv-SE"/>
              </w:rPr>
            </w:pPr>
            <w:r w:rsidRPr="00913E4D">
              <w:rPr>
                <w:b/>
                <w:bCs/>
                <w:sz w:val="24"/>
                <w:szCs w:val="24"/>
                <w:lang w:val="vi-VN"/>
              </w:rPr>
              <w:t xml:space="preserve">Điều </w:t>
            </w:r>
            <w:r w:rsidRPr="00913E4D">
              <w:rPr>
                <w:b/>
                <w:bCs/>
                <w:sz w:val="24"/>
                <w:szCs w:val="24"/>
                <w:lang w:val="sv-SE"/>
              </w:rPr>
              <w:t>25</w:t>
            </w:r>
            <w:r w:rsidRPr="00913E4D">
              <w:rPr>
                <w:b/>
                <w:bCs/>
                <w:sz w:val="24"/>
                <w:szCs w:val="24"/>
                <w:lang w:val="vi-VN"/>
              </w:rPr>
              <w:t xml:space="preserve">. </w:t>
            </w:r>
            <w:r w:rsidRPr="00913E4D">
              <w:rPr>
                <w:b/>
                <w:bCs/>
                <w:sz w:val="24"/>
                <w:szCs w:val="24"/>
                <w:lang w:val="sv-SE"/>
              </w:rPr>
              <w:t xml:space="preserve">Gia hạn thời hạn của giai đoạn tìm kiếm thăm dò dầu khí </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 xml:space="preserve">1. </w:t>
            </w:r>
            <w:r w:rsidRPr="00913E4D">
              <w:rPr>
                <w:sz w:val="24"/>
                <w:szCs w:val="24"/>
                <w:lang w:val="vi-VN"/>
              </w:rPr>
              <w:t>Giai đoạn tìm kiếm thăm dò quy định tại</w:t>
            </w:r>
            <w:r w:rsidRPr="00913E4D">
              <w:rPr>
                <w:sz w:val="24"/>
                <w:szCs w:val="24"/>
                <w:lang w:val="sv-SE"/>
              </w:rPr>
              <w:t xml:space="preserve"> khoản 1</w:t>
            </w:r>
            <w:r w:rsidRPr="00913E4D">
              <w:rPr>
                <w:sz w:val="24"/>
                <w:szCs w:val="24"/>
                <w:lang w:val="vi-VN"/>
              </w:rPr>
              <w:t xml:space="preserve"> Điều </w:t>
            </w:r>
            <w:r w:rsidRPr="00913E4D">
              <w:rPr>
                <w:sz w:val="24"/>
                <w:szCs w:val="24"/>
                <w:lang w:val="sv-SE"/>
              </w:rPr>
              <w:t>31</w:t>
            </w:r>
            <w:r w:rsidRPr="00913E4D">
              <w:rPr>
                <w:sz w:val="24"/>
                <w:szCs w:val="24"/>
                <w:lang w:val="vi-VN"/>
              </w:rPr>
              <w:t xml:space="preserve"> Luật Dầu khí có thể được chia thành các giai đoạn </w:t>
            </w:r>
            <w:r w:rsidRPr="00913E4D">
              <w:rPr>
                <w:sz w:val="24"/>
                <w:szCs w:val="24"/>
              </w:rPr>
              <w:t>thành phần</w:t>
            </w:r>
            <w:r w:rsidRPr="00913E4D">
              <w:rPr>
                <w:sz w:val="24"/>
                <w:szCs w:val="24"/>
                <w:lang w:val="vi-VN"/>
              </w:rPr>
              <w:t xml:space="preserve">. </w:t>
            </w:r>
          </w:p>
          <w:p w:rsidR="00B8607E" w:rsidRPr="00913E4D" w:rsidRDefault="00B8607E" w:rsidP="001B64D8">
            <w:pPr>
              <w:shd w:val="clear" w:color="auto" w:fill="FFFFFF"/>
              <w:spacing w:before="60" w:after="60"/>
              <w:jc w:val="both"/>
              <w:rPr>
                <w:sz w:val="24"/>
                <w:szCs w:val="24"/>
              </w:rPr>
            </w:pPr>
            <w:r w:rsidRPr="00913E4D">
              <w:rPr>
                <w:sz w:val="24"/>
                <w:szCs w:val="24"/>
                <w:lang w:val="vi-VN"/>
              </w:rPr>
              <w:t xml:space="preserve">2. Chậm nhất 90 ngày trước ngày kết thúc từng giai đoạn </w:t>
            </w:r>
            <w:r w:rsidRPr="00913E4D">
              <w:rPr>
                <w:sz w:val="24"/>
                <w:szCs w:val="24"/>
              </w:rPr>
              <w:t>thành phần</w:t>
            </w:r>
            <w:r w:rsidRPr="00913E4D">
              <w:rPr>
                <w:sz w:val="24"/>
                <w:szCs w:val="24"/>
                <w:lang w:val="vi-VN"/>
              </w:rPr>
              <w:t xml:space="preserve"> hoặc ngày kết thúc giai đoạn tìm kiếm thăm dò</w:t>
            </w:r>
            <w:r w:rsidRPr="00913E4D">
              <w:rPr>
                <w:sz w:val="24"/>
                <w:szCs w:val="24"/>
              </w:rPr>
              <w:t xml:space="preserve"> dầu khí</w:t>
            </w:r>
            <w:r w:rsidRPr="00913E4D">
              <w:rPr>
                <w:sz w:val="24"/>
                <w:szCs w:val="24"/>
                <w:lang w:val="vi-VN"/>
              </w:rPr>
              <w:t xml:space="preserve">, nếu có mong muốn gia hạn, nhà thầu </w:t>
            </w:r>
            <w:r w:rsidRPr="00913E4D">
              <w:rPr>
                <w:sz w:val="24"/>
                <w:szCs w:val="24"/>
              </w:rPr>
              <w:t>gửi hồ sơ</w:t>
            </w:r>
            <w:r w:rsidRPr="00913E4D">
              <w:rPr>
                <w:sz w:val="24"/>
                <w:szCs w:val="24"/>
                <w:lang w:val="vi-VN"/>
              </w:rPr>
              <w:t xml:space="preserve"> đề nghị gia hạn thời hạn giai đoạn tìm kiếm thăm dò dầu khí </w:t>
            </w:r>
            <w:r w:rsidRPr="00913E4D">
              <w:rPr>
                <w:sz w:val="24"/>
                <w:szCs w:val="24"/>
              </w:rPr>
              <w:t xml:space="preserve">đến </w:t>
            </w:r>
            <w:r w:rsidRPr="00913E4D">
              <w:rPr>
                <w:sz w:val="24"/>
                <w:szCs w:val="24"/>
                <w:lang w:val="vi-VN"/>
              </w:rPr>
              <w:t>Tập đoàn Dầu khí Việt Nam</w:t>
            </w:r>
            <w:r w:rsidRPr="00913E4D">
              <w:rPr>
                <w:sz w:val="24"/>
                <w:szCs w:val="24"/>
              </w:rPr>
              <w:t xml:space="preserve"> để xem xét, đánh giá. Hồ sơ bao gồm:</w:t>
            </w:r>
          </w:p>
          <w:p w:rsidR="00B8607E" w:rsidRPr="00913E4D" w:rsidRDefault="00B8607E" w:rsidP="001B64D8">
            <w:pPr>
              <w:shd w:val="clear" w:color="auto" w:fill="FFFFFF"/>
              <w:spacing w:before="60" w:after="60"/>
              <w:jc w:val="both"/>
              <w:rPr>
                <w:sz w:val="24"/>
                <w:szCs w:val="24"/>
              </w:rPr>
            </w:pPr>
            <w:r w:rsidRPr="00913E4D">
              <w:rPr>
                <w:sz w:val="24"/>
                <w:szCs w:val="24"/>
                <w:lang w:val="vi-VN"/>
              </w:rPr>
              <w:t>a) Văn bản đề nghị gia hạn thời hạn của giai đoạn tìm kiếm thăm dò dầu khí, trong đó nêu rõ lý do</w:t>
            </w:r>
            <w:r w:rsidRPr="00913E4D">
              <w:rPr>
                <w:sz w:val="24"/>
                <w:szCs w:val="24"/>
              </w:rPr>
              <w:t xml:space="preserve">; </w:t>
            </w:r>
            <w:r w:rsidRPr="00913E4D">
              <w:rPr>
                <w:sz w:val="24"/>
                <w:szCs w:val="24"/>
                <w:lang w:val="vi-VN"/>
              </w:rPr>
              <w:t>kế hoạch triển khai hoạt động dầu khí trong thời gian gia hạn</w:t>
            </w:r>
            <w:r w:rsidRPr="00913E4D">
              <w:rPr>
                <w:sz w:val="24"/>
                <w:szCs w:val="24"/>
              </w:rPr>
              <w:t xml:space="preserve">; </w:t>
            </w:r>
            <w:r w:rsidRPr="00913E4D">
              <w:rPr>
                <w:sz w:val="24"/>
                <w:szCs w:val="24"/>
              </w:rPr>
              <w:lastRenderedPageBreak/>
              <w:t>c</w:t>
            </w:r>
            <w:r w:rsidRPr="00913E4D">
              <w:rPr>
                <w:sz w:val="24"/>
                <w:szCs w:val="24"/>
                <w:lang w:val="it-IT"/>
              </w:rPr>
              <w:t>ác cam kết công việc tối thiểu và cam kết tài chính tối thiểu trong thời gian được gia hạn (nếu có);</w:t>
            </w:r>
          </w:p>
          <w:p w:rsidR="00B8607E" w:rsidRPr="00913E4D" w:rsidRDefault="00B8607E" w:rsidP="001B64D8">
            <w:pPr>
              <w:shd w:val="clear" w:color="auto" w:fill="FFFFFF"/>
              <w:spacing w:before="60" w:after="60"/>
              <w:jc w:val="both"/>
              <w:rPr>
                <w:sz w:val="24"/>
                <w:szCs w:val="24"/>
                <w:lang w:val="vi-VN"/>
              </w:rPr>
            </w:pPr>
            <w:r w:rsidRPr="00913E4D">
              <w:rPr>
                <w:sz w:val="24"/>
                <w:szCs w:val="24"/>
              </w:rPr>
              <w:t>b</w:t>
            </w:r>
            <w:r w:rsidRPr="00913E4D">
              <w:rPr>
                <w:sz w:val="24"/>
                <w:szCs w:val="24"/>
                <w:lang w:val="vi-VN"/>
              </w:rPr>
              <w:t>) Các văn bản, tài liệu khác có liên quan.</w:t>
            </w:r>
          </w:p>
          <w:p w:rsidR="00B8607E" w:rsidRPr="00913E4D" w:rsidRDefault="00B8607E" w:rsidP="001B64D8">
            <w:pPr>
              <w:shd w:val="clear" w:color="auto" w:fill="FFFFFF"/>
              <w:spacing w:before="60" w:after="60"/>
              <w:jc w:val="both"/>
              <w:rPr>
                <w:sz w:val="24"/>
                <w:szCs w:val="24"/>
                <w:lang w:val="vi-VN"/>
              </w:rPr>
            </w:pPr>
            <w:r w:rsidRPr="00913E4D">
              <w:rPr>
                <w:sz w:val="24"/>
                <w:szCs w:val="24"/>
                <w:shd w:val="clear" w:color="auto" w:fill="FFFFFF"/>
                <w:lang w:val="it-IT"/>
              </w:rPr>
              <w:t xml:space="preserve">3. </w:t>
            </w:r>
            <w:r w:rsidRPr="00913E4D">
              <w:rPr>
                <w:rFonts w:eastAsia="Arial"/>
                <w:sz w:val="24"/>
                <w:szCs w:val="24"/>
                <w:lang w:val="sv-SE"/>
              </w:rPr>
              <w:t xml:space="preserve">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đề nghị </w:t>
            </w:r>
            <w:r w:rsidRPr="00913E4D">
              <w:rPr>
                <w:sz w:val="24"/>
                <w:szCs w:val="24"/>
                <w:lang w:val="vi-VN"/>
              </w:rPr>
              <w:t>gia hạn thời hạn của giai đoạn tìm kiếm thăm dò dầu khí</w:t>
            </w:r>
            <w:r w:rsidRPr="00913E4D">
              <w:rPr>
                <w:sz w:val="24"/>
                <w:szCs w:val="24"/>
                <w:lang w:val="sv-SE"/>
              </w:rPr>
              <w:t xml:space="preserve">, </w:t>
            </w:r>
            <w:r w:rsidRPr="00913E4D">
              <w:rPr>
                <w:sz w:val="24"/>
                <w:szCs w:val="24"/>
                <w:lang w:val="vi-VN"/>
              </w:rPr>
              <w:t xml:space="preserve">trình Bộ Công Thương chấp thuận. Hồ sơ bao gồm: </w:t>
            </w:r>
          </w:p>
          <w:p w:rsidR="00B8607E" w:rsidRPr="00913E4D" w:rsidRDefault="00B8607E" w:rsidP="001B64D8">
            <w:pPr>
              <w:shd w:val="clear" w:color="auto" w:fill="FFFFFF"/>
              <w:spacing w:before="60" w:after="60"/>
              <w:jc w:val="both"/>
              <w:rPr>
                <w:sz w:val="24"/>
                <w:szCs w:val="24"/>
              </w:rPr>
            </w:pPr>
            <w:r w:rsidRPr="00913E4D">
              <w:rPr>
                <w:sz w:val="24"/>
                <w:szCs w:val="24"/>
                <w:lang w:val="vi-VN"/>
              </w:rPr>
              <w:t>a) Văn bản đề nghị gia hạn thời hạn của giai đoạn tìm kiếm thăm dò dầu khí</w:t>
            </w:r>
            <w:r w:rsidRPr="00913E4D">
              <w:rPr>
                <w:sz w:val="24"/>
                <w:szCs w:val="24"/>
              </w:rPr>
              <w:t>, bao gồm báo cáo hoặc biên bản đánh giá đề xuất của nhà thầu;</w:t>
            </w:r>
          </w:p>
          <w:p w:rsidR="00B8607E" w:rsidRPr="00913E4D" w:rsidRDefault="00B8607E" w:rsidP="001B64D8">
            <w:pPr>
              <w:shd w:val="clear" w:color="auto" w:fill="FFFFFF"/>
              <w:spacing w:before="60" w:after="60"/>
              <w:jc w:val="both"/>
              <w:rPr>
                <w:sz w:val="24"/>
                <w:szCs w:val="24"/>
                <w:lang w:val="vi-VN"/>
              </w:rPr>
            </w:pPr>
            <w:r w:rsidRPr="00913E4D">
              <w:rPr>
                <w:sz w:val="24"/>
                <w:szCs w:val="24"/>
              </w:rPr>
              <w:t>b) Hồ sơ theo quy định tại khoản 2 Điều này</w:t>
            </w:r>
            <w:r w:rsidRPr="00913E4D">
              <w:rPr>
                <w:sz w:val="24"/>
                <w:szCs w:val="24"/>
                <w:lang w:val="vi-VN"/>
              </w:rPr>
              <w:t>.</w:t>
            </w:r>
          </w:p>
          <w:p w:rsidR="00E21EB3" w:rsidRPr="00913E4D" w:rsidRDefault="00B8607E" w:rsidP="001B64D8">
            <w:pPr>
              <w:spacing w:before="60" w:after="60"/>
              <w:jc w:val="both"/>
              <w:rPr>
                <w:sz w:val="24"/>
                <w:szCs w:val="24"/>
                <w:lang w:val="it-IT"/>
              </w:rPr>
            </w:pPr>
            <w:r w:rsidRPr="00913E4D">
              <w:rPr>
                <w:sz w:val="24"/>
                <w:szCs w:val="24"/>
                <w:lang w:val="it-IT"/>
              </w:rPr>
              <w:t xml:space="preserve">4. Yêu cầu về số lượng và hình thức hồ sơ, </w:t>
            </w:r>
            <w:r w:rsidRPr="00913E4D">
              <w:rPr>
                <w:sz w:val="24"/>
                <w:szCs w:val="24"/>
                <w:shd w:val="clear" w:color="auto" w:fill="FFFFFF"/>
                <w:lang w:val="it-IT"/>
              </w:rPr>
              <w:t xml:space="preserve">trình tự chấp thuận </w:t>
            </w:r>
            <w:r w:rsidRPr="00913E4D">
              <w:rPr>
                <w:sz w:val="24"/>
                <w:szCs w:val="24"/>
                <w:lang w:val="vi-VN"/>
              </w:rPr>
              <w:t>gia hạn thời hạn của giai đoạn tìm kiếm thăm dò dầu khí</w:t>
            </w:r>
            <w:r w:rsidRPr="00913E4D">
              <w:rPr>
                <w:sz w:val="24"/>
                <w:szCs w:val="24"/>
                <w:lang w:val="it-IT"/>
              </w:rPr>
              <w:t xml:space="preserve"> được thực hiện theo quy định tại khoản 1 và khoản 2 Điều 65 Nghị định này.</w:t>
            </w:r>
          </w:p>
        </w:tc>
        <w:tc>
          <w:tcPr>
            <w:tcW w:w="5387" w:type="dxa"/>
          </w:tcPr>
          <w:p w:rsidR="00FB2F97" w:rsidRPr="00913E4D" w:rsidRDefault="00FB2F97" w:rsidP="001B64D8">
            <w:pPr>
              <w:spacing w:before="60" w:after="60"/>
              <w:jc w:val="both"/>
              <w:rPr>
                <w:b/>
                <w:sz w:val="24"/>
                <w:szCs w:val="24"/>
                <w:lang w:val="it-IT"/>
              </w:rPr>
            </w:pPr>
            <w:r w:rsidRPr="00913E4D">
              <w:rPr>
                <w:b/>
                <w:sz w:val="24"/>
                <w:szCs w:val="24"/>
                <w:lang w:val="it-IT"/>
              </w:rPr>
              <w:lastRenderedPageBreak/>
              <w:t>Nghị định 95/2015/NĐ-CP</w:t>
            </w:r>
          </w:p>
          <w:p w:rsidR="00E21EB3" w:rsidRPr="00913E4D" w:rsidRDefault="00E21EB3" w:rsidP="001B64D8">
            <w:pPr>
              <w:spacing w:before="60" w:after="60"/>
              <w:jc w:val="both"/>
              <w:rPr>
                <w:b/>
                <w:sz w:val="24"/>
                <w:szCs w:val="24"/>
                <w:lang w:val="it-IT"/>
              </w:rPr>
            </w:pPr>
            <w:r w:rsidRPr="00913E4D">
              <w:rPr>
                <w:b/>
                <w:sz w:val="24"/>
                <w:szCs w:val="24"/>
                <w:lang w:val="it-IT"/>
              </w:rPr>
              <w:t xml:space="preserve">Điều 29. Kéo dài thời hạn của giai đoạn tìm kiếm thăm dò và hợp đồng dầu khí </w:t>
            </w:r>
          </w:p>
          <w:p w:rsidR="00E21EB3" w:rsidRPr="00913E4D" w:rsidRDefault="00E21EB3" w:rsidP="001B64D8">
            <w:pPr>
              <w:spacing w:before="60" w:after="60"/>
              <w:jc w:val="both"/>
              <w:rPr>
                <w:sz w:val="24"/>
                <w:szCs w:val="24"/>
                <w:lang w:val="it-IT"/>
              </w:rPr>
            </w:pPr>
            <w:r w:rsidRPr="00913E4D">
              <w:rPr>
                <w:sz w:val="24"/>
                <w:szCs w:val="24"/>
                <w:lang w:val="it-IT"/>
              </w:rPr>
              <w:t>1. Kéo dài thời hạn của giai đoạn tìm kiếm thăm dò dầu khí</w:t>
            </w:r>
          </w:p>
          <w:p w:rsidR="00E21EB3" w:rsidRPr="00913E4D" w:rsidRDefault="00E21EB3" w:rsidP="001B64D8">
            <w:pPr>
              <w:spacing w:before="60" w:after="60"/>
              <w:jc w:val="both"/>
              <w:rPr>
                <w:sz w:val="24"/>
                <w:szCs w:val="24"/>
                <w:lang w:val="it-IT"/>
              </w:rPr>
            </w:pPr>
            <w:r w:rsidRPr="00913E4D">
              <w:rPr>
                <w:sz w:val="24"/>
                <w:szCs w:val="24"/>
                <w:lang w:val="it-IT"/>
              </w:rPr>
              <w:t xml:space="preserve">a) Bộ Công Thương xem xét, phê duyệt việc kéo dài thời hạn của giai đoạn tìm kiếm thăm dò dầu khí một trong các trường hợp sau: </w:t>
            </w:r>
          </w:p>
          <w:p w:rsidR="00E21EB3" w:rsidRPr="00913E4D" w:rsidRDefault="00E21EB3" w:rsidP="001B64D8">
            <w:pPr>
              <w:spacing w:before="60" w:after="60"/>
              <w:jc w:val="both"/>
              <w:rPr>
                <w:sz w:val="24"/>
                <w:szCs w:val="24"/>
                <w:lang w:val="it-IT"/>
              </w:rPr>
            </w:pPr>
            <w:r w:rsidRPr="00913E4D">
              <w:rPr>
                <w:sz w:val="24"/>
                <w:szCs w:val="24"/>
                <w:lang w:val="it-IT"/>
              </w:rPr>
              <w:t>- Cuối từng giai đoạn nhỏ hoặc cuối giai đoạn tìm kiếm thăm dò mà nhà thầu có phát hiện dầu khí trong diện tích hợp đồng nhưng thời hạn còn lại không đủ để nhà thầu thẩm lượng phát hiện đó;</w:t>
            </w:r>
          </w:p>
          <w:p w:rsidR="00E21EB3" w:rsidRPr="00913E4D" w:rsidRDefault="00E21EB3" w:rsidP="001B64D8">
            <w:pPr>
              <w:spacing w:before="60" w:after="60"/>
              <w:jc w:val="both"/>
              <w:rPr>
                <w:sz w:val="24"/>
                <w:szCs w:val="24"/>
                <w:lang w:val="it-IT"/>
              </w:rPr>
            </w:pPr>
            <w:r w:rsidRPr="00913E4D">
              <w:rPr>
                <w:sz w:val="24"/>
                <w:szCs w:val="24"/>
                <w:lang w:val="it-IT"/>
              </w:rPr>
              <w:t xml:space="preserve">- Một hoặc nhiều giếng thăm dò đang trong kế hoạch khoan hoặc đang trong quá trình khoan nhưng thời hạn </w:t>
            </w:r>
            <w:r w:rsidRPr="00913E4D">
              <w:rPr>
                <w:sz w:val="24"/>
                <w:szCs w:val="24"/>
                <w:lang w:val="it-IT"/>
              </w:rPr>
              <w:lastRenderedPageBreak/>
              <w:t xml:space="preserve">còn lại không đủ để hoàn thành công việc khoan và đánh giá số liệu sau khoan; </w:t>
            </w:r>
          </w:p>
          <w:p w:rsidR="00E21EB3" w:rsidRPr="00913E4D" w:rsidRDefault="00E21EB3" w:rsidP="001B64D8">
            <w:pPr>
              <w:spacing w:before="60" w:after="60"/>
              <w:jc w:val="both"/>
              <w:rPr>
                <w:sz w:val="24"/>
                <w:szCs w:val="24"/>
                <w:lang w:val="it-IT"/>
              </w:rPr>
            </w:pPr>
            <w:r w:rsidRPr="00913E4D">
              <w:rPr>
                <w:sz w:val="24"/>
                <w:szCs w:val="24"/>
                <w:lang w:val="it-IT"/>
              </w:rPr>
              <w:t>- Nhà thầu đề xuất thực hiện cam kết công việc bổ sung;</w:t>
            </w:r>
          </w:p>
          <w:p w:rsidR="00E21EB3" w:rsidRPr="00913E4D" w:rsidRDefault="00E21EB3" w:rsidP="001B64D8">
            <w:pPr>
              <w:spacing w:before="60" w:after="60"/>
              <w:jc w:val="both"/>
              <w:rPr>
                <w:sz w:val="24"/>
                <w:szCs w:val="24"/>
                <w:lang w:val="it-IT"/>
              </w:rPr>
            </w:pPr>
            <w:r w:rsidRPr="00913E4D">
              <w:rPr>
                <w:sz w:val="24"/>
                <w:szCs w:val="24"/>
                <w:lang w:val="it-IT"/>
              </w:rPr>
              <w:t xml:space="preserve">- Trường hợp khác được quy định trong hợp đồng dầu khí. </w:t>
            </w:r>
          </w:p>
          <w:p w:rsidR="00E21EB3" w:rsidRPr="00913E4D" w:rsidRDefault="00E21EB3" w:rsidP="001B64D8">
            <w:pPr>
              <w:spacing w:before="60" w:after="60"/>
              <w:jc w:val="both"/>
              <w:rPr>
                <w:sz w:val="24"/>
                <w:szCs w:val="24"/>
                <w:lang w:val="it-IT"/>
              </w:rPr>
            </w:pPr>
            <w:r w:rsidRPr="00913E4D">
              <w:rPr>
                <w:sz w:val="24"/>
                <w:szCs w:val="24"/>
                <w:lang w:val="it-IT"/>
              </w:rPr>
              <w:t>Việc kéo dài thời hạn của giai đoạn tìm kiếm thăm dò dầu khí trên có tổng thời gian gia hạn cộng dồn không vượt quá hai (02) năm.</w:t>
            </w:r>
          </w:p>
          <w:p w:rsidR="00E21EB3" w:rsidRPr="00913E4D" w:rsidRDefault="00E21EB3" w:rsidP="001B64D8">
            <w:pPr>
              <w:spacing w:before="60" w:after="60"/>
              <w:jc w:val="both"/>
              <w:rPr>
                <w:sz w:val="24"/>
                <w:szCs w:val="24"/>
                <w:lang w:val="it-IT"/>
              </w:rPr>
            </w:pPr>
            <w:r w:rsidRPr="00913E4D">
              <w:rPr>
                <w:sz w:val="24"/>
                <w:szCs w:val="24"/>
                <w:lang w:val="it-IT"/>
              </w:rPr>
              <w:t xml:space="preserve">b) Chậm nhất chín mươi (90) ngày trước ngày kết thúc từng giai đoạn nhỏ hoặc kết thúc giai đoạn tìm kiếm thăm dò, nhà thầu và Tập đoàn Dầu khí Việt Nam phải có văn bản nêu rõ lý do xin kéo dài thời hạn giai đoạn tìm kiếm thăm dò, trình Bộ Công Thương;  </w:t>
            </w:r>
          </w:p>
          <w:p w:rsidR="00E21EB3" w:rsidRPr="00913E4D" w:rsidRDefault="00E21EB3" w:rsidP="001B64D8">
            <w:pPr>
              <w:spacing w:before="60" w:after="60"/>
              <w:jc w:val="both"/>
              <w:rPr>
                <w:sz w:val="24"/>
                <w:szCs w:val="24"/>
                <w:lang w:val="it-IT"/>
              </w:rPr>
            </w:pPr>
            <w:r w:rsidRPr="00913E4D">
              <w:rPr>
                <w:sz w:val="24"/>
                <w:szCs w:val="24"/>
                <w:lang w:val="it-IT"/>
              </w:rPr>
              <w:t xml:space="preserve">c) Trong thời hạn 15 ngày làm việc kể từ ngày nhận được văn bản đề nghị kéo dài thời hạn giai đoạn tìm kiếm thăm dò, Bộ Công Thương xem xét, phê duyệt. </w:t>
            </w:r>
          </w:p>
          <w:p w:rsidR="00E21EB3" w:rsidRPr="00913E4D" w:rsidRDefault="00E21EB3" w:rsidP="001B64D8">
            <w:pPr>
              <w:spacing w:before="60" w:after="60"/>
              <w:jc w:val="both"/>
              <w:rPr>
                <w:sz w:val="24"/>
                <w:szCs w:val="24"/>
                <w:lang w:val="it-IT"/>
              </w:rPr>
            </w:pPr>
            <w:r w:rsidRPr="00913E4D">
              <w:rPr>
                <w:sz w:val="24"/>
                <w:szCs w:val="24"/>
                <w:lang w:val="it-IT"/>
              </w:rPr>
              <w:t xml:space="preserve">2. Kéo dài thời hạn của hợp đồng dầu khí </w:t>
            </w:r>
          </w:p>
          <w:p w:rsidR="00E21EB3" w:rsidRPr="00913E4D" w:rsidRDefault="00E21EB3" w:rsidP="001B64D8">
            <w:pPr>
              <w:spacing w:before="60" w:after="60"/>
              <w:jc w:val="both"/>
              <w:rPr>
                <w:sz w:val="24"/>
                <w:szCs w:val="24"/>
                <w:lang w:val="it-IT"/>
              </w:rPr>
            </w:pPr>
            <w:r w:rsidRPr="00913E4D">
              <w:rPr>
                <w:sz w:val="24"/>
                <w:szCs w:val="24"/>
                <w:lang w:val="it-IT"/>
              </w:rPr>
              <w:t xml:space="preserve">a) Hợp đồng dầu khí có thể được kéo dài theo quy định tại Điều 17 của Luật Dầu khí; </w:t>
            </w:r>
          </w:p>
          <w:p w:rsidR="00E21EB3" w:rsidRPr="00913E4D" w:rsidRDefault="00E21EB3" w:rsidP="001B64D8">
            <w:pPr>
              <w:spacing w:before="60" w:after="60"/>
              <w:jc w:val="both"/>
              <w:rPr>
                <w:sz w:val="24"/>
                <w:szCs w:val="24"/>
                <w:lang w:val="it-IT"/>
              </w:rPr>
            </w:pPr>
            <w:r w:rsidRPr="00913E4D">
              <w:rPr>
                <w:sz w:val="24"/>
                <w:szCs w:val="24"/>
                <w:lang w:val="it-IT"/>
              </w:rPr>
              <w:t>b) Chậm nhất một (01) năm trước ngày kết thúc hợp đồng dầu khí, nhà thầu và Tập đoàn Dầu khí Việt Nam phải có văn bản nêu rõ lý do xin kéo dài thời hạn của hợp đồng dầu khí trình Bộ Công Thương thẩm định;</w:t>
            </w:r>
          </w:p>
          <w:p w:rsidR="00E21EB3" w:rsidRPr="00913E4D" w:rsidRDefault="00E21EB3" w:rsidP="001B64D8">
            <w:pPr>
              <w:spacing w:before="60" w:after="60"/>
              <w:jc w:val="both"/>
              <w:rPr>
                <w:sz w:val="24"/>
                <w:szCs w:val="24"/>
                <w:lang w:val="pt-BR"/>
              </w:rPr>
            </w:pPr>
            <w:r w:rsidRPr="00913E4D">
              <w:rPr>
                <w:sz w:val="24"/>
                <w:szCs w:val="24"/>
                <w:lang w:val="it-IT"/>
              </w:rPr>
              <w:t xml:space="preserve">c) </w:t>
            </w:r>
            <w:r w:rsidRPr="00913E4D">
              <w:rPr>
                <w:sz w:val="24"/>
                <w:szCs w:val="24"/>
                <w:lang w:val="sv-SE"/>
              </w:rPr>
              <w:t xml:space="preserve">Quy trình thẩm định, trình Thủ tướng Chính phủ xem xét, phê duyệt </w:t>
            </w:r>
            <w:r w:rsidRPr="00913E4D">
              <w:rPr>
                <w:sz w:val="24"/>
                <w:szCs w:val="24"/>
                <w:lang w:val="it-IT"/>
              </w:rPr>
              <w:t>việc kéo dài thời hạn của hợp đồng dầu khí</w:t>
            </w:r>
            <w:r w:rsidRPr="00913E4D">
              <w:rPr>
                <w:sz w:val="24"/>
                <w:szCs w:val="24"/>
                <w:lang w:val="sv-SE"/>
              </w:rPr>
              <w:t xml:space="preserve"> được</w:t>
            </w:r>
            <w:r w:rsidRPr="00913E4D">
              <w:rPr>
                <w:sz w:val="24"/>
                <w:szCs w:val="24"/>
                <w:lang w:val="pt-BR"/>
              </w:rPr>
              <w:t xml:space="preserve"> thực hiện theo quy định tại Điều 81 Nghị định này.</w:t>
            </w:r>
          </w:p>
          <w:p w:rsidR="00FB2F97" w:rsidRPr="00913E4D" w:rsidRDefault="00FB2F97" w:rsidP="001B64D8">
            <w:pPr>
              <w:spacing w:before="60" w:after="60"/>
              <w:jc w:val="both"/>
              <w:rPr>
                <w:b/>
                <w:sz w:val="24"/>
                <w:szCs w:val="24"/>
                <w:lang w:val="pt-BR"/>
              </w:rPr>
            </w:pPr>
            <w:r w:rsidRPr="00913E4D">
              <w:rPr>
                <w:b/>
                <w:sz w:val="24"/>
                <w:szCs w:val="24"/>
                <w:lang w:val="pt-BR"/>
              </w:rPr>
              <w:lastRenderedPageBreak/>
              <w:t>Hợp đồng mẫu Hợp đồng chia sản phẩm dầu khí (ban hành kèm Nghị định số 33/2013/NĐ-CP</w:t>
            </w:r>
          </w:p>
          <w:p w:rsidR="00FB2F97" w:rsidRPr="00913E4D" w:rsidRDefault="00FB2F97" w:rsidP="001B64D8">
            <w:pPr>
              <w:pStyle w:val="Heading2"/>
              <w:spacing w:before="60" w:after="60"/>
              <w:jc w:val="both"/>
              <w:rPr>
                <w:rFonts w:ascii="Times New Roman" w:hAnsi="Times New Roman" w:cs="Times New Roman"/>
                <w:b/>
                <w:color w:val="auto"/>
                <w:sz w:val="24"/>
                <w:szCs w:val="24"/>
              </w:rPr>
            </w:pPr>
            <w:bookmarkStart w:id="10" w:name="_Toc529239222"/>
            <w:bookmarkStart w:id="11" w:name="_Toc530362321"/>
            <w:bookmarkStart w:id="12" w:name="_Toc104365723"/>
            <w:bookmarkStart w:id="13" w:name="_Toc247964116"/>
            <w:bookmarkStart w:id="14" w:name="_Toc331404016"/>
            <w:r w:rsidRPr="00913E4D">
              <w:rPr>
                <w:rFonts w:ascii="Times New Roman" w:hAnsi="Times New Roman" w:cs="Times New Roman"/>
                <w:b/>
                <w:color w:val="auto"/>
                <w:sz w:val="24"/>
                <w:szCs w:val="24"/>
              </w:rPr>
              <w:t>Điều 2.1. Thời hạn</w:t>
            </w:r>
            <w:bookmarkEnd w:id="10"/>
            <w:bookmarkEnd w:id="11"/>
            <w:bookmarkEnd w:id="12"/>
            <w:bookmarkEnd w:id="13"/>
            <w:bookmarkEnd w:id="14"/>
            <w:r w:rsidRPr="00913E4D">
              <w:rPr>
                <w:rFonts w:ascii="Times New Roman" w:hAnsi="Times New Roman" w:cs="Times New Roman"/>
                <w:b/>
                <w:color w:val="auto"/>
                <w:sz w:val="24"/>
                <w:szCs w:val="24"/>
              </w:rPr>
              <w:t xml:space="preserve"> </w:t>
            </w:r>
          </w:p>
          <w:p w:rsidR="00FB2F97" w:rsidRPr="00913E4D" w:rsidRDefault="00FB2F97" w:rsidP="001B64D8">
            <w:pPr>
              <w:spacing w:before="60" w:after="60"/>
              <w:jc w:val="both"/>
              <w:rPr>
                <w:sz w:val="24"/>
                <w:szCs w:val="24"/>
              </w:rPr>
            </w:pPr>
            <w:r w:rsidRPr="00913E4D">
              <w:rPr>
                <w:sz w:val="24"/>
                <w:szCs w:val="24"/>
              </w:rPr>
              <w:t xml:space="preserve">2.1.1. Thời hạn của Hợp đồng này là […] (…) Năm Hợp đồng kể từ Ngày Hiệu lực và có thể được gia hạn không quá năm (5) năm nếu các Bên thoả thuận và được Thủ tướng Chính phủ phê duyệt. Phụ thuộc vào các Điều 2.1.4 và 2.1.5 dưới đây, Giai đoạn Tìm kiếm Thăm dò của Hợp đồng này là […] (…) Năm Hợp đồng kể từ Ngày Hiệu lực, có thể được gia hạn nhưng không quá hai (2) năm, được chia thành các giai đoạn nhỏ: […] (…) Năm Hợp đồng cho giai đoạn thứ nhất (Giai đoạn Một), và […] (…) Năm cho giai đoạn thứ hai (Giai đoạn Hai), và […] (…) Năm cho giai đoạn thứ ba (Giai đoạn Ba). Quyết định bước vào Giai đoạn Hai hoặc Giai đoạn Ba sẽ do NHÀ THẦU lựa chọn và thông báo bằng văn bản cho PETROVIETNAM không muộn hơn 15 Ngày trước khi hết hạn Giai đoạn Một hoặc Giai đoạn Hai tương ứng. </w:t>
            </w:r>
          </w:p>
          <w:p w:rsidR="00FB2F97" w:rsidRPr="00913E4D" w:rsidRDefault="00FB2F97" w:rsidP="001B64D8">
            <w:pPr>
              <w:spacing w:before="60" w:after="60"/>
              <w:jc w:val="both"/>
              <w:rPr>
                <w:sz w:val="24"/>
                <w:szCs w:val="24"/>
              </w:rPr>
            </w:pPr>
            <w:r w:rsidRPr="00913E4D">
              <w:rPr>
                <w:sz w:val="24"/>
                <w:szCs w:val="24"/>
              </w:rPr>
              <w:t xml:space="preserve">2.1.2. Phụ thuộc vào các quy định tại các Điều 2.1.4, 2.1.5 và 2.3.4 (a), Hợp đồng này được chấm dứt nếu vào thời điểm Giai đoạn Tìm kiếm Thăm dò kết thúc mà không có Phát hiện Thương mại nào trong Diện tích Hợp đồng được tuyên bố. </w:t>
            </w:r>
          </w:p>
          <w:p w:rsidR="00FB2F97" w:rsidRPr="00913E4D" w:rsidRDefault="00FB2F97" w:rsidP="001B64D8">
            <w:pPr>
              <w:spacing w:before="60" w:after="60"/>
              <w:jc w:val="both"/>
              <w:rPr>
                <w:sz w:val="24"/>
                <w:szCs w:val="24"/>
              </w:rPr>
            </w:pPr>
            <w:r w:rsidRPr="00913E4D">
              <w:rPr>
                <w:sz w:val="24"/>
                <w:szCs w:val="24"/>
              </w:rPr>
              <w:t xml:space="preserve">2.1.3. Ngay sau khi xác định Phát hiện Thương mại trong bất kỳ phần nào của Diện tích Hợp đồng, việc phát triển Phát hiện Thương mại đó phải được bắt đầu phù hợp với quy định tại Chương IV. Trong các phần khác của Diện tích Hợp đồng, ngoài một hoặc nhiều Diện tích Phát triển, việc tìm kiếm thăm dò có thể đồng </w:t>
            </w:r>
            <w:r w:rsidRPr="00913E4D">
              <w:rPr>
                <w:sz w:val="24"/>
                <w:szCs w:val="24"/>
              </w:rPr>
              <w:lastRenderedPageBreak/>
              <w:t>thời được tiếp tục thực hiện phụ thuộc vào quy định tại Điều 2.1.4, 2.1.5 và Điều 2.3.</w:t>
            </w:r>
          </w:p>
          <w:p w:rsidR="00FB2F97" w:rsidRPr="00913E4D" w:rsidRDefault="00FB2F97" w:rsidP="001B64D8">
            <w:pPr>
              <w:spacing w:before="60" w:after="60"/>
              <w:jc w:val="both"/>
              <w:rPr>
                <w:sz w:val="24"/>
                <w:szCs w:val="24"/>
              </w:rPr>
            </w:pPr>
            <w:r w:rsidRPr="00913E4D">
              <w:rPr>
                <w:sz w:val="24"/>
                <w:szCs w:val="24"/>
              </w:rPr>
              <w:t xml:space="preserve">2.1.4. Chậm nhất 90 Ngày trước khi kết thúc bất kỳ giai đoạn nào trong Giai đoạn Tìm kiếm Thăm dò theo quy định tại Điều 2.1.1:  </w:t>
            </w:r>
          </w:p>
          <w:p w:rsidR="00FB2F97" w:rsidRPr="00913E4D" w:rsidRDefault="00FB2F97" w:rsidP="001B64D8">
            <w:pPr>
              <w:spacing w:before="60" w:after="60"/>
              <w:jc w:val="both"/>
              <w:rPr>
                <w:sz w:val="24"/>
                <w:szCs w:val="24"/>
              </w:rPr>
            </w:pPr>
            <w:r w:rsidRPr="00913E4D">
              <w:rPr>
                <w:sz w:val="24"/>
                <w:szCs w:val="24"/>
              </w:rPr>
              <w:t>a) Nếu NHÀ THẦU tìm thấy một Phát hiện trong Diện tích Hợp đồng mà thời hạn của bất kỳ giai đoạn liên quan nào không đủ để NHÀ THẦU thẩm lượng Phát hiện đó thì thời hạn của giai đoạn này sẽ được gia hạn một cách hợp lý với sự chấp thuận của PETROVIETNAM và sự phê duyệt của Bộ Công Thương để NHÀ THẦU thẩm lượng Phát hiện đó.</w:t>
            </w:r>
          </w:p>
          <w:p w:rsidR="00FB2F97" w:rsidRPr="00913E4D" w:rsidRDefault="00FB2F97" w:rsidP="001B64D8">
            <w:pPr>
              <w:spacing w:before="60" w:after="60"/>
              <w:jc w:val="both"/>
              <w:rPr>
                <w:sz w:val="24"/>
                <w:szCs w:val="24"/>
              </w:rPr>
            </w:pPr>
            <w:r w:rsidRPr="00913E4D">
              <w:rPr>
                <w:sz w:val="24"/>
                <w:szCs w:val="24"/>
              </w:rPr>
              <w:t>b) Nếu một hoặc nhiều Giếng Thăm dò đã nằm trong kế hoạch hoặc đang trong quá trình khoan, thời hạn của bất kỳ giai đoạn liên quan nào cũng được gia hạn một cách hợp lý với sự chấp thuận của PETROVIETNAM và sự phê duyệt của Bộ Công Thương để NHÀ THẦU hoàn thành công tác khoan và đánh giá kết quả khoan.</w:t>
            </w:r>
          </w:p>
          <w:p w:rsidR="00FB2F97" w:rsidRPr="00913E4D" w:rsidRDefault="00FB2F97" w:rsidP="001B64D8">
            <w:pPr>
              <w:spacing w:before="60" w:after="60"/>
              <w:jc w:val="both"/>
              <w:rPr>
                <w:sz w:val="24"/>
                <w:szCs w:val="24"/>
              </w:rPr>
            </w:pPr>
            <w:r w:rsidRPr="00913E4D">
              <w:rPr>
                <w:sz w:val="24"/>
                <w:szCs w:val="24"/>
              </w:rPr>
              <w:t>Thời hạn gia hạn nói trên không vượt quá 2 năm.</w:t>
            </w:r>
          </w:p>
          <w:p w:rsidR="00FB2F97" w:rsidRPr="00913E4D" w:rsidRDefault="00FB2F97" w:rsidP="001B64D8">
            <w:pPr>
              <w:spacing w:before="60" w:after="60"/>
              <w:jc w:val="both"/>
              <w:rPr>
                <w:sz w:val="24"/>
                <w:szCs w:val="24"/>
              </w:rPr>
            </w:pPr>
            <w:r w:rsidRPr="00913E4D">
              <w:rPr>
                <w:sz w:val="24"/>
                <w:szCs w:val="24"/>
              </w:rPr>
              <w:t>2.1.5. Phụ thuộc vào sự chấp thuận của PETROVIETNAM và sự phê duyệt của cơ quan có thẩm quyền đối với đề nghị của NHÀ THẦU về chương trình công việc bổ sung cho Hoạt động Tìm kiếm Thăm dò trong Diện tích Hợp đồng vào thời điểm Giai đoạn Tìm kiếm Thăm dò chấm dứt, Giai đoạn Tìm kiếm Thăm dò sẽ được gia hạn thêm một thời gian hợp lý để NHÀ THẦU tiến hành chương trình công việc bổ sung đó.</w:t>
            </w:r>
          </w:p>
          <w:p w:rsidR="00FB2F97" w:rsidRPr="00913E4D" w:rsidRDefault="00FB2F97" w:rsidP="001B64D8">
            <w:pPr>
              <w:spacing w:before="60" w:after="60"/>
              <w:jc w:val="both"/>
              <w:rPr>
                <w:sz w:val="24"/>
                <w:szCs w:val="24"/>
              </w:rPr>
            </w:pPr>
            <w:r w:rsidRPr="00913E4D">
              <w:rPr>
                <w:sz w:val="24"/>
                <w:szCs w:val="24"/>
              </w:rPr>
              <w:lastRenderedPageBreak/>
              <w:t>2.1.6. Nếu Giai đoạn Tìm kiếm Thăm dò được gia hạn cho mục đích của các hoạt động thẩm lượng theo Điều 2.1.4 hoặc trong các tình huống được xác định tại Điều 2.1.5, thời gian gia hạn đó được tính vào thời gian gia hạn tối đa của Giai đoạn Tìm Kiếm Thăm dò như quy định tại Điều 2.1.1 và thời hạn của Hợp đồng sẽ được gia hạn thêm một khoảng thời gian tương ứng với thời gian gia hạn của Giai đoạn Tìm kiếm Thăm dò.</w:t>
            </w:r>
          </w:p>
          <w:p w:rsidR="00FB2F97" w:rsidRPr="00913E4D" w:rsidRDefault="00FB2F97" w:rsidP="001B64D8">
            <w:pPr>
              <w:spacing w:before="60" w:after="60"/>
              <w:jc w:val="both"/>
              <w:rPr>
                <w:sz w:val="24"/>
                <w:szCs w:val="24"/>
              </w:rPr>
            </w:pPr>
            <w:r w:rsidRPr="00913E4D">
              <w:rPr>
                <w:sz w:val="24"/>
                <w:szCs w:val="24"/>
              </w:rPr>
              <w:t>2.1.7. Trong trường hợp Bất Khả kháng hoặc trong trường hợp đặc biệt khác, các Bên có thể thỏa thuận phương thức tạm dừng việc thực hiện một số quyền và nghĩa vụ trong Hợp đồng và phụ thuộc vào phê duyệt của Thủ tướng Chính phủ.</w:t>
            </w:r>
          </w:p>
          <w:p w:rsidR="00E21EB3" w:rsidRPr="00913E4D" w:rsidRDefault="00FB2F97" w:rsidP="001B64D8">
            <w:pPr>
              <w:tabs>
                <w:tab w:val="right" w:pos="8313"/>
              </w:tabs>
              <w:spacing w:before="60" w:after="60"/>
              <w:jc w:val="both"/>
              <w:rPr>
                <w:rFonts w:eastAsia="Arial"/>
                <w:b/>
                <w:sz w:val="24"/>
                <w:szCs w:val="24"/>
              </w:rPr>
            </w:pPr>
            <w:r w:rsidRPr="00913E4D">
              <w:rPr>
                <w:sz w:val="24"/>
                <w:szCs w:val="24"/>
                <w:lang w:val="it-IT"/>
              </w:rPr>
              <w:t xml:space="preserve">2.1.8. Trường hợp vì lý do quốc phòng, an ninh, Thủ tướng Chính phủ sẽ xem xét, quyết định việc gia hạn thêm giai đoạn tìm kiếm thăm dò Hợp đồng. Chậm nhất 90 ngày trước ngày kết thúc giai đoạn tìm kiếm thăm dò hoặc chậm nhất 01 năm trước ngày kết thúc hợp đồng, NHÀ THẦU gửi Tập đoàn Dầu khí Việt Nam để trình cơ quan có thẩm quyền thẩm định, báo cáo Thủ tướng Chính phủ xem xét, quyết định. </w:t>
            </w:r>
          </w:p>
        </w:tc>
        <w:tc>
          <w:tcPr>
            <w:tcW w:w="4820" w:type="dxa"/>
          </w:tcPr>
          <w:p w:rsidR="00E21EB3" w:rsidRPr="00913E4D" w:rsidRDefault="00DE0F20" w:rsidP="001B64D8">
            <w:pPr>
              <w:tabs>
                <w:tab w:val="left" w:pos="709"/>
              </w:tabs>
              <w:spacing w:before="60" w:after="60"/>
              <w:jc w:val="both"/>
              <w:rPr>
                <w:rFonts w:eastAsia="Arial"/>
                <w:sz w:val="24"/>
                <w:szCs w:val="24"/>
              </w:rPr>
            </w:pPr>
            <w:r w:rsidRPr="00913E4D">
              <w:rPr>
                <w:sz w:val="24"/>
                <w:szCs w:val="24"/>
                <w:lang w:val="it-IT"/>
              </w:rPr>
              <w:lastRenderedPageBreak/>
              <w:t xml:space="preserve">- </w:t>
            </w:r>
            <w:r w:rsidR="00E21EB3" w:rsidRPr="00913E4D">
              <w:rPr>
                <w:sz w:val="24"/>
                <w:szCs w:val="24"/>
                <w:lang w:val="it-IT"/>
              </w:rPr>
              <w:t>Điều này trên cơ sở quy định tại Điều 31 Luật Dầu khí 2022</w:t>
            </w:r>
            <w:r w:rsidR="00F241C8" w:rsidRPr="00913E4D">
              <w:rPr>
                <w:sz w:val="24"/>
                <w:szCs w:val="24"/>
                <w:lang w:val="it-IT"/>
              </w:rPr>
              <w:t xml:space="preserve"> và t</w:t>
            </w:r>
            <w:r w:rsidR="00E21EB3" w:rsidRPr="00913E4D">
              <w:rPr>
                <w:sz w:val="24"/>
                <w:szCs w:val="24"/>
                <w:lang w:val="it-IT"/>
              </w:rPr>
              <w:t xml:space="preserve">ham khảo, kế thừa </w:t>
            </w:r>
            <w:r w:rsidR="00E21EB3" w:rsidRPr="00913E4D">
              <w:rPr>
                <w:rFonts w:eastAsia="Arial"/>
                <w:sz w:val="24"/>
                <w:szCs w:val="24"/>
              </w:rPr>
              <w:t>Nghị định 95/2015/NĐ-CP (Điều 29)</w:t>
            </w:r>
            <w:r w:rsidR="00F241C8" w:rsidRPr="00913E4D">
              <w:rPr>
                <w:rFonts w:eastAsia="Arial"/>
                <w:sz w:val="24"/>
                <w:szCs w:val="24"/>
              </w:rPr>
              <w:t>,</w:t>
            </w:r>
            <w:r w:rsidR="00E21EB3" w:rsidRPr="00913E4D">
              <w:rPr>
                <w:rFonts w:eastAsia="Arial"/>
                <w:sz w:val="24"/>
                <w:szCs w:val="24"/>
              </w:rPr>
              <w:t xml:space="preserve"> Hợp đồng mẫu PSC ban hành kèm Nghị định 33/2013/NĐ-CP (Điều 2.1).</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F241C8" w:rsidRPr="00913E4D">
              <w:rPr>
                <w:rFonts w:eastAsia="Arial"/>
                <w:sz w:val="24"/>
                <w:szCs w:val="24"/>
              </w:rPr>
              <w:t>nh 25/2020/NĐ-CP,</w:t>
            </w:r>
            <w:r w:rsidRPr="00913E4D">
              <w:rPr>
                <w:rFonts w:eastAsia="Arial"/>
                <w:sz w:val="24"/>
                <w:szCs w:val="24"/>
              </w:rPr>
              <w:t xml:space="preserve"> Nghị định 31/2021/NĐ-CP…), Bộ Luật Dân sự…</w:t>
            </w:r>
          </w:p>
          <w:p w:rsidR="00E21EB3" w:rsidRPr="00913E4D" w:rsidRDefault="00DE0F20" w:rsidP="001B64D8">
            <w:pPr>
              <w:tabs>
                <w:tab w:val="left" w:pos="709"/>
              </w:tabs>
              <w:spacing w:before="60" w:after="60"/>
              <w:jc w:val="both"/>
              <w:rPr>
                <w:rFonts w:eastAsia="Arial"/>
                <w:sz w:val="24"/>
                <w:szCs w:val="24"/>
              </w:rPr>
            </w:pPr>
            <w:r w:rsidRPr="00913E4D">
              <w:rPr>
                <w:rFonts w:eastAsia="Arial"/>
                <w:sz w:val="24"/>
                <w:szCs w:val="24"/>
              </w:rPr>
              <w:t xml:space="preserve">- </w:t>
            </w:r>
            <w:r w:rsidR="00FB2F97" w:rsidRPr="00913E4D">
              <w:rPr>
                <w:rFonts w:eastAsia="Arial"/>
                <w:sz w:val="24"/>
                <w:szCs w:val="24"/>
              </w:rPr>
              <w:t>Căn cứ hoạt động dầu khí thực tiễn thời gian qua</w:t>
            </w:r>
            <w:r w:rsidRPr="00913E4D">
              <w:rPr>
                <w:rFonts w:eastAsia="Arial"/>
                <w:sz w:val="24"/>
                <w:szCs w:val="24"/>
              </w:rPr>
              <w:t xml:space="preserve"> và Thông lệ công nghiệp dầu khí quốc tế</w:t>
            </w:r>
            <w:r w:rsidR="00FB2F97" w:rsidRPr="00913E4D">
              <w:rPr>
                <w:rFonts w:eastAsia="Arial"/>
                <w:sz w:val="24"/>
                <w:szCs w:val="24"/>
              </w:rPr>
              <w:t>.</w:t>
            </w:r>
          </w:p>
          <w:p w:rsidR="00E21EB3" w:rsidRPr="00913E4D" w:rsidRDefault="00E21EB3" w:rsidP="001B64D8">
            <w:pPr>
              <w:tabs>
                <w:tab w:val="left" w:pos="709"/>
              </w:tabs>
              <w:spacing w:before="60" w:after="60"/>
              <w:jc w:val="both"/>
              <w:rPr>
                <w:rFonts w:eastAsia="Arial"/>
                <w:sz w:val="24"/>
                <w:szCs w:val="24"/>
              </w:rPr>
            </w:pPr>
          </w:p>
        </w:tc>
      </w:tr>
      <w:tr w:rsidR="00DE0F20"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sv-SE"/>
              </w:rPr>
            </w:pPr>
            <w:r w:rsidRPr="00913E4D">
              <w:rPr>
                <w:b/>
                <w:bCs/>
                <w:sz w:val="24"/>
                <w:szCs w:val="24"/>
                <w:lang w:val="vi-VN"/>
              </w:rPr>
              <w:lastRenderedPageBreak/>
              <w:t xml:space="preserve">Điều </w:t>
            </w:r>
            <w:r w:rsidRPr="00913E4D">
              <w:rPr>
                <w:b/>
                <w:bCs/>
                <w:sz w:val="24"/>
                <w:szCs w:val="24"/>
                <w:lang w:val="sv-SE"/>
              </w:rPr>
              <w:t>26</w:t>
            </w:r>
            <w:r w:rsidRPr="00913E4D">
              <w:rPr>
                <w:b/>
                <w:bCs/>
                <w:sz w:val="24"/>
                <w:szCs w:val="24"/>
                <w:lang w:val="vi-VN"/>
              </w:rPr>
              <w:t xml:space="preserve">. </w:t>
            </w:r>
            <w:r w:rsidRPr="00913E4D">
              <w:rPr>
                <w:b/>
                <w:bCs/>
                <w:sz w:val="24"/>
                <w:szCs w:val="24"/>
                <w:lang w:val="sv-SE"/>
              </w:rPr>
              <w:t xml:space="preserve">Gia hạn thời hạn của hợp đồng dầu khí </w:t>
            </w:r>
          </w:p>
          <w:p w:rsidR="00B8607E" w:rsidRPr="00913E4D" w:rsidRDefault="00B8607E" w:rsidP="001B64D8">
            <w:pPr>
              <w:shd w:val="clear" w:color="auto" w:fill="FFFFFF"/>
              <w:spacing w:before="60" w:after="60"/>
              <w:jc w:val="both"/>
              <w:rPr>
                <w:sz w:val="24"/>
                <w:szCs w:val="24"/>
              </w:rPr>
            </w:pPr>
            <w:r w:rsidRPr="00913E4D">
              <w:rPr>
                <w:sz w:val="24"/>
                <w:szCs w:val="24"/>
              </w:rPr>
              <w:t>1</w:t>
            </w:r>
            <w:r w:rsidRPr="00913E4D">
              <w:rPr>
                <w:sz w:val="24"/>
                <w:szCs w:val="24"/>
                <w:lang w:val="vi-VN"/>
              </w:rPr>
              <w:t xml:space="preserve">. Chậm nhất </w:t>
            </w:r>
            <w:r w:rsidRPr="00913E4D">
              <w:rPr>
                <w:sz w:val="24"/>
                <w:szCs w:val="24"/>
              </w:rPr>
              <w:t xml:space="preserve">180 ngày </w:t>
            </w:r>
            <w:r w:rsidRPr="00913E4D">
              <w:rPr>
                <w:sz w:val="24"/>
                <w:szCs w:val="24"/>
                <w:lang w:val="vi-VN"/>
              </w:rPr>
              <w:t xml:space="preserve">trước ngày kết thúc hợp đồng dầu khí, nếu có mong muốn gia hạn, nhà thầu </w:t>
            </w:r>
            <w:r w:rsidRPr="00913E4D">
              <w:rPr>
                <w:sz w:val="24"/>
                <w:szCs w:val="24"/>
              </w:rPr>
              <w:t>gửi hồ sơ</w:t>
            </w:r>
            <w:r w:rsidRPr="00913E4D">
              <w:rPr>
                <w:sz w:val="24"/>
                <w:szCs w:val="24"/>
                <w:lang w:val="vi-VN"/>
              </w:rPr>
              <w:t xml:space="preserve"> đề nghị gia hạn thời hạn của hợp đồng dầu khí </w:t>
            </w:r>
            <w:r w:rsidRPr="00913E4D">
              <w:rPr>
                <w:sz w:val="24"/>
                <w:szCs w:val="24"/>
              </w:rPr>
              <w:t xml:space="preserve">đến </w:t>
            </w:r>
            <w:r w:rsidRPr="00913E4D">
              <w:rPr>
                <w:sz w:val="24"/>
                <w:szCs w:val="24"/>
                <w:lang w:val="vi-VN"/>
              </w:rPr>
              <w:t>Tập đoàn Dầu khí Việt Nam</w:t>
            </w:r>
            <w:r w:rsidRPr="00913E4D">
              <w:rPr>
                <w:sz w:val="24"/>
                <w:szCs w:val="24"/>
              </w:rPr>
              <w:t xml:space="preserve"> để xem xét, đánh giá. Hồ sơ bao gồm:</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a) Văn bản đề nghị gia hạn thời hạn của hợp đồng dầu khí, trong đó nêu rõ lý do; kế hoạch triển khai hoạt động dầu khí trong thời gian gia hạn</w:t>
            </w:r>
            <w:r w:rsidRPr="00913E4D">
              <w:rPr>
                <w:sz w:val="24"/>
                <w:szCs w:val="24"/>
              </w:rPr>
              <w:t>; c</w:t>
            </w:r>
            <w:r w:rsidRPr="00913E4D">
              <w:rPr>
                <w:sz w:val="24"/>
                <w:szCs w:val="24"/>
                <w:lang w:val="it-IT"/>
              </w:rPr>
              <w:t xml:space="preserve">ác cam kết công </w:t>
            </w:r>
            <w:r w:rsidRPr="00913E4D">
              <w:rPr>
                <w:sz w:val="24"/>
                <w:szCs w:val="24"/>
                <w:lang w:val="it-IT"/>
              </w:rPr>
              <w:lastRenderedPageBreak/>
              <w:t xml:space="preserve">việc tối thiểu và cam kết tài chính tối thiểu trong thời gian được gia hạn (nếu có); </w:t>
            </w:r>
          </w:p>
          <w:p w:rsidR="00B8607E" w:rsidRPr="00913E4D" w:rsidRDefault="00B8607E" w:rsidP="001B64D8">
            <w:pPr>
              <w:shd w:val="clear" w:color="auto" w:fill="FFFFFF"/>
              <w:spacing w:before="60" w:after="60"/>
              <w:jc w:val="both"/>
              <w:rPr>
                <w:sz w:val="24"/>
                <w:szCs w:val="24"/>
                <w:lang w:val="vi-VN"/>
              </w:rPr>
            </w:pPr>
            <w:r w:rsidRPr="00913E4D">
              <w:rPr>
                <w:sz w:val="24"/>
                <w:szCs w:val="24"/>
              </w:rPr>
              <w:t>b</w:t>
            </w:r>
            <w:r w:rsidRPr="00913E4D">
              <w:rPr>
                <w:sz w:val="24"/>
                <w:szCs w:val="24"/>
                <w:lang w:val="vi-VN"/>
              </w:rPr>
              <w:t>) Các văn bản, tài liệu khác có liên quan.</w:t>
            </w:r>
          </w:p>
          <w:p w:rsidR="00B8607E" w:rsidRPr="00913E4D" w:rsidRDefault="00B8607E" w:rsidP="001B64D8">
            <w:pPr>
              <w:shd w:val="clear" w:color="auto" w:fill="FFFFFF"/>
              <w:spacing w:before="60" w:after="60"/>
              <w:jc w:val="both"/>
              <w:rPr>
                <w:sz w:val="24"/>
                <w:szCs w:val="24"/>
              </w:rPr>
            </w:pPr>
            <w:r w:rsidRPr="00913E4D">
              <w:rPr>
                <w:sz w:val="24"/>
                <w:szCs w:val="24"/>
                <w:lang w:val="sv-SE"/>
              </w:rPr>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w:t>
            </w:r>
            <w:r w:rsidRPr="00913E4D">
              <w:rPr>
                <w:sz w:val="24"/>
                <w:szCs w:val="24"/>
                <w:lang w:val="vi-VN"/>
              </w:rPr>
              <w:t xml:space="preserve"> </w:t>
            </w:r>
            <w:r w:rsidRPr="00913E4D">
              <w:rPr>
                <w:sz w:val="24"/>
                <w:szCs w:val="24"/>
              </w:rPr>
              <w:t xml:space="preserve">đề nghị </w:t>
            </w:r>
            <w:r w:rsidRPr="00913E4D">
              <w:rPr>
                <w:sz w:val="24"/>
                <w:szCs w:val="24"/>
                <w:lang w:val="vi-VN"/>
              </w:rPr>
              <w:t>gia hạn thời hạn của hợp đồng dầu khí</w:t>
            </w:r>
            <w:r w:rsidRPr="00913E4D">
              <w:rPr>
                <w:sz w:val="24"/>
                <w:szCs w:val="24"/>
                <w:lang w:val="sv-SE"/>
              </w:rPr>
              <w:t xml:space="preserve">, </w:t>
            </w:r>
            <w:r w:rsidRPr="00913E4D">
              <w:rPr>
                <w:sz w:val="24"/>
                <w:szCs w:val="24"/>
                <w:lang w:val="vi-VN"/>
              </w:rPr>
              <w:t xml:space="preserve">trình Bộ Công Thương chấp thuận. </w:t>
            </w:r>
            <w:r w:rsidRPr="00913E4D">
              <w:rPr>
                <w:sz w:val="24"/>
                <w:szCs w:val="24"/>
              </w:rPr>
              <w:t xml:space="preserve">Hồ sơ bao gồm: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a) Văn bản đề nghị gia hạn thời hạn của hợp đồng dầu khí, bao gồm báo cáo hoặc biên bản </w:t>
            </w:r>
            <w:r w:rsidRPr="00913E4D">
              <w:rPr>
                <w:sz w:val="24"/>
                <w:szCs w:val="24"/>
              </w:rPr>
              <w:t>đánh giá đề xuất của nhà thầu;</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b) </w:t>
            </w:r>
            <w:r w:rsidRPr="00913E4D">
              <w:rPr>
                <w:sz w:val="24"/>
                <w:szCs w:val="24"/>
              </w:rPr>
              <w:t>Hồ sơ quy định tại khoản 1 Điều này</w:t>
            </w:r>
            <w:r w:rsidRPr="00913E4D">
              <w:rPr>
                <w:sz w:val="24"/>
                <w:szCs w:val="24"/>
                <w:lang w:val="vi-VN"/>
              </w:rPr>
              <w:t>.</w:t>
            </w:r>
          </w:p>
          <w:p w:rsidR="00DE0F20" w:rsidRPr="00913E4D" w:rsidRDefault="00B8607E" w:rsidP="001B64D8">
            <w:pPr>
              <w:spacing w:before="60" w:after="60"/>
              <w:jc w:val="both"/>
              <w:rPr>
                <w:sz w:val="24"/>
                <w:szCs w:val="24"/>
                <w:lang w:val="it-IT"/>
              </w:rPr>
            </w:pPr>
            <w:r w:rsidRPr="00913E4D">
              <w:rPr>
                <w:rFonts w:eastAsia="Arial"/>
                <w:sz w:val="24"/>
                <w:szCs w:val="24"/>
                <w:lang w:val="sv-SE"/>
              </w:rPr>
              <w:t xml:space="preserve">3. </w:t>
            </w:r>
            <w:r w:rsidRPr="00913E4D">
              <w:rPr>
                <w:sz w:val="24"/>
                <w:szCs w:val="24"/>
                <w:lang w:val="it-IT"/>
              </w:rPr>
              <w:t xml:space="preserve">Yêu cầu về số lượng và hình thức hồ sơ, </w:t>
            </w:r>
            <w:r w:rsidRPr="00913E4D">
              <w:rPr>
                <w:sz w:val="24"/>
                <w:szCs w:val="24"/>
                <w:shd w:val="clear" w:color="auto" w:fill="FFFFFF"/>
                <w:lang w:val="it-IT"/>
              </w:rPr>
              <w:t xml:space="preserve">trình tự chấp thuận </w:t>
            </w:r>
            <w:r w:rsidRPr="00913E4D">
              <w:rPr>
                <w:sz w:val="24"/>
                <w:szCs w:val="24"/>
                <w:lang w:val="vi-VN"/>
              </w:rPr>
              <w:t>gia hạn thời hạn của hợp đồng dầu khí</w:t>
            </w:r>
            <w:r w:rsidRPr="00913E4D">
              <w:rPr>
                <w:sz w:val="24"/>
                <w:szCs w:val="24"/>
                <w:lang w:val="it-IT"/>
              </w:rPr>
              <w:t xml:space="preserve"> được thực hiện theo quy định tại khoản 1 và khoản 2 Điều 65 Nghị định này.</w:t>
            </w:r>
          </w:p>
        </w:tc>
        <w:tc>
          <w:tcPr>
            <w:tcW w:w="5387" w:type="dxa"/>
          </w:tcPr>
          <w:p w:rsidR="00DE0F20" w:rsidRPr="00913E4D" w:rsidRDefault="00DE0F20" w:rsidP="001B64D8">
            <w:pPr>
              <w:spacing w:before="60" w:after="60"/>
              <w:jc w:val="both"/>
              <w:rPr>
                <w:b/>
                <w:sz w:val="24"/>
                <w:szCs w:val="24"/>
                <w:lang w:val="it-IT"/>
              </w:rPr>
            </w:pPr>
            <w:r w:rsidRPr="00913E4D">
              <w:rPr>
                <w:b/>
                <w:sz w:val="24"/>
                <w:szCs w:val="24"/>
                <w:lang w:val="it-IT"/>
              </w:rPr>
              <w:lastRenderedPageBreak/>
              <w:t>Nghị định 95/2015/NĐ-CP</w:t>
            </w:r>
          </w:p>
          <w:p w:rsidR="00DE0F20" w:rsidRPr="00913E4D" w:rsidRDefault="00DE0F20" w:rsidP="001B64D8">
            <w:pPr>
              <w:spacing w:before="60" w:after="60"/>
              <w:jc w:val="both"/>
              <w:rPr>
                <w:b/>
                <w:sz w:val="24"/>
                <w:szCs w:val="24"/>
                <w:lang w:val="it-IT"/>
              </w:rPr>
            </w:pPr>
            <w:r w:rsidRPr="00913E4D">
              <w:rPr>
                <w:b/>
                <w:sz w:val="24"/>
                <w:szCs w:val="24"/>
                <w:lang w:val="it-IT"/>
              </w:rPr>
              <w:t xml:space="preserve">Điều 29. Kéo dài thời hạn của giai đoạn tìm kiếm thăm dò và hợp đồng dầu khí </w:t>
            </w:r>
          </w:p>
          <w:p w:rsidR="00DE0F20" w:rsidRPr="00913E4D" w:rsidRDefault="00DE0F20" w:rsidP="001B64D8">
            <w:pPr>
              <w:spacing w:before="60" w:after="60"/>
              <w:jc w:val="both"/>
              <w:rPr>
                <w:sz w:val="24"/>
                <w:szCs w:val="24"/>
                <w:lang w:val="it-IT"/>
              </w:rPr>
            </w:pPr>
            <w:r w:rsidRPr="00913E4D">
              <w:rPr>
                <w:sz w:val="24"/>
                <w:szCs w:val="24"/>
                <w:lang w:val="it-IT"/>
              </w:rPr>
              <w:t>1. Kéo dài thời hạn của giai đoạn tìm kiếm thăm dò dầu khí</w:t>
            </w:r>
          </w:p>
          <w:p w:rsidR="00DE0F20" w:rsidRPr="00913E4D" w:rsidRDefault="00DE0F20" w:rsidP="001B64D8">
            <w:pPr>
              <w:spacing w:before="60" w:after="60"/>
              <w:jc w:val="both"/>
              <w:rPr>
                <w:sz w:val="24"/>
                <w:szCs w:val="24"/>
                <w:lang w:val="it-IT"/>
              </w:rPr>
            </w:pPr>
            <w:r w:rsidRPr="00913E4D">
              <w:rPr>
                <w:sz w:val="24"/>
                <w:szCs w:val="24"/>
                <w:lang w:val="it-IT"/>
              </w:rPr>
              <w:t xml:space="preserve">a) Bộ Công Thương xem xét, phê duyệt việc kéo dài thời hạn của giai đoạn tìm kiếm thăm dò dầu khí một trong các trường hợp sau: </w:t>
            </w:r>
          </w:p>
          <w:p w:rsidR="00DE0F20" w:rsidRPr="00913E4D" w:rsidRDefault="00DE0F20" w:rsidP="001B64D8">
            <w:pPr>
              <w:spacing w:before="60" w:after="60"/>
              <w:jc w:val="both"/>
              <w:rPr>
                <w:sz w:val="24"/>
                <w:szCs w:val="24"/>
                <w:lang w:val="it-IT"/>
              </w:rPr>
            </w:pPr>
            <w:r w:rsidRPr="00913E4D">
              <w:rPr>
                <w:sz w:val="24"/>
                <w:szCs w:val="24"/>
                <w:lang w:val="it-IT"/>
              </w:rPr>
              <w:lastRenderedPageBreak/>
              <w:t>- Cuối từng giai đoạn nhỏ hoặc cuối giai đoạn tìm kiếm thăm dò mà nhà thầu có phát hiện dầu khí trong diện tích hợp đồng nhưng thời hạn còn lại không đủ để nhà thầu thẩm lượng phát hiện đó;</w:t>
            </w:r>
          </w:p>
          <w:p w:rsidR="00DE0F20" w:rsidRPr="00913E4D" w:rsidRDefault="00DE0F20" w:rsidP="001B64D8">
            <w:pPr>
              <w:spacing w:before="60" w:after="60"/>
              <w:jc w:val="both"/>
              <w:rPr>
                <w:sz w:val="24"/>
                <w:szCs w:val="24"/>
                <w:lang w:val="it-IT"/>
              </w:rPr>
            </w:pPr>
            <w:r w:rsidRPr="00913E4D">
              <w:rPr>
                <w:sz w:val="24"/>
                <w:szCs w:val="24"/>
                <w:lang w:val="it-IT"/>
              </w:rPr>
              <w:t xml:space="preserve">- Một hoặc nhiều giếng thăm dò đang trong kế hoạch khoan hoặc đang trong quá trình khoan nhưng thời hạn còn lại không đủ để hoàn thành công việc khoan và đánh giá số liệu sau khoan; </w:t>
            </w:r>
          </w:p>
          <w:p w:rsidR="00DE0F20" w:rsidRPr="00913E4D" w:rsidRDefault="00DE0F20" w:rsidP="001B64D8">
            <w:pPr>
              <w:spacing w:before="60" w:after="60"/>
              <w:jc w:val="both"/>
              <w:rPr>
                <w:sz w:val="24"/>
                <w:szCs w:val="24"/>
                <w:lang w:val="it-IT"/>
              </w:rPr>
            </w:pPr>
            <w:r w:rsidRPr="00913E4D">
              <w:rPr>
                <w:sz w:val="24"/>
                <w:szCs w:val="24"/>
                <w:lang w:val="it-IT"/>
              </w:rPr>
              <w:t>- Nhà thầu đề xuất thực hiện cam kết công việc bổ sung;</w:t>
            </w:r>
          </w:p>
          <w:p w:rsidR="00DE0F20" w:rsidRPr="00913E4D" w:rsidRDefault="00DE0F20" w:rsidP="001B64D8">
            <w:pPr>
              <w:spacing w:before="60" w:after="60"/>
              <w:jc w:val="both"/>
              <w:rPr>
                <w:sz w:val="24"/>
                <w:szCs w:val="24"/>
                <w:lang w:val="it-IT"/>
              </w:rPr>
            </w:pPr>
            <w:r w:rsidRPr="00913E4D">
              <w:rPr>
                <w:sz w:val="24"/>
                <w:szCs w:val="24"/>
                <w:lang w:val="it-IT"/>
              </w:rPr>
              <w:t xml:space="preserve">- Trường hợp khác được quy định trong hợp đồng dầu khí. </w:t>
            </w:r>
          </w:p>
          <w:p w:rsidR="00DE0F20" w:rsidRPr="00913E4D" w:rsidRDefault="00DE0F20" w:rsidP="001B64D8">
            <w:pPr>
              <w:spacing w:before="60" w:after="60"/>
              <w:jc w:val="both"/>
              <w:rPr>
                <w:sz w:val="24"/>
                <w:szCs w:val="24"/>
                <w:lang w:val="it-IT"/>
              </w:rPr>
            </w:pPr>
            <w:r w:rsidRPr="00913E4D">
              <w:rPr>
                <w:sz w:val="24"/>
                <w:szCs w:val="24"/>
                <w:lang w:val="it-IT"/>
              </w:rPr>
              <w:t>Việc kéo dài thời hạn của giai đoạn tìm kiếm thăm dò dầu khí trên có tổng thời gian gia hạn cộng dồn không vượt quá hai (02) năm.</w:t>
            </w:r>
          </w:p>
          <w:p w:rsidR="00DE0F20" w:rsidRPr="00913E4D" w:rsidRDefault="00DE0F20" w:rsidP="001B64D8">
            <w:pPr>
              <w:spacing w:before="60" w:after="60"/>
              <w:jc w:val="both"/>
              <w:rPr>
                <w:sz w:val="24"/>
                <w:szCs w:val="24"/>
                <w:lang w:val="it-IT"/>
              </w:rPr>
            </w:pPr>
            <w:r w:rsidRPr="00913E4D">
              <w:rPr>
                <w:sz w:val="24"/>
                <w:szCs w:val="24"/>
                <w:lang w:val="it-IT"/>
              </w:rPr>
              <w:t xml:space="preserve">b) Chậm nhất chín mươi (90) ngày trước ngày kết thúc từng giai đoạn nhỏ hoặc kết thúc giai đoạn tìm kiếm thăm dò, nhà thầu và Tập đoàn Dầu khí Việt Nam phải có văn bản nêu rõ lý do xin kéo dài thời hạn giai đoạn tìm kiếm thăm dò, trình Bộ Công Thương;  </w:t>
            </w:r>
          </w:p>
          <w:p w:rsidR="00DE0F20" w:rsidRPr="00913E4D" w:rsidRDefault="00DE0F20" w:rsidP="001B64D8">
            <w:pPr>
              <w:spacing w:before="60" w:after="60"/>
              <w:jc w:val="both"/>
              <w:rPr>
                <w:sz w:val="24"/>
                <w:szCs w:val="24"/>
                <w:lang w:val="it-IT"/>
              </w:rPr>
            </w:pPr>
            <w:r w:rsidRPr="00913E4D">
              <w:rPr>
                <w:sz w:val="24"/>
                <w:szCs w:val="24"/>
                <w:lang w:val="it-IT"/>
              </w:rPr>
              <w:t xml:space="preserve">c) Trong thời hạn 15 ngày làm việc kể từ ngày nhận được văn bản đề nghị kéo dài thời hạn giai đoạn tìm kiếm thăm dò, Bộ Công Thương xem xét, phê duyệt. </w:t>
            </w:r>
          </w:p>
          <w:p w:rsidR="00DE0F20" w:rsidRPr="00913E4D" w:rsidRDefault="00DE0F20" w:rsidP="001B64D8">
            <w:pPr>
              <w:spacing w:before="60" w:after="60"/>
              <w:jc w:val="both"/>
              <w:rPr>
                <w:sz w:val="24"/>
                <w:szCs w:val="24"/>
                <w:lang w:val="it-IT"/>
              </w:rPr>
            </w:pPr>
            <w:r w:rsidRPr="00913E4D">
              <w:rPr>
                <w:sz w:val="24"/>
                <w:szCs w:val="24"/>
                <w:lang w:val="it-IT"/>
              </w:rPr>
              <w:t xml:space="preserve">2. Kéo dài thời hạn của hợp đồng dầu khí </w:t>
            </w:r>
          </w:p>
          <w:p w:rsidR="00DE0F20" w:rsidRPr="00913E4D" w:rsidRDefault="00DE0F20" w:rsidP="001B64D8">
            <w:pPr>
              <w:spacing w:before="60" w:after="60"/>
              <w:jc w:val="both"/>
              <w:rPr>
                <w:sz w:val="24"/>
                <w:szCs w:val="24"/>
                <w:lang w:val="it-IT"/>
              </w:rPr>
            </w:pPr>
            <w:r w:rsidRPr="00913E4D">
              <w:rPr>
                <w:sz w:val="24"/>
                <w:szCs w:val="24"/>
                <w:lang w:val="it-IT"/>
              </w:rPr>
              <w:t xml:space="preserve">a) Hợp đồng dầu khí có thể được kéo dài theo quy định tại Điều 17 của Luật Dầu khí; </w:t>
            </w:r>
          </w:p>
          <w:p w:rsidR="00DE0F20" w:rsidRPr="00913E4D" w:rsidRDefault="00DE0F20" w:rsidP="001B64D8">
            <w:pPr>
              <w:spacing w:before="60" w:after="60"/>
              <w:jc w:val="both"/>
              <w:rPr>
                <w:sz w:val="24"/>
                <w:szCs w:val="24"/>
                <w:lang w:val="it-IT"/>
              </w:rPr>
            </w:pPr>
            <w:r w:rsidRPr="00913E4D">
              <w:rPr>
                <w:sz w:val="24"/>
                <w:szCs w:val="24"/>
                <w:lang w:val="it-IT"/>
              </w:rPr>
              <w:t>b) Chậm nhất một (01) năm trước ngày kết thúc hợp đồng dầu khí, nhà thầu và Tập đoàn Dầu khí Việt Nam phải có văn bản nêu rõ lý do xin kéo dài thời hạn của hợp đồng dầu khí trình Bộ Công Thương thẩm định;</w:t>
            </w:r>
          </w:p>
          <w:p w:rsidR="00DE0F20" w:rsidRPr="00913E4D" w:rsidRDefault="00DE0F20" w:rsidP="001B64D8">
            <w:pPr>
              <w:spacing w:before="60" w:after="60"/>
              <w:jc w:val="both"/>
              <w:rPr>
                <w:sz w:val="24"/>
                <w:szCs w:val="24"/>
                <w:lang w:val="pt-BR"/>
              </w:rPr>
            </w:pPr>
            <w:r w:rsidRPr="00913E4D">
              <w:rPr>
                <w:sz w:val="24"/>
                <w:szCs w:val="24"/>
                <w:lang w:val="it-IT"/>
              </w:rPr>
              <w:lastRenderedPageBreak/>
              <w:t xml:space="preserve">c) </w:t>
            </w:r>
            <w:r w:rsidRPr="00913E4D">
              <w:rPr>
                <w:sz w:val="24"/>
                <w:szCs w:val="24"/>
                <w:lang w:val="sv-SE"/>
              </w:rPr>
              <w:t xml:space="preserve">Quy trình thẩm định, trình Thủ tướng Chính phủ xem xét, phê duyệt </w:t>
            </w:r>
            <w:r w:rsidRPr="00913E4D">
              <w:rPr>
                <w:sz w:val="24"/>
                <w:szCs w:val="24"/>
                <w:lang w:val="it-IT"/>
              </w:rPr>
              <w:t>việc kéo dài thời hạn của hợp đồng dầu khí</w:t>
            </w:r>
            <w:r w:rsidRPr="00913E4D">
              <w:rPr>
                <w:sz w:val="24"/>
                <w:szCs w:val="24"/>
                <w:lang w:val="sv-SE"/>
              </w:rPr>
              <w:t xml:space="preserve"> được</w:t>
            </w:r>
            <w:r w:rsidRPr="00913E4D">
              <w:rPr>
                <w:sz w:val="24"/>
                <w:szCs w:val="24"/>
                <w:lang w:val="pt-BR"/>
              </w:rPr>
              <w:t xml:space="preserve"> thực hiện theo quy định tại Điều 81 Nghị định này.</w:t>
            </w:r>
          </w:p>
          <w:p w:rsidR="00DE0F20" w:rsidRPr="00913E4D" w:rsidRDefault="00DE0F20" w:rsidP="001B64D8">
            <w:pPr>
              <w:spacing w:before="60" w:after="60"/>
              <w:jc w:val="both"/>
              <w:rPr>
                <w:rFonts w:eastAsia="Arial"/>
                <w:b/>
                <w:sz w:val="24"/>
                <w:szCs w:val="24"/>
              </w:rPr>
            </w:pPr>
          </w:p>
        </w:tc>
        <w:tc>
          <w:tcPr>
            <w:tcW w:w="4820" w:type="dxa"/>
          </w:tcPr>
          <w:p w:rsidR="00DE0F20" w:rsidRPr="00913E4D" w:rsidRDefault="00DE0F20"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31 Luật Dầu khí 2022</w:t>
            </w:r>
            <w:r w:rsidR="008B3F53"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E23738" w:rsidRPr="00913E4D">
              <w:rPr>
                <w:rFonts w:eastAsia="Arial"/>
                <w:sz w:val="24"/>
                <w:szCs w:val="24"/>
              </w:rPr>
              <w:t xml:space="preserve">nh </w:t>
            </w:r>
            <w:r w:rsidRPr="00913E4D">
              <w:rPr>
                <w:rFonts w:eastAsia="Arial"/>
                <w:sz w:val="24"/>
                <w:szCs w:val="24"/>
              </w:rPr>
              <w:t>95/2015/NĐ-CP (Điều 29)</w:t>
            </w:r>
            <w:r w:rsidR="008B3F53" w:rsidRPr="00913E4D">
              <w:rPr>
                <w:rFonts w:eastAsia="Arial"/>
                <w:sz w:val="24"/>
                <w:szCs w:val="24"/>
              </w:rPr>
              <w:t xml:space="preserve">, </w:t>
            </w:r>
            <w:r w:rsidRPr="00913E4D">
              <w:rPr>
                <w:rFonts w:eastAsia="Arial"/>
                <w:sz w:val="24"/>
                <w:szCs w:val="24"/>
              </w:rPr>
              <w:t>Hợp đồng mẫu PSC ban hành kèm Nghị định 33/2013/NĐ-CP (Điều 2.1).</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8B3F53" w:rsidRPr="00913E4D">
              <w:rPr>
                <w:rFonts w:eastAsia="Arial"/>
                <w:sz w:val="24"/>
                <w:szCs w:val="24"/>
              </w:rPr>
              <w:t>nh 25/2020/NĐ-CP,</w:t>
            </w:r>
            <w:r w:rsidRPr="00913E4D">
              <w:rPr>
                <w:rFonts w:eastAsia="Arial"/>
                <w:sz w:val="24"/>
                <w:szCs w:val="24"/>
              </w:rPr>
              <w:t xml:space="preserve"> Nghị định 31/2021/NĐ-CP…), Bộ Luật Dân sự…</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lastRenderedPageBreak/>
              <w:t>- Căn cứ</w:t>
            </w:r>
            <w:r w:rsidR="008D6EBB" w:rsidRPr="00913E4D">
              <w:rPr>
                <w:rFonts w:eastAsia="Arial"/>
                <w:sz w:val="24"/>
                <w:szCs w:val="24"/>
              </w:rPr>
              <w:t xml:space="preserve"> thực tế</w:t>
            </w:r>
            <w:r w:rsidRPr="00913E4D">
              <w:rPr>
                <w:rFonts w:eastAsia="Arial"/>
                <w:sz w:val="24"/>
                <w:szCs w:val="24"/>
              </w:rPr>
              <w:t xml:space="preserve"> hoạt động dầu khí t</w:t>
            </w:r>
            <w:r w:rsidR="008D6EBB" w:rsidRPr="00913E4D">
              <w:rPr>
                <w:rFonts w:eastAsia="Arial"/>
                <w:sz w:val="24"/>
                <w:szCs w:val="24"/>
              </w:rPr>
              <w:t>ại Việt Nam</w:t>
            </w:r>
            <w:r w:rsidRPr="00913E4D">
              <w:rPr>
                <w:rFonts w:eastAsia="Arial"/>
                <w:sz w:val="24"/>
                <w:szCs w:val="24"/>
              </w:rPr>
              <w:t xml:space="preserve"> thời gian qua và Thông lệ công nghiệp dầu khí quốc tế.</w:t>
            </w:r>
          </w:p>
          <w:p w:rsidR="00DE0F20" w:rsidRPr="00913E4D" w:rsidRDefault="00DE0F20" w:rsidP="001B64D8">
            <w:pPr>
              <w:tabs>
                <w:tab w:val="left" w:pos="709"/>
              </w:tabs>
              <w:spacing w:before="60" w:after="60"/>
              <w:jc w:val="both"/>
              <w:rPr>
                <w:rFonts w:eastAsia="Arial"/>
                <w:sz w:val="24"/>
                <w:szCs w:val="24"/>
              </w:rPr>
            </w:pPr>
          </w:p>
        </w:tc>
      </w:tr>
      <w:tr w:rsidR="00DE0F20"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rPr>
            </w:pPr>
            <w:r w:rsidRPr="00913E4D">
              <w:rPr>
                <w:b/>
                <w:bCs/>
                <w:sz w:val="24"/>
                <w:szCs w:val="24"/>
                <w:lang w:val="vi-VN"/>
              </w:rPr>
              <w:lastRenderedPageBreak/>
              <w:t>Điều 2</w:t>
            </w:r>
            <w:r w:rsidRPr="00913E4D">
              <w:rPr>
                <w:b/>
                <w:bCs/>
                <w:sz w:val="24"/>
                <w:szCs w:val="24"/>
              </w:rPr>
              <w:t>7</w:t>
            </w:r>
            <w:r w:rsidRPr="00913E4D">
              <w:rPr>
                <w:b/>
                <w:bCs/>
                <w:sz w:val="24"/>
                <w:szCs w:val="24"/>
                <w:lang w:val="vi-VN"/>
              </w:rPr>
              <w:t xml:space="preserve">. </w:t>
            </w:r>
            <w:r w:rsidRPr="00913E4D">
              <w:rPr>
                <w:b/>
                <w:bCs/>
                <w:sz w:val="24"/>
                <w:szCs w:val="24"/>
                <w:lang w:val="sv-SE"/>
              </w:rPr>
              <w:t xml:space="preserve">Gia hạn </w:t>
            </w:r>
            <w:r w:rsidRPr="00913E4D">
              <w:rPr>
                <w:b/>
                <w:bCs/>
                <w:sz w:val="24"/>
                <w:szCs w:val="24"/>
                <w:lang w:val="vi-VN"/>
              </w:rPr>
              <w:t xml:space="preserve">thời hạn của giai đoạn tìm kiếm thăm dò dầu khí, hợp đồng dầu khí </w:t>
            </w:r>
            <w:r w:rsidRPr="00913E4D">
              <w:rPr>
                <w:b/>
                <w:bCs/>
                <w:sz w:val="24"/>
                <w:szCs w:val="24"/>
              </w:rPr>
              <w:t>trong trường hợp đặc biệt theo quy định tại khoản 4 Điều 31 Luật Dầu khí</w:t>
            </w:r>
          </w:p>
          <w:p w:rsidR="00B8607E" w:rsidRPr="00913E4D" w:rsidRDefault="00B8607E" w:rsidP="001B64D8">
            <w:pPr>
              <w:shd w:val="clear" w:color="auto" w:fill="FFFFFF"/>
              <w:spacing w:before="60" w:after="60"/>
              <w:jc w:val="both"/>
              <w:rPr>
                <w:sz w:val="24"/>
                <w:szCs w:val="24"/>
              </w:rPr>
            </w:pPr>
            <w:r w:rsidRPr="00913E4D">
              <w:rPr>
                <w:sz w:val="24"/>
                <w:szCs w:val="24"/>
              </w:rPr>
              <w:t>1</w:t>
            </w:r>
            <w:r w:rsidRPr="00913E4D">
              <w:rPr>
                <w:sz w:val="24"/>
                <w:szCs w:val="24"/>
                <w:lang w:val="vi-VN"/>
              </w:rPr>
              <w:t xml:space="preserve">. Chậm nhất 90 ngày trước ngày kết thúc giai đoạn tìm kiếm thăm dò </w:t>
            </w:r>
            <w:r w:rsidRPr="00913E4D">
              <w:rPr>
                <w:sz w:val="24"/>
                <w:szCs w:val="24"/>
              </w:rPr>
              <w:t xml:space="preserve">dầu khí </w:t>
            </w:r>
            <w:r w:rsidRPr="00913E4D">
              <w:rPr>
                <w:sz w:val="24"/>
                <w:szCs w:val="24"/>
                <w:lang w:val="vi-VN"/>
              </w:rPr>
              <w:t xml:space="preserve">hoặc </w:t>
            </w:r>
            <w:r w:rsidRPr="00913E4D">
              <w:rPr>
                <w:sz w:val="24"/>
                <w:szCs w:val="24"/>
              </w:rPr>
              <w:t>180 ngày t</w:t>
            </w:r>
            <w:r w:rsidRPr="00913E4D">
              <w:rPr>
                <w:sz w:val="24"/>
                <w:szCs w:val="24"/>
                <w:lang w:val="vi-VN"/>
              </w:rPr>
              <w:t>rước ngày kết thúc hợp đồng dầu khí</w:t>
            </w:r>
            <w:r w:rsidRPr="00913E4D">
              <w:rPr>
                <w:sz w:val="24"/>
                <w:szCs w:val="24"/>
              </w:rPr>
              <w:t xml:space="preserve"> đã được gia hạn theo quy định tại Điều 25 hoặc Điều 26 Nghị định này</w:t>
            </w:r>
            <w:r w:rsidRPr="00913E4D">
              <w:rPr>
                <w:sz w:val="24"/>
                <w:szCs w:val="24"/>
                <w:lang w:val="vi-VN"/>
              </w:rPr>
              <w:t xml:space="preserve">, nếu </w:t>
            </w:r>
            <w:r w:rsidRPr="00913E4D">
              <w:rPr>
                <w:sz w:val="24"/>
                <w:szCs w:val="24"/>
              </w:rPr>
              <w:t xml:space="preserve">đáp ứng điều kiện được tiếp tục </w:t>
            </w:r>
            <w:r w:rsidRPr="00913E4D">
              <w:rPr>
                <w:sz w:val="24"/>
                <w:szCs w:val="24"/>
                <w:lang w:val="vi-VN"/>
              </w:rPr>
              <w:t xml:space="preserve">gia hạn thời hạn của giai đoạn tìm kiếm thăm dò dầu khí hoặc gia hạn thời hạn của hợp đồng dầu khí quy định tại khoản </w:t>
            </w:r>
            <w:r w:rsidRPr="00913E4D">
              <w:rPr>
                <w:sz w:val="24"/>
                <w:szCs w:val="24"/>
              </w:rPr>
              <w:t>4</w:t>
            </w:r>
            <w:r w:rsidRPr="00913E4D">
              <w:rPr>
                <w:sz w:val="24"/>
                <w:szCs w:val="24"/>
                <w:lang w:val="vi-VN"/>
              </w:rPr>
              <w:t xml:space="preserve"> Điều </w:t>
            </w:r>
            <w:r w:rsidRPr="00913E4D">
              <w:rPr>
                <w:sz w:val="24"/>
                <w:szCs w:val="24"/>
              </w:rPr>
              <w:t>31 Luật Dầu khí</w:t>
            </w:r>
            <w:r w:rsidRPr="00913E4D">
              <w:rPr>
                <w:sz w:val="24"/>
                <w:szCs w:val="24"/>
                <w:lang w:val="vi-VN"/>
              </w:rPr>
              <w:t xml:space="preserve">, nhà thầu </w:t>
            </w:r>
            <w:r w:rsidRPr="00913E4D">
              <w:rPr>
                <w:sz w:val="24"/>
                <w:szCs w:val="24"/>
              </w:rPr>
              <w:t xml:space="preserve">gửi hồ sơ </w:t>
            </w:r>
            <w:r w:rsidRPr="00913E4D">
              <w:rPr>
                <w:sz w:val="24"/>
                <w:szCs w:val="24"/>
                <w:lang w:val="vi-VN"/>
              </w:rPr>
              <w:t xml:space="preserve">đề nghị gia hạn </w:t>
            </w:r>
            <w:r w:rsidRPr="00913E4D">
              <w:rPr>
                <w:sz w:val="24"/>
                <w:szCs w:val="24"/>
              </w:rPr>
              <w:t>đến</w:t>
            </w:r>
            <w:r w:rsidRPr="00913E4D">
              <w:rPr>
                <w:sz w:val="24"/>
                <w:szCs w:val="24"/>
                <w:lang w:val="vi-VN"/>
              </w:rPr>
              <w:t xml:space="preserve"> Tập đoàn Dầu khí Việt Nam</w:t>
            </w:r>
            <w:r w:rsidRPr="00913E4D">
              <w:rPr>
                <w:sz w:val="24"/>
                <w:szCs w:val="24"/>
              </w:rPr>
              <w:t xml:space="preserve"> để xem xét, đánh giá. Hồ sơ bao gồm:</w:t>
            </w:r>
          </w:p>
          <w:p w:rsidR="00B8607E" w:rsidRPr="00913E4D" w:rsidRDefault="00B8607E" w:rsidP="001B64D8">
            <w:pPr>
              <w:shd w:val="clear" w:color="auto" w:fill="FFFFFF"/>
              <w:spacing w:before="60" w:after="60"/>
              <w:jc w:val="both"/>
              <w:rPr>
                <w:sz w:val="24"/>
                <w:szCs w:val="24"/>
                <w:lang w:val="sv-SE"/>
              </w:rPr>
            </w:pPr>
            <w:r w:rsidRPr="00913E4D">
              <w:rPr>
                <w:sz w:val="24"/>
                <w:szCs w:val="24"/>
                <w:lang w:val="vi-VN"/>
              </w:rPr>
              <w:t xml:space="preserve">a) Văn bản đề nghị gia hạn thời hạn của giai đoạn tìm kiếm thăm dò dầu khí hoặc gia hạn thời hạn của hợp đồng dầu khí, trong đó </w:t>
            </w:r>
            <w:r w:rsidRPr="00913E4D">
              <w:rPr>
                <w:sz w:val="24"/>
                <w:szCs w:val="24"/>
              </w:rPr>
              <w:t xml:space="preserve">nêu rõ </w:t>
            </w:r>
            <w:r w:rsidRPr="00913E4D">
              <w:rPr>
                <w:sz w:val="24"/>
                <w:szCs w:val="24"/>
                <w:lang w:val="sv-SE"/>
              </w:rPr>
              <w:t xml:space="preserve">lý do và việc </w:t>
            </w:r>
            <w:r w:rsidRPr="00913E4D">
              <w:rPr>
                <w:sz w:val="24"/>
                <w:szCs w:val="24"/>
              </w:rPr>
              <w:t xml:space="preserve">đáp ứng điều kiện </w:t>
            </w:r>
            <w:r w:rsidRPr="00913E4D">
              <w:rPr>
                <w:sz w:val="24"/>
                <w:szCs w:val="24"/>
                <w:lang w:val="vi-VN"/>
              </w:rPr>
              <w:t xml:space="preserve">quy định tại khoản </w:t>
            </w:r>
            <w:r w:rsidRPr="00913E4D">
              <w:rPr>
                <w:sz w:val="24"/>
                <w:szCs w:val="24"/>
              </w:rPr>
              <w:t>4</w:t>
            </w:r>
            <w:r w:rsidRPr="00913E4D">
              <w:rPr>
                <w:sz w:val="24"/>
                <w:szCs w:val="24"/>
                <w:lang w:val="vi-VN"/>
              </w:rPr>
              <w:t xml:space="preserve"> Điều </w:t>
            </w:r>
            <w:r w:rsidRPr="00913E4D">
              <w:rPr>
                <w:sz w:val="24"/>
                <w:szCs w:val="24"/>
              </w:rPr>
              <w:t xml:space="preserve">31 Luật Dầu khí; </w:t>
            </w:r>
            <w:r w:rsidRPr="00913E4D">
              <w:rPr>
                <w:sz w:val="24"/>
                <w:szCs w:val="24"/>
                <w:lang w:val="sv-SE"/>
              </w:rPr>
              <w:t>kế hoạch triển khai hoạt động dầu khí trong thời gian gia hạn</w:t>
            </w:r>
            <w:r w:rsidRPr="00913E4D">
              <w:rPr>
                <w:sz w:val="24"/>
                <w:szCs w:val="24"/>
                <w:lang w:val="vi-VN"/>
              </w:rPr>
              <w:t xml:space="preserve">; </w:t>
            </w:r>
            <w:r w:rsidRPr="00913E4D">
              <w:rPr>
                <w:sz w:val="24"/>
                <w:szCs w:val="24"/>
              </w:rPr>
              <w:t>c</w:t>
            </w:r>
            <w:r w:rsidRPr="00913E4D">
              <w:rPr>
                <w:sz w:val="24"/>
                <w:szCs w:val="24"/>
                <w:lang w:val="it-IT"/>
              </w:rPr>
              <w:t>ác cam kết công việc tối thiểu và cam kết tài chính tối thiểu trong thời gian được gia hạn (nếu có)</w:t>
            </w:r>
            <w:r w:rsidRPr="00913E4D">
              <w:rPr>
                <w:sz w:val="24"/>
                <w:szCs w:val="24"/>
                <w:lang w:val="sv-SE"/>
              </w:rPr>
              <w:t>;</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t>b) Các văn bản, tài liệu khác có liên quan.</w:t>
            </w:r>
          </w:p>
          <w:p w:rsidR="00B8607E" w:rsidRPr="00913E4D" w:rsidRDefault="00B8607E" w:rsidP="001B64D8">
            <w:pPr>
              <w:shd w:val="clear" w:color="auto" w:fill="FFFFFF"/>
              <w:spacing w:before="60" w:after="60"/>
              <w:jc w:val="both"/>
              <w:rPr>
                <w:sz w:val="24"/>
                <w:szCs w:val="24"/>
              </w:rPr>
            </w:pPr>
            <w:r w:rsidRPr="00913E4D">
              <w:rPr>
                <w:sz w:val="24"/>
                <w:szCs w:val="24"/>
                <w:lang w:val="sv-SE"/>
              </w:rPr>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w:t>
            </w:r>
            <w:r w:rsidRPr="00913E4D">
              <w:rPr>
                <w:sz w:val="24"/>
                <w:szCs w:val="24"/>
                <w:lang w:val="vi-VN"/>
              </w:rPr>
              <w:t xml:space="preserve"> </w:t>
            </w:r>
            <w:r w:rsidRPr="00913E4D">
              <w:rPr>
                <w:sz w:val="24"/>
                <w:szCs w:val="24"/>
              </w:rPr>
              <w:t xml:space="preserve">đề nghị </w:t>
            </w:r>
            <w:r w:rsidRPr="00913E4D">
              <w:rPr>
                <w:sz w:val="24"/>
                <w:szCs w:val="24"/>
                <w:lang w:val="vi-VN"/>
              </w:rPr>
              <w:t xml:space="preserve">gia hạn thời hạn tìm kiếm </w:t>
            </w:r>
            <w:r w:rsidRPr="00913E4D">
              <w:rPr>
                <w:sz w:val="24"/>
                <w:szCs w:val="24"/>
                <w:lang w:val="vi-VN"/>
              </w:rPr>
              <w:lastRenderedPageBreak/>
              <w:t>thăm dò dầu khí hoặc gia hạn thời hạn hợp đồng dầu khí</w:t>
            </w:r>
            <w:r w:rsidRPr="00913E4D">
              <w:rPr>
                <w:sz w:val="24"/>
                <w:szCs w:val="24"/>
              </w:rPr>
              <w:t>, báo cáo Bộ Công Thương thẩm định. Hồ sơ bao gồm:</w:t>
            </w:r>
          </w:p>
          <w:p w:rsidR="00B8607E" w:rsidRPr="00913E4D" w:rsidRDefault="00B8607E" w:rsidP="001B64D8">
            <w:pPr>
              <w:shd w:val="clear" w:color="auto" w:fill="FFFFFF"/>
              <w:spacing w:before="60" w:after="60"/>
              <w:jc w:val="both"/>
              <w:rPr>
                <w:sz w:val="24"/>
                <w:szCs w:val="24"/>
              </w:rPr>
            </w:pPr>
            <w:r w:rsidRPr="00913E4D">
              <w:rPr>
                <w:sz w:val="24"/>
                <w:szCs w:val="24"/>
                <w:lang w:val="vi-VN"/>
              </w:rPr>
              <w:t>a) Văn bản đề nghị gia hạn thời hạn của giai đoạn tìm kiếm thăm dò dầu khí hoặc gia hạn thời hạn của hợp đồng dầu khí</w:t>
            </w:r>
            <w:r w:rsidRPr="00913E4D">
              <w:rPr>
                <w:sz w:val="24"/>
                <w:szCs w:val="24"/>
              </w:rPr>
              <w:t>, bao gồm báo cáo hoặc biên bản đánh giá đề xuất của nhà thầu;</w:t>
            </w:r>
          </w:p>
          <w:p w:rsidR="00B8607E" w:rsidRPr="00913E4D" w:rsidRDefault="00B8607E" w:rsidP="001B64D8">
            <w:pPr>
              <w:shd w:val="clear" w:color="auto" w:fill="FFFFFF"/>
              <w:spacing w:before="60" w:after="60"/>
              <w:jc w:val="both"/>
              <w:rPr>
                <w:sz w:val="24"/>
                <w:szCs w:val="24"/>
              </w:rPr>
            </w:pPr>
            <w:r w:rsidRPr="00913E4D">
              <w:rPr>
                <w:sz w:val="24"/>
                <w:szCs w:val="24"/>
              </w:rPr>
              <w:t>b) Hồ sơ quy định tại khoản 1 Điều này.</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3.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đề nghị </w:t>
            </w:r>
            <w:r w:rsidRPr="00913E4D">
              <w:rPr>
                <w:sz w:val="24"/>
                <w:szCs w:val="24"/>
                <w:lang w:val="vi-VN"/>
              </w:rPr>
              <w:t>gia hạn thời hạn tìm kiếm thăm dò dầu khí hoặc gia hạn thời hạn hợp đồng dầu khí</w:t>
            </w:r>
            <w:r w:rsidRPr="00913E4D">
              <w:rPr>
                <w:sz w:val="24"/>
                <w:szCs w:val="24"/>
                <w:lang w:val="it-IT"/>
              </w:rPr>
              <w:t xml:space="preserve">, trình Thủ tướng Chính phủ chấp thuận. Hồ sơ bao gồm: </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 xml:space="preserve">a) Văn bản báo cáo kết quả thẩm định và đề nghị chấp thuận </w:t>
            </w:r>
            <w:r w:rsidRPr="00913E4D">
              <w:rPr>
                <w:sz w:val="24"/>
                <w:szCs w:val="24"/>
                <w:lang w:val="vi-VN"/>
              </w:rPr>
              <w:t>gia hạn thời hạn tìm kiếm thăm dò dầu khí hoặc gia hạn thời hạn hợp đồng dầu khí</w:t>
            </w:r>
            <w:r w:rsidRPr="00913E4D">
              <w:rPr>
                <w:sz w:val="24"/>
                <w:szCs w:val="24"/>
                <w:lang w:val="it-IT"/>
              </w:rPr>
              <w:t>;</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DE0F20" w:rsidRPr="00913E4D" w:rsidRDefault="00B8607E" w:rsidP="001B64D8">
            <w:pPr>
              <w:spacing w:before="60" w:after="60"/>
              <w:jc w:val="both"/>
              <w:rPr>
                <w:rFonts w:eastAsia="Arial"/>
                <w:sz w:val="24"/>
                <w:szCs w:val="24"/>
                <w:lang w:val="sv-SE"/>
              </w:rPr>
            </w:pPr>
            <w:r w:rsidRPr="00913E4D">
              <w:rPr>
                <w:rFonts w:eastAsia="Arial"/>
                <w:sz w:val="24"/>
                <w:szCs w:val="24"/>
                <w:lang w:val="sv-SE"/>
              </w:rPr>
              <w:t>4. Yêu cầu về số lượng và hình thức hồ sơ, trình tự thẩm định và chấp thuận gia hạn thời hạn của giai đoạn tìm kiếm thăm dò dầu khí hoặc gia hạn thời hạn của hợp đồng dầu khí trong trường hợp đặc biệt theo quy định tại khoản 4 Điều 31 Luật Dầu khí được thực hiện theo quy định tại Điều 64 Nghị định này.</w:t>
            </w:r>
          </w:p>
        </w:tc>
        <w:tc>
          <w:tcPr>
            <w:tcW w:w="5387" w:type="dxa"/>
          </w:tcPr>
          <w:p w:rsidR="00DE0F20" w:rsidRPr="00913E4D" w:rsidRDefault="00DE0F20" w:rsidP="001B64D8">
            <w:pPr>
              <w:spacing w:before="60" w:after="60"/>
              <w:jc w:val="both"/>
              <w:rPr>
                <w:b/>
                <w:sz w:val="24"/>
                <w:szCs w:val="24"/>
                <w:lang w:val="it-IT"/>
              </w:rPr>
            </w:pPr>
            <w:r w:rsidRPr="00913E4D">
              <w:rPr>
                <w:b/>
                <w:sz w:val="24"/>
                <w:szCs w:val="24"/>
                <w:lang w:val="it-IT"/>
              </w:rPr>
              <w:lastRenderedPageBreak/>
              <w:t>Nghị định 95/2015/NĐ-CP</w:t>
            </w:r>
          </w:p>
          <w:p w:rsidR="00DE0F20" w:rsidRPr="00913E4D" w:rsidRDefault="00DE0F20" w:rsidP="001B64D8">
            <w:pPr>
              <w:spacing w:before="60" w:after="60"/>
              <w:jc w:val="both"/>
              <w:rPr>
                <w:b/>
                <w:sz w:val="24"/>
                <w:szCs w:val="24"/>
                <w:lang w:val="it-IT"/>
              </w:rPr>
            </w:pPr>
            <w:r w:rsidRPr="00913E4D">
              <w:rPr>
                <w:b/>
                <w:sz w:val="24"/>
                <w:szCs w:val="24"/>
                <w:lang w:val="it-IT"/>
              </w:rPr>
              <w:t xml:space="preserve">Điều 30. Kéo dài thời hạn giai đoạn tìm kiếm thăm dò trong trường hợp đặc biệt </w:t>
            </w:r>
          </w:p>
          <w:p w:rsidR="00DE0F20" w:rsidRPr="00913E4D" w:rsidRDefault="00DE0F20" w:rsidP="001B64D8">
            <w:pPr>
              <w:spacing w:before="60" w:after="60"/>
              <w:jc w:val="both"/>
              <w:rPr>
                <w:sz w:val="24"/>
                <w:szCs w:val="24"/>
                <w:lang w:val="it-IT"/>
              </w:rPr>
            </w:pPr>
            <w:r w:rsidRPr="00913E4D">
              <w:rPr>
                <w:sz w:val="24"/>
                <w:szCs w:val="24"/>
                <w:lang w:val="it-IT"/>
              </w:rPr>
              <w:t>1. Trường hợp đặc biệt được kéo dài giai đoạn</w:t>
            </w:r>
            <w:r w:rsidRPr="00913E4D">
              <w:rPr>
                <w:b/>
                <w:sz w:val="24"/>
                <w:szCs w:val="24"/>
                <w:lang w:val="it-IT"/>
              </w:rPr>
              <w:t xml:space="preserve"> </w:t>
            </w:r>
            <w:r w:rsidRPr="00913E4D">
              <w:rPr>
                <w:sz w:val="24"/>
                <w:szCs w:val="24"/>
                <w:lang w:val="it-IT"/>
              </w:rPr>
              <w:t>tìm kiếm thăm dò theo quy định tại Khoản 2 Điều 17 của Luật Dầu khí là các trường hợp vì lý do quốc phòng, an ninh hoặc lô dầu khí có điều kiện địa chất phức tạp hoặc thuộc vùng nước sâu, xa bờ hoặc trường hợp khác do Thủ tướng Chính phủ quyết định.</w:t>
            </w:r>
          </w:p>
          <w:p w:rsidR="00DE0F20" w:rsidRPr="00913E4D" w:rsidRDefault="00DE0F20" w:rsidP="001B64D8">
            <w:pPr>
              <w:spacing w:before="60" w:after="60"/>
              <w:jc w:val="both"/>
              <w:rPr>
                <w:spacing w:val="-4"/>
                <w:sz w:val="24"/>
                <w:szCs w:val="24"/>
                <w:lang w:val="it-IT"/>
              </w:rPr>
            </w:pPr>
            <w:r w:rsidRPr="00913E4D">
              <w:rPr>
                <w:spacing w:val="-4"/>
                <w:sz w:val="24"/>
                <w:szCs w:val="24"/>
                <w:lang w:val="it-IT"/>
              </w:rPr>
              <w:t xml:space="preserve">2. Chậm nhất chín mươi (90) ngày trước ngày kết thúc giai đoạn tìm kiếm thăm dò, nhà thầu và Tập đoàn Dầu khí Việt Nam phải có văn bản nêu rõ lý do xin kéo dài thời hạn tìm kiếm thăm dò trình Bộ Công Thương thẩm định. </w:t>
            </w:r>
          </w:p>
          <w:p w:rsidR="00DE0F20" w:rsidRPr="00913E4D" w:rsidRDefault="00DE0F20" w:rsidP="001B64D8">
            <w:pPr>
              <w:spacing w:before="60" w:after="60"/>
              <w:jc w:val="both"/>
              <w:rPr>
                <w:sz w:val="24"/>
                <w:szCs w:val="24"/>
                <w:lang w:val="pt-BR"/>
              </w:rPr>
            </w:pPr>
            <w:r w:rsidRPr="00913E4D">
              <w:rPr>
                <w:sz w:val="24"/>
                <w:szCs w:val="24"/>
                <w:lang w:val="it-IT"/>
              </w:rPr>
              <w:t>3. Quy trình</w:t>
            </w:r>
            <w:r w:rsidRPr="00913E4D">
              <w:rPr>
                <w:sz w:val="24"/>
                <w:szCs w:val="24"/>
                <w:lang w:val="sv-SE"/>
              </w:rPr>
              <w:t xml:space="preserve"> thẩm định, trình Thủ tướng Chính phủ xem xét, phê duyệt việc </w:t>
            </w:r>
            <w:r w:rsidRPr="00913E4D">
              <w:rPr>
                <w:sz w:val="24"/>
                <w:szCs w:val="24"/>
                <w:lang w:val="it-IT"/>
              </w:rPr>
              <w:t>kéo dài thời hạn giai đoạn tìm kiếm thăm dò trong trường hợp đặc biệt</w:t>
            </w:r>
            <w:r w:rsidRPr="00913E4D">
              <w:rPr>
                <w:b/>
                <w:sz w:val="24"/>
                <w:szCs w:val="24"/>
                <w:lang w:val="it-IT"/>
              </w:rPr>
              <w:t xml:space="preserve"> </w:t>
            </w:r>
            <w:r w:rsidRPr="00913E4D">
              <w:rPr>
                <w:sz w:val="24"/>
                <w:szCs w:val="24"/>
                <w:lang w:val="sv-SE"/>
              </w:rPr>
              <w:t>được</w:t>
            </w:r>
            <w:r w:rsidRPr="00913E4D">
              <w:rPr>
                <w:sz w:val="24"/>
                <w:szCs w:val="24"/>
                <w:lang w:val="pt-BR"/>
              </w:rPr>
              <w:t xml:space="preserve"> thực hiện theo quy định tại Điều 81 Nghị định này.</w:t>
            </w:r>
          </w:p>
          <w:p w:rsidR="00DE0F20" w:rsidRPr="00913E4D" w:rsidRDefault="00DE0F20" w:rsidP="001B64D8">
            <w:pPr>
              <w:spacing w:before="60" w:after="60"/>
              <w:jc w:val="both"/>
              <w:rPr>
                <w:b/>
                <w:sz w:val="24"/>
                <w:szCs w:val="24"/>
                <w:lang w:val="pt-BR"/>
              </w:rPr>
            </w:pPr>
          </w:p>
          <w:p w:rsidR="00DE0F20" w:rsidRPr="00913E4D" w:rsidRDefault="00DE0F20" w:rsidP="001B64D8">
            <w:pPr>
              <w:spacing w:before="60" w:after="60"/>
              <w:jc w:val="both"/>
              <w:rPr>
                <w:b/>
                <w:sz w:val="24"/>
                <w:szCs w:val="24"/>
                <w:lang w:val="pt-BR"/>
              </w:rPr>
            </w:pPr>
            <w:r w:rsidRPr="00913E4D">
              <w:rPr>
                <w:b/>
                <w:sz w:val="24"/>
                <w:szCs w:val="24"/>
                <w:lang w:val="pt-BR"/>
              </w:rPr>
              <w:t>Hợp đồng mẫu Hợp đồng chia sản phẩm dầu khí (ban hành kèm Nghị định số 33/2013/NĐ-CP</w:t>
            </w:r>
          </w:p>
          <w:p w:rsidR="00DE0F20" w:rsidRPr="00913E4D" w:rsidRDefault="00DE0F20" w:rsidP="001B64D8">
            <w:pPr>
              <w:pStyle w:val="Heading2"/>
              <w:spacing w:before="60" w:after="60"/>
              <w:jc w:val="both"/>
              <w:rPr>
                <w:rFonts w:ascii="Times New Roman" w:hAnsi="Times New Roman" w:cs="Times New Roman"/>
                <w:b/>
                <w:color w:val="auto"/>
                <w:sz w:val="24"/>
                <w:szCs w:val="24"/>
              </w:rPr>
            </w:pPr>
            <w:r w:rsidRPr="00913E4D">
              <w:rPr>
                <w:rFonts w:ascii="Times New Roman" w:hAnsi="Times New Roman" w:cs="Times New Roman"/>
                <w:b/>
                <w:color w:val="auto"/>
                <w:sz w:val="24"/>
                <w:szCs w:val="24"/>
              </w:rPr>
              <w:t xml:space="preserve">Điều 2.1. Thời hạn </w:t>
            </w:r>
          </w:p>
          <w:p w:rsidR="00DE0F20" w:rsidRPr="00913E4D" w:rsidRDefault="00DE0F20" w:rsidP="001B64D8">
            <w:pPr>
              <w:spacing w:before="60" w:after="60"/>
              <w:jc w:val="both"/>
              <w:rPr>
                <w:rFonts w:eastAsia="Arial"/>
                <w:b/>
                <w:sz w:val="24"/>
                <w:szCs w:val="24"/>
              </w:rPr>
            </w:pPr>
          </w:p>
        </w:tc>
        <w:tc>
          <w:tcPr>
            <w:tcW w:w="4820" w:type="dxa"/>
          </w:tcPr>
          <w:p w:rsidR="00DE0F20" w:rsidRPr="00913E4D" w:rsidRDefault="00DE0F20" w:rsidP="001B64D8">
            <w:pPr>
              <w:tabs>
                <w:tab w:val="left" w:pos="709"/>
              </w:tabs>
              <w:spacing w:before="60" w:after="60"/>
              <w:jc w:val="both"/>
              <w:rPr>
                <w:rFonts w:eastAsia="Arial"/>
                <w:sz w:val="24"/>
                <w:szCs w:val="24"/>
              </w:rPr>
            </w:pPr>
            <w:r w:rsidRPr="00913E4D">
              <w:rPr>
                <w:sz w:val="24"/>
                <w:szCs w:val="24"/>
                <w:lang w:val="it-IT"/>
              </w:rPr>
              <w:t>- Điều này trên cơ sở quy định tại Điều 31 Luật Dầu khí 2022</w:t>
            </w:r>
            <w:r w:rsidR="00FE4BB5"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định 95/2015/NĐ-CP (Điều 30)</w:t>
            </w:r>
            <w:r w:rsidR="00FE4BB5" w:rsidRPr="00913E4D">
              <w:rPr>
                <w:rFonts w:eastAsia="Arial"/>
                <w:sz w:val="24"/>
                <w:szCs w:val="24"/>
              </w:rPr>
              <w:t>,</w:t>
            </w:r>
            <w:r w:rsidRPr="00913E4D">
              <w:rPr>
                <w:rFonts w:eastAsia="Arial"/>
                <w:sz w:val="24"/>
                <w:szCs w:val="24"/>
              </w:rPr>
              <w:t xml:space="preserve"> Hợp đồng mẫu PSC ban hành kèm Nghị định 33/2013/NĐ-CP (Điều 2.1).</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FE4BB5" w:rsidRPr="00913E4D">
              <w:rPr>
                <w:rFonts w:eastAsia="Arial"/>
                <w:sz w:val="24"/>
                <w:szCs w:val="24"/>
              </w:rPr>
              <w:t>nh 25/2020/NĐ-CP,</w:t>
            </w:r>
            <w:r w:rsidRPr="00913E4D">
              <w:rPr>
                <w:rFonts w:eastAsia="Arial"/>
                <w:sz w:val="24"/>
                <w:szCs w:val="24"/>
              </w:rPr>
              <w:t xml:space="preserve"> Nghị định 31/2021/NĐ-CP…), Bộ Luật Dân sự…</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t>- Căn cứ hoạt động dầu khí thực tiễn thời gian qua và Thông lệ công nghiệp dầu khí quốc tế.</w:t>
            </w:r>
          </w:p>
          <w:p w:rsidR="00DE0F20" w:rsidRPr="00913E4D" w:rsidRDefault="00DE0F20" w:rsidP="001B64D8">
            <w:pPr>
              <w:tabs>
                <w:tab w:val="left" w:pos="709"/>
              </w:tabs>
              <w:spacing w:before="60" w:after="60"/>
              <w:jc w:val="both"/>
              <w:rPr>
                <w:rFonts w:eastAsia="Arial"/>
                <w:sz w:val="24"/>
                <w:szCs w:val="24"/>
              </w:rPr>
            </w:pPr>
          </w:p>
        </w:tc>
      </w:tr>
      <w:tr w:rsidR="00DE0F20"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sv-SE"/>
              </w:rPr>
            </w:pPr>
            <w:r w:rsidRPr="00913E4D">
              <w:rPr>
                <w:b/>
                <w:bCs/>
                <w:sz w:val="24"/>
                <w:szCs w:val="24"/>
                <w:lang w:val="sv-SE"/>
              </w:rPr>
              <w:lastRenderedPageBreak/>
              <w:t>Điều 28. Giữ lại diện tích phát hiện khí</w:t>
            </w:r>
          </w:p>
          <w:p w:rsidR="00B8607E" w:rsidRPr="00913E4D" w:rsidRDefault="00B8607E" w:rsidP="001B64D8">
            <w:pPr>
              <w:shd w:val="clear" w:color="auto" w:fill="FFFFFF"/>
              <w:spacing w:before="60" w:after="60"/>
              <w:jc w:val="both"/>
              <w:rPr>
                <w:sz w:val="24"/>
                <w:szCs w:val="24"/>
                <w:lang w:val="vi-VN"/>
              </w:rPr>
            </w:pPr>
            <w:r w:rsidRPr="00913E4D">
              <w:rPr>
                <w:sz w:val="24"/>
                <w:szCs w:val="24"/>
              </w:rPr>
              <w:t>1</w:t>
            </w:r>
            <w:r w:rsidRPr="00913E4D">
              <w:rPr>
                <w:sz w:val="24"/>
                <w:szCs w:val="24"/>
                <w:lang w:val="vi-VN"/>
              </w:rPr>
              <w:t xml:space="preserve">. </w:t>
            </w:r>
            <w:r w:rsidRPr="00913E4D">
              <w:rPr>
                <w:sz w:val="24"/>
                <w:szCs w:val="24"/>
              </w:rPr>
              <w:t>Chậm nhất 60 ngày kể từ ngày</w:t>
            </w:r>
            <w:r w:rsidRPr="00913E4D">
              <w:rPr>
                <w:rFonts w:eastAsia="Arial"/>
                <w:sz w:val="24"/>
                <w:szCs w:val="24"/>
                <w:lang w:val="it-IT"/>
              </w:rPr>
              <w:t xml:space="preserve"> tuyên bố phát hiện thương mại, nếu có yêu cầu </w:t>
            </w:r>
            <w:r w:rsidRPr="00913E4D">
              <w:rPr>
                <w:sz w:val="24"/>
                <w:szCs w:val="24"/>
                <w:lang w:val="vi-VN"/>
              </w:rPr>
              <w:t xml:space="preserve">giữ lại diện tích phát hiện khí </w:t>
            </w:r>
            <w:r w:rsidRPr="00913E4D">
              <w:rPr>
                <w:sz w:val="24"/>
                <w:szCs w:val="24"/>
              </w:rPr>
              <w:t>trong thời hạn không quá 05 năm, nhà thầu</w:t>
            </w:r>
            <w:r w:rsidRPr="00913E4D">
              <w:rPr>
                <w:sz w:val="24"/>
                <w:szCs w:val="24"/>
                <w:lang w:val="vi-VN"/>
              </w:rPr>
              <w:t xml:space="preserve"> </w:t>
            </w:r>
            <w:r w:rsidRPr="00913E4D">
              <w:rPr>
                <w:sz w:val="24"/>
                <w:szCs w:val="24"/>
              </w:rPr>
              <w:t xml:space="preserve">gửi hồ sơ </w:t>
            </w:r>
            <w:r w:rsidRPr="00913E4D">
              <w:rPr>
                <w:sz w:val="24"/>
                <w:szCs w:val="24"/>
                <w:lang w:val="vi-VN"/>
              </w:rPr>
              <w:t xml:space="preserve">đề nghị giữ lại diện tích phát hiện khí </w:t>
            </w:r>
            <w:r w:rsidRPr="00913E4D">
              <w:rPr>
                <w:sz w:val="24"/>
                <w:szCs w:val="24"/>
              </w:rPr>
              <w:t>đến</w:t>
            </w:r>
            <w:r w:rsidRPr="00913E4D">
              <w:rPr>
                <w:sz w:val="24"/>
                <w:szCs w:val="24"/>
                <w:lang w:val="vi-VN"/>
              </w:rPr>
              <w:t xml:space="preserve"> Tập đoàn Dầu khí Việt Nam</w:t>
            </w:r>
            <w:r w:rsidRPr="00913E4D">
              <w:rPr>
                <w:sz w:val="24"/>
                <w:szCs w:val="24"/>
              </w:rPr>
              <w:t xml:space="preserve"> để xem xét, đánh giá. Hồ sơ b</w:t>
            </w:r>
            <w:r w:rsidRPr="00913E4D">
              <w:rPr>
                <w:sz w:val="24"/>
                <w:szCs w:val="24"/>
                <w:lang w:val="vi-VN"/>
              </w:rPr>
              <w:t xml:space="preserve">ao gồm: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a) Văn bản </w:t>
            </w:r>
            <w:r w:rsidRPr="00913E4D">
              <w:rPr>
                <w:sz w:val="24"/>
                <w:szCs w:val="24"/>
              </w:rPr>
              <w:t>đ</w:t>
            </w:r>
            <w:r w:rsidRPr="00913E4D">
              <w:rPr>
                <w:sz w:val="24"/>
                <w:szCs w:val="24"/>
                <w:lang w:val="vi-VN"/>
              </w:rPr>
              <w:t xml:space="preserve">ề nghị giữ lại diện tích phát hiện khí, trong đó nêu rõ lý do và </w:t>
            </w:r>
            <w:r w:rsidRPr="00913E4D">
              <w:rPr>
                <w:sz w:val="24"/>
                <w:szCs w:val="24"/>
                <w:lang w:val="sv-SE"/>
              </w:rPr>
              <w:t xml:space="preserve">việc </w:t>
            </w:r>
            <w:r w:rsidRPr="00913E4D">
              <w:rPr>
                <w:sz w:val="24"/>
                <w:szCs w:val="24"/>
              </w:rPr>
              <w:t xml:space="preserve">đáp ứng điều kiện </w:t>
            </w:r>
            <w:r w:rsidRPr="00913E4D">
              <w:rPr>
                <w:sz w:val="24"/>
                <w:szCs w:val="24"/>
                <w:lang w:val="vi-VN"/>
              </w:rPr>
              <w:t xml:space="preserve">quy định tại khoản </w:t>
            </w:r>
            <w:r w:rsidRPr="00913E4D">
              <w:rPr>
                <w:sz w:val="24"/>
                <w:szCs w:val="24"/>
              </w:rPr>
              <w:t>5</w:t>
            </w:r>
            <w:r w:rsidRPr="00913E4D">
              <w:rPr>
                <w:sz w:val="24"/>
                <w:szCs w:val="24"/>
                <w:lang w:val="vi-VN"/>
              </w:rPr>
              <w:t xml:space="preserve"> Điều </w:t>
            </w:r>
            <w:r w:rsidRPr="00913E4D">
              <w:rPr>
                <w:sz w:val="24"/>
                <w:szCs w:val="24"/>
              </w:rPr>
              <w:t>31 Luật Dầu khí</w:t>
            </w:r>
            <w:r w:rsidRPr="00913E4D">
              <w:rPr>
                <w:sz w:val="24"/>
                <w:szCs w:val="24"/>
                <w:lang w:val="vi-VN"/>
              </w:rPr>
              <w:t xml:space="preserve">; </w:t>
            </w:r>
            <w:r w:rsidRPr="00913E4D">
              <w:rPr>
                <w:sz w:val="24"/>
                <w:szCs w:val="24"/>
                <w:lang w:val="sv-SE"/>
              </w:rPr>
              <w:t>kế hoạch triển khai phát triển phát hiện khí;</w:t>
            </w:r>
          </w:p>
          <w:p w:rsidR="00B8607E" w:rsidRPr="00913E4D" w:rsidRDefault="00B8607E" w:rsidP="001B64D8">
            <w:pPr>
              <w:shd w:val="clear" w:color="auto" w:fill="FFFFFF"/>
              <w:spacing w:before="60" w:after="60"/>
              <w:jc w:val="both"/>
              <w:rPr>
                <w:sz w:val="24"/>
                <w:szCs w:val="24"/>
                <w:lang w:val="sv-SE"/>
              </w:rPr>
            </w:pPr>
            <w:r w:rsidRPr="00913E4D">
              <w:rPr>
                <w:sz w:val="24"/>
                <w:szCs w:val="24"/>
              </w:rPr>
              <w:t>b</w:t>
            </w:r>
            <w:r w:rsidRPr="00913E4D">
              <w:rPr>
                <w:sz w:val="24"/>
                <w:szCs w:val="24"/>
                <w:lang w:val="vi-VN"/>
              </w:rPr>
              <w:t>) Các văn bản, tài liệu khác có liên quan.</w:t>
            </w:r>
          </w:p>
          <w:p w:rsidR="00B8607E" w:rsidRPr="00913E4D" w:rsidRDefault="00B8607E" w:rsidP="001B64D8">
            <w:pPr>
              <w:shd w:val="clear" w:color="auto" w:fill="FFFFFF"/>
              <w:spacing w:before="60" w:after="60"/>
              <w:jc w:val="both"/>
              <w:rPr>
                <w:sz w:val="24"/>
                <w:szCs w:val="24"/>
                <w:lang w:val="vi-VN"/>
              </w:rPr>
            </w:pPr>
            <w:r w:rsidRPr="00913E4D">
              <w:rPr>
                <w:sz w:val="24"/>
                <w:szCs w:val="24"/>
              </w:rPr>
              <w:t>2</w:t>
            </w:r>
            <w:r w:rsidRPr="00913E4D">
              <w:rPr>
                <w:sz w:val="24"/>
                <w:szCs w:val="24"/>
                <w:lang w:val="vi-VN"/>
              </w:rPr>
              <w:t>. Hồ sơ của Tập đoàn Dầu khí Việt Nam trình</w:t>
            </w:r>
            <w:r w:rsidRPr="00913E4D">
              <w:rPr>
                <w:sz w:val="24"/>
                <w:szCs w:val="24"/>
              </w:rPr>
              <w:t xml:space="preserve"> Bộ Công Thương</w:t>
            </w:r>
            <w:r w:rsidRPr="00913E4D">
              <w:rPr>
                <w:sz w:val="24"/>
                <w:szCs w:val="24"/>
                <w:lang w:val="vi-VN"/>
              </w:rPr>
              <w:t xml:space="preserve"> chấp thuận giữ lại diện tích phát hiện khí </w:t>
            </w:r>
            <w:r w:rsidRPr="00913E4D">
              <w:rPr>
                <w:sz w:val="24"/>
                <w:szCs w:val="24"/>
              </w:rPr>
              <w:t xml:space="preserve">trong thời hạn không quá 05 năm theo quy định tại khoản 1 Điều này </w:t>
            </w:r>
            <w:r w:rsidRPr="00913E4D">
              <w:rPr>
                <w:sz w:val="24"/>
                <w:szCs w:val="24"/>
                <w:lang w:val="vi-VN"/>
              </w:rPr>
              <w:t xml:space="preserve">bao gồm: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a) Văn bản đề nghị giữ lại diện tích phát hiện khí, bao gồm báo cáo hoặc biên bản </w:t>
            </w:r>
            <w:r w:rsidRPr="00913E4D">
              <w:rPr>
                <w:sz w:val="24"/>
                <w:szCs w:val="24"/>
              </w:rPr>
              <w:t>đánh giá đề xuất của nhà thầu;</w:t>
            </w:r>
          </w:p>
          <w:p w:rsidR="00B8607E" w:rsidRPr="00913E4D" w:rsidRDefault="00B8607E" w:rsidP="001B64D8">
            <w:pPr>
              <w:shd w:val="clear" w:color="auto" w:fill="FFFFFF"/>
              <w:spacing w:before="60" w:after="60"/>
              <w:jc w:val="both"/>
              <w:rPr>
                <w:sz w:val="24"/>
                <w:szCs w:val="24"/>
              </w:rPr>
            </w:pPr>
            <w:r w:rsidRPr="00913E4D">
              <w:rPr>
                <w:sz w:val="24"/>
                <w:szCs w:val="24"/>
              </w:rPr>
              <w:t>b) Hồ sơ theo quy định tại khoản 1 Điều này;</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 xml:space="preserve">c) Thuyết minh nội dung, lý do đề nghị </w:t>
            </w:r>
            <w:r w:rsidRPr="00913E4D">
              <w:rPr>
                <w:sz w:val="24"/>
                <w:szCs w:val="24"/>
                <w:lang w:val="vi-VN"/>
              </w:rPr>
              <w:t>đề nghị giữ lại diện tích phát hiện khí</w:t>
            </w:r>
            <w:r w:rsidRPr="00913E4D">
              <w:rPr>
                <w:sz w:val="24"/>
                <w:szCs w:val="24"/>
                <w:lang w:val="sv-SE"/>
              </w:rPr>
              <w:t xml:space="preserve"> và kế hoạch triển khai hoạt động để khẳng định tính thương mại của phát hiện và phát triển phát hiện khí;</w:t>
            </w:r>
          </w:p>
          <w:p w:rsidR="00B8607E" w:rsidRPr="00913E4D" w:rsidRDefault="00B8607E" w:rsidP="001B64D8">
            <w:pPr>
              <w:shd w:val="clear" w:color="auto" w:fill="FFFFFF"/>
              <w:spacing w:before="60" w:after="60"/>
              <w:jc w:val="both"/>
              <w:rPr>
                <w:sz w:val="24"/>
                <w:szCs w:val="24"/>
                <w:lang w:val="sv-SE"/>
              </w:rPr>
            </w:pPr>
            <w:r w:rsidRPr="00913E4D">
              <w:rPr>
                <w:sz w:val="24"/>
                <w:szCs w:val="24"/>
                <w:lang w:val="vi-VN"/>
              </w:rPr>
              <w:t>d) Các văn bản, tài liệu khác có liên quan.</w:t>
            </w:r>
          </w:p>
          <w:p w:rsidR="00B8607E" w:rsidRPr="00913E4D" w:rsidRDefault="00B8607E" w:rsidP="001B64D8">
            <w:pPr>
              <w:spacing w:before="60" w:after="60"/>
              <w:jc w:val="both"/>
              <w:rPr>
                <w:sz w:val="24"/>
                <w:szCs w:val="24"/>
                <w:lang w:val="it-IT"/>
              </w:rPr>
            </w:pPr>
            <w:r w:rsidRPr="00913E4D">
              <w:rPr>
                <w:rFonts w:eastAsia="Arial"/>
                <w:sz w:val="24"/>
                <w:szCs w:val="24"/>
                <w:lang w:val="sv-SE"/>
              </w:rPr>
              <w:t xml:space="preserve">3. </w:t>
            </w:r>
            <w:r w:rsidRPr="00913E4D">
              <w:rPr>
                <w:sz w:val="24"/>
                <w:szCs w:val="24"/>
                <w:lang w:val="it-IT"/>
              </w:rPr>
              <w:t xml:space="preserve">Yêu cầu về số lượng và hình thức hồ sơ, </w:t>
            </w:r>
            <w:r w:rsidRPr="00913E4D">
              <w:rPr>
                <w:sz w:val="24"/>
                <w:szCs w:val="24"/>
                <w:shd w:val="clear" w:color="auto" w:fill="FFFFFF"/>
                <w:lang w:val="it-IT"/>
              </w:rPr>
              <w:t xml:space="preserve">trình tự chấp thuận </w:t>
            </w:r>
            <w:r w:rsidRPr="00913E4D">
              <w:rPr>
                <w:sz w:val="24"/>
                <w:szCs w:val="24"/>
                <w:lang w:val="vi-VN"/>
              </w:rPr>
              <w:t>giữ lại diện tích phát hiện khí</w:t>
            </w:r>
            <w:r w:rsidRPr="00913E4D">
              <w:rPr>
                <w:sz w:val="24"/>
                <w:szCs w:val="24"/>
                <w:lang w:val="sv-SE"/>
              </w:rPr>
              <w:t xml:space="preserve"> quy định tại khoản 1 Điều này</w:t>
            </w:r>
            <w:r w:rsidRPr="00913E4D">
              <w:rPr>
                <w:bCs/>
                <w:sz w:val="24"/>
                <w:szCs w:val="24"/>
                <w:lang w:val="vi-VN"/>
              </w:rPr>
              <w:t xml:space="preserve"> </w:t>
            </w:r>
            <w:r w:rsidRPr="00913E4D">
              <w:rPr>
                <w:sz w:val="24"/>
                <w:szCs w:val="24"/>
                <w:lang w:val="it-IT"/>
              </w:rPr>
              <w:t>được thực hiện theo quy định tại khoản 1 và khoản 2 Điều 65 Nghị định này.</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lastRenderedPageBreak/>
              <w:t xml:space="preserve">4. Chậm nhất 90 ngày trước ngày kết thúc </w:t>
            </w:r>
            <w:r w:rsidRPr="00913E4D">
              <w:rPr>
                <w:sz w:val="24"/>
                <w:szCs w:val="24"/>
                <w:lang w:val="vi-VN"/>
              </w:rPr>
              <w:t xml:space="preserve">thời gian giữ lại diện tích phát hiện khí đã được </w:t>
            </w:r>
            <w:r w:rsidRPr="00913E4D">
              <w:rPr>
                <w:sz w:val="24"/>
                <w:szCs w:val="24"/>
                <w:lang w:val="sv-SE"/>
              </w:rPr>
              <w:t xml:space="preserve">Bộ Công Thương </w:t>
            </w:r>
            <w:r w:rsidRPr="00913E4D">
              <w:rPr>
                <w:sz w:val="24"/>
                <w:szCs w:val="24"/>
              </w:rPr>
              <w:t xml:space="preserve">chấp thuận, </w:t>
            </w:r>
            <w:r w:rsidRPr="00913E4D">
              <w:rPr>
                <w:rFonts w:eastAsia="Arial"/>
                <w:sz w:val="24"/>
                <w:szCs w:val="24"/>
                <w:lang w:val="it-IT"/>
              </w:rPr>
              <w:t xml:space="preserve">nếu có yêu cầu tiếp tục </w:t>
            </w:r>
            <w:r w:rsidRPr="00913E4D">
              <w:rPr>
                <w:sz w:val="24"/>
                <w:szCs w:val="24"/>
                <w:lang w:val="vi-VN"/>
              </w:rPr>
              <w:t xml:space="preserve">giữ lại diện tích phát hiện khí </w:t>
            </w:r>
            <w:r w:rsidRPr="00913E4D">
              <w:rPr>
                <w:sz w:val="24"/>
                <w:szCs w:val="24"/>
              </w:rPr>
              <w:t>trong thời hạn không quá 02 năm, nhà thầu</w:t>
            </w:r>
            <w:r w:rsidRPr="00913E4D">
              <w:rPr>
                <w:sz w:val="24"/>
                <w:szCs w:val="24"/>
                <w:lang w:val="vi-VN"/>
              </w:rPr>
              <w:t xml:space="preserve"> có văn bản đề nghị </w:t>
            </w:r>
            <w:r w:rsidRPr="00913E4D">
              <w:rPr>
                <w:sz w:val="24"/>
                <w:szCs w:val="24"/>
              </w:rPr>
              <w:t xml:space="preserve">kéo dài thời gian </w:t>
            </w:r>
            <w:r w:rsidRPr="00913E4D">
              <w:rPr>
                <w:sz w:val="24"/>
                <w:szCs w:val="24"/>
                <w:lang w:val="vi-VN"/>
              </w:rPr>
              <w:t xml:space="preserve">giữ lại diện tích phát hiện khí </w:t>
            </w:r>
            <w:r w:rsidRPr="00913E4D">
              <w:rPr>
                <w:sz w:val="24"/>
                <w:szCs w:val="24"/>
              </w:rPr>
              <w:t>gửi</w:t>
            </w:r>
            <w:r w:rsidRPr="00913E4D">
              <w:rPr>
                <w:sz w:val="24"/>
                <w:szCs w:val="24"/>
                <w:lang w:val="vi-VN"/>
              </w:rPr>
              <w:t xml:space="preserve"> Tập đoàn Dầu khí Việt Nam</w:t>
            </w:r>
            <w:r w:rsidRPr="00913E4D">
              <w:rPr>
                <w:sz w:val="24"/>
                <w:szCs w:val="24"/>
              </w:rPr>
              <w:t xml:space="preserve"> để xem xét, đánh giá. Hồ sơ b</w:t>
            </w:r>
            <w:r w:rsidRPr="00913E4D">
              <w:rPr>
                <w:sz w:val="24"/>
                <w:szCs w:val="24"/>
                <w:lang w:val="vi-VN"/>
              </w:rPr>
              <w:t xml:space="preserve">ao gồm: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a) Văn bản </w:t>
            </w:r>
            <w:r w:rsidRPr="00913E4D">
              <w:rPr>
                <w:sz w:val="24"/>
                <w:szCs w:val="24"/>
              </w:rPr>
              <w:t>đ</w:t>
            </w:r>
            <w:r w:rsidRPr="00913E4D">
              <w:rPr>
                <w:sz w:val="24"/>
                <w:szCs w:val="24"/>
                <w:lang w:val="vi-VN"/>
              </w:rPr>
              <w:t xml:space="preserve">ề nghị </w:t>
            </w:r>
            <w:r w:rsidRPr="00913E4D">
              <w:rPr>
                <w:sz w:val="24"/>
                <w:szCs w:val="24"/>
              </w:rPr>
              <w:t xml:space="preserve">kéo dài thời gian </w:t>
            </w:r>
            <w:r w:rsidRPr="00913E4D">
              <w:rPr>
                <w:sz w:val="24"/>
                <w:szCs w:val="24"/>
                <w:lang w:val="vi-VN"/>
              </w:rPr>
              <w:t xml:space="preserve">giữ lại diện tích phát hiện khí, trong đó nêu rõ lý do và </w:t>
            </w:r>
            <w:r w:rsidRPr="00913E4D">
              <w:rPr>
                <w:sz w:val="24"/>
                <w:szCs w:val="24"/>
                <w:lang w:val="sv-SE"/>
              </w:rPr>
              <w:t xml:space="preserve">việc </w:t>
            </w:r>
            <w:r w:rsidRPr="00913E4D">
              <w:rPr>
                <w:sz w:val="24"/>
                <w:szCs w:val="24"/>
              </w:rPr>
              <w:t xml:space="preserve">đáp ứng điều kiện </w:t>
            </w:r>
            <w:r w:rsidRPr="00913E4D">
              <w:rPr>
                <w:sz w:val="24"/>
                <w:szCs w:val="24"/>
                <w:lang w:val="vi-VN"/>
              </w:rPr>
              <w:t xml:space="preserve">quy định tại khoản </w:t>
            </w:r>
            <w:r w:rsidRPr="00913E4D">
              <w:rPr>
                <w:sz w:val="24"/>
                <w:szCs w:val="24"/>
              </w:rPr>
              <w:t>5</w:t>
            </w:r>
            <w:r w:rsidRPr="00913E4D">
              <w:rPr>
                <w:sz w:val="24"/>
                <w:szCs w:val="24"/>
                <w:lang w:val="vi-VN"/>
              </w:rPr>
              <w:t xml:space="preserve"> Điều </w:t>
            </w:r>
            <w:r w:rsidRPr="00913E4D">
              <w:rPr>
                <w:sz w:val="24"/>
                <w:szCs w:val="24"/>
              </w:rPr>
              <w:t>31 Luật Dầu khí</w:t>
            </w:r>
            <w:r w:rsidRPr="00913E4D">
              <w:rPr>
                <w:sz w:val="24"/>
                <w:szCs w:val="24"/>
                <w:lang w:val="vi-VN"/>
              </w:rPr>
              <w:t xml:space="preserve">; </w:t>
            </w:r>
            <w:r w:rsidRPr="00913E4D">
              <w:rPr>
                <w:sz w:val="24"/>
                <w:szCs w:val="24"/>
                <w:lang w:val="sv-SE"/>
              </w:rPr>
              <w:t>kế hoạch triển khai phát triển phát hiện khí;</w:t>
            </w:r>
          </w:p>
          <w:p w:rsidR="00B8607E" w:rsidRPr="00913E4D" w:rsidRDefault="00B8607E" w:rsidP="001B64D8">
            <w:pPr>
              <w:shd w:val="clear" w:color="auto" w:fill="FFFFFF"/>
              <w:spacing w:before="60" w:after="60"/>
              <w:jc w:val="both"/>
              <w:rPr>
                <w:sz w:val="24"/>
                <w:szCs w:val="24"/>
                <w:lang w:val="sv-SE"/>
              </w:rPr>
            </w:pPr>
            <w:r w:rsidRPr="00913E4D">
              <w:rPr>
                <w:sz w:val="24"/>
                <w:szCs w:val="24"/>
              </w:rPr>
              <w:t>b</w:t>
            </w:r>
            <w:r w:rsidRPr="00913E4D">
              <w:rPr>
                <w:sz w:val="24"/>
                <w:szCs w:val="24"/>
                <w:lang w:val="vi-VN"/>
              </w:rPr>
              <w:t>) Các văn bản, tài liệu khác có liên quan.</w:t>
            </w:r>
          </w:p>
          <w:p w:rsidR="00B8607E" w:rsidRPr="00913E4D" w:rsidRDefault="00B8607E" w:rsidP="001B64D8">
            <w:pPr>
              <w:shd w:val="clear" w:color="auto" w:fill="FFFFFF"/>
              <w:spacing w:before="60" w:after="60"/>
              <w:jc w:val="both"/>
              <w:rPr>
                <w:sz w:val="24"/>
                <w:szCs w:val="24"/>
              </w:rPr>
            </w:pPr>
            <w:r w:rsidRPr="00913E4D">
              <w:rPr>
                <w:rFonts w:eastAsia="Arial"/>
                <w:sz w:val="24"/>
                <w:szCs w:val="24"/>
                <w:lang w:val="sv-SE"/>
              </w:rPr>
              <w:t xml:space="preserve">5. 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w:t>
            </w:r>
            <w:r w:rsidRPr="00913E4D">
              <w:rPr>
                <w:sz w:val="24"/>
                <w:szCs w:val="24"/>
                <w:lang w:val="vi-VN"/>
              </w:rPr>
              <w:t xml:space="preserve"> </w:t>
            </w:r>
            <w:r w:rsidRPr="00913E4D">
              <w:rPr>
                <w:sz w:val="24"/>
                <w:szCs w:val="24"/>
              </w:rPr>
              <w:t xml:space="preserve">đề nghị kéo dài thời gian </w:t>
            </w:r>
            <w:r w:rsidRPr="00913E4D">
              <w:rPr>
                <w:sz w:val="24"/>
                <w:szCs w:val="24"/>
                <w:lang w:val="vi-VN"/>
              </w:rPr>
              <w:t>giữ lại diện tích phát hiện khí</w:t>
            </w:r>
            <w:r w:rsidRPr="00913E4D">
              <w:rPr>
                <w:sz w:val="24"/>
                <w:szCs w:val="24"/>
              </w:rPr>
              <w:t>, báo cáo Bộ Công Thương thẩm định. Hồ sơ bao gồm:</w:t>
            </w:r>
          </w:p>
          <w:p w:rsidR="00B8607E" w:rsidRPr="00913E4D" w:rsidRDefault="00B8607E" w:rsidP="001B64D8">
            <w:pPr>
              <w:shd w:val="clear" w:color="auto" w:fill="FFFFFF"/>
              <w:spacing w:before="60" w:after="60"/>
              <w:jc w:val="both"/>
              <w:rPr>
                <w:sz w:val="24"/>
                <w:szCs w:val="24"/>
              </w:rPr>
            </w:pPr>
            <w:r w:rsidRPr="00913E4D">
              <w:rPr>
                <w:sz w:val="24"/>
                <w:szCs w:val="24"/>
                <w:lang w:val="vi-VN"/>
              </w:rPr>
              <w:t xml:space="preserve">a) Văn bản đề nghị </w:t>
            </w:r>
            <w:r w:rsidRPr="00913E4D">
              <w:rPr>
                <w:sz w:val="24"/>
                <w:szCs w:val="24"/>
              </w:rPr>
              <w:t xml:space="preserve">kéo dài thời gian </w:t>
            </w:r>
            <w:r w:rsidRPr="00913E4D">
              <w:rPr>
                <w:sz w:val="24"/>
                <w:szCs w:val="24"/>
                <w:lang w:val="vi-VN"/>
              </w:rPr>
              <w:t>giữ lại diện tích phát hiện khí</w:t>
            </w:r>
            <w:r w:rsidRPr="00913E4D">
              <w:rPr>
                <w:sz w:val="24"/>
                <w:szCs w:val="24"/>
              </w:rPr>
              <w:t>, bao gồm báo cáo hoặc biên bản đánh giá đề xuất của nhà thầu;</w:t>
            </w:r>
          </w:p>
          <w:p w:rsidR="00B8607E" w:rsidRPr="00913E4D" w:rsidRDefault="00B8607E" w:rsidP="001B64D8">
            <w:pPr>
              <w:shd w:val="clear" w:color="auto" w:fill="FFFFFF"/>
              <w:spacing w:before="60" w:after="60"/>
              <w:jc w:val="both"/>
              <w:rPr>
                <w:sz w:val="24"/>
                <w:szCs w:val="24"/>
              </w:rPr>
            </w:pPr>
            <w:r w:rsidRPr="00913E4D">
              <w:rPr>
                <w:sz w:val="24"/>
                <w:szCs w:val="24"/>
              </w:rPr>
              <w:t>b) Hồ sơ quy định tại khoản 4 Điều này.</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6.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đề nghị </w:t>
            </w:r>
            <w:r w:rsidRPr="00913E4D">
              <w:rPr>
                <w:sz w:val="24"/>
                <w:szCs w:val="24"/>
              </w:rPr>
              <w:t>kéo dài thời gian</w:t>
            </w:r>
            <w:r w:rsidRPr="00913E4D">
              <w:rPr>
                <w:sz w:val="24"/>
                <w:szCs w:val="24"/>
                <w:lang w:val="it-IT"/>
              </w:rPr>
              <w:t xml:space="preserve"> </w:t>
            </w:r>
            <w:r w:rsidRPr="00913E4D">
              <w:rPr>
                <w:sz w:val="24"/>
                <w:szCs w:val="24"/>
                <w:lang w:val="vi-VN"/>
              </w:rPr>
              <w:t>giữ lại diện tích phát hiện khí</w:t>
            </w:r>
            <w:r w:rsidRPr="00913E4D">
              <w:rPr>
                <w:sz w:val="24"/>
                <w:szCs w:val="24"/>
                <w:lang w:val="it-IT"/>
              </w:rPr>
              <w:t xml:space="preserve">, trình Thủ tướng Chính phủ chấp thuận. Hồ sơ bao gồm: </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lastRenderedPageBreak/>
              <w:t xml:space="preserve">a) Văn bản báo cáo kết quả thẩm định và đề nghị chấp thuận </w:t>
            </w:r>
            <w:r w:rsidRPr="00913E4D">
              <w:rPr>
                <w:sz w:val="24"/>
                <w:szCs w:val="24"/>
              </w:rPr>
              <w:t xml:space="preserve">kéo dài thời gian </w:t>
            </w:r>
            <w:r w:rsidRPr="00913E4D">
              <w:rPr>
                <w:sz w:val="24"/>
                <w:szCs w:val="24"/>
                <w:lang w:val="vi-VN"/>
              </w:rPr>
              <w:t>giữ lại diện tích phát hiện khí</w:t>
            </w:r>
            <w:r w:rsidRPr="00913E4D">
              <w:rPr>
                <w:sz w:val="24"/>
                <w:szCs w:val="24"/>
                <w:lang w:val="it-IT"/>
              </w:rPr>
              <w:t>;</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b) Hồ sơ theo quy định tại khoản 5 Điều này;</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DE0F20" w:rsidRPr="00913E4D" w:rsidRDefault="00B8607E" w:rsidP="001B64D8">
            <w:pPr>
              <w:shd w:val="clear" w:color="auto" w:fill="FFFFFF"/>
              <w:spacing w:before="60" w:after="60"/>
              <w:jc w:val="both"/>
              <w:rPr>
                <w:sz w:val="24"/>
                <w:szCs w:val="24"/>
                <w:lang w:val="sv-SE"/>
              </w:rPr>
            </w:pPr>
            <w:r w:rsidRPr="00913E4D">
              <w:rPr>
                <w:sz w:val="24"/>
                <w:szCs w:val="24"/>
                <w:lang w:val="sv-SE"/>
              </w:rPr>
              <w:t xml:space="preserve">7. </w:t>
            </w:r>
            <w:r w:rsidRPr="00913E4D">
              <w:rPr>
                <w:sz w:val="24"/>
                <w:szCs w:val="24"/>
                <w:lang w:val="it-IT"/>
              </w:rPr>
              <w:t xml:space="preserve">Yêu cầu về số lượng và hình thức hồ sơ, </w:t>
            </w:r>
            <w:r w:rsidRPr="00913E4D">
              <w:rPr>
                <w:sz w:val="24"/>
                <w:szCs w:val="24"/>
                <w:shd w:val="clear" w:color="auto" w:fill="FFFFFF"/>
                <w:lang w:val="it-IT"/>
              </w:rPr>
              <w:t xml:space="preserve">trình tự thẩm định và chấp thuận </w:t>
            </w:r>
            <w:r w:rsidRPr="00913E4D">
              <w:rPr>
                <w:sz w:val="24"/>
                <w:szCs w:val="24"/>
                <w:lang w:val="sv-SE"/>
              </w:rPr>
              <w:t>kéo dài</w:t>
            </w:r>
            <w:r w:rsidRPr="00913E4D">
              <w:rPr>
                <w:sz w:val="24"/>
                <w:szCs w:val="24"/>
                <w:lang w:val="vi-VN"/>
              </w:rPr>
              <w:t xml:space="preserve"> thời gian giữ lại diện tích phát hiện khí</w:t>
            </w:r>
            <w:r w:rsidRPr="00913E4D">
              <w:rPr>
                <w:sz w:val="24"/>
                <w:szCs w:val="24"/>
                <w:lang w:val="sv-SE"/>
              </w:rPr>
              <w:t xml:space="preserve"> </w:t>
            </w:r>
            <w:r w:rsidRPr="00913E4D">
              <w:rPr>
                <w:bCs/>
                <w:sz w:val="24"/>
                <w:szCs w:val="24"/>
                <w:lang w:val="sv-SE"/>
              </w:rPr>
              <w:t>được</w:t>
            </w:r>
            <w:r w:rsidRPr="00913E4D">
              <w:rPr>
                <w:sz w:val="24"/>
                <w:szCs w:val="24"/>
                <w:lang w:val="it-IT"/>
              </w:rPr>
              <w:t xml:space="preserve"> thực hiện theo quy định tại Điều 64 Nghị định này</w:t>
            </w:r>
            <w:r w:rsidRPr="00913E4D">
              <w:rPr>
                <w:sz w:val="24"/>
                <w:szCs w:val="24"/>
                <w:lang w:val="sv-SE"/>
              </w:rPr>
              <w:t>.</w:t>
            </w:r>
          </w:p>
        </w:tc>
        <w:tc>
          <w:tcPr>
            <w:tcW w:w="5387" w:type="dxa"/>
          </w:tcPr>
          <w:p w:rsidR="00DE0F20" w:rsidRPr="00913E4D" w:rsidRDefault="00DE0F20" w:rsidP="001B64D8">
            <w:pPr>
              <w:spacing w:before="60" w:after="60"/>
              <w:jc w:val="both"/>
              <w:rPr>
                <w:b/>
                <w:sz w:val="24"/>
                <w:szCs w:val="24"/>
                <w:lang w:val="it-IT"/>
              </w:rPr>
            </w:pPr>
            <w:r w:rsidRPr="00913E4D">
              <w:rPr>
                <w:b/>
                <w:sz w:val="24"/>
                <w:szCs w:val="24"/>
                <w:lang w:val="it-IT"/>
              </w:rPr>
              <w:lastRenderedPageBreak/>
              <w:t>Nghị định 95/2015/NĐ-CP</w:t>
            </w:r>
          </w:p>
          <w:p w:rsidR="00DE0F20" w:rsidRPr="00913E4D" w:rsidRDefault="00DE0F20" w:rsidP="001B64D8">
            <w:pPr>
              <w:spacing w:before="60" w:after="60"/>
              <w:jc w:val="both"/>
              <w:rPr>
                <w:b/>
                <w:sz w:val="24"/>
                <w:szCs w:val="24"/>
                <w:lang w:val="it-IT"/>
              </w:rPr>
            </w:pPr>
            <w:r w:rsidRPr="00913E4D">
              <w:rPr>
                <w:b/>
                <w:sz w:val="24"/>
                <w:szCs w:val="24"/>
                <w:lang w:val="it-IT"/>
              </w:rPr>
              <w:t>Điều 31.</w:t>
            </w:r>
            <w:r w:rsidRPr="00913E4D">
              <w:rPr>
                <w:sz w:val="24"/>
                <w:szCs w:val="24"/>
                <w:lang w:val="it-IT"/>
              </w:rPr>
              <w:t xml:space="preserve"> </w:t>
            </w:r>
            <w:r w:rsidRPr="00913E4D">
              <w:rPr>
                <w:b/>
                <w:sz w:val="24"/>
                <w:szCs w:val="24"/>
                <w:lang w:val="it-IT"/>
              </w:rPr>
              <w:t xml:space="preserve">Giữ lại diện tích phát hiện khí </w:t>
            </w:r>
          </w:p>
          <w:p w:rsidR="00DE0F20" w:rsidRPr="00913E4D" w:rsidRDefault="00DE0F20" w:rsidP="001B64D8">
            <w:pPr>
              <w:spacing w:before="60" w:after="60"/>
              <w:jc w:val="both"/>
              <w:rPr>
                <w:sz w:val="24"/>
                <w:szCs w:val="24"/>
                <w:lang w:val="it-IT"/>
              </w:rPr>
            </w:pPr>
            <w:r w:rsidRPr="00913E4D">
              <w:rPr>
                <w:sz w:val="24"/>
                <w:szCs w:val="24"/>
                <w:lang w:val="it-IT"/>
              </w:rPr>
              <w:t xml:space="preserve">1. Phát hiện khí có khả năng thương mại theo quy định tại Điều 17 Luật Dầu khí là phát hiện mà qua thẩm lượng, đánh giá sơ bộ của nhà thầu, việc đầu tư khai thác mỏ đó có thể có hiệu quả. </w:t>
            </w:r>
          </w:p>
          <w:p w:rsidR="00DE0F20" w:rsidRPr="00913E4D" w:rsidRDefault="00DE0F20" w:rsidP="001B64D8">
            <w:pPr>
              <w:spacing w:before="60" w:after="60"/>
              <w:jc w:val="both"/>
              <w:rPr>
                <w:sz w:val="24"/>
                <w:szCs w:val="24"/>
                <w:lang w:val="it-IT"/>
              </w:rPr>
            </w:pPr>
            <w:r w:rsidRPr="00913E4D">
              <w:rPr>
                <w:sz w:val="24"/>
                <w:szCs w:val="24"/>
                <w:lang w:val="it-IT"/>
              </w:rPr>
              <w:t xml:space="preserve">2. Nhà thầu và Tập đoàn Dầu khí Việt Nam có văn bản nêu rõ lý do và đề nghị thời hạn giữ lại diện tích phát hiện khí trình Bộ Công Thương thẩm định và báo cáo Thủ tướng Chính phủ xem xét, quyết định.  </w:t>
            </w:r>
          </w:p>
          <w:p w:rsidR="00DE0F20" w:rsidRPr="00913E4D" w:rsidRDefault="00DE0F20" w:rsidP="001B64D8">
            <w:pPr>
              <w:spacing w:before="60" w:after="60"/>
              <w:jc w:val="both"/>
              <w:rPr>
                <w:sz w:val="24"/>
                <w:szCs w:val="24"/>
                <w:lang w:val="it-IT"/>
              </w:rPr>
            </w:pPr>
            <w:r w:rsidRPr="00913E4D">
              <w:rPr>
                <w:sz w:val="24"/>
                <w:szCs w:val="24"/>
                <w:lang w:val="it-IT"/>
              </w:rPr>
              <w:t xml:space="preserve">3. Nếu thời gian giữ lại diện tích phát hiện khí đã được Thủ tướng Chính phủ cho phép kéo dài tới năm (05) năm mà nhà thầu vẫn chưa tìm được thị trường tiêu thụ khí hoặc cơ sở hạ tầng hiện có chưa đảm bảo để phát triển phát hiện khí đó, Thủ tướng Chính phủ có thể cho phép kéo dài thêm hai (02) năm thời gian giữ lại diện tích phát hiện khí. </w:t>
            </w:r>
          </w:p>
          <w:p w:rsidR="00DE0F20" w:rsidRPr="00913E4D" w:rsidRDefault="00DE0F20" w:rsidP="001B64D8">
            <w:pPr>
              <w:spacing w:before="60" w:after="60"/>
              <w:jc w:val="both"/>
              <w:rPr>
                <w:sz w:val="24"/>
                <w:szCs w:val="24"/>
                <w:lang w:val="it-IT"/>
              </w:rPr>
            </w:pPr>
            <w:r w:rsidRPr="00913E4D">
              <w:rPr>
                <w:sz w:val="24"/>
                <w:szCs w:val="24"/>
                <w:lang w:val="it-IT"/>
              </w:rPr>
              <w:t xml:space="preserve">4. </w:t>
            </w:r>
            <w:r w:rsidRPr="00913E4D">
              <w:rPr>
                <w:sz w:val="24"/>
                <w:szCs w:val="24"/>
                <w:lang w:val="sv-SE"/>
              </w:rPr>
              <w:t xml:space="preserve">Quy trình thẩm định, trình Thủ tướng Chính phủ xem xét, quyết định việc </w:t>
            </w:r>
            <w:r w:rsidRPr="00913E4D">
              <w:rPr>
                <w:sz w:val="24"/>
                <w:szCs w:val="24"/>
                <w:lang w:val="it-IT"/>
              </w:rPr>
              <w:t>giữ lại diện tích phát hiện khí hoặc kéo dài thêm hai (02) năm thời gian giữ lại diện tích phát hiện khí</w:t>
            </w:r>
            <w:r w:rsidRPr="00913E4D">
              <w:rPr>
                <w:b/>
                <w:sz w:val="24"/>
                <w:szCs w:val="24"/>
                <w:lang w:val="it-IT"/>
              </w:rPr>
              <w:t xml:space="preserve"> </w:t>
            </w:r>
            <w:r w:rsidRPr="00913E4D">
              <w:rPr>
                <w:sz w:val="24"/>
                <w:szCs w:val="24"/>
                <w:lang w:val="sv-SE"/>
              </w:rPr>
              <w:t>được</w:t>
            </w:r>
            <w:r w:rsidRPr="00913E4D">
              <w:rPr>
                <w:sz w:val="24"/>
                <w:szCs w:val="24"/>
                <w:lang w:val="pt-BR"/>
              </w:rPr>
              <w:t xml:space="preserve"> thực hiện theo quy định tại Điều 81 Nghị định này.</w:t>
            </w:r>
          </w:p>
          <w:p w:rsidR="00DE0F20" w:rsidRPr="00913E4D" w:rsidRDefault="00DE0F20" w:rsidP="001B64D8">
            <w:pPr>
              <w:spacing w:before="60" w:after="60"/>
              <w:jc w:val="both"/>
              <w:rPr>
                <w:sz w:val="24"/>
                <w:szCs w:val="24"/>
                <w:lang w:val="it-IT"/>
              </w:rPr>
            </w:pPr>
            <w:r w:rsidRPr="00913E4D">
              <w:rPr>
                <w:sz w:val="24"/>
                <w:szCs w:val="24"/>
                <w:lang w:val="it-IT"/>
              </w:rPr>
              <w:t>5. Thời gian giữ lại diện tích phát hiện khí không tính vào thời hạn hợp đồng dầu khí.</w:t>
            </w:r>
          </w:p>
          <w:p w:rsidR="00DE0F20" w:rsidRPr="00913E4D" w:rsidRDefault="00DE0F20" w:rsidP="001B64D8">
            <w:pPr>
              <w:spacing w:before="60" w:after="60"/>
              <w:jc w:val="both"/>
              <w:rPr>
                <w:b/>
                <w:sz w:val="24"/>
                <w:szCs w:val="24"/>
                <w:lang w:val="pt-BR"/>
              </w:rPr>
            </w:pPr>
          </w:p>
          <w:p w:rsidR="00DE0F20" w:rsidRPr="00913E4D" w:rsidRDefault="00DE0F20" w:rsidP="001B64D8">
            <w:pPr>
              <w:spacing w:before="60" w:after="60"/>
              <w:jc w:val="both"/>
              <w:rPr>
                <w:b/>
                <w:sz w:val="24"/>
                <w:szCs w:val="24"/>
                <w:lang w:val="pt-BR"/>
              </w:rPr>
            </w:pPr>
            <w:r w:rsidRPr="00913E4D">
              <w:rPr>
                <w:b/>
                <w:sz w:val="24"/>
                <w:szCs w:val="24"/>
                <w:lang w:val="pt-BR"/>
              </w:rPr>
              <w:t>Hợp đồng mẫu Hợp đồng chia sản phẩm dầu khí (ban hành kèm Nghị định số 33/2013/NĐ-CP</w:t>
            </w:r>
          </w:p>
          <w:p w:rsidR="00DE0F20" w:rsidRPr="00913E4D" w:rsidRDefault="00DE0F20" w:rsidP="001B64D8">
            <w:pPr>
              <w:spacing w:before="60" w:after="60"/>
              <w:jc w:val="both"/>
              <w:rPr>
                <w:sz w:val="24"/>
                <w:szCs w:val="24"/>
              </w:rPr>
            </w:pPr>
            <w:r w:rsidRPr="00913E4D">
              <w:rPr>
                <w:b/>
                <w:sz w:val="24"/>
                <w:szCs w:val="24"/>
              </w:rPr>
              <w:t>Điều 4.6.</w:t>
            </w:r>
            <w:r w:rsidRPr="00913E4D">
              <w:rPr>
                <w:sz w:val="24"/>
                <w:szCs w:val="24"/>
              </w:rPr>
              <w:t xml:space="preserve"> Trường hợp NHÀ THẦU xác định có một khối lượng Khí Thiên nhiên đáng kể trong Diện tích Hợp đồng, NHÀ THẦU phải thông báo ngay cho </w:t>
            </w:r>
            <w:r w:rsidRPr="00913E4D">
              <w:rPr>
                <w:sz w:val="24"/>
                <w:szCs w:val="24"/>
              </w:rPr>
              <w:lastRenderedPageBreak/>
              <w:t>PETROVIETNAM biết về Phát hiện đó và phải tiến hành thẩm lượng theo quy định tại Điều 4.2, đánh giá tính thương mại của Phát hiện. NHÀ THẦU sẽ thông báo cho PETROVIETNAM về kết quả của việc đánh giá nói trên. Nếu kết quả đánh giá cho thấy, theo quan điểm riêng của NHÀ THẦU:</w:t>
            </w:r>
          </w:p>
          <w:p w:rsidR="00DE0F20" w:rsidRPr="00913E4D" w:rsidRDefault="00DE0F20" w:rsidP="001B64D8">
            <w:pPr>
              <w:spacing w:before="60" w:after="60"/>
              <w:jc w:val="both"/>
              <w:rPr>
                <w:sz w:val="24"/>
                <w:szCs w:val="24"/>
              </w:rPr>
            </w:pPr>
            <w:r w:rsidRPr="00913E4D">
              <w:rPr>
                <w:sz w:val="24"/>
                <w:szCs w:val="24"/>
              </w:rPr>
              <w:t xml:space="preserve">a) Khối lượng Khí Thiên nhiên đã phát hiện là có khả năng phát triển thương mại. NHÀ THẦU phải cam kết sớm đưa Phát hiện Thương mại đó vào khai thác. Các Bên sẽ cố gắng tối đa để tìm kiếm thị trường khí và NHÀ THẦU sẽ ký với PETROVIETNAM (hoặc bên thứ ba như Các Bên có thể thoả thuận) một Thỏa thuận Mua Bán Khí mang tính ràng buộc dựa trên thời hạn và khối lượng tối thiểu được Các Bên thỏa thuận. NHÀ THẦU phải tiến hành phát triển Phát hiện đó phù hợp với quy định của Điều 4.3 và Điều 4.4 để đáp ứng yêu cầu của Thỏa Thuận Mua Bán Khí; hoặc </w:t>
            </w:r>
          </w:p>
          <w:p w:rsidR="00DE0F20" w:rsidRPr="00913E4D" w:rsidRDefault="00DE0F20" w:rsidP="001B64D8">
            <w:pPr>
              <w:spacing w:before="60" w:after="60"/>
              <w:jc w:val="both"/>
              <w:rPr>
                <w:rFonts w:eastAsia="Arial"/>
                <w:b/>
                <w:sz w:val="24"/>
                <w:szCs w:val="24"/>
              </w:rPr>
            </w:pPr>
            <w:r w:rsidRPr="00913E4D">
              <w:rPr>
                <w:sz w:val="24"/>
                <w:szCs w:val="24"/>
              </w:rPr>
              <w:t>b) Phát hiện Khí Thiên nhiên không có khả năng thương mại vào thời điểm NHÀ THẦU tìm thấy nhưng theo kết quả nghiên cứu thì Phát hiện đó có thể trở nên có khả năng thương mại vì các lý do cụ thể như: có thêm trữ lượng; thị trường Khí Thiên nhiên hoặc Khí Than có khả năng được cải thiện hoặc do các kỹ thuật phát triển và khai thác Dầu khí hoặc nhờ công nghệ sử dụng khí mới hoặc chia sẻ chi phí phát triển và khai thác bằng việc phát triển chung hoặc bằng biện pháp khác, phần Diện tích Hợp đồng bao phủ Phát hiện đó sẽ được coi là Diện tích Phát triển Treo vì mục đích của Hợp đồng này. Phù hợp với quy định của Luật Dầu khí, NHÀ THẦU có thể được giữ lại các Diện tích Phát triển Treo</w:t>
            </w:r>
            <w:r w:rsidRPr="00913E4D" w:rsidDel="00684D17">
              <w:rPr>
                <w:sz w:val="24"/>
                <w:szCs w:val="24"/>
              </w:rPr>
              <w:t xml:space="preserve"> </w:t>
            </w:r>
            <w:r w:rsidRPr="00913E4D">
              <w:rPr>
                <w:sz w:val="24"/>
                <w:szCs w:val="24"/>
              </w:rPr>
              <w:t xml:space="preserve">nói trên với khối lượng công việc bổ </w:t>
            </w:r>
            <w:r w:rsidRPr="00913E4D">
              <w:rPr>
                <w:sz w:val="24"/>
                <w:szCs w:val="24"/>
              </w:rPr>
              <w:lastRenderedPageBreak/>
              <w:t>sung để xác minh tiềm năng của Phát hiện như có thể được yêu cầu tùy thuộc vào sự phê duyệt của Thủ tướng Chính phủ.</w:t>
            </w:r>
          </w:p>
        </w:tc>
        <w:tc>
          <w:tcPr>
            <w:tcW w:w="4820" w:type="dxa"/>
          </w:tcPr>
          <w:p w:rsidR="00DE0F20" w:rsidRPr="00913E4D" w:rsidRDefault="00DE0F20"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31 Luật Dầu khí 2022</w:t>
            </w:r>
            <w:r w:rsidR="00FE4BB5"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định 95/2015/NĐ-CP (Điều 31)</w:t>
            </w:r>
            <w:r w:rsidR="00FE4BB5" w:rsidRPr="00913E4D">
              <w:rPr>
                <w:rFonts w:eastAsia="Arial"/>
                <w:sz w:val="24"/>
                <w:szCs w:val="24"/>
              </w:rPr>
              <w:t>,</w:t>
            </w:r>
            <w:r w:rsidRPr="00913E4D">
              <w:rPr>
                <w:rFonts w:eastAsia="Arial"/>
                <w:sz w:val="24"/>
                <w:szCs w:val="24"/>
              </w:rPr>
              <w:t xml:space="preserve"> Hợp đồng mẫu PSC ban hành kèm Nghị định 33/2013/NĐ-CP (Điều 4.6).</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FE4BB5" w:rsidRPr="00913E4D">
              <w:rPr>
                <w:rFonts w:eastAsia="Arial"/>
                <w:sz w:val="24"/>
                <w:szCs w:val="24"/>
              </w:rPr>
              <w:t>nh 25/2020/NĐ-CP,</w:t>
            </w:r>
            <w:r w:rsidRPr="00913E4D">
              <w:rPr>
                <w:rFonts w:eastAsia="Arial"/>
                <w:sz w:val="24"/>
                <w:szCs w:val="24"/>
              </w:rPr>
              <w:t xml:space="preserve"> Nghị định 31/2021/NĐ-CP…), Bộ Luật Dân sự…</w:t>
            </w:r>
          </w:p>
          <w:p w:rsidR="00DE0F20" w:rsidRPr="00913E4D" w:rsidRDefault="00DE0F20" w:rsidP="001B64D8">
            <w:pPr>
              <w:tabs>
                <w:tab w:val="left" w:pos="709"/>
              </w:tabs>
              <w:spacing w:before="60" w:after="60"/>
              <w:jc w:val="both"/>
              <w:rPr>
                <w:rFonts w:eastAsia="Arial"/>
                <w:sz w:val="24"/>
                <w:szCs w:val="24"/>
              </w:rPr>
            </w:pPr>
            <w:r w:rsidRPr="00913E4D">
              <w:rPr>
                <w:rFonts w:eastAsia="Arial"/>
                <w:sz w:val="24"/>
                <w:szCs w:val="24"/>
              </w:rPr>
              <w:t xml:space="preserve">- Căn cứ </w:t>
            </w:r>
            <w:r w:rsidR="00A17EE3" w:rsidRPr="00913E4D">
              <w:rPr>
                <w:rFonts w:eastAsia="Arial"/>
                <w:sz w:val="24"/>
                <w:szCs w:val="24"/>
              </w:rPr>
              <w:t xml:space="preserve">thực tế </w:t>
            </w:r>
            <w:r w:rsidRPr="00913E4D">
              <w:rPr>
                <w:rFonts w:eastAsia="Arial"/>
                <w:sz w:val="24"/>
                <w:szCs w:val="24"/>
              </w:rPr>
              <w:t xml:space="preserve">hoạt động dầu khí </w:t>
            </w:r>
            <w:r w:rsidR="00A17EE3" w:rsidRPr="00913E4D">
              <w:rPr>
                <w:rFonts w:eastAsia="Arial"/>
                <w:sz w:val="24"/>
                <w:szCs w:val="24"/>
              </w:rPr>
              <w:t>tại Việt Nam</w:t>
            </w:r>
            <w:r w:rsidRPr="00913E4D">
              <w:rPr>
                <w:rFonts w:eastAsia="Arial"/>
                <w:sz w:val="24"/>
                <w:szCs w:val="24"/>
              </w:rPr>
              <w:t xml:space="preserve"> tiễn thời gian qua và Thông lệ công nghiệp dầu khí quốc tế.</w:t>
            </w:r>
          </w:p>
          <w:p w:rsidR="00DE0F20" w:rsidRPr="00913E4D" w:rsidRDefault="00DE0F20" w:rsidP="001B64D8">
            <w:pPr>
              <w:tabs>
                <w:tab w:val="left" w:pos="709"/>
              </w:tabs>
              <w:spacing w:before="60" w:after="60"/>
              <w:jc w:val="both"/>
              <w:rPr>
                <w:rFonts w:eastAsia="Arial"/>
                <w:sz w:val="24"/>
                <w:szCs w:val="24"/>
              </w:rPr>
            </w:pPr>
          </w:p>
        </w:tc>
      </w:tr>
      <w:tr w:rsidR="00A17EE3"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sv-SE"/>
              </w:rPr>
            </w:pPr>
            <w:r w:rsidRPr="00913E4D">
              <w:rPr>
                <w:b/>
                <w:bCs/>
                <w:sz w:val="24"/>
                <w:szCs w:val="24"/>
                <w:lang w:val="sv-SE"/>
              </w:rPr>
              <w:lastRenderedPageBreak/>
              <w:t>Điều 29. Tạm dừng thực hiện một số quyền và nghĩa vụ trong hợp đồng dầu khí do nguyên nhân bất khả kháng</w:t>
            </w:r>
          </w:p>
          <w:p w:rsidR="00B8607E" w:rsidRPr="00913E4D" w:rsidRDefault="00B8607E" w:rsidP="001B64D8">
            <w:pPr>
              <w:shd w:val="clear" w:color="auto" w:fill="FFFFFF"/>
              <w:spacing w:before="60" w:after="60"/>
              <w:jc w:val="both"/>
              <w:rPr>
                <w:rFonts w:eastAsia="Arial"/>
                <w:sz w:val="24"/>
                <w:szCs w:val="24"/>
                <w:lang w:val="it-IT"/>
              </w:rPr>
            </w:pPr>
            <w:r w:rsidRPr="00913E4D">
              <w:rPr>
                <w:sz w:val="24"/>
                <w:szCs w:val="24"/>
                <w:lang w:val="sv-SE"/>
              </w:rPr>
              <w:t xml:space="preserve">1. </w:t>
            </w:r>
            <w:r w:rsidRPr="00913E4D">
              <w:rPr>
                <w:sz w:val="24"/>
                <w:szCs w:val="24"/>
                <w:lang w:val="vi-VN"/>
              </w:rPr>
              <w:t xml:space="preserve">Trong trường hợp </w:t>
            </w:r>
            <w:r w:rsidRPr="00913E4D">
              <w:rPr>
                <w:sz w:val="24"/>
                <w:szCs w:val="24"/>
                <w:lang w:val="sv-SE"/>
              </w:rPr>
              <w:t xml:space="preserve">xảy ra </w:t>
            </w:r>
            <w:r w:rsidRPr="00913E4D">
              <w:rPr>
                <w:sz w:val="24"/>
                <w:szCs w:val="24"/>
                <w:lang w:val="vi-VN"/>
              </w:rPr>
              <w:t xml:space="preserve">sự kiện bất khả kháng, </w:t>
            </w:r>
            <w:r w:rsidRPr="00913E4D">
              <w:rPr>
                <w:sz w:val="24"/>
                <w:szCs w:val="24"/>
                <w:lang w:val="sv-SE"/>
              </w:rPr>
              <w:t>nhà thầu gửi hồ sơ</w:t>
            </w:r>
            <w:r w:rsidRPr="00913E4D">
              <w:rPr>
                <w:sz w:val="24"/>
                <w:szCs w:val="24"/>
                <w:lang w:val="vi-VN"/>
              </w:rPr>
              <w:t xml:space="preserve"> đề nghị tạm dừng thực hiện một số quyền và nghĩa vụ trong hợp đồng d</w:t>
            </w:r>
            <w:r w:rsidRPr="00913E4D">
              <w:rPr>
                <w:sz w:val="24"/>
                <w:szCs w:val="24"/>
                <w:lang w:val="sv-SE"/>
              </w:rPr>
              <w:t>ầ</w:t>
            </w:r>
            <w:r w:rsidRPr="00913E4D">
              <w:rPr>
                <w:sz w:val="24"/>
                <w:szCs w:val="24"/>
                <w:lang w:val="vi-VN"/>
              </w:rPr>
              <w:t>u khí</w:t>
            </w:r>
            <w:r w:rsidRPr="00913E4D">
              <w:rPr>
                <w:sz w:val="24"/>
                <w:szCs w:val="24"/>
                <w:lang w:val="sv-SE"/>
              </w:rPr>
              <w:t xml:space="preserve"> đến Tập đoàn Dầu khí Việt Nam để xem xét, đánh giá</w:t>
            </w:r>
            <w:r w:rsidRPr="00913E4D">
              <w:rPr>
                <w:rFonts w:eastAsia="Arial"/>
                <w:sz w:val="24"/>
                <w:szCs w:val="24"/>
                <w:lang w:val="it-IT"/>
              </w:rPr>
              <w:t>. Hồ sơ bao gồm:</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a) V</w:t>
            </w:r>
            <w:r w:rsidRPr="00913E4D">
              <w:rPr>
                <w:sz w:val="24"/>
                <w:szCs w:val="24"/>
                <w:lang w:val="vi-VN"/>
              </w:rPr>
              <w:t>ăn bản đề nghị tạm dừng thực hiện một số quyền và nghĩa vụ trong hợp đồng d</w:t>
            </w:r>
            <w:r w:rsidRPr="00913E4D">
              <w:rPr>
                <w:sz w:val="24"/>
                <w:szCs w:val="24"/>
                <w:lang w:val="sv-SE"/>
              </w:rPr>
              <w:t>ầ</w:t>
            </w:r>
            <w:r w:rsidRPr="00913E4D">
              <w:rPr>
                <w:sz w:val="24"/>
                <w:szCs w:val="24"/>
                <w:lang w:val="vi-VN"/>
              </w:rPr>
              <w:t>u khí</w:t>
            </w:r>
            <w:r w:rsidRPr="00913E4D">
              <w:rPr>
                <w:sz w:val="24"/>
                <w:szCs w:val="24"/>
                <w:lang w:val="it-IT"/>
              </w:rPr>
              <w:t xml:space="preserve"> do nguyên nhân bất khả kháng</w:t>
            </w:r>
            <w:r w:rsidRPr="00913E4D">
              <w:rPr>
                <w:sz w:val="24"/>
                <w:szCs w:val="24"/>
                <w:lang w:val="vi-VN"/>
              </w:rPr>
              <w:t xml:space="preserve">, trong đó </w:t>
            </w:r>
            <w:r w:rsidRPr="00913E4D">
              <w:rPr>
                <w:sz w:val="24"/>
                <w:szCs w:val="24"/>
              </w:rPr>
              <w:t>làm rõ sự kiện bất khả kháng</w:t>
            </w:r>
            <w:r w:rsidRPr="00913E4D">
              <w:rPr>
                <w:sz w:val="24"/>
                <w:szCs w:val="24"/>
                <w:lang w:val="vi-VN"/>
              </w:rPr>
              <w:t>;</w:t>
            </w:r>
          </w:p>
          <w:p w:rsidR="00B8607E" w:rsidRPr="00913E4D" w:rsidRDefault="00B8607E" w:rsidP="001B64D8">
            <w:pPr>
              <w:shd w:val="clear" w:color="auto" w:fill="FFFFFF"/>
              <w:spacing w:before="60" w:after="60"/>
              <w:jc w:val="both"/>
              <w:rPr>
                <w:sz w:val="24"/>
                <w:szCs w:val="24"/>
                <w:lang w:val="sv-SE"/>
              </w:rPr>
            </w:pPr>
            <w:r w:rsidRPr="00913E4D">
              <w:rPr>
                <w:sz w:val="24"/>
                <w:szCs w:val="24"/>
                <w:lang w:val="it-IT"/>
              </w:rPr>
              <w:t>b) Các văn bản, tài liệu khác có liên quan.</w:t>
            </w:r>
          </w:p>
          <w:p w:rsidR="00B8607E" w:rsidRPr="00913E4D" w:rsidRDefault="00B8607E" w:rsidP="001B64D8">
            <w:pPr>
              <w:shd w:val="clear" w:color="auto" w:fill="FFFFFF"/>
              <w:spacing w:before="60" w:after="60"/>
              <w:jc w:val="both"/>
              <w:rPr>
                <w:sz w:val="24"/>
                <w:szCs w:val="24"/>
                <w:lang w:val="it-IT"/>
              </w:rPr>
            </w:pPr>
            <w:r w:rsidRPr="00913E4D">
              <w:rPr>
                <w:rFonts w:eastAsia="Arial"/>
                <w:sz w:val="24"/>
                <w:szCs w:val="24"/>
                <w:lang w:val="sv-SE"/>
              </w:rPr>
              <w:t xml:space="preserve">2. 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w:t>
            </w:r>
            <w:r w:rsidRPr="00913E4D">
              <w:rPr>
                <w:sz w:val="24"/>
                <w:szCs w:val="24"/>
                <w:lang w:val="vi-VN"/>
              </w:rPr>
              <w:t xml:space="preserve"> </w:t>
            </w:r>
            <w:r w:rsidRPr="00913E4D">
              <w:rPr>
                <w:sz w:val="24"/>
                <w:szCs w:val="24"/>
              </w:rPr>
              <w:t xml:space="preserve">đề nghị </w:t>
            </w:r>
            <w:r w:rsidRPr="00913E4D">
              <w:rPr>
                <w:sz w:val="24"/>
                <w:szCs w:val="24"/>
                <w:lang w:val="vi-VN"/>
              </w:rPr>
              <w:t>tạm dừng thực hiện một số quyền và nghĩa vụ trong hợp đồng d</w:t>
            </w:r>
            <w:r w:rsidRPr="00913E4D">
              <w:rPr>
                <w:sz w:val="24"/>
                <w:szCs w:val="24"/>
                <w:lang w:val="sv-SE"/>
              </w:rPr>
              <w:t>ầ</w:t>
            </w:r>
            <w:r w:rsidRPr="00913E4D">
              <w:rPr>
                <w:sz w:val="24"/>
                <w:szCs w:val="24"/>
                <w:lang w:val="vi-VN"/>
              </w:rPr>
              <w:t>u khí</w:t>
            </w:r>
            <w:r w:rsidRPr="00913E4D">
              <w:rPr>
                <w:sz w:val="24"/>
                <w:szCs w:val="24"/>
                <w:lang w:val="it-IT"/>
              </w:rPr>
              <w:t xml:space="preserve"> do nguyên nhân bất khả kháng</w:t>
            </w:r>
            <w:r w:rsidRPr="00913E4D">
              <w:rPr>
                <w:sz w:val="24"/>
                <w:szCs w:val="24"/>
                <w:lang w:val="sv-SE"/>
              </w:rPr>
              <w:t>, trình</w:t>
            </w:r>
            <w:r w:rsidRPr="00913E4D">
              <w:rPr>
                <w:sz w:val="24"/>
                <w:szCs w:val="24"/>
                <w:lang w:val="it-IT"/>
              </w:rPr>
              <w:t xml:space="preserve"> Bộ Công Thương chấp thuận. Hồ sơ bao gồm: </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a) V</w:t>
            </w:r>
            <w:r w:rsidRPr="00913E4D">
              <w:rPr>
                <w:sz w:val="24"/>
                <w:szCs w:val="24"/>
                <w:lang w:val="vi-VN"/>
              </w:rPr>
              <w:t>ăn bản đề nghị tạm dừng thực hiện một số quyền và nghĩa vụ trong hợp đồng d</w:t>
            </w:r>
            <w:r w:rsidRPr="00913E4D">
              <w:rPr>
                <w:sz w:val="24"/>
                <w:szCs w:val="24"/>
                <w:lang w:val="sv-SE"/>
              </w:rPr>
              <w:t>ầ</w:t>
            </w:r>
            <w:r w:rsidRPr="00913E4D">
              <w:rPr>
                <w:sz w:val="24"/>
                <w:szCs w:val="24"/>
                <w:lang w:val="vi-VN"/>
              </w:rPr>
              <w:t>u khí</w:t>
            </w:r>
            <w:r w:rsidRPr="00913E4D">
              <w:rPr>
                <w:sz w:val="24"/>
                <w:szCs w:val="24"/>
                <w:lang w:val="it-IT"/>
              </w:rPr>
              <w:t xml:space="preserve"> do nguyên nhân </w:t>
            </w:r>
            <w:r w:rsidRPr="00913E4D">
              <w:rPr>
                <w:sz w:val="24"/>
                <w:szCs w:val="24"/>
                <w:lang w:val="it-IT"/>
              </w:rPr>
              <w:lastRenderedPageBreak/>
              <w:t>bất khả kháng</w:t>
            </w:r>
            <w:r w:rsidRPr="00913E4D">
              <w:rPr>
                <w:sz w:val="24"/>
                <w:szCs w:val="24"/>
                <w:lang w:val="vi-VN"/>
              </w:rPr>
              <w:t xml:space="preserve">, bao gồm báo cáo hoặc biên bản </w:t>
            </w:r>
            <w:r w:rsidRPr="00913E4D">
              <w:rPr>
                <w:sz w:val="24"/>
                <w:szCs w:val="24"/>
              </w:rPr>
              <w:t>đánh giá đề xuất của nhà thầu;</w:t>
            </w:r>
          </w:p>
          <w:p w:rsidR="00B8607E" w:rsidRPr="00913E4D" w:rsidRDefault="00B8607E" w:rsidP="001B64D8">
            <w:pPr>
              <w:shd w:val="clear" w:color="auto" w:fill="FFFFFF"/>
              <w:spacing w:before="60" w:after="60"/>
              <w:jc w:val="both"/>
              <w:rPr>
                <w:sz w:val="24"/>
                <w:szCs w:val="24"/>
                <w:lang w:val="sv-SE"/>
              </w:rPr>
            </w:pPr>
            <w:r w:rsidRPr="00913E4D">
              <w:rPr>
                <w:sz w:val="24"/>
                <w:szCs w:val="24"/>
                <w:lang w:val="it-IT"/>
              </w:rPr>
              <w:t>b) Hồ sơ theo quy định tại khoản 1 Điều này.</w:t>
            </w:r>
          </w:p>
          <w:p w:rsidR="00A17EE3" w:rsidRPr="00913E4D" w:rsidRDefault="00B8607E" w:rsidP="001B64D8">
            <w:pPr>
              <w:spacing w:before="60" w:after="60"/>
              <w:jc w:val="both"/>
              <w:rPr>
                <w:sz w:val="24"/>
                <w:szCs w:val="24"/>
                <w:lang w:val="it-IT"/>
              </w:rPr>
            </w:pPr>
            <w:r w:rsidRPr="00913E4D">
              <w:rPr>
                <w:rFonts w:eastAsia="Arial"/>
                <w:sz w:val="24"/>
                <w:szCs w:val="24"/>
                <w:lang w:val="sv-SE"/>
              </w:rPr>
              <w:t xml:space="preserve">3. Yêu cầu về số lượng và hình thức hồ sơ, </w:t>
            </w:r>
            <w:r w:rsidRPr="00913E4D">
              <w:rPr>
                <w:sz w:val="24"/>
                <w:szCs w:val="24"/>
                <w:shd w:val="clear" w:color="auto" w:fill="FFFFFF"/>
                <w:lang w:val="it-IT"/>
              </w:rPr>
              <w:t xml:space="preserve">trình tự chấp thuận </w:t>
            </w:r>
            <w:r w:rsidRPr="00913E4D">
              <w:rPr>
                <w:sz w:val="24"/>
                <w:szCs w:val="24"/>
                <w:lang w:val="vi-VN"/>
              </w:rPr>
              <w:t>tạm </w:t>
            </w:r>
            <w:r w:rsidRPr="00913E4D">
              <w:rPr>
                <w:sz w:val="24"/>
                <w:szCs w:val="24"/>
                <w:lang w:val="sv-SE"/>
              </w:rPr>
              <w:t>d</w:t>
            </w:r>
            <w:r w:rsidRPr="00913E4D">
              <w:rPr>
                <w:sz w:val="24"/>
                <w:szCs w:val="24"/>
                <w:lang w:val="vi-VN"/>
              </w:rPr>
              <w:t>ừng thực hiện một số quyền và nghĩa vụ trong hợp đồng dầu khí</w:t>
            </w:r>
            <w:r w:rsidRPr="00913E4D">
              <w:rPr>
                <w:sz w:val="24"/>
                <w:szCs w:val="24"/>
                <w:lang w:val="sv-SE"/>
              </w:rPr>
              <w:t xml:space="preserve"> do nguyên nhân bất khả kháng</w:t>
            </w:r>
            <w:r w:rsidRPr="00913E4D">
              <w:rPr>
                <w:sz w:val="24"/>
                <w:szCs w:val="24"/>
                <w:lang w:val="it-IT"/>
              </w:rPr>
              <w:t xml:space="preserve"> được thực hiện theo quy định tại khoản 1 và khoản 2 Điều 65 Nghị định này.</w:t>
            </w:r>
          </w:p>
        </w:tc>
        <w:tc>
          <w:tcPr>
            <w:tcW w:w="5387" w:type="dxa"/>
          </w:tcPr>
          <w:p w:rsidR="00A17EE3" w:rsidRPr="00913E4D" w:rsidRDefault="00A17EE3" w:rsidP="001B64D8">
            <w:pPr>
              <w:spacing w:before="60" w:after="60"/>
              <w:jc w:val="both"/>
              <w:rPr>
                <w:b/>
                <w:sz w:val="24"/>
                <w:szCs w:val="24"/>
                <w:lang w:val="it-IT"/>
              </w:rPr>
            </w:pPr>
            <w:r w:rsidRPr="00913E4D">
              <w:rPr>
                <w:b/>
                <w:sz w:val="24"/>
                <w:szCs w:val="24"/>
                <w:lang w:val="it-IT"/>
              </w:rPr>
              <w:lastRenderedPageBreak/>
              <w:t>Điều 32.</w:t>
            </w:r>
            <w:r w:rsidRPr="00913E4D">
              <w:rPr>
                <w:sz w:val="24"/>
                <w:szCs w:val="24"/>
                <w:lang w:val="it-IT"/>
              </w:rPr>
              <w:t xml:space="preserve"> </w:t>
            </w:r>
            <w:r w:rsidRPr="00913E4D">
              <w:rPr>
                <w:b/>
                <w:sz w:val="24"/>
                <w:szCs w:val="24"/>
                <w:lang w:val="it-IT"/>
              </w:rPr>
              <w:t xml:space="preserve">Tạm dừng việc thực hiện một số quyền và nghĩa vụ trong hợp đồng dầu khí </w:t>
            </w:r>
          </w:p>
          <w:p w:rsidR="00A17EE3" w:rsidRPr="00913E4D" w:rsidRDefault="00A17EE3" w:rsidP="001B64D8">
            <w:pPr>
              <w:spacing w:before="60" w:after="60"/>
              <w:jc w:val="both"/>
              <w:rPr>
                <w:sz w:val="24"/>
                <w:szCs w:val="24"/>
                <w:lang w:val="it-IT"/>
              </w:rPr>
            </w:pPr>
            <w:r w:rsidRPr="00913E4D">
              <w:rPr>
                <w:sz w:val="24"/>
                <w:szCs w:val="24"/>
                <w:lang w:val="it-IT"/>
              </w:rPr>
              <w:t>1. Tạm dừng trong trường hợp bất khả kháng</w:t>
            </w:r>
          </w:p>
          <w:p w:rsidR="00A17EE3" w:rsidRPr="00913E4D" w:rsidRDefault="00A17EE3" w:rsidP="001B64D8">
            <w:pPr>
              <w:spacing w:before="60" w:after="60"/>
              <w:jc w:val="both"/>
              <w:rPr>
                <w:sz w:val="24"/>
                <w:szCs w:val="24"/>
                <w:lang w:val="it-IT"/>
              </w:rPr>
            </w:pPr>
            <w:r w:rsidRPr="00913E4D">
              <w:rPr>
                <w:sz w:val="24"/>
                <w:szCs w:val="24"/>
                <w:lang w:val="it-IT"/>
              </w:rPr>
              <w:t>a) Trường hợp bất khả kháng, các bên tham gia hợp đồng dầu khí có thể thoả thuận phương thức tạm dừng việc thực hiện một số quyền và nghĩa vụ theo quy định của hợp đồng dầu khí;</w:t>
            </w:r>
          </w:p>
          <w:p w:rsidR="00A17EE3" w:rsidRPr="00913E4D" w:rsidRDefault="00A17EE3" w:rsidP="001B64D8">
            <w:pPr>
              <w:spacing w:before="60" w:after="60"/>
              <w:jc w:val="both"/>
              <w:rPr>
                <w:sz w:val="24"/>
                <w:szCs w:val="24"/>
                <w:lang w:val="it-IT"/>
              </w:rPr>
            </w:pPr>
            <w:r w:rsidRPr="00913E4D">
              <w:rPr>
                <w:sz w:val="24"/>
                <w:szCs w:val="24"/>
                <w:lang w:val="it-IT"/>
              </w:rPr>
              <w:t xml:space="preserve">b) Trong trường hợp sự kiện bất khả kháng chấm dứt nhưng nhà thầu cần có thời gian để khắc phục hậu quả của sự kiện bất khả kháng chưa khắc phục xong, Thủ tướng Chính phủ ủy quyền Bộ Công Thương xem xét, quyết định việc tiếp tục tạm dừng thực hiện một số quyền và nghĩa vụ trong hợp đồng dầu khí trên cơ sở đề nghị của Tập đoàn Dầu khí Việt Nam và nhà thầu. </w:t>
            </w:r>
          </w:p>
          <w:p w:rsidR="00A17EE3" w:rsidRPr="00913E4D" w:rsidRDefault="00A17EE3" w:rsidP="001B64D8">
            <w:pPr>
              <w:spacing w:before="60" w:after="60"/>
              <w:jc w:val="both"/>
              <w:rPr>
                <w:sz w:val="24"/>
                <w:szCs w:val="24"/>
                <w:lang w:val="it-IT"/>
              </w:rPr>
            </w:pPr>
            <w:r w:rsidRPr="00913E4D">
              <w:rPr>
                <w:sz w:val="24"/>
                <w:szCs w:val="24"/>
                <w:lang w:val="it-IT"/>
              </w:rPr>
              <w:t xml:space="preserve">Trong thời hạn 15 ngày làm việc kể khi nhận được văn bản đề nghị tiếp tục tạm dừng thực hiện một số quyền và nghĩa vụ trong hợp đồng dầu khí, Bộ Công Thương xem xét, quyết định. </w:t>
            </w:r>
          </w:p>
          <w:p w:rsidR="00A17EE3" w:rsidRPr="00913E4D" w:rsidRDefault="00A17EE3" w:rsidP="001B64D8">
            <w:pPr>
              <w:spacing w:before="60" w:after="60"/>
              <w:jc w:val="both"/>
              <w:rPr>
                <w:sz w:val="24"/>
                <w:szCs w:val="24"/>
                <w:lang w:val="it-IT"/>
              </w:rPr>
            </w:pPr>
            <w:r w:rsidRPr="00913E4D">
              <w:rPr>
                <w:sz w:val="24"/>
                <w:szCs w:val="24"/>
                <w:lang w:val="it-IT"/>
              </w:rPr>
              <w:t>2. Tạm dừng trong trường hợp đặc biệt</w:t>
            </w:r>
          </w:p>
          <w:p w:rsidR="00A17EE3" w:rsidRPr="00913E4D" w:rsidRDefault="00A17EE3" w:rsidP="001B64D8">
            <w:pPr>
              <w:spacing w:before="60" w:after="60"/>
              <w:jc w:val="both"/>
              <w:rPr>
                <w:sz w:val="24"/>
                <w:szCs w:val="24"/>
                <w:lang w:val="it-IT"/>
              </w:rPr>
            </w:pPr>
            <w:r w:rsidRPr="00913E4D">
              <w:rPr>
                <w:sz w:val="24"/>
                <w:szCs w:val="24"/>
                <w:lang w:val="it-IT"/>
              </w:rPr>
              <w:lastRenderedPageBreak/>
              <w:t xml:space="preserve">a) Trường hợp đặc biệt được tạm dừng việc thực hiện một số quyền và nghĩa vụ trong hợp đồng dầu khí là các trường hợp được quy định tại Khoản 1 Điều 30 của Nghị định này; </w:t>
            </w:r>
          </w:p>
          <w:p w:rsidR="00A17EE3" w:rsidRPr="00913E4D" w:rsidRDefault="00A17EE3" w:rsidP="001B64D8">
            <w:pPr>
              <w:spacing w:before="60" w:after="60"/>
              <w:jc w:val="both"/>
              <w:rPr>
                <w:sz w:val="24"/>
                <w:szCs w:val="24"/>
                <w:lang w:val="it-IT"/>
              </w:rPr>
            </w:pPr>
            <w:r w:rsidRPr="00913E4D">
              <w:rPr>
                <w:sz w:val="24"/>
                <w:szCs w:val="24"/>
                <w:lang w:val="it-IT"/>
              </w:rPr>
              <w:t xml:space="preserve">b) Nhà thầu và Tập đoàn Dầu khí Việt Nam trình Bộ Công Thương văn bản đề nghị tạm dừng một số quyền và nghĩa vụ trong trường hợp đặc biệt. </w:t>
            </w:r>
          </w:p>
          <w:p w:rsidR="00A17EE3" w:rsidRPr="00913E4D" w:rsidRDefault="00A17EE3" w:rsidP="001B64D8">
            <w:pPr>
              <w:spacing w:before="60" w:after="60"/>
              <w:jc w:val="both"/>
              <w:rPr>
                <w:sz w:val="24"/>
                <w:szCs w:val="24"/>
                <w:lang w:val="it-IT"/>
              </w:rPr>
            </w:pPr>
            <w:r w:rsidRPr="00913E4D">
              <w:rPr>
                <w:sz w:val="24"/>
                <w:szCs w:val="24"/>
                <w:lang w:val="it-IT"/>
              </w:rPr>
              <w:t>Trường hợp tạm dừng thực hiện một số quyền và nghĩa vụ trong hợp đồng dầu khí vì lý do an ninh, quốc phòng, Bộ Công Thương chủ trì thẩm định theo quy định tại Điều 81 Nghị định này để trình Thủ tướng Chính phủ xem xét, quyết định.</w:t>
            </w:r>
          </w:p>
          <w:p w:rsidR="00A17EE3" w:rsidRPr="00913E4D" w:rsidRDefault="00A17EE3" w:rsidP="001B64D8">
            <w:pPr>
              <w:spacing w:before="60" w:after="60"/>
              <w:jc w:val="both"/>
              <w:rPr>
                <w:rFonts w:eastAsia="Arial"/>
                <w:b/>
                <w:sz w:val="24"/>
                <w:szCs w:val="24"/>
              </w:rPr>
            </w:pPr>
            <w:r w:rsidRPr="00913E4D">
              <w:rPr>
                <w:sz w:val="24"/>
                <w:szCs w:val="24"/>
                <w:lang w:val="it-IT"/>
              </w:rPr>
              <w:t xml:space="preserve">Các trường hợp tạm dừng thực hiện một số quyền và nghĩa vụ trong hợp đồng dầu khí trong trường hợp đặc biệt khác (trừ trường hợp vì lý do an ninh quốc phòng), Thủ tướng Chính phủ ủy quyền Bộ Công Thương xem xét, quyết định trong thời hạn 15 ngày làm việc kể từ ngày nhận được văn bản đề nghị của nhà thầu và Tập đoàn Dầu khí Việt Nam. </w:t>
            </w:r>
          </w:p>
        </w:tc>
        <w:tc>
          <w:tcPr>
            <w:tcW w:w="4820" w:type="dxa"/>
          </w:tcPr>
          <w:p w:rsidR="00A17EE3" w:rsidRPr="00913E4D" w:rsidRDefault="00A17EE3"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31 Luật Dầu khí 2022</w:t>
            </w:r>
            <w:r w:rsidR="00E23738"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định 95/2015/NĐ-CP (Điều 32)</w:t>
            </w:r>
            <w:r w:rsidR="00E23738" w:rsidRPr="00913E4D">
              <w:rPr>
                <w:rFonts w:eastAsia="Arial"/>
                <w:sz w:val="24"/>
                <w:szCs w:val="24"/>
              </w:rPr>
              <w:t xml:space="preserve">, </w:t>
            </w:r>
            <w:r w:rsidRPr="00913E4D">
              <w:rPr>
                <w:rFonts w:eastAsia="Arial"/>
                <w:sz w:val="24"/>
                <w:szCs w:val="24"/>
              </w:rPr>
              <w:t>Hợp đồng mẫu PSC ban hành kèm Nghị định 33/2013/NĐ-CP.</w:t>
            </w:r>
          </w:p>
          <w:p w:rsidR="00A17EE3" w:rsidRPr="00913E4D" w:rsidRDefault="00A17EE3"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0367A0" w:rsidRPr="00913E4D">
              <w:rPr>
                <w:rFonts w:eastAsia="Arial"/>
                <w:sz w:val="24"/>
                <w:szCs w:val="24"/>
              </w:rPr>
              <w:t>nh 25/2020/NĐ-CP,</w:t>
            </w:r>
            <w:r w:rsidRPr="00913E4D">
              <w:rPr>
                <w:rFonts w:eastAsia="Arial"/>
                <w:sz w:val="24"/>
                <w:szCs w:val="24"/>
              </w:rPr>
              <w:t xml:space="preserve"> Nghị định 31/2021/NĐ-CP…), Bộ Luật Dân sự…</w:t>
            </w:r>
          </w:p>
          <w:p w:rsidR="00A17EE3" w:rsidRPr="00913E4D" w:rsidRDefault="00A17EE3"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A17EE3" w:rsidRPr="00913E4D" w:rsidRDefault="00A17EE3" w:rsidP="001B64D8">
            <w:pPr>
              <w:tabs>
                <w:tab w:val="left" w:pos="709"/>
              </w:tabs>
              <w:spacing w:before="60" w:after="60"/>
              <w:jc w:val="both"/>
              <w:rPr>
                <w:rFonts w:eastAsia="Arial"/>
                <w:sz w:val="24"/>
                <w:szCs w:val="24"/>
              </w:rPr>
            </w:pPr>
          </w:p>
        </w:tc>
      </w:tr>
      <w:tr w:rsidR="00A17EE3" w:rsidRPr="00913E4D" w:rsidTr="007641E0">
        <w:trPr>
          <w:jc w:val="center"/>
        </w:trPr>
        <w:tc>
          <w:tcPr>
            <w:tcW w:w="5387" w:type="dxa"/>
          </w:tcPr>
          <w:p w:rsidR="00B8607E" w:rsidRPr="00913E4D" w:rsidRDefault="00B8607E" w:rsidP="001B64D8">
            <w:pPr>
              <w:shd w:val="clear" w:color="auto" w:fill="FFFFFF"/>
              <w:spacing w:before="60" w:after="60"/>
              <w:jc w:val="both"/>
              <w:rPr>
                <w:b/>
                <w:sz w:val="24"/>
                <w:szCs w:val="24"/>
                <w:lang w:val="sv-SE"/>
              </w:rPr>
            </w:pPr>
            <w:r w:rsidRPr="00913E4D">
              <w:rPr>
                <w:b/>
                <w:bCs/>
                <w:sz w:val="24"/>
                <w:szCs w:val="24"/>
                <w:lang w:val="sv-SE"/>
              </w:rPr>
              <w:lastRenderedPageBreak/>
              <w:t xml:space="preserve">Điều 30. </w:t>
            </w:r>
            <w:r w:rsidRPr="00913E4D">
              <w:rPr>
                <w:b/>
                <w:sz w:val="24"/>
                <w:szCs w:val="24"/>
                <w:lang w:val="vi-VN"/>
              </w:rPr>
              <w:t>Tạm </w:t>
            </w:r>
            <w:r w:rsidRPr="00913E4D">
              <w:rPr>
                <w:b/>
                <w:sz w:val="24"/>
                <w:szCs w:val="24"/>
                <w:lang w:val="sv-SE"/>
              </w:rPr>
              <w:t>d</w:t>
            </w:r>
            <w:r w:rsidRPr="00913E4D">
              <w:rPr>
                <w:b/>
                <w:sz w:val="24"/>
                <w:szCs w:val="24"/>
                <w:lang w:val="vi-VN"/>
              </w:rPr>
              <w:t xml:space="preserve">ừng </w:t>
            </w:r>
            <w:r w:rsidRPr="00913E4D">
              <w:rPr>
                <w:b/>
                <w:sz w:val="24"/>
                <w:szCs w:val="24"/>
                <w:lang w:val="sv-SE"/>
              </w:rPr>
              <w:t xml:space="preserve">thực hiện một số quyền và nghĩa vụ trong hợp đồng dầu khí </w:t>
            </w:r>
            <w:r w:rsidRPr="00913E4D">
              <w:rPr>
                <w:rFonts w:eastAsia="Arial"/>
                <w:b/>
                <w:sz w:val="24"/>
                <w:szCs w:val="24"/>
                <w:lang w:val="it-IT"/>
              </w:rPr>
              <w:t>vì lý do quốc phòng, an ninh</w:t>
            </w:r>
          </w:p>
          <w:p w:rsidR="00B8607E" w:rsidRPr="00913E4D" w:rsidRDefault="00B8607E" w:rsidP="001B64D8">
            <w:pPr>
              <w:shd w:val="clear" w:color="auto" w:fill="FFFFFF"/>
              <w:spacing w:before="60" w:after="60"/>
              <w:jc w:val="both"/>
              <w:rPr>
                <w:rFonts w:eastAsia="Arial"/>
                <w:sz w:val="24"/>
                <w:szCs w:val="24"/>
                <w:lang w:val="it-IT"/>
              </w:rPr>
            </w:pPr>
            <w:r w:rsidRPr="00913E4D">
              <w:rPr>
                <w:sz w:val="24"/>
                <w:szCs w:val="24"/>
                <w:lang w:val="sv-SE"/>
              </w:rPr>
              <w:t>1. Căn cứ tình hình thực tế và báo cáo của các cơ quan quản lý nhà nước có thẩm quyền về quốc phòng, an ninh, để đảm bảo môi trường hòa bình, ổn định và lợi ích quốc gia, dân tộc, Thủ tướng Chính phủ chấp thuận t</w:t>
            </w:r>
            <w:r w:rsidRPr="00913E4D">
              <w:rPr>
                <w:sz w:val="24"/>
                <w:szCs w:val="24"/>
                <w:lang w:val="vi-VN"/>
              </w:rPr>
              <w:t>ạm </w:t>
            </w:r>
            <w:r w:rsidRPr="00913E4D">
              <w:rPr>
                <w:sz w:val="24"/>
                <w:szCs w:val="24"/>
                <w:lang w:val="sv-SE"/>
              </w:rPr>
              <w:t>d</w:t>
            </w:r>
            <w:r w:rsidRPr="00913E4D">
              <w:rPr>
                <w:sz w:val="24"/>
                <w:szCs w:val="24"/>
                <w:lang w:val="vi-VN"/>
              </w:rPr>
              <w:t xml:space="preserve">ừng </w:t>
            </w:r>
            <w:r w:rsidRPr="00913E4D">
              <w:rPr>
                <w:sz w:val="24"/>
                <w:szCs w:val="24"/>
                <w:lang w:val="sv-SE"/>
              </w:rPr>
              <w:t xml:space="preserve">thực hiện một số quyền và nghĩa vụ trong hợp đồng dầu khí </w:t>
            </w:r>
            <w:r w:rsidRPr="00913E4D">
              <w:rPr>
                <w:rFonts w:eastAsia="Arial"/>
                <w:sz w:val="24"/>
                <w:szCs w:val="24"/>
                <w:lang w:val="it-IT"/>
              </w:rPr>
              <w:t>vì lý do quốc phòng, an ninh theo quy định tại khoản 7 Điều 31 Luật Dầu khí và giao Tập đoàn Dầu khí Việt Nam thông báo cho nhà thầu.</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lastRenderedPageBreak/>
              <w:t>2. Trên cơ sở thống nhất với nhà thầu, Tập đoàn Dầu khí Việt Nam báo cáo Bộ Công Thương, trình Thủ tướng Chính phủ chấp thuận tạm dừng một số quyền và nghĩa vụ trong hợp đồng dầu khí vì lý do quốc phòng, an ninh. Hồ sơ bao gồm:</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lang w:val="sv-SE"/>
              </w:rPr>
              <w:t>a) Văn bản đề nghị tạm dừng một số quyền và nghĩa vụ trong hợp đồng dầu khí vì lý do quốc phòng, an ninh, trong đó nêu rõ thông tin về hợp đồng dầu khí; đánh giá nguyên nhân; thời gian đề xuất tạm dừng một số quyền và nghĩa vụ trong hợp đồng dầu khí</w:t>
            </w:r>
            <w:r w:rsidRPr="00913E4D">
              <w:rPr>
                <w:sz w:val="24"/>
                <w:szCs w:val="24"/>
                <w:shd w:val="clear" w:color="auto" w:fill="FFFFFF"/>
                <w:lang w:val="it-IT"/>
              </w:rPr>
              <w:t>;</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t>b) Các văn bản, tài liệu khác có liên quan.</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sv-SE"/>
              </w:rPr>
              <w:t xml:space="preserve">3.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đề nghị </w:t>
            </w:r>
            <w:r w:rsidRPr="00913E4D">
              <w:rPr>
                <w:sz w:val="24"/>
                <w:szCs w:val="24"/>
                <w:lang w:val="sv-SE"/>
              </w:rPr>
              <w:t>tạm dừng một số quyền và nghĩa vụ trong hợp đồng dầu khí vì lý do quốc phòng, an ninh</w:t>
            </w:r>
            <w:r w:rsidRPr="00913E4D">
              <w:rPr>
                <w:sz w:val="24"/>
                <w:szCs w:val="24"/>
                <w:lang w:val="it-IT"/>
              </w:rPr>
              <w:t xml:space="preserve">, trình Thủ tướng Chính phủ chấp thuận. Hồ sơ bao gồm: </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lang w:val="sv-SE"/>
              </w:rPr>
              <w:t>a) Văn bản báo cáo kết quả thẩm định và đề nghị tạm dừng một số quyền và nghĩa vụ trong hợp đồng dầu khí vì lý do quốc phòng, an ninh;</w:t>
            </w:r>
          </w:p>
          <w:p w:rsidR="00B8607E" w:rsidRPr="00913E4D" w:rsidRDefault="00B8607E" w:rsidP="001B64D8">
            <w:pPr>
              <w:shd w:val="clear" w:color="auto" w:fill="FFFFFF"/>
              <w:spacing w:before="60" w:after="60"/>
              <w:jc w:val="both"/>
              <w:rPr>
                <w:sz w:val="24"/>
                <w:szCs w:val="24"/>
                <w:lang w:val="it-IT"/>
              </w:rPr>
            </w:pPr>
            <w:r w:rsidRPr="00913E4D">
              <w:rPr>
                <w:sz w:val="24"/>
                <w:szCs w:val="24"/>
                <w:shd w:val="clear" w:color="auto" w:fill="FFFFFF"/>
                <w:lang w:val="it-IT"/>
              </w:rPr>
              <w:t>b) H</w:t>
            </w:r>
            <w:r w:rsidRPr="00913E4D">
              <w:rPr>
                <w:sz w:val="24"/>
                <w:szCs w:val="24"/>
                <w:lang w:val="it-IT"/>
              </w:rPr>
              <w:t xml:space="preserve">ồ sơ theo quy định tại khoản 2 Điều này; </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A17EE3" w:rsidRPr="00913E4D" w:rsidRDefault="00B8607E" w:rsidP="001B64D8">
            <w:pPr>
              <w:spacing w:before="60" w:after="60"/>
              <w:jc w:val="both"/>
              <w:rPr>
                <w:sz w:val="24"/>
                <w:szCs w:val="24"/>
                <w:lang w:val="sv-SE"/>
              </w:rPr>
            </w:pPr>
            <w:r w:rsidRPr="00913E4D">
              <w:rPr>
                <w:sz w:val="24"/>
                <w:szCs w:val="24"/>
                <w:lang w:val="sv-SE"/>
              </w:rPr>
              <w:t xml:space="preserve">4. Yêu cầu về số lượng và hình thức hồ sơ, trình tự thẩm định và chấp thuận tạm dừng một số quyền và nghĩa vụ trong hợp đồng dầu khí vì lý do quốc phòng, </w:t>
            </w:r>
            <w:r w:rsidRPr="00913E4D">
              <w:rPr>
                <w:sz w:val="24"/>
                <w:szCs w:val="24"/>
                <w:lang w:val="sv-SE"/>
              </w:rPr>
              <w:lastRenderedPageBreak/>
              <w:t>an ninh được thực hiện theo quy định tại Điều 64 Nghị định này.</w:t>
            </w:r>
          </w:p>
        </w:tc>
        <w:tc>
          <w:tcPr>
            <w:tcW w:w="5387" w:type="dxa"/>
          </w:tcPr>
          <w:p w:rsidR="00A17EE3" w:rsidRPr="00913E4D" w:rsidRDefault="00A17EE3" w:rsidP="001B64D8">
            <w:pPr>
              <w:spacing w:before="60" w:after="60"/>
              <w:jc w:val="both"/>
              <w:rPr>
                <w:b/>
                <w:sz w:val="24"/>
                <w:szCs w:val="24"/>
                <w:lang w:val="it-IT"/>
              </w:rPr>
            </w:pPr>
            <w:r w:rsidRPr="00913E4D">
              <w:rPr>
                <w:b/>
                <w:sz w:val="24"/>
                <w:szCs w:val="24"/>
                <w:lang w:val="it-IT"/>
              </w:rPr>
              <w:lastRenderedPageBreak/>
              <w:t>Điều 32.</w:t>
            </w:r>
            <w:r w:rsidRPr="00913E4D">
              <w:rPr>
                <w:sz w:val="24"/>
                <w:szCs w:val="24"/>
                <w:lang w:val="it-IT"/>
              </w:rPr>
              <w:t xml:space="preserve"> </w:t>
            </w:r>
            <w:r w:rsidRPr="00913E4D">
              <w:rPr>
                <w:b/>
                <w:sz w:val="24"/>
                <w:szCs w:val="24"/>
                <w:lang w:val="it-IT"/>
              </w:rPr>
              <w:t xml:space="preserve">Tạm dừng việc thực hiện một số quyền và nghĩa vụ trong hợp đồng dầu khí </w:t>
            </w:r>
          </w:p>
          <w:p w:rsidR="00A17EE3" w:rsidRPr="00913E4D" w:rsidRDefault="00A17EE3" w:rsidP="001B64D8">
            <w:pPr>
              <w:spacing w:before="60" w:after="60"/>
              <w:jc w:val="both"/>
              <w:rPr>
                <w:sz w:val="24"/>
                <w:szCs w:val="24"/>
                <w:lang w:val="it-IT"/>
              </w:rPr>
            </w:pPr>
            <w:r w:rsidRPr="00913E4D">
              <w:rPr>
                <w:sz w:val="24"/>
                <w:szCs w:val="24"/>
                <w:lang w:val="it-IT"/>
              </w:rPr>
              <w:t>1. Tạm dừng trong trường hợp bất khả kháng</w:t>
            </w:r>
          </w:p>
          <w:p w:rsidR="00A17EE3" w:rsidRPr="00913E4D" w:rsidRDefault="00A17EE3" w:rsidP="001B64D8">
            <w:pPr>
              <w:spacing w:before="60" w:after="60"/>
              <w:jc w:val="both"/>
              <w:rPr>
                <w:sz w:val="24"/>
                <w:szCs w:val="24"/>
                <w:lang w:val="it-IT"/>
              </w:rPr>
            </w:pPr>
            <w:r w:rsidRPr="00913E4D">
              <w:rPr>
                <w:sz w:val="24"/>
                <w:szCs w:val="24"/>
                <w:lang w:val="it-IT"/>
              </w:rPr>
              <w:t>a) Trường hợp bất khả kháng, các bên tham gia hợp đồng dầu khí có thể thoả thuận phương thức tạm dừng việc thực hiện một số quyền và nghĩa vụ theo quy định của hợp đồng dầu khí;</w:t>
            </w:r>
          </w:p>
          <w:p w:rsidR="00A17EE3" w:rsidRPr="00913E4D" w:rsidRDefault="00A17EE3" w:rsidP="001B64D8">
            <w:pPr>
              <w:spacing w:before="60" w:after="60"/>
              <w:jc w:val="both"/>
              <w:rPr>
                <w:sz w:val="24"/>
                <w:szCs w:val="24"/>
                <w:lang w:val="it-IT"/>
              </w:rPr>
            </w:pPr>
            <w:r w:rsidRPr="00913E4D">
              <w:rPr>
                <w:sz w:val="24"/>
                <w:szCs w:val="24"/>
                <w:lang w:val="it-IT"/>
              </w:rPr>
              <w:t xml:space="preserve">b) Trong trường hợp sự kiện bất khả kháng chấm dứt nhưng nhà thầu cần có thời gian để khắc phục hậu quả của sự kiện bất khả kháng chưa khắc phục xong, Thủ tướng Chính phủ ủy quyền Bộ Công Thương xem xét, </w:t>
            </w:r>
            <w:r w:rsidRPr="00913E4D">
              <w:rPr>
                <w:sz w:val="24"/>
                <w:szCs w:val="24"/>
                <w:lang w:val="it-IT"/>
              </w:rPr>
              <w:lastRenderedPageBreak/>
              <w:t xml:space="preserve">quyết định việc tiếp tục tạm dừng thực hiện một số quyền và nghĩa vụ trong hợp đồng dầu khí trên cơ sở đề nghị của Tập đoàn Dầu khí Việt Nam và nhà thầu. </w:t>
            </w:r>
          </w:p>
          <w:p w:rsidR="00A17EE3" w:rsidRPr="00913E4D" w:rsidRDefault="00A17EE3" w:rsidP="001B64D8">
            <w:pPr>
              <w:spacing w:before="60" w:after="60"/>
              <w:jc w:val="both"/>
              <w:rPr>
                <w:sz w:val="24"/>
                <w:szCs w:val="24"/>
                <w:lang w:val="it-IT"/>
              </w:rPr>
            </w:pPr>
            <w:r w:rsidRPr="00913E4D">
              <w:rPr>
                <w:sz w:val="24"/>
                <w:szCs w:val="24"/>
                <w:lang w:val="it-IT"/>
              </w:rPr>
              <w:t xml:space="preserve">Trong thời hạn 15 ngày làm việc kể khi nhận được văn bản đề nghị tiếp tục tạm dừng thực hiện một số quyền và nghĩa vụ trong hợp đồng dầu khí, Bộ Công Thương xem xét, quyết định. </w:t>
            </w:r>
          </w:p>
          <w:p w:rsidR="00A17EE3" w:rsidRPr="00913E4D" w:rsidRDefault="00A17EE3" w:rsidP="001B64D8">
            <w:pPr>
              <w:spacing w:before="60" w:after="60"/>
              <w:jc w:val="both"/>
              <w:rPr>
                <w:sz w:val="24"/>
                <w:szCs w:val="24"/>
                <w:lang w:val="it-IT"/>
              </w:rPr>
            </w:pPr>
            <w:r w:rsidRPr="00913E4D">
              <w:rPr>
                <w:sz w:val="24"/>
                <w:szCs w:val="24"/>
                <w:lang w:val="it-IT"/>
              </w:rPr>
              <w:t>2. Tạm dừng trong trường hợp đặc biệt</w:t>
            </w:r>
          </w:p>
          <w:p w:rsidR="00A17EE3" w:rsidRPr="00913E4D" w:rsidRDefault="00A17EE3" w:rsidP="001B64D8">
            <w:pPr>
              <w:spacing w:before="60" w:after="60"/>
              <w:jc w:val="both"/>
              <w:rPr>
                <w:sz w:val="24"/>
                <w:szCs w:val="24"/>
                <w:lang w:val="it-IT"/>
              </w:rPr>
            </w:pPr>
            <w:r w:rsidRPr="00913E4D">
              <w:rPr>
                <w:sz w:val="24"/>
                <w:szCs w:val="24"/>
                <w:lang w:val="it-IT"/>
              </w:rPr>
              <w:t xml:space="preserve">a) Trường hợp đặc biệt được tạm dừng việc thực hiện một số quyền và nghĩa vụ trong hợp đồng dầu khí là các trường hợp được quy định tại Khoản 1 Điều 30 của Nghị định này; </w:t>
            </w:r>
          </w:p>
          <w:p w:rsidR="00A17EE3" w:rsidRPr="00913E4D" w:rsidRDefault="00A17EE3" w:rsidP="001B64D8">
            <w:pPr>
              <w:spacing w:before="60" w:after="60"/>
              <w:jc w:val="both"/>
              <w:rPr>
                <w:sz w:val="24"/>
                <w:szCs w:val="24"/>
                <w:lang w:val="it-IT"/>
              </w:rPr>
            </w:pPr>
            <w:r w:rsidRPr="00913E4D">
              <w:rPr>
                <w:sz w:val="24"/>
                <w:szCs w:val="24"/>
                <w:lang w:val="it-IT"/>
              </w:rPr>
              <w:t xml:space="preserve">b) Nhà thầu và Tập đoàn Dầu khí Việt Nam trình Bộ Công Thương văn bản đề nghị tạm dừng một số quyền và nghĩa vụ trong trường hợp đặc biệt. </w:t>
            </w:r>
          </w:p>
          <w:p w:rsidR="00A17EE3" w:rsidRPr="00913E4D" w:rsidRDefault="00A17EE3" w:rsidP="001B64D8">
            <w:pPr>
              <w:spacing w:before="60" w:after="60"/>
              <w:jc w:val="both"/>
              <w:rPr>
                <w:sz w:val="24"/>
                <w:szCs w:val="24"/>
                <w:lang w:val="it-IT"/>
              </w:rPr>
            </w:pPr>
            <w:r w:rsidRPr="00913E4D">
              <w:rPr>
                <w:sz w:val="24"/>
                <w:szCs w:val="24"/>
                <w:lang w:val="it-IT"/>
              </w:rPr>
              <w:t>Trường hợp tạm dừng thực hiện một số quyền và nghĩa vụ trong hợp đồng dầu khí vì lý do an ninh, quốc phòng, Bộ Công Thương chủ trì thẩm định theo quy định tại Điều 81 Nghị định này để trình Thủ tướng Chính phủ xem xét, quyết định.</w:t>
            </w:r>
          </w:p>
          <w:p w:rsidR="00A17EE3" w:rsidRPr="00913E4D" w:rsidRDefault="00A17EE3" w:rsidP="001B64D8">
            <w:pPr>
              <w:spacing w:before="60" w:after="60"/>
              <w:jc w:val="both"/>
              <w:rPr>
                <w:sz w:val="24"/>
                <w:szCs w:val="24"/>
                <w:lang w:val="it-IT"/>
              </w:rPr>
            </w:pPr>
            <w:r w:rsidRPr="00913E4D">
              <w:rPr>
                <w:sz w:val="24"/>
                <w:szCs w:val="24"/>
                <w:lang w:val="it-IT"/>
              </w:rPr>
              <w:t xml:space="preserve">Các trường hợp tạm dừng thực hiện một số quyền và nghĩa vụ trong hợp đồng dầu khí trong trường hợp đặc biệt khác (trừ trường hợp vì lý do an ninh quốc phòng), Thủ tướng Chính phủ ủy quyền Bộ Công Thương xem xét, quyết định trong thời hạn 15 ngày làm việc kể từ ngày nhận được văn bản đề nghị của nhà thầu và Tập đoàn Dầu khí Việt Nam. </w:t>
            </w:r>
          </w:p>
          <w:p w:rsidR="000B0FAF" w:rsidRPr="00913E4D" w:rsidRDefault="000B0FAF" w:rsidP="001B64D8">
            <w:pPr>
              <w:spacing w:before="60" w:after="60"/>
              <w:jc w:val="both"/>
              <w:rPr>
                <w:sz w:val="24"/>
                <w:szCs w:val="24"/>
                <w:lang w:val="it-IT"/>
              </w:rPr>
            </w:pPr>
          </w:p>
          <w:p w:rsidR="000B0FAF" w:rsidRPr="00913E4D" w:rsidRDefault="000B0FAF" w:rsidP="001B64D8">
            <w:pPr>
              <w:spacing w:before="60" w:after="60"/>
              <w:jc w:val="both"/>
              <w:rPr>
                <w:b/>
                <w:sz w:val="24"/>
                <w:szCs w:val="24"/>
                <w:lang w:val="pt-BR"/>
              </w:rPr>
            </w:pPr>
            <w:r w:rsidRPr="00913E4D">
              <w:rPr>
                <w:b/>
                <w:sz w:val="24"/>
                <w:szCs w:val="24"/>
                <w:lang w:val="pt-BR"/>
              </w:rPr>
              <w:t>Hợp đồng mẫu Hợp đồng chia sản phẩm dầu khí (ban hành kèm Nghị định số 33/2013/NĐ-CP</w:t>
            </w:r>
          </w:p>
          <w:p w:rsidR="000B0FAF" w:rsidRPr="00913E4D" w:rsidRDefault="000B0FAF" w:rsidP="001B64D8">
            <w:pPr>
              <w:spacing w:before="60" w:after="60"/>
              <w:jc w:val="both"/>
              <w:rPr>
                <w:rFonts w:eastAsia="Arial"/>
                <w:b/>
                <w:sz w:val="24"/>
                <w:szCs w:val="24"/>
              </w:rPr>
            </w:pPr>
          </w:p>
        </w:tc>
        <w:tc>
          <w:tcPr>
            <w:tcW w:w="4820" w:type="dxa"/>
          </w:tcPr>
          <w:p w:rsidR="00A17EE3" w:rsidRPr="00913E4D" w:rsidRDefault="00A17EE3"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31 Luật Dầu khí 2022</w:t>
            </w:r>
            <w:r w:rsidR="000367A0"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0367A0" w:rsidRPr="00913E4D">
              <w:rPr>
                <w:rFonts w:eastAsia="Arial"/>
                <w:sz w:val="24"/>
                <w:szCs w:val="24"/>
              </w:rPr>
              <w:t>nh</w:t>
            </w:r>
            <w:r w:rsidRPr="00913E4D">
              <w:rPr>
                <w:rFonts w:eastAsia="Arial"/>
                <w:sz w:val="24"/>
                <w:szCs w:val="24"/>
              </w:rPr>
              <w:t xml:space="preserve"> 95/2015/NĐ-CP (Điều 32)</w:t>
            </w:r>
            <w:r w:rsidR="000367A0" w:rsidRPr="00913E4D">
              <w:rPr>
                <w:rFonts w:eastAsia="Arial"/>
                <w:sz w:val="24"/>
                <w:szCs w:val="24"/>
              </w:rPr>
              <w:t>,</w:t>
            </w:r>
            <w:r w:rsidRPr="00913E4D">
              <w:rPr>
                <w:rFonts w:eastAsia="Arial"/>
                <w:sz w:val="24"/>
                <w:szCs w:val="24"/>
              </w:rPr>
              <w:t xml:space="preserve"> Hợp đồng mẫu PSC ban hành kèm Nghị định 33/2013/NĐ-CP.</w:t>
            </w:r>
          </w:p>
          <w:p w:rsidR="00A17EE3" w:rsidRPr="00913E4D" w:rsidRDefault="00A17EE3"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0367A0" w:rsidRPr="00913E4D">
              <w:rPr>
                <w:rFonts w:eastAsia="Arial"/>
                <w:sz w:val="24"/>
                <w:szCs w:val="24"/>
              </w:rPr>
              <w:t>nh 25/2020/NĐ-CP,</w:t>
            </w:r>
            <w:r w:rsidRPr="00913E4D">
              <w:rPr>
                <w:rFonts w:eastAsia="Arial"/>
                <w:sz w:val="24"/>
                <w:szCs w:val="24"/>
              </w:rPr>
              <w:t xml:space="preserve"> Nghị định 31/2021/NĐ-CP…), Bộ Luật Dân sự…</w:t>
            </w:r>
          </w:p>
          <w:p w:rsidR="00A17EE3" w:rsidRPr="00913E4D" w:rsidRDefault="00A17EE3" w:rsidP="001B64D8">
            <w:pPr>
              <w:tabs>
                <w:tab w:val="left" w:pos="709"/>
              </w:tabs>
              <w:spacing w:before="60" w:after="60"/>
              <w:jc w:val="both"/>
              <w:rPr>
                <w:rFonts w:eastAsia="Arial"/>
                <w:sz w:val="24"/>
                <w:szCs w:val="24"/>
              </w:rPr>
            </w:pPr>
            <w:r w:rsidRPr="00913E4D">
              <w:rPr>
                <w:rFonts w:eastAsia="Arial"/>
                <w:sz w:val="24"/>
                <w:szCs w:val="24"/>
              </w:rPr>
              <w:t xml:space="preserve">- Căn cứ </w:t>
            </w:r>
            <w:r w:rsidR="008D6EBB" w:rsidRPr="00913E4D">
              <w:rPr>
                <w:rFonts w:eastAsia="Arial"/>
                <w:sz w:val="24"/>
                <w:szCs w:val="24"/>
              </w:rPr>
              <w:t xml:space="preserve">thực tế </w:t>
            </w:r>
            <w:r w:rsidRPr="00913E4D">
              <w:rPr>
                <w:rFonts w:eastAsia="Arial"/>
                <w:sz w:val="24"/>
                <w:szCs w:val="24"/>
              </w:rPr>
              <w:t xml:space="preserve">hoạt động dầu khí </w:t>
            </w:r>
            <w:r w:rsidR="008D6EBB" w:rsidRPr="00913E4D">
              <w:rPr>
                <w:rFonts w:eastAsia="Arial"/>
                <w:sz w:val="24"/>
                <w:szCs w:val="24"/>
              </w:rPr>
              <w:t>tại Việt Nam</w:t>
            </w:r>
            <w:r w:rsidRPr="00913E4D">
              <w:rPr>
                <w:rFonts w:eastAsia="Arial"/>
                <w:sz w:val="24"/>
                <w:szCs w:val="24"/>
              </w:rPr>
              <w:t xml:space="preserve"> thời gian qua và Thông lệ công nghiệp dầu khí quốc tế.</w:t>
            </w:r>
          </w:p>
          <w:p w:rsidR="00A17EE3" w:rsidRPr="00913E4D" w:rsidRDefault="00A17EE3" w:rsidP="001B64D8">
            <w:pPr>
              <w:tabs>
                <w:tab w:val="left" w:pos="709"/>
              </w:tabs>
              <w:spacing w:before="60" w:after="60"/>
              <w:jc w:val="both"/>
              <w:rPr>
                <w:rFonts w:eastAsia="Arial"/>
                <w:sz w:val="24"/>
                <w:szCs w:val="24"/>
              </w:rPr>
            </w:pPr>
          </w:p>
        </w:tc>
      </w:tr>
      <w:tr w:rsidR="008D6EBB"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sv-SE"/>
              </w:rPr>
            </w:pPr>
            <w:r w:rsidRPr="00913E4D">
              <w:rPr>
                <w:b/>
                <w:bCs/>
                <w:sz w:val="24"/>
                <w:szCs w:val="24"/>
                <w:lang w:val="sv-SE"/>
              </w:rPr>
              <w:lastRenderedPageBreak/>
              <w:t>Điều 31. Hoàn trả, giữ lại hoặc tạm hoãn nghĩa vụ hoàn trả diện tích hợp đồng dầu khí</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t>1. </w:t>
            </w:r>
            <w:r w:rsidRPr="00913E4D">
              <w:rPr>
                <w:sz w:val="24"/>
                <w:szCs w:val="24"/>
                <w:lang w:val="vi-VN"/>
              </w:rPr>
              <w:t>Nhà thầu phải hoàn trả diện tích không nhỏ h</w:t>
            </w:r>
            <w:r w:rsidRPr="00913E4D">
              <w:rPr>
                <w:sz w:val="24"/>
                <w:szCs w:val="24"/>
                <w:lang w:val="sv-SE"/>
              </w:rPr>
              <w:t>ơn </w:t>
            </w:r>
            <w:r w:rsidRPr="00913E4D">
              <w:rPr>
                <w:sz w:val="24"/>
                <w:szCs w:val="24"/>
                <w:lang w:val="vi-VN"/>
              </w:rPr>
              <w:t xml:space="preserve">20% diện tích hợp đồng </w:t>
            </w:r>
            <w:r w:rsidRPr="00913E4D">
              <w:rPr>
                <w:sz w:val="24"/>
                <w:szCs w:val="24"/>
              </w:rPr>
              <w:t xml:space="preserve">dầu khí </w:t>
            </w:r>
            <w:r w:rsidRPr="00913E4D">
              <w:rPr>
                <w:sz w:val="24"/>
                <w:szCs w:val="24"/>
                <w:lang w:val="vi-VN"/>
              </w:rPr>
              <w:t xml:space="preserve">ban đầu vào cuối mỗi giai đoạn </w:t>
            </w:r>
            <w:r w:rsidRPr="00913E4D">
              <w:rPr>
                <w:sz w:val="24"/>
                <w:szCs w:val="24"/>
              </w:rPr>
              <w:t>thành phần</w:t>
            </w:r>
            <w:r w:rsidRPr="00913E4D">
              <w:rPr>
                <w:sz w:val="24"/>
                <w:szCs w:val="24"/>
                <w:lang w:val="vi-VN"/>
              </w:rPr>
              <w:t xml:space="preserve"> của giai đoạn t</w:t>
            </w:r>
            <w:r w:rsidRPr="00913E4D">
              <w:rPr>
                <w:sz w:val="24"/>
                <w:szCs w:val="24"/>
                <w:lang w:val="sv-SE"/>
              </w:rPr>
              <w:t>ì</w:t>
            </w:r>
            <w:r w:rsidRPr="00913E4D">
              <w:rPr>
                <w:sz w:val="24"/>
                <w:szCs w:val="24"/>
                <w:lang w:val="vi-VN"/>
              </w:rPr>
              <w:t xml:space="preserve">m kiếm thăm dò </w:t>
            </w:r>
            <w:r w:rsidRPr="00913E4D">
              <w:rPr>
                <w:sz w:val="24"/>
                <w:szCs w:val="24"/>
              </w:rPr>
              <w:t xml:space="preserve">dầu khí </w:t>
            </w:r>
            <w:r w:rsidRPr="00913E4D">
              <w:rPr>
                <w:sz w:val="24"/>
                <w:szCs w:val="24"/>
                <w:lang w:val="vi-VN"/>
              </w:rPr>
              <w:t xml:space="preserve">trừ các diện tích phát triển mỏ </w:t>
            </w:r>
            <w:r w:rsidRPr="00913E4D">
              <w:rPr>
                <w:sz w:val="24"/>
                <w:szCs w:val="24"/>
                <w:lang w:val="sv-SE"/>
              </w:rPr>
              <w:t xml:space="preserve">dầu khí </w:t>
            </w:r>
            <w:r w:rsidRPr="00913E4D">
              <w:rPr>
                <w:sz w:val="24"/>
                <w:szCs w:val="24"/>
                <w:lang w:val="vi-VN"/>
              </w:rPr>
              <w:t xml:space="preserve">và diện tích được giữ lại </w:t>
            </w:r>
            <w:r w:rsidRPr="00913E4D">
              <w:rPr>
                <w:sz w:val="24"/>
                <w:szCs w:val="24"/>
              </w:rPr>
              <w:t xml:space="preserve">hoặc tạm hoãn  nghĩa vụ hoàn trả </w:t>
            </w:r>
            <w:r w:rsidRPr="00913E4D">
              <w:rPr>
                <w:sz w:val="24"/>
                <w:szCs w:val="24"/>
                <w:lang w:val="vi-VN"/>
              </w:rPr>
              <w:t xml:space="preserve">theo quy định tại </w:t>
            </w:r>
            <w:r w:rsidRPr="00913E4D">
              <w:rPr>
                <w:sz w:val="24"/>
                <w:szCs w:val="24"/>
                <w:lang w:val="sv-SE"/>
              </w:rPr>
              <w:t xml:space="preserve">khoản 3 </w:t>
            </w:r>
            <w:r w:rsidRPr="00913E4D">
              <w:rPr>
                <w:sz w:val="24"/>
                <w:szCs w:val="24"/>
                <w:lang w:val="vi-VN"/>
              </w:rPr>
              <w:t xml:space="preserve">Điều </w:t>
            </w:r>
            <w:r w:rsidRPr="00913E4D">
              <w:rPr>
                <w:sz w:val="24"/>
                <w:szCs w:val="24"/>
                <w:lang w:val="sv-SE"/>
              </w:rPr>
              <w:t>32</w:t>
            </w:r>
            <w:r w:rsidRPr="00913E4D">
              <w:rPr>
                <w:sz w:val="24"/>
                <w:szCs w:val="24"/>
                <w:lang w:val="vi-VN"/>
              </w:rPr>
              <w:t xml:space="preserve"> Luật Dầu khí.</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2. </w:t>
            </w:r>
            <w:r w:rsidRPr="00913E4D">
              <w:rPr>
                <w:sz w:val="24"/>
                <w:szCs w:val="24"/>
                <w:lang w:val="vi-VN"/>
              </w:rPr>
              <w:t xml:space="preserve">Nhà thầu có quyền hoàn trả diện tích </w:t>
            </w:r>
            <w:r w:rsidRPr="00913E4D">
              <w:rPr>
                <w:sz w:val="24"/>
                <w:szCs w:val="24"/>
              </w:rPr>
              <w:t xml:space="preserve">hợp đồng dầu khí </w:t>
            </w:r>
            <w:r w:rsidRPr="00913E4D">
              <w:rPr>
                <w:sz w:val="24"/>
                <w:szCs w:val="24"/>
                <w:lang w:val="vi-VN"/>
              </w:rPr>
              <w:t>vào bất kỳ lúc nào trong giai đoạn tìm kiếm thăm dò</w:t>
            </w:r>
            <w:r w:rsidRPr="00913E4D">
              <w:rPr>
                <w:sz w:val="24"/>
                <w:szCs w:val="24"/>
                <w:lang w:val="sv-SE"/>
              </w:rPr>
              <w:t xml:space="preserve"> dầu khí</w:t>
            </w:r>
            <w:r w:rsidRPr="00913E4D">
              <w:rPr>
                <w:sz w:val="24"/>
                <w:szCs w:val="24"/>
                <w:lang w:val="vi-VN"/>
              </w:rPr>
              <w:t xml:space="preserve">. Diện tích đã tự nguyện hoàn trả được trừ khỏi nghĩa vụ hoàn trả diện tích của giai đoạn liên quan. Việc tự nguyện hoàn trả diện tích </w:t>
            </w:r>
            <w:r w:rsidR="009627BD">
              <w:rPr>
                <w:sz w:val="24"/>
                <w:szCs w:val="24"/>
              </w:rPr>
              <w:t>hợ</w:t>
            </w:r>
            <w:r w:rsidRPr="00913E4D">
              <w:rPr>
                <w:sz w:val="24"/>
                <w:szCs w:val="24"/>
              </w:rPr>
              <w:t xml:space="preserve">p đồng dầu khí </w:t>
            </w:r>
            <w:r w:rsidRPr="00913E4D">
              <w:rPr>
                <w:sz w:val="24"/>
                <w:szCs w:val="24"/>
                <w:lang w:val="vi-VN"/>
              </w:rPr>
              <w:t>không làm giảm các nghĩa vụ đã cam kết đối với giai đoạn liên quan cũng như diện tích đã hoàn trả đó.</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3. Diện tích </w:t>
            </w:r>
            <w:r w:rsidRPr="00913E4D">
              <w:rPr>
                <w:sz w:val="24"/>
                <w:szCs w:val="24"/>
              </w:rPr>
              <w:t xml:space="preserve">hợp đồng dầu khí </w:t>
            </w:r>
            <w:r w:rsidRPr="00913E4D">
              <w:rPr>
                <w:sz w:val="24"/>
                <w:szCs w:val="24"/>
                <w:lang w:val="vi-VN"/>
              </w:rPr>
              <w:t>hoàn trả phải thuận lợi cho các hoạt động dầu khí tiếp sau.</w:t>
            </w:r>
          </w:p>
          <w:p w:rsidR="00B8607E" w:rsidRPr="00913E4D" w:rsidRDefault="00B8607E" w:rsidP="001B64D8">
            <w:pPr>
              <w:shd w:val="clear" w:color="auto" w:fill="FFFFFF"/>
              <w:spacing w:before="60" w:after="60"/>
              <w:jc w:val="both"/>
              <w:rPr>
                <w:sz w:val="24"/>
                <w:szCs w:val="24"/>
              </w:rPr>
            </w:pPr>
            <w:r w:rsidRPr="00913E4D">
              <w:rPr>
                <w:sz w:val="24"/>
                <w:szCs w:val="24"/>
                <w:lang w:val="it-IT"/>
              </w:rPr>
              <w:t>4. </w:t>
            </w:r>
            <w:r w:rsidRPr="00913E4D">
              <w:rPr>
                <w:sz w:val="24"/>
                <w:szCs w:val="24"/>
                <w:lang w:val="vi-VN"/>
              </w:rPr>
              <w:t xml:space="preserve">Hằng năm, Tập đoàn Dầu khí Việt Nam </w:t>
            </w:r>
            <w:r w:rsidRPr="00913E4D">
              <w:rPr>
                <w:sz w:val="24"/>
                <w:szCs w:val="24"/>
              </w:rPr>
              <w:t>tổng hợp</w:t>
            </w:r>
            <w:r w:rsidRPr="00913E4D">
              <w:rPr>
                <w:sz w:val="24"/>
                <w:szCs w:val="24"/>
                <w:lang w:val="vi-VN"/>
              </w:rPr>
              <w:t xml:space="preserve"> tình h</w:t>
            </w:r>
            <w:r w:rsidRPr="00913E4D">
              <w:rPr>
                <w:sz w:val="24"/>
                <w:szCs w:val="24"/>
                <w:lang w:val="it-IT"/>
              </w:rPr>
              <w:t>ì</w:t>
            </w:r>
            <w:r w:rsidRPr="00913E4D">
              <w:rPr>
                <w:sz w:val="24"/>
                <w:szCs w:val="24"/>
                <w:lang w:val="vi-VN"/>
              </w:rPr>
              <w:t xml:space="preserve">nh hoàn trả diện tích </w:t>
            </w:r>
            <w:r w:rsidRPr="00913E4D">
              <w:rPr>
                <w:sz w:val="24"/>
                <w:szCs w:val="24"/>
              </w:rPr>
              <w:t xml:space="preserve">hợp đồng dầu khí </w:t>
            </w:r>
            <w:r w:rsidRPr="00913E4D">
              <w:rPr>
                <w:sz w:val="24"/>
                <w:szCs w:val="24"/>
                <w:lang w:val="vi-VN"/>
              </w:rPr>
              <w:t xml:space="preserve">của các </w:t>
            </w:r>
            <w:r w:rsidRPr="00913E4D">
              <w:rPr>
                <w:sz w:val="24"/>
                <w:szCs w:val="24"/>
                <w:lang w:val="it-IT"/>
              </w:rPr>
              <w:t>n</w:t>
            </w:r>
            <w:r w:rsidRPr="00913E4D">
              <w:rPr>
                <w:sz w:val="24"/>
                <w:szCs w:val="24"/>
                <w:lang w:val="vi-VN"/>
              </w:rPr>
              <w:t xml:space="preserve">hà thầu, báo cáo Bộ Công Thương </w:t>
            </w:r>
            <w:r w:rsidRPr="00913E4D">
              <w:rPr>
                <w:sz w:val="24"/>
                <w:szCs w:val="24"/>
              </w:rPr>
              <w:t xml:space="preserve">để theo dõi; đề xuất </w:t>
            </w:r>
            <w:r w:rsidRPr="00913E4D">
              <w:rPr>
                <w:sz w:val="24"/>
                <w:szCs w:val="24"/>
                <w:lang w:val="vi-VN"/>
              </w:rPr>
              <w:t>điều ch</w:t>
            </w:r>
            <w:r w:rsidRPr="00913E4D">
              <w:rPr>
                <w:sz w:val="24"/>
                <w:szCs w:val="24"/>
                <w:lang w:val="it-IT"/>
              </w:rPr>
              <w:t>ỉ</w:t>
            </w:r>
            <w:r w:rsidRPr="00913E4D">
              <w:rPr>
                <w:sz w:val="24"/>
                <w:szCs w:val="24"/>
                <w:lang w:val="vi-VN"/>
              </w:rPr>
              <w:t xml:space="preserve">nh </w:t>
            </w:r>
            <w:r w:rsidRPr="00913E4D">
              <w:rPr>
                <w:sz w:val="24"/>
                <w:szCs w:val="24"/>
              </w:rPr>
              <w:t xml:space="preserve">danh mục </w:t>
            </w:r>
            <w:r w:rsidRPr="00913E4D">
              <w:rPr>
                <w:sz w:val="24"/>
                <w:szCs w:val="24"/>
                <w:lang w:val="vi-VN"/>
              </w:rPr>
              <w:t>các lô dầu khí</w:t>
            </w:r>
            <w:r w:rsidRPr="00913E4D">
              <w:rPr>
                <w:sz w:val="24"/>
                <w:szCs w:val="24"/>
              </w:rPr>
              <w:t xml:space="preserve"> (nếu cần thiết) theo quy định của Điều 12 Nghị định này</w:t>
            </w:r>
            <w:r w:rsidRPr="00913E4D">
              <w:rPr>
                <w:sz w:val="24"/>
                <w:szCs w:val="24"/>
                <w:lang w:val="vi-VN"/>
              </w:rPr>
              <w:t>.</w:t>
            </w:r>
          </w:p>
          <w:p w:rsidR="00B8607E" w:rsidRPr="00913E4D" w:rsidRDefault="00B8607E" w:rsidP="001B64D8">
            <w:pPr>
              <w:shd w:val="clear" w:color="auto" w:fill="FFFFFF"/>
              <w:spacing w:before="60" w:after="60"/>
              <w:jc w:val="both"/>
              <w:rPr>
                <w:sz w:val="24"/>
                <w:szCs w:val="24"/>
              </w:rPr>
            </w:pPr>
            <w:r w:rsidRPr="00913E4D">
              <w:rPr>
                <w:sz w:val="24"/>
                <w:szCs w:val="24"/>
                <w:lang w:val="it-IT"/>
              </w:rPr>
              <w:t>5. Nếu có mong muốn giữ lại toàn bộ diện tích hợp đồng dầu khí hoặc tạm hoãn nghĩa vụ hoàn trả diện tích hợp đồng dầu khí phục vụ hoạt động dầu khí, n</w:t>
            </w:r>
            <w:r w:rsidRPr="00913E4D">
              <w:rPr>
                <w:sz w:val="24"/>
                <w:szCs w:val="24"/>
                <w:lang w:val="vi-VN"/>
              </w:rPr>
              <w:t xml:space="preserve">hà thầu </w:t>
            </w:r>
            <w:r w:rsidRPr="00913E4D">
              <w:rPr>
                <w:sz w:val="24"/>
                <w:szCs w:val="24"/>
              </w:rPr>
              <w:t>gửi hồ sơ</w:t>
            </w:r>
            <w:r w:rsidRPr="00913E4D">
              <w:rPr>
                <w:sz w:val="24"/>
                <w:szCs w:val="24"/>
                <w:lang w:val="vi-VN"/>
              </w:rPr>
              <w:t xml:space="preserve"> đề xuất giữ lại toàn bộ diện tích hợp đồng dầu khí hoặc tạm hoãn nghĩa vụ hoàn trả diện </w:t>
            </w:r>
            <w:r w:rsidRPr="00913E4D">
              <w:rPr>
                <w:sz w:val="24"/>
                <w:szCs w:val="24"/>
                <w:lang w:val="vi-VN"/>
              </w:rPr>
              <w:lastRenderedPageBreak/>
              <w:t>tích hợp đồng dầu khí đến Tập đoàn Dầu khí Việt Nam</w:t>
            </w:r>
            <w:r w:rsidRPr="00913E4D">
              <w:rPr>
                <w:sz w:val="24"/>
                <w:szCs w:val="24"/>
              </w:rPr>
              <w:t xml:space="preserve"> để xem xét, đánh giá. Hồ sơ bao gồm:</w:t>
            </w:r>
          </w:p>
          <w:p w:rsidR="00B8607E" w:rsidRPr="00913E4D" w:rsidRDefault="00B8607E" w:rsidP="001B64D8">
            <w:pPr>
              <w:shd w:val="clear" w:color="auto" w:fill="FFFFFF"/>
              <w:spacing w:before="60" w:after="60"/>
              <w:jc w:val="both"/>
              <w:rPr>
                <w:sz w:val="24"/>
                <w:szCs w:val="24"/>
                <w:lang w:val="vi-VN"/>
              </w:rPr>
            </w:pPr>
            <w:r w:rsidRPr="00913E4D">
              <w:rPr>
                <w:sz w:val="24"/>
                <w:szCs w:val="24"/>
              </w:rPr>
              <w:t xml:space="preserve">a) </w:t>
            </w:r>
            <w:r w:rsidRPr="00913E4D">
              <w:rPr>
                <w:sz w:val="24"/>
                <w:szCs w:val="24"/>
                <w:lang w:val="vi-VN"/>
              </w:rPr>
              <w:t xml:space="preserve">Văn bản đề </w:t>
            </w:r>
            <w:r w:rsidRPr="00913E4D">
              <w:rPr>
                <w:sz w:val="24"/>
                <w:szCs w:val="24"/>
                <w:lang w:val="sv-SE"/>
              </w:rPr>
              <w:t>nghị</w:t>
            </w:r>
            <w:r w:rsidRPr="00913E4D">
              <w:rPr>
                <w:sz w:val="24"/>
                <w:szCs w:val="24"/>
                <w:lang w:val="vi-VN"/>
              </w:rPr>
              <w:t xml:space="preserve"> giữ lại toàn bộ diện tích hợp đồng dầu khí hoặc tạm hoãn nghĩa vụ hoàn trả diện tích hợp đồng dầu khí</w:t>
            </w:r>
            <w:r w:rsidRPr="00913E4D">
              <w:rPr>
                <w:sz w:val="24"/>
                <w:szCs w:val="24"/>
                <w:lang w:val="sv-SE"/>
              </w:rPr>
              <w:t xml:space="preserve">, </w:t>
            </w:r>
            <w:r w:rsidRPr="00913E4D">
              <w:rPr>
                <w:sz w:val="24"/>
                <w:szCs w:val="24"/>
                <w:lang w:val="vi-VN"/>
              </w:rPr>
              <w:t xml:space="preserve">trong đó nêu rõ </w:t>
            </w:r>
            <w:r w:rsidRPr="00913E4D">
              <w:rPr>
                <w:sz w:val="24"/>
                <w:szCs w:val="24"/>
              </w:rPr>
              <w:t xml:space="preserve">lý do, </w:t>
            </w:r>
            <w:r w:rsidRPr="00913E4D">
              <w:rPr>
                <w:sz w:val="24"/>
                <w:szCs w:val="24"/>
                <w:lang w:val="vi-VN"/>
              </w:rPr>
              <w:t>thời gian giữ lại toàn bộ diện tích hợp đồng hoặc tạm hoãn nghĩa vụ hoàn trả diện tích hợp đồng; kế hoạch triển khai hoạt động dầu khí trong thời gian giữ lại diện tích.</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t>b) Các văn bản, tài liệu khác có liên quan.</w:t>
            </w:r>
          </w:p>
          <w:p w:rsidR="00B8607E" w:rsidRPr="00913E4D" w:rsidRDefault="00B8607E" w:rsidP="001B64D8">
            <w:pPr>
              <w:shd w:val="clear" w:color="auto" w:fill="FFFFFF"/>
              <w:spacing w:before="60" w:after="60"/>
              <w:jc w:val="both"/>
              <w:rPr>
                <w:sz w:val="24"/>
                <w:szCs w:val="24"/>
                <w:lang w:val="vi-VN"/>
              </w:rPr>
            </w:pPr>
            <w:r w:rsidRPr="00913E4D">
              <w:rPr>
                <w:rFonts w:eastAsia="Arial"/>
                <w:sz w:val="24"/>
                <w:szCs w:val="24"/>
                <w:lang w:val="sv-SE"/>
              </w:rPr>
              <w:t xml:space="preserve">6. 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 đề nghị</w:t>
            </w:r>
            <w:r w:rsidRPr="00913E4D">
              <w:rPr>
                <w:sz w:val="24"/>
                <w:szCs w:val="24"/>
                <w:lang w:val="vi-VN"/>
              </w:rPr>
              <w:t xml:space="preserve"> giữ lại toàn bộ diện tích hợp đồng dầu khí hoặc tạm hoãn nghĩa vụ hoàn trả diện tích hợp đồng dầu khí</w:t>
            </w:r>
            <w:r w:rsidRPr="00913E4D">
              <w:rPr>
                <w:sz w:val="24"/>
                <w:szCs w:val="24"/>
                <w:lang w:val="sv-SE"/>
              </w:rPr>
              <w:t>, trình</w:t>
            </w:r>
            <w:r w:rsidRPr="00913E4D">
              <w:rPr>
                <w:sz w:val="24"/>
                <w:szCs w:val="24"/>
                <w:lang w:val="it-IT"/>
              </w:rPr>
              <w:t xml:space="preserve"> Bộ Công Thương chấp thuận</w:t>
            </w:r>
            <w:r w:rsidRPr="00913E4D">
              <w:rPr>
                <w:sz w:val="24"/>
                <w:szCs w:val="24"/>
                <w:lang w:val="vi-VN"/>
              </w:rPr>
              <w:t xml:space="preserve">. </w:t>
            </w:r>
          </w:p>
          <w:p w:rsidR="008D6EBB" w:rsidRPr="00913E4D" w:rsidRDefault="00B8607E" w:rsidP="001B64D8">
            <w:pPr>
              <w:spacing w:before="60" w:after="60"/>
              <w:jc w:val="both"/>
              <w:rPr>
                <w:sz w:val="24"/>
                <w:szCs w:val="24"/>
                <w:lang w:val="it-IT"/>
              </w:rPr>
            </w:pPr>
            <w:r w:rsidRPr="00913E4D">
              <w:rPr>
                <w:rFonts w:eastAsia="Arial"/>
                <w:sz w:val="24"/>
                <w:szCs w:val="24"/>
                <w:lang w:val="sv-SE"/>
              </w:rPr>
              <w:t>7. Yêu cầu về số lượng và hình thức hồ sơ</w:t>
            </w:r>
            <w:r w:rsidRPr="00913E4D">
              <w:rPr>
                <w:sz w:val="24"/>
                <w:szCs w:val="24"/>
                <w:shd w:val="clear" w:color="auto" w:fill="FFFFFF"/>
                <w:lang w:val="it-IT"/>
              </w:rPr>
              <w:t xml:space="preserve">, trình tự chấp thuận </w:t>
            </w:r>
            <w:r w:rsidRPr="00913E4D">
              <w:rPr>
                <w:sz w:val="24"/>
                <w:szCs w:val="24"/>
                <w:lang w:val="vi-VN"/>
              </w:rPr>
              <w:t xml:space="preserve">giữ lại toàn bộ diện tích hợp đồng dầu khí hoặc đề xuất tạm hoãn nghĩa vụ hoàn trả diện tích hợp đồng dầu khí </w:t>
            </w:r>
            <w:r w:rsidRPr="00913E4D">
              <w:rPr>
                <w:sz w:val="24"/>
                <w:szCs w:val="24"/>
                <w:lang w:val="it-IT"/>
              </w:rPr>
              <w:t>được thực hiện theo quy định tại khoản 1 và khoản 2 Điều 65 Nghị định này.</w:t>
            </w:r>
          </w:p>
        </w:tc>
        <w:tc>
          <w:tcPr>
            <w:tcW w:w="5387" w:type="dxa"/>
          </w:tcPr>
          <w:p w:rsidR="008D6EBB" w:rsidRPr="00913E4D" w:rsidRDefault="008D6EBB" w:rsidP="001B64D8">
            <w:pPr>
              <w:spacing w:before="60" w:after="60"/>
              <w:jc w:val="both"/>
              <w:rPr>
                <w:b/>
                <w:sz w:val="24"/>
                <w:szCs w:val="24"/>
                <w:lang w:val="it-IT"/>
              </w:rPr>
            </w:pPr>
            <w:r w:rsidRPr="00913E4D">
              <w:rPr>
                <w:b/>
                <w:sz w:val="24"/>
                <w:szCs w:val="24"/>
                <w:lang w:val="it-IT"/>
              </w:rPr>
              <w:lastRenderedPageBreak/>
              <w:t>Nghị định 95/2015/NĐ-CP</w:t>
            </w:r>
          </w:p>
          <w:p w:rsidR="008D6EBB" w:rsidRPr="00913E4D" w:rsidRDefault="008D6EBB" w:rsidP="001B64D8">
            <w:pPr>
              <w:spacing w:before="60" w:after="60"/>
              <w:jc w:val="both"/>
              <w:rPr>
                <w:b/>
                <w:sz w:val="24"/>
                <w:szCs w:val="24"/>
                <w:lang w:val="it-IT"/>
              </w:rPr>
            </w:pPr>
            <w:r w:rsidRPr="00913E4D">
              <w:rPr>
                <w:b/>
                <w:sz w:val="24"/>
                <w:szCs w:val="24"/>
                <w:lang w:val="it-IT"/>
              </w:rPr>
              <w:t>Điều 31.</w:t>
            </w:r>
            <w:r w:rsidRPr="00913E4D">
              <w:rPr>
                <w:sz w:val="24"/>
                <w:szCs w:val="24"/>
                <w:lang w:val="it-IT"/>
              </w:rPr>
              <w:t xml:space="preserve"> </w:t>
            </w:r>
            <w:r w:rsidRPr="00913E4D">
              <w:rPr>
                <w:b/>
                <w:sz w:val="24"/>
                <w:szCs w:val="24"/>
                <w:lang w:val="it-IT"/>
              </w:rPr>
              <w:t xml:space="preserve">Giữ lại diện tích phát hiện khí </w:t>
            </w:r>
          </w:p>
          <w:p w:rsidR="008D6EBB" w:rsidRPr="00913E4D" w:rsidRDefault="008D6EBB" w:rsidP="001B64D8">
            <w:pPr>
              <w:spacing w:before="60" w:after="60"/>
              <w:jc w:val="both"/>
              <w:rPr>
                <w:sz w:val="24"/>
                <w:szCs w:val="24"/>
                <w:lang w:val="it-IT"/>
              </w:rPr>
            </w:pPr>
            <w:r w:rsidRPr="00913E4D">
              <w:rPr>
                <w:sz w:val="24"/>
                <w:szCs w:val="24"/>
                <w:lang w:val="it-IT"/>
              </w:rPr>
              <w:t xml:space="preserve">1. Phát hiện khí có khả năng thương mại theo quy định tại Điều 17 Luật Dầu khí là phát hiện mà qua thẩm lượng, đánh giá sơ bộ của nhà thầu, việc đầu tư khai thác mỏ đó có thể có hiệu quả. </w:t>
            </w:r>
          </w:p>
          <w:p w:rsidR="008D6EBB" w:rsidRPr="00913E4D" w:rsidRDefault="008D6EBB" w:rsidP="001B64D8">
            <w:pPr>
              <w:spacing w:before="60" w:after="60"/>
              <w:jc w:val="both"/>
              <w:rPr>
                <w:sz w:val="24"/>
                <w:szCs w:val="24"/>
                <w:lang w:val="it-IT"/>
              </w:rPr>
            </w:pPr>
            <w:r w:rsidRPr="00913E4D">
              <w:rPr>
                <w:sz w:val="24"/>
                <w:szCs w:val="24"/>
                <w:lang w:val="it-IT"/>
              </w:rPr>
              <w:t xml:space="preserve">2. Nhà thầu và Tập đoàn Dầu khí Việt Nam có văn bản nêu rõ lý do và đề nghị thời hạn giữ lại diện tích phát hiện khí trình Bộ Công Thương thẩm định và báo cáo Thủ tướng Chính phủ xem xét, quyết định.  </w:t>
            </w:r>
          </w:p>
          <w:p w:rsidR="008D6EBB" w:rsidRPr="00913E4D" w:rsidRDefault="008D6EBB" w:rsidP="001B64D8">
            <w:pPr>
              <w:spacing w:before="60" w:after="60"/>
              <w:jc w:val="both"/>
              <w:rPr>
                <w:sz w:val="24"/>
                <w:szCs w:val="24"/>
                <w:lang w:val="it-IT"/>
              </w:rPr>
            </w:pPr>
            <w:r w:rsidRPr="00913E4D">
              <w:rPr>
                <w:sz w:val="24"/>
                <w:szCs w:val="24"/>
                <w:lang w:val="it-IT"/>
              </w:rPr>
              <w:t xml:space="preserve">3. Nếu thời gian giữ lại diện tích phát hiện khí đã được Thủ tướng Chính phủ cho phép kéo dài tới năm (05) năm mà nhà thầu vẫn chưa tìm được thị trường tiêu thụ khí hoặc cơ sở hạ tầng hiện có chưa đảm bảo để phát triển phát hiện khí đó, Thủ tướng Chính phủ có thể cho phép kéo dài thêm hai (02) năm thời gian giữ lại diện tích phát hiện khí. </w:t>
            </w:r>
          </w:p>
          <w:p w:rsidR="008D6EBB" w:rsidRPr="00913E4D" w:rsidRDefault="008D6EBB" w:rsidP="001B64D8">
            <w:pPr>
              <w:spacing w:before="60" w:after="60"/>
              <w:jc w:val="both"/>
              <w:rPr>
                <w:sz w:val="24"/>
                <w:szCs w:val="24"/>
                <w:lang w:val="it-IT"/>
              </w:rPr>
            </w:pPr>
            <w:r w:rsidRPr="00913E4D">
              <w:rPr>
                <w:sz w:val="24"/>
                <w:szCs w:val="24"/>
                <w:lang w:val="it-IT"/>
              </w:rPr>
              <w:t xml:space="preserve">4. </w:t>
            </w:r>
            <w:r w:rsidRPr="00913E4D">
              <w:rPr>
                <w:sz w:val="24"/>
                <w:szCs w:val="24"/>
                <w:lang w:val="sv-SE"/>
              </w:rPr>
              <w:t xml:space="preserve">Quy trình thẩm định, trình Thủ tướng Chính phủ xem xét, quyết định việc </w:t>
            </w:r>
            <w:r w:rsidRPr="00913E4D">
              <w:rPr>
                <w:sz w:val="24"/>
                <w:szCs w:val="24"/>
                <w:lang w:val="it-IT"/>
              </w:rPr>
              <w:t>giữ lại diện tích phát hiện khí hoặc kéo dài thêm hai (02) năm thời gian giữ lại diện tích phát hiện khí</w:t>
            </w:r>
            <w:r w:rsidRPr="00913E4D">
              <w:rPr>
                <w:b/>
                <w:sz w:val="24"/>
                <w:szCs w:val="24"/>
                <w:lang w:val="it-IT"/>
              </w:rPr>
              <w:t xml:space="preserve"> </w:t>
            </w:r>
            <w:r w:rsidRPr="00913E4D">
              <w:rPr>
                <w:sz w:val="24"/>
                <w:szCs w:val="24"/>
                <w:lang w:val="sv-SE"/>
              </w:rPr>
              <w:t>được</w:t>
            </w:r>
            <w:r w:rsidRPr="00913E4D">
              <w:rPr>
                <w:sz w:val="24"/>
                <w:szCs w:val="24"/>
                <w:lang w:val="pt-BR"/>
              </w:rPr>
              <w:t xml:space="preserve"> thực hiện theo quy định tại Điều 81 Nghị định này.</w:t>
            </w:r>
          </w:p>
          <w:p w:rsidR="008D6EBB" w:rsidRPr="00913E4D" w:rsidRDefault="008D6EBB" w:rsidP="001B64D8">
            <w:pPr>
              <w:spacing w:before="60" w:after="60"/>
              <w:jc w:val="both"/>
              <w:rPr>
                <w:sz w:val="24"/>
                <w:szCs w:val="24"/>
                <w:lang w:val="it-IT"/>
              </w:rPr>
            </w:pPr>
            <w:r w:rsidRPr="00913E4D">
              <w:rPr>
                <w:sz w:val="24"/>
                <w:szCs w:val="24"/>
                <w:lang w:val="it-IT"/>
              </w:rPr>
              <w:t>5. Thời gian giữ lại diện tích phát hiện khí không tính vào thời hạn hợp đồng dầu khí.</w:t>
            </w:r>
          </w:p>
          <w:p w:rsidR="008D6EBB" w:rsidRPr="00913E4D" w:rsidRDefault="008D6EBB" w:rsidP="001B64D8">
            <w:pPr>
              <w:spacing w:before="60" w:after="60"/>
              <w:jc w:val="both"/>
              <w:rPr>
                <w:b/>
                <w:sz w:val="24"/>
                <w:szCs w:val="24"/>
                <w:lang w:val="it-IT"/>
              </w:rPr>
            </w:pPr>
          </w:p>
          <w:p w:rsidR="008D6EBB" w:rsidRPr="00913E4D" w:rsidRDefault="008D6EBB" w:rsidP="001B64D8">
            <w:pPr>
              <w:spacing w:before="60" w:after="60"/>
              <w:jc w:val="both"/>
              <w:rPr>
                <w:b/>
                <w:sz w:val="24"/>
                <w:szCs w:val="24"/>
                <w:lang w:val="it-IT"/>
              </w:rPr>
            </w:pPr>
            <w:r w:rsidRPr="00913E4D">
              <w:rPr>
                <w:b/>
                <w:sz w:val="24"/>
                <w:szCs w:val="24"/>
                <w:lang w:val="it-IT"/>
              </w:rPr>
              <w:t>Điều 33</w:t>
            </w:r>
            <w:r w:rsidRPr="00913E4D">
              <w:rPr>
                <w:sz w:val="24"/>
                <w:szCs w:val="24"/>
                <w:lang w:val="it-IT"/>
              </w:rPr>
              <w:t xml:space="preserve">. </w:t>
            </w:r>
            <w:r w:rsidRPr="00913E4D">
              <w:rPr>
                <w:b/>
                <w:sz w:val="24"/>
                <w:szCs w:val="24"/>
                <w:lang w:val="it-IT"/>
              </w:rPr>
              <w:t xml:space="preserve">Hoàn trả diện tích tìm kiếm thăm dò </w:t>
            </w:r>
          </w:p>
          <w:p w:rsidR="008D6EBB" w:rsidRPr="00913E4D" w:rsidRDefault="008D6EBB" w:rsidP="001B64D8">
            <w:pPr>
              <w:spacing w:before="60" w:after="60"/>
              <w:jc w:val="both"/>
              <w:rPr>
                <w:sz w:val="24"/>
                <w:szCs w:val="24"/>
                <w:lang w:val="it-IT"/>
              </w:rPr>
            </w:pPr>
            <w:r w:rsidRPr="00913E4D">
              <w:rPr>
                <w:sz w:val="24"/>
                <w:szCs w:val="24"/>
                <w:lang w:val="it-IT"/>
              </w:rPr>
              <w:lastRenderedPageBreak/>
              <w:t>1. Nhà thầu phải hoàn trả diện tích tìm kiếm thăm dò không nhỏ hơn 20% diện tích hợp đồng ban đầu vào cuối mỗi giai đoạn nhỏ của giai đoạn tìm kiếm thăm dò hoặc tỷ lệ khác nhỏ hơn 20% theo quyết định của Thủ tướng Chính phủ, trừ các diện tích phát triển mỏ và diện tích được giữ lại theo quy định tại Điều 17 Luật Dầu khí hoặc đề xuất giữ lại diện tích theo quy định của hợp đồng dầu khí hoặc trường hợp khác do Thủ tướng Chính phủ quyết định.</w:t>
            </w:r>
          </w:p>
          <w:p w:rsidR="008D6EBB" w:rsidRPr="00913E4D" w:rsidRDefault="008D6EBB" w:rsidP="001B64D8">
            <w:pPr>
              <w:spacing w:before="60" w:after="60"/>
              <w:jc w:val="both"/>
              <w:rPr>
                <w:sz w:val="24"/>
                <w:szCs w:val="24"/>
                <w:lang w:val="it-IT"/>
              </w:rPr>
            </w:pPr>
            <w:r w:rsidRPr="00913E4D">
              <w:rPr>
                <w:sz w:val="24"/>
                <w:szCs w:val="24"/>
                <w:lang w:val="it-IT"/>
              </w:rPr>
              <w:t xml:space="preserve">2. Nhà thầu có quyền hoàn trả diện tích vào bất kỳ lúc nào trong giai đoạn tìm kiếm thăm dò. Diện tích đã tự nguyện hoàn trả được trừ khỏi nghĩa vụ hoàn trả diện tích của giai đoạn liên quan. Việc tự nguyện hoàn trả diện tích không làm giảm các nghĩa vụ đã cam kết đối với giai đoạn liên quan cũng như diện tích đã hoàn trả đó. </w:t>
            </w:r>
          </w:p>
          <w:p w:rsidR="008D6EBB" w:rsidRPr="00913E4D" w:rsidRDefault="008D6EBB" w:rsidP="001B64D8">
            <w:pPr>
              <w:spacing w:before="60" w:after="60"/>
              <w:jc w:val="both"/>
              <w:rPr>
                <w:sz w:val="24"/>
                <w:szCs w:val="24"/>
                <w:lang w:val="it-IT"/>
              </w:rPr>
            </w:pPr>
            <w:r w:rsidRPr="00913E4D">
              <w:rPr>
                <w:sz w:val="24"/>
                <w:szCs w:val="24"/>
                <w:lang w:val="it-IT"/>
              </w:rPr>
              <w:t xml:space="preserve">3. Diện tích hoàn trả phải có các dạng hình học đơn giản và thuận lợi cho các hoạt động dầu khí tiếp sau.  </w:t>
            </w:r>
          </w:p>
          <w:p w:rsidR="008D6EBB" w:rsidRPr="00913E4D" w:rsidRDefault="008D6EBB" w:rsidP="001B64D8">
            <w:pPr>
              <w:spacing w:before="60" w:after="60"/>
              <w:jc w:val="both"/>
              <w:rPr>
                <w:sz w:val="24"/>
                <w:szCs w:val="24"/>
                <w:lang w:val="it-IT"/>
              </w:rPr>
            </w:pPr>
            <w:r w:rsidRPr="00913E4D">
              <w:rPr>
                <w:sz w:val="24"/>
                <w:szCs w:val="24"/>
                <w:lang w:val="it-IT"/>
              </w:rPr>
              <w:t>4. Nhà thầu có nghĩa vụ thu dọn các công trình, cố định, thiết bị, phương tiện phục vụ hoạt động dầu khí trên diện tích hoàn trả theo quy định của Nghị định này và văn bản pháp luật có liên quan.</w:t>
            </w:r>
          </w:p>
          <w:p w:rsidR="002F1AA1" w:rsidRPr="00913E4D" w:rsidRDefault="008D6EBB" w:rsidP="001B64D8">
            <w:pPr>
              <w:spacing w:before="60" w:after="60"/>
              <w:jc w:val="both"/>
              <w:rPr>
                <w:rFonts w:eastAsia="Arial"/>
                <w:sz w:val="24"/>
                <w:szCs w:val="24"/>
              </w:rPr>
            </w:pPr>
            <w:r w:rsidRPr="00913E4D">
              <w:rPr>
                <w:sz w:val="24"/>
                <w:szCs w:val="24"/>
                <w:lang w:val="it-IT"/>
              </w:rPr>
              <w:t>5. Quy trình thẩm định, trình Thủ tướng Chính phủ xem xét vấn đề hoàn trả diện tích tỷ lệ khác nhỏ hơn 20% quy định tại Khoản 1 Điều này được thực hiện theo quy định tại Điều 81 Nghị định này.</w:t>
            </w:r>
          </w:p>
        </w:tc>
        <w:tc>
          <w:tcPr>
            <w:tcW w:w="4820" w:type="dxa"/>
          </w:tcPr>
          <w:p w:rsidR="008D6EBB" w:rsidRPr="00913E4D" w:rsidRDefault="008D6EBB"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32 Luật Dầu khí 2022</w:t>
            </w:r>
            <w:r w:rsidR="000367A0"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7E1C5B" w:rsidRPr="00913E4D">
              <w:rPr>
                <w:rFonts w:eastAsia="Arial"/>
                <w:sz w:val="24"/>
                <w:szCs w:val="24"/>
              </w:rPr>
              <w:t xml:space="preserve">nh </w:t>
            </w:r>
            <w:r w:rsidRPr="00913E4D">
              <w:rPr>
                <w:rFonts w:eastAsia="Arial"/>
                <w:sz w:val="24"/>
                <w:szCs w:val="24"/>
              </w:rPr>
              <w:t>95/2015/NĐ-CP (</w:t>
            </w:r>
            <w:r w:rsidR="000367A0" w:rsidRPr="00913E4D">
              <w:rPr>
                <w:rFonts w:eastAsia="Arial"/>
                <w:sz w:val="24"/>
                <w:szCs w:val="24"/>
              </w:rPr>
              <w:t xml:space="preserve">các </w:t>
            </w:r>
            <w:r w:rsidRPr="00913E4D">
              <w:rPr>
                <w:rFonts w:eastAsia="Arial"/>
                <w:sz w:val="24"/>
                <w:szCs w:val="24"/>
              </w:rPr>
              <w:t xml:space="preserve">Điều </w:t>
            </w:r>
            <w:r w:rsidR="002F1AA1" w:rsidRPr="00913E4D">
              <w:rPr>
                <w:rFonts w:eastAsia="Arial"/>
                <w:sz w:val="24"/>
                <w:szCs w:val="24"/>
              </w:rPr>
              <w:t xml:space="preserve">31, </w:t>
            </w:r>
            <w:r w:rsidRPr="00913E4D">
              <w:rPr>
                <w:rFonts w:eastAsia="Arial"/>
                <w:sz w:val="24"/>
                <w:szCs w:val="24"/>
              </w:rPr>
              <w:t>33)</w:t>
            </w:r>
            <w:r w:rsidR="000367A0" w:rsidRPr="00913E4D">
              <w:rPr>
                <w:rFonts w:eastAsia="Arial"/>
                <w:sz w:val="24"/>
                <w:szCs w:val="24"/>
              </w:rPr>
              <w:t>,</w:t>
            </w:r>
            <w:r w:rsidRPr="00913E4D">
              <w:rPr>
                <w:rFonts w:eastAsia="Arial"/>
                <w:sz w:val="24"/>
                <w:szCs w:val="24"/>
              </w:rPr>
              <w:t xml:space="preserve"> Hợp đồng mẫu PSC ban hành kèm Nghị định 33/2013/NĐ-CP.</w:t>
            </w:r>
          </w:p>
          <w:p w:rsidR="008D6EBB" w:rsidRPr="00913E4D" w:rsidRDefault="008D6EBB"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định 25/2020/NĐ-</w:t>
            </w:r>
            <w:r w:rsidR="000367A0" w:rsidRPr="00913E4D">
              <w:rPr>
                <w:rFonts w:eastAsia="Arial"/>
                <w:sz w:val="24"/>
                <w:szCs w:val="24"/>
              </w:rPr>
              <w:t>CP,</w:t>
            </w:r>
            <w:r w:rsidRPr="00913E4D">
              <w:rPr>
                <w:rFonts w:eastAsia="Arial"/>
                <w:sz w:val="24"/>
                <w:szCs w:val="24"/>
              </w:rPr>
              <w:t xml:space="preserve"> Nghị định 31/2021/NĐ-CP…), Bộ Luật Dân sự…</w:t>
            </w:r>
          </w:p>
          <w:p w:rsidR="008D6EBB" w:rsidRPr="00913E4D" w:rsidRDefault="008D6EBB"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8D6EBB" w:rsidRPr="00913E4D" w:rsidRDefault="008D6EBB" w:rsidP="001B64D8">
            <w:pPr>
              <w:tabs>
                <w:tab w:val="left" w:pos="709"/>
              </w:tabs>
              <w:spacing w:before="60" w:after="60"/>
              <w:jc w:val="both"/>
              <w:rPr>
                <w:rFonts w:eastAsia="Arial"/>
                <w:sz w:val="24"/>
                <w:szCs w:val="24"/>
              </w:rPr>
            </w:pPr>
          </w:p>
        </w:tc>
      </w:tr>
      <w:tr w:rsidR="008D6EBB"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sv-SE"/>
              </w:rPr>
            </w:pPr>
            <w:r w:rsidRPr="00913E4D">
              <w:rPr>
                <w:b/>
                <w:bCs/>
                <w:sz w:val="24"/>
                <w:szCs w:val="24"/>
                <w:lang w:val="sv-SE"/>
              </w:rPr>
              <w:lastRenderedPageBreak/>
              <w:t>Điều 32. Mở rộng diện tích hợp đồng dầu khí, hợp nhất phát hiện dầu khí, mỏ dầu khí</w:t>
            </w:r>
          </w:p>
          <w:p w:rsidR="00B8607E" w:rsidRPr="00913E4D" w:rsidRDefault="00B8607E" w:rsidP="001B64D8">
            <w:pPr>
              <w:spacing w:before="60" w:after="60"/>
              <w:jc w:val="both"/>
              <w:rPr>
                <w:rFonts w:eastAsia="Arial"/>
                <w:sz w:val="24"/>
                <w:szCs w:val="24"/>
                <w:lang w:val="sv-SE"/>
              </w:rPr>
            </w:pPr>
            <w:r w:rsidRPr="00913E4D">
              <w:rPr>
                <w:rFonts w:eastAsia="Arial"/>
                <w:sz w:val="24"/>
                <w:szCs w:val="24"/>
                <w:lang w:val="sv-SE"/>
              </w:rPr>
              <w:t xml:space="preserve">1. Căn cứ quy định tại khoản 4 và khoản 5 Điều 32 Luật Dầu khí, nhà thầu gửi hồ sơ đề nghị mở rộng diện </w:t>
            </w:r>
            <w:r w:rsidRPr="00913E4D">
              <w:rPr>
                <w:rFonts w:eastAsia="Arial"/>
                <w:sz w:val="24"/>
                <w:szCs w:val="24"/>
                <w:lang w:val="sv-SE"/>
              </w:rPr>
              <w:lastRenderedPageBreak/>
              <w:t>tích hợp đồng dầu khí hoặc hợp nhất phát hiện dầu khí, mỏ dầu khí đến Tập đoàn Dầu khí Việt Nam để xem xét, đánh giá. Hồ sơ bao gồm:</w:t>
            </w:r>
          </w:p>
          <w:p w:rsidR="00B8607E" w:rsidRPr="00913E4D" w:rsidRDefault="00B8607E" w:rsidP="001B64D8">
            <w:pPr>
              <w:shd w:val="clear" w:color="auto" w:fill="FFFFFF"/>
              <w:spacing w:before="60" w:after="60"/>
              <w:jc w:val="both"/>
              <w:rPr>
                <w:sz w:val="24"/>
                <w:szCs w:val="24"/>
                <w:lang w:val="sv-SE"/>
              </w:rPr>
            </w:pPr>
            <w:r w:rsidRPr="00913E4D">
              <w:rPr>
                <w:sz w:val="24"/>
                <w:szCs w:val="24"/>
                <w:lang w:val="vi-VN"/>
              </w:rPr>
              <w:t xml:space="preserve">a) Văn bản đề </w:t>
            </w:r>
            <w:r w:rsidRPr="00913E4D">
              <w:rPr>
                <w:sz w:val="24"/>
                <w:szCs w:val="24"/>
                <w:lang w:val="sv-SE"/>
              </w:rPr>
              <w:t xml:space="preserve">nghị </w:t>
            </w:r>
            <w:r w:rsidRPr="00913E4D">
              <w:rPr>
                <w:rFonts w:eastAsia="Arial"/>
                <w:sz w:val="24"/>
                <w:szCs w:val="24"/>
                <w:lang w:val="sv-SE"/>
              </w:rPr>
              <w:t>mở rộng diện tích hợp đồng dầu khí hoặc hợp nhất phát hiện dầu khí, mỏ dầu khí</w:t>
            </w:r>
            <w:r w:rsidRPr="00913E4D">
              <w:rPr>
                <w:sz w:val="24"/>
                <w:szCs w:val="24"/>
                <w:lang w:val="sv-SE"/>
              </w:rPr>
              <w:t>,</w:t>
            </w:r>
            <w:r w:rsidRPr="00913E4D">
              <w:rPr>
                <w:rFonts w:eastAsia="Arial"/>
                <w:sz w:val="24"/>
                <w:szCs w:val="24"/>
                <w:lang w:val="sv-SE"/>
              </w:rPr>
              <w:t xml:space="preserve"> trong đó nêu rõ lý do, kết quả nghiên cứu, đánh giá về diện tích đề nghị mở rộng hoặc phương án hợp nhất phát hiện dầu khí, mỏ dầu khí.</w:t>
            </w:r>
          </w:p>
          <w:p w:rsidR="00B8607E" w:rsidRPr="00913E4D" w:rsidRDefault="00B8607E" w:rsidP="001B64D8">
            <w:pPr>
              <w:shd w:val="clear" w:color="auto" w:fill="FFFFFF"/>
              <w:spacing w:before="60" w:after="60"/>
              <w:jc w:val="both"/>
              <w:rPr>
                <w:sz w:val="24"/>
                <w:szCs w:val="24"/>
              </w:rPr>
            </w:pPr>
            <w:r w:rsidRPr="00913E4D">
              <w:rPr>
                <w:sz w:val="24"/>
                <w:szCs w:val="24"/>
                <w:lang w:val="sv-SE"/>
              </w:rPr>
              <w:t xml:space="preserve">b) </w:t>
            </w:r>
            <w:r w:rsidRPr="00913E4D">
              <w:rPr>
                <w:sz w:val="24"/>
                <w:szCs w:val="24"/>
                <w:lang w:val="vi-VN"/>
              </w:rPr>
              <w:t>Các văn bản, tài liệu khác có liên quan.</w:t>
            </w:r>
          </w:p>
          <w:p w:rsidR="00B8607E" w:rsidRPr="00913E4D" w:rsidRDefault="00B8607E" w:rsidP="001B64D8">
            <w:pPr>
              <w:shd w:val="clear" w:color="auto" w:fill="FFFFFF"/>
              <w:spacing w:before="60" w:after="60"/>
              <w:jc w:val="both"/>
              <w:rPr>
                <w:sz w:val="24"/>
                <w:szCs w:val="24"/>
              </w:rPr>
            </w:pPr>
            <w:r w:rsidRPr="00913E4D">
              <w:rPr>
                <w:rFonts w:eastAsia="Arial"/>
                <w:sz w:val="24"/>
                <w:szCs w:val="24"/>
                <w:lang w:val="sv-SE"/>
              </w:rPr>
              <w:t xml:space="preserve">2. 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đề nghị </w:t>
            </w:r>
            <w:r w:rsidRPr="00913E4D">
              <w:rPr>
                <w:rFonts w:eastAsia="Arial"/>
                <w:sz w:val="24"/>
                <w:szCs w:val="24"/>
                <w:lang w:val="sv-SE"/>
              </w:rPr>
              <w:t xml:space="preserve">mở rộng diện tích hợp đồng dầu khí hoặc hợp nhất phát hiện dầu khí, mỏ dầu khí, báo cáo </w:t>
            </w:r>
            <w:r w:rsidR="006232C4">
              <w:rPr>
                <w:sz w:val="24"/>
                <w:szCs w:val="24"/>
                <w:lang w:val="it-IT"/>
              </w:rPr>
              <w:t>Bộ Công Thương thẩ</w:t>
            </w:r>
            <w:r w:rsidRPr="00913E4D">
              <w:rPr>
                <w:sz w:val="24"/>
                <w:szCs w:val="24"/>
                <w:lang w:val="it-IT"/>
              </w:rPr>
              <w:t>m định</w:t>
            </w:r>
            <w:r w:rsidRPr="00913E4D">
              <w:rPr>
                <w:sz w:val="24"/>
                <w:szCs w:val="24"/>
                <w:lang w:val="vi-VN"/>
              </w:rPr>
              <w:t xml:space="preserve">. </w:t>
            </w:r>
            <w:r w:rsidRPr="00913E4D">
              <w:rPr>
                <w:sz w:val="24"/>
                <w:szCs w:val="24"/>
              </w:rPr>
              <w:t>Hồ sơ bao gồm:</w:t>
            </w:r>
          </w:p>
          <w:p w:rsidR="00B8607E" w:rsidRPr="00913E4D" w:rsidRDefault="00B8607E" w:rsidP="001B64D8">
            <w:pPr>
              <w:shd w:val="clear" w:color="auto" w:fill="FFFFFF"/>
              <w:spacing w:before="60" w:after="60"/>
              <w:jc w:val="both"/>
              <w:rPr>
                <w:sz w:val="24"/>
                <w:szCs w:val="24"/>
                <w:lang w:val="sv-SE"/>
              </w:rPr>
            </w:pPr>
            <w:r w:rsidRPr="00913E4D">
              <w:rPr>
                <w:sz w:val="24"/>
                <w:szCs w:val="24"/>
                <w:lang w:val="vi-VN"/>
              </w:rPr>
              <w:t xml:space="preserve">a) Văn bản đề </w:t>
            </w:r>
            <w:r w:rsidRPr="00913E4D">
              <w:rPr>
                <w:sz w:val="24"/>
                <w:szCs w:val="24"/>
                <w:lang w:val="sv-SE"/>
              </w:rPr>
              <w:t xml:space="preserve">nghị </w:t>
            </w:r>
            <w:r w:rsidRPr="00913E4D">
              <w:rPr>
                <w:rFonts w:eastAsia="Arial"/>
                <w:sz w:val="24"/>
                <w:szCs w:val="24"/>
                <w:lang w:val="sv-SE"/>
              </w:rPr>
              <w:t xml:space="preserve">mở rộng diện tích hợp đồng dầu khí hoặc hợp nhất phát hiện dầu khí, mỏ dầu khí, bao gồm báo cáo hoặc biên bản </w:t>
            </w:r>
            <w:r w:rsidRPr="00913E4D">
              <w:rPr>
                <w:sz w:val="24"/>
                <w:szCs w:val="24"/>
              </w:rPr>
              <w:t>đánh giá đề xuất của nhà thầu;</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 xml:space="preserve">b) </w:t>
            </w:r>
            <w:r w:rsidRPr="00913E4D">
              <w:rPr>
                <w:sz w:val="24"/>
                <w:szCs w:val="24"/>
              </w:rPr>
              <w:t>Hồ sơ theo quy định tại khoản 1 Điều này</w:t>
            </w:r>
            <w:r w:rsidRPr="00913E4D">
              <w:rPr>
                <w:sz w:val="24"/>
                <w:szCs w:val="24"/>
                <w:lang w:val="vi-VN"/>
              </w:rPr>
              <w:t>;</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rPr>
              <w:t xml:space="preserve">3.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đề nghị </w:t>
            </w:r>
            <w:r w:rsidRPr="00913E4D">
              <w:rPr>
                <w:rFonts w:eastAsia="Arial"/>
                <w:sz w:val="24"/>
                <w:szCs w:val="24"/>
                <w:lang w:val="sv-SE"/>
              </w:rPr>
              <w:t>mở rộng diện tích hợp đồng dầu khí hoặc hợp nhất phát hiện dầu khí, mỏ dầu khí</w:t>
            </w:r>
            <w:r w:rsidRPr="00913E4D">
              <w:rPr>
                <w:sz w:val="24"/>
                <w:szCs w:val="24"/>
                <w:lang w:val="it-IT"/>
              </w:rPr>
              <w:t xml:space="preserve">, trình Thủ tướng Chính phủ chấp thuận. Hồ sơ bao gồm: </w:t>
            </w:r>
          </w:p>
          <w:p w:rsidR="00B8607E" w:rsidRPr="00913E4D" w:rsidRDefault="00B8607E" w:rsidP="001B64D8">
            <w:pPr>
              <w:shd w:val="clear" w:color="auto" w:fill="FFFFFF"/>
              <w:spacing w:before="60" w:after="60"/>
              <w:jc w:val="both"/>
              <w:rPr>
                <w:sz w:val="24"/>
                <w:szCs w:val="24"/>
                <w:lang w:val="sv-SE"/>
              </w:rPr>
            </w:pPr>
            <w:r w:rsidRPr="00913E4D">
              <w:rPr>
                <w:sz w:val="24"/>
                <w:szCs w:val="24"/>
                <w:lang w:val="vi-VN"/>
              </w:rPr>
              <w:lastRenderedPageBreak/>
              <w:t xml:space="preserve">a) Văn bản </w:t>
            </w:r>
            <w:r w:rsidRPr="00913E4D">
              <w:rPr>
                <w:sz w:val="24"/>
                <w:szCs w:val="24"/>
              </w:rPr>
              <w:t xml:space="preserve">báo cáo kết quả thẩm định và </w:t>
            </w:r>
            <w:r w:rsidRPr="00913E4D">
              <w:rPr>
                <w:sz w:val="24"/>
                <w:szCs w:val="24"/>
                <w:lang w:val="vi-VN"/>
              </w:rPr>
              <w:t xml:space="preserve">đề </w:t>
            </w:r>
            <w:r w:rsidRPr="00913E4D">
              <w:rPr>
                <w:sz w:val="24"/>
                <w:szCs w:val="24"/>
                <w:lang w:val="sv-SE"/>
              </w:rPr>
              <w:t xml:space="preserve">nghị </w:t>
            </w:r>
            <w:r w:rsidRPr="00913E4D">
              <w:rPr>
                <w:rFonts w:eastAsia="Arial"/>
                <w:sz w:val="24"/>
                <w:szCs w:val="24"/>
                <w:lang w:val="sv-SE"/>
              </w:rPr>
              <w:t>mở rộng diện tích hợp đồng dầu khí hoặc hợp nhất phát hiện dầu khí, mỏ dầu khí</w:t>
            </w:r>
            <w:r w:rsidRPr="00913E4D">
              <w:rPr>
                <w:sz w:val="24"/>
                <w:szCs w:val="24"/>
                <w:lang w:val="sv-SE"/>
              </w:rPr>
              <w:t>;</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 xml:space="preserve">b) </w:t>
            </w:r>
            <w:r w:rsidRPr="00913E4D">
              <w:rPr>
                <w:sz w:val="24"/>
                <w:szCs w:val="24"/>
              </w:rPr>
              <w:t>Hồ sơ theo quy định tại khoản 2 Điều này</w:t>
            </w:r>
            <w:r w:rsidRPr="00913E4D">
              <w:rPr>
                <w:sz w:val="24"/>
                <w:szCs w:val="24"/>
                <w:lang w:val="vi-VN"/>
              </w:rPr>
              <w:t>;</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8D6EBB" w:rsidRPr="00913E4D" w:rsidRDefault="00B8607E" w:rsidP="001B64D8">
            <w:pPr>
              <w:spacing w:before="60" w:after="60"/>
              <w:jc w:val="both"/>
              <w:rPr>
                <w:sz w:val="24"/>
                <w:szCs w:val="24"/>
                <w:lang w:val="it-IT"/>
              </w:rPr>
            </w:pPr>
            <w:r w:rsidRPr="00913E4D">
              <w:rPr>
                <w:rFonts w:eastAsia="Arial"/>
                <w:sz w:val="24"/>
                <w:szCs w:val="24"/>
                <w:lang w:val="sv-SE"/>
              </w:rPr>
              <w:t>4. Yêu cầu về số lượng và hình thức hồ sơ</w:t>
            </w:r>
            <w:r w:rsidRPr="00913E4D">
              <w:rPr>
                <w:sz w:val="24"/>
                <w:szCs w:val="24"/>
                <w:shd w:val="clear" w:color="auto" w:fill="FFFFFF"/>
                <w:lang w:val="it-IT"/>
              </w:rPr>
              <w:t>, trình tự thẩm định và chấp thuận</w:t>
            </w:r>
            <w:r w:rsidRPr="00913E4D">
              <w:rPr>
                <w:sz w:val="24"/>
                <w:szCs w:val="24"/>
                <w:lang w:val="sv-SE"/>
              </w:rPr>
              <w:t xml:space="preserve"> </w:t>
            </w:r>
            <w:r w:rsidRPr="00913E4D">
              <w:rPr>
                <w:rFonts w:eastAsia="Arial"/>
                <w:sz w:val="24"/>
                <w:szCs w:val="24"/>
                <w:lang w:val="sv-SE"/>
              </w:rPr>
              <w:t>mở rộng diện tích hợp đồng dầu khí hoặc hợp nhất phát hiện dầu khí, mỏ dầu khí</w:t>
            </w:r>
            <w:r w:rsidRPr="00913E4D">
              <w:rPr>
                <w:sz w:val="24"/>
                <w:szCs w:val="24"/>
                <w:lang w:val="it-IT"/>
              </w:rPr>
              <w:t xml:space="preserve"> được thực hiện theo quy định tại Điều 64 Nghị định này.</w:t>
            </w:r>
          </w:p>
        </w:tc>
        <w:tc>
          <w:tcPr>
            <w:tcW w:w="5387" w:type="dxa"/>
          </w:tcPr>
          <w:p w:rsidR="002F1AA1" w:rsidRPr="00913E4D" w:rsidRDefault="002F1AA1" w:rsidP="001B64D8">
            <w:pPr>
              <w:spacing w:before="60" w:after="60"/>
              <w:jc w:val="both"/>
              <w:rPr>
                <w:b/>
                <w:sz w:val="24"/>
                <w:szCs w:val="24"/>
                <w:lang w:val="it-IT"/>
              </w:rPr>
            </w:pPr>
            <w:r w:rsidRPr="00913E4D">
              <w:rPr>
                <w:rFonts w:eastAsia="Arial"/>
                <w:b/>
                <w:sz w:val="24"/>
                <w:szCs w:val="24"/>
              </w:rPr>
              <w:lastRenderedPageBreak/>
              <w:t>Nghị định số 95/2015/NĐ-CP</w:t>
            </w:r>
          </w:p>
          <w:p w:rsidR="002F1AA1" w:rsidRPr="00913E4D" w:rsidRDefault="002F1AA1" w:rsidP="001B64D8">
            <w:pPr>
              <w:spacing w:before="60" w:after="60"/>
              <w:jc w:val="both"/>
              <w:rPr>
                <w:b/>
                <w:sz w:val="24"/>
                <w:szCs w:val="24"/>
                <w:lang w:val="it-IT"/>
              </w:rPr>
            </w:pPr>
            <w:r w:rsidRPr="00913E4D">
              <w:rPr>
                <w:b/>
                <w:sz w:val="24"/>
                <w:szCs w:val="24"/>
                <w:lang w:val="it-IT"/>
              </w:rPr>
              <w:t>Điều 67. Hợp nhất mỏ hoặc phát triển chung</w:t>
            </w:r>
          </w:p>
          <w:p w:rsidR="002F1AA1" w:rsidRPr="00913E4D" w:rsidRDefault="002F1AA1" w:rsidP="001B64D8">
            <w:pPr>
              <w:spacing w:before="60" w:after="60"/>
              <w:jc w:val="both"/>
              <w:rPr>
                <w:sz w:val="24"/>
                <w:szCs w:val="24"/>
                <w:lang w:val="it-IT"/>
              </w:rPr>
            </w:pPr>
            <w:r w:rsidRPr="00913E4D">
              <w:rPr>
                <w:sz w:val="24"/>
                <w:szCs w:val="24"/>
                <w:lang w:val="it-IT"/>
              </w:rPr>
              <w:t>1. Trường hợp hợp nhất mỏ hoặc phát triển chung</w:t>
            </w:r>
          </w:p>
          <w:p w:rsidR="002F1AA1" w:rsidRPr="00913E4D" w:rsidRDefault="002F1AA1" w:rsidP="001B64D8">
            <w:pPr>
              <w:spacing w:before="60" w:after="60"/>
              <w:jc w:val="both"/>
              <w:rPr>
                <w:sz w:val="24"/>
                <w:szCs w:val="24"/>
                <w:lang w:val="it-IT"/>
              </w:rPr>
            </w:pPr>
            <w:r w:rsidRPr="00913E4D">
              <w:rPr>
                <w:sz w:val="24"/>
                <w:szCs w:val="24"/>
                <w:lang w:val="it-IT"/>
              </w:rPr>
              <w:lastRenderedPageBreak/>
              <w:t xml:space="preserve">a) Trường hợp phát hiện dầu khí có tiềm năng thương mại của diện tích hợp đồng vượt sang diện tích một hoặc nhiều lô khác đã ký kết hợp đồng dầu khí, Tập đoàn Dầu khí Việt Nam và các nhà thầu trong các diện tích hợp đồng liên quan có trách nhiệm đàm phán và thống nhất thỏa thuận hợp nhất mỏ để thẩm lượng và phát triển chung phát hiện dầu khí đó (nếu kết quả thẩm lượng cho thấy phát hiện thương mại); </w:t>
            </w:r>
          </w:p>
          <w:p w:rsidR="002F1AA1" w:rsidRPr="00913E4D" w:rsidRDefault="002F1AA1" w:rsidP="001B64D8">
            <w:pPr>
              <w:spacing w:before="60" w:after="60"/>
              <w:jc w:val="both"/>
              <w:rPr>
                <w:sz w:val="24"/>
                <w:szCs w:val="24"/>
                <w:lang w:val="it-IT"/>
              </w:rPr>
            </w:pPr>
            <w:r w:rsidRPr="00913E4D">
              <w:rPr>
                <w:sz w:val="24"/>
                <w:szCs w:val="24"/>
                <w:lang w:val="it-IT"/>
              </w:rPr>
              <w:t xml:space="preserve">b) Đối với các mỏ có trữ lượng dầu khí cận biên hoặc tại các lô dầu khí liền kề hoặc các mỏ kém hiệu quả kinh tế khi phát triển độc lập và việc phát triển chung sẽ có hiệu quả hơn, các nhà thầu cần thỏa thuận phát triển chung các mỏ hoặc các phát hiện dầu khí đó. </w:t>
            </w:r>
          </w:p>
          <w:p w:rsidR="002F1AA1" w:rsidRPr="00913E4D" w:rsidRDefault="002F1AA1" w:rsidP="001B64D8">
            <w:pPr>
              <w:spacing w:before="60" w:after="60"/>
              <w:jc w:val="both"/>
              <w:rPr>
                <w:sz w:val="24"/>
                <w:szCs w:val="24"/>
                <w:lang w:val="it-IT"/>
              </w:rPr>
            </w:pPr>
            <w:r w:rsidRPr="00913E4D">
              <w:rPr>
                <w:sz w:val="24"/>
                <w:szCs w:val="24"/>
                <w:lang w:val="it-IT"/>
              </w:rPr>
              <w:t xml:space="preserve">2. Thời gian hoàn thiện các thỏa thuận hợp nhất mỏ hoặc phát triển chung để Tập đoàn Dầu khí Việt Nam và nhà thầu trình Thủ tướng Chính phủ xem xét, phê duyệt không quá mười tám (18) tháng hoặc khoảng thời gian khác do Bộ Công Thương chấp thuận kể từ khi báo cáo đánh giá trữ lượng của phát hiện dầu khí liên quan được Thủ tướng Chính phủ phê duyệt. Hoạt động dầu khí trong phần diện tích được hợp nhất được điều chỉnh bởi thỏa thuận hợp nhất và các hợp đồng dầu khí tương ứng. </w:t>
            </w:r>
          </w:p>
          <w:p w:rsidR="002F1AA1" w:rsidRPr="00913E4D" w:rsidRDefault="002F1AA1" w:rsidP="001B64D8">
            <w:pPr>
              <w:spacing w:before="60" w:after="60"/>
              <w:jc w:val="both"/>
              <w:rPr>
                <w:sz w:val="24"/>
                <w:szCs w:val="24"/>
                <w:lang w:val="it-IT"/>
              </w:rPr>
            </w:pPr>
            <w:r w:rsidRPr="00913E4D">
              <w:rPr>
                <w:sz w:val="24"/>
                <w:szCs w:val="24"/>
                <w:lang w:val="it-IT"/>
              </w:rPr>
              <w:t>3. Trường hợp các nhà thầu tham gia trong hợp đồng dầu khí hoặc các nhà thầu tham gia trong các hợp đồng dầu khí gần nhau không thể thống nhất một thỏa thuận hợp nhất mỏ hoặc phát triển chung, việc khai thác riêng lẻ dẫn đến không đảm bảo hiệu quả kinh tế và không được cơ quan có thẩm quyền phê duyệt kế hoạch phát triển mỏ, các nhà thầu phải hoàn trả lại diện tích đó như diện tích không có phát hiện thương mại.</w:t>
            </w:r>
          </w:p>
          <w:p w:rsidR="002F1AA1" w:rsidRPr="00913E4D" w:rsidRDefault="002F1AA1" w:rsidP="001B64D8">
            <w:pPr>
              <w:spacing w:before="60" w:after="60"/>
              <w:jc w:val="both"/>
              <w:rPr>
                <w:sz w:val="24"/>
                <w:szCs w:val="24"/>
                <w:lang w:val="it-IT"/>
              </w:rPr>
            </w:pPr>
            <w:r w:rsidRPr="00913E4D">
              <w:rPr>
                <w:sz w:val="24"/>
                <w:szCs w:val="24"/>
                <w:lang w:val="it-IT"/>
              </w:rPr>
              <w:lastRenderedPageBreak/>
              <w:t>4. Quy trình thẩm định, trình Thủ tướng Chính phủ về hợp nhất mỏ hoặc phát triển chung</w:t>
            </w:r>
          </w:p>
          <w:p w:rsidR="002F1AA1" w:rsidRPr="00913E4D" w:rsidRDefault="002F1AA1" w:rsidP="001B64D8">
            <w:pPr>
              <w:spacing w:before="60" w:after="60"/>
              <w:jc w:val="both"/>
              <w:rPr>
                <w:sz w:val="24"/>
                <w:szCs w:val="24"/>
                <w:lang w:val="it-IT"/>
              </w:rPr>
            </w:pPr>
            <w:r w:rsidRPr="00913E4D">
              <w:rPr>
                <w:sz w:val="24"/>
                <w:szCs w:val="24"/>
                <w:lang w:val="it-IT"/>
              </w:rPr>
              <w:t xml:space="preserve">a) Tập đoàn Dầu khí Việt Nam và nhà thầu trình Bộ Công Thương hai (02) bộ hồ sơ gốc và tám (08) bộ hồ sơ bản sao về hợp nhất mỏ hoặc phát triển chung. </w:t>
            </w:r>
          </w:p>
          <w:p w:rsidR="002F1AA1" w:rsidRPr="00913E4D" w:rsidRDefault="002F1AA1" w:rsidP="001B64D8">
            <w:pPr>
              <w:spacing w:before="60" w:after="60"/>
              <w:jc w:val="both"/>
              <w:rPr>
                <w:sz w:val="24"/>
                <w:szCs w:val="24"/>
                <w:lang w:val="it-IT"/>
              </w:rPr>
            </w:pPr>
            <w:r w:rsidRPr="00913E4D">
              <w:rPr>
                <w:sz w:val="24"/>
                <w:szCs w:val="24"/>
                <w:lang w:val="it-IT"/>
              </w:rPr>
              <w:t>Hồ sơ bao gồm:</w:t>
            </w:r>
          </w:p>
          <w:p w:rsidR="002F1AA1" w:rsidRPr="00913E4D" w:rsidRDefault="002F1AA1" w:rsidP="001B64D8">
            <w:pPr>
              <w:spacing w:before="60" w:after="60"/>
              <w:jc w:val="both"/>
              <w:rPr>
                <w:sz w:val="24"/>
                <w:szCs w:val="24"/>
                <w:lang w:val="it-IT"/>
              </w:rPr>
            </w:pPr>
            <w:r w:rsidRPr="00913E4D">
              <w:rPr>
                <w:sz w:val="24"/>
                <w:szCs w:val="24"/>
                <w:lang w:val="it-IT"/>
              </w:rPr>
              <w:t>- Văn bản đề nghị hợp nhất mỏ hoặc phát triển chung của nhà thầu và Tập đoàn Dầu khí Việt Nam;</w:t>
            </w:r>
          </w:p>
          <w:p w:rsidR="002F1AA1" w:rsidRPr="00913E4D" w:rsidRDefault="002F1AA1" w:rsidP="001B64D8">
            <w:pPr>
              <w:spacing w:before="60" w:after="60"/>
              <w:jc w:val="both"/>
              <w:rPr>
                <w:sz w:val="24"/>
                <w:szCs w:val="24"/>
                <w:lang w:val="it-IT"/>
              </w:rPr>
            </w:pPr>
            <w:r w:rsidRPr="00913E4D">
              <w:rPr>
                <w:sz w:val="24"/>
                <w:szCs w:val="24"/>
                <w:lang w:val="it-IT"/>
              </w:rPr>
              <w:t>- Thỏa thuận hợp nhất mỏ hoặc phát triển chung;</w:t>
            </w:r>
          </w:p>
          <w:p w:rsidR="002F1AA1" w:rsidRPr="00913E4D" w:rsidRDefault="002F1AA1" w:rsidP="001B64D8">
            <w:pPr>
              <w:spacing w:before="60" w:after="60"/>
              <w:jc w:val="both"/>
              <w:rPr>
                <w:sz w:val="24"/>
                <w:szCs w:val="24"/>
                <w:lang w:val="it-IT"/>
              </w:rPr>
            </w:pPr>
            <w:r w:rsidRPr="00913E4D">
              <w:rPr>
                <w:sz w:val="24"/>
                <w:szCs w:val="24"/>
                <w:lang w:val="it-IT"/>
              </w:rPr>
              <w:t>- Các tài liệu khác có liên quan (nếu có).</w:t>
            </w:r>
          </w:p>
          <w:p w:rsidR="002F1AA1" w:rsidRPr="00913E4D" w:rsidRDefault="002F1AA1" w:rsidP="001B64D8">
            <w:pPr>
              <w:spacing w:before="60" w:after="60"/>
              <w:jc w:val="both"/>
              <w:rPr>
                <w:sz w:val="24"/>
                <w:szCs w:val="24"/>
                <w:lang w:val="it-IT"/>
              </w:rPr>
            </w:pPr>
            <w:r w:rsidRPr="00913E4D">
              <w:rPr>
                <w:sz w:val="24"/>
                <w:szCs w:val="24"/>
                <w:lang w:val="it-IT"/>
              </w:rPr>
              <w:t xml:space="preserve">b) </w:t>
            </w:r>
            <w:r w:rsidRPr="00913E4D">
              <w:rPr>
                <w:sz w:val="24"/>
                <w:szCs w:val="24"/>
                <w:lang w:val="sv-SE"/>
              </w:rPr>
              <w:t>Quy trình thẩm định, trình Thủ tướng Chính phủ xem xét, quyết định việc hợp nhất mỏ hoặc phát triển chung được</w:t>
            </w:r>
            <w:r w:rsidRPr="00913E4D">
              <w:rPr>
                <w:sz w:val="24"/>
                <w:szCs w:val="24"/>
                <w:lang w:val="pt-BR"/>
              </w:rPr>
              <w:t xml:space="preserve"> thực hiện theo quy định tại  Điều 81 Nghị định này.</w:t>
            </w:r>
          </w:p>
          <w:p w:rsidR="002F1AA1" w:rsidRPr="00913E4D" w:rsidRDefault="002F1AA1" w:rsidP="001B64D8">
            <w:pPr>
              <w:spacing w:before="60" w:after="60"/>
              <w:jc w:val="both"/>
              <w:rPr>
                <w:sz w:val="24"/>
                <w:szCs w:val="24"/>
                <w:lang w:val="it-IT"/>
              </w:rPr>
            </w:pPr>
            <w:r w:rsidRPr="00913E4D">
              <w:rPr>
                <w:sz w:val="24"/>
                <w:szCs w:val="24"/>
                <w:lang w:val="it-IT"/>
              </w:rPr>
              <w:t xml:space="preserve">5. Trường hợp phát hiện dầu khí có tiềm năng thương mại của diện tích hợp đồng vượt sang diện tích lô lân cận do quốc gia khác quản lý, nhà thầu phối hợp với Tập đoàn Dầu khí Việt Nam có văn bản gửi Bộ Công Thương và nêu rõ lý do, phương án xử lý. </w:t>
            </w:r>
          </w:p>
          <w:p w:rsidR="008D6EBB" w:rsidRPr="00913E4D" w:rsidRDefault="002F1AA1" w:rsidP="001B64D8">
            <w:pPr>
              <w:spacing w:before="60" w:after="60"/>
              <w:jc w:val="both"/>
              <w:rPr>
                <w:rFonts w:eastAsia="Arial"/>
                <w:b/>
                <w:sz w:val="24"/>
                <w:szCs w:val="24"/>
                <w:lang w:val="it-IT"/>
              </w:rPr>
            </w:pPr>
            <w:r w:rsidRPr="00913E4D">
              <w:rPr>
                <w:sz w:val="24"/>
                <w:szCs w:val="24"/>
                <w:lang w:val="it-IT"/>
              </w:rPr>
              <w:t xml:space="preserve">Trong thời hạn 45 ngày kể từ ngày nhận được văn bản, Bộ Công Thương chủ trì, phối hợp với các Bộ, ngành xây dựng phương án và báo cáo Thủ tướng Chính phủ xem xét, quyết định.  </w:t>
            </w:r>
          </w:p>
        </w:tc>
        <w:tc>
          <w:tcPr>
            <w:tcW w:w="4820" w:type="dxa"/>
          </w:tcPr>
          <w:p w:rsidR="008D6EBB" w:rsidRPr="00913E4D" w:rsidRDefault="008D6EBB"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32 Luật Dầu khí 2022</w:t>
            </w:r>
            <w:r w:rsidR="007E1C5B"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7E1C5B" w:rsidRPr="00913E4D">
              <w:rPr>
                <w:rFonts w:eastAsia="Arial"/>
                <w:sz w:val="24"/>
                <w:szCs w:val="24"/>
              </w:rPr>
              <w:t xml:space="preserve">nh </w:t>
            </w:r>
            <w:r w:rsidRPr="00913E4D">
              <w:rPr>
                <w:rFonts w:eastAsia="Arial"/>
                <w:sz w:val="24"/>
                <w:szCs w:val="24"/>
              </w:rPr>
              <w:t xml:space="preserve">95/2015/NĐ-CP (Điều </w:t>
            </w:r>
            <w:r w:rsidR="002F1AA1" w:rsidRPr="00913E4D">
              <w:rPr>
                <w:rFonts w:eastAsia="Arial"/>
                <w:sz w:val="24"/>
                <w:szCs w:val="24"/>
              </w:rPr>
              <w:t>67</w:t>
            </w:r>
            <w:r w:rsidRPr="00913E4D">
              <w:rPr>
                <w:rFonts w:eastAsia="Arial"/>
                <w:sz w:val="24"/>
                <w:szCs w:val="24"/>
              </w:rPr>
              <w:t>)</w:t>
            </w:r>
            <w:r w:rsidR="007E1C5B" w:rsidRPr="00913E4D">
              <w:rPr>
                <w:rFonts w:eastAsia="Arial"/>
                <w:sz w:val="24"/>
                <w:szCs w:val="24"/>
              </w:rPr>
              <w:t>,</w:t>
            </w:r>
            <w:r w:rsidRPr="00913E4D">
              <w:rPr>
                <w:rFonts w:eastAsia="Arial"/>
                <w:sz w:val="24"/>
                <w:szCs w:val="24"/>
              </w:rPr>
              <w:t xml:space="preserve"> Hợp đồng mẫu PSC ban hành kèm Nghị định 33/2013/NĐ-CP.</w:t>
            </w:r>
          </w:p>
          <w:p w:rsidR="008D6EBB" w:rsidRPr="00913E4D" w:rsidRDefault="008D6EBB" w:rsidP="001B64D8">
            <w:pPr>
              <w:tabs>
                <w:tab w:val="left" w:pos="709"/>
              </w:tabs>
              <w:spacing w:before="60" w:after="60"/>
              <w:jc w:val="both"/>
              <w:rPr>
                <w:rFonts w:eastAsia="Arial"/>
                <w:sz w:val="24"/>
                <w:szCs w:val="24"/>
              </w:rPr>
            </w:pPr>
            <w:r w:rsidRPr="00913E4D">
              <w:rPr>
                <w:rFonts w:eastAsia="Arial"/>
                <w:sz w:val="24"/>
                <w:szCs w:val="24"/>
              </w:rPr>
              <w:lastRenderedPageBreak/>
              <w:t>- Tham khảo pháp luật về đầu tư (Luật Đầu tư, Nghị đị</w:t>
            </w:r>
            <w:r w:rsidR="007E1C5B" w:rsidRPr="00913E4D">
              <w:rPr>
                <w:rFonts w:eastAsia="Arial"/>
                <w:sz w:val="24"/>
                <w:szCs w:val="24"/>
              </w:rPr>
              <w:t>nh 25/2020/NĐ-CP,</w:t>
            </w:r>
            <w:r w:rsidRPr="00913E4D">
              <w:rPr>
                <w:rFonts w:eastAsia="Arial"/>
                <w:sz w:val="24"/>
                <w:szCs w:val="24"/>
              </w:rPr>
              <w:t xml:space="preserve"> Nghị định 31/2021/NĐ-CP…), Bộ Luật Dân sự…</w:t>
            </w:r>
          </w:p>
          <w:p w:rsidR="008D6EBB" w:rsidRPr="00913E4D" w:rsidRDefault="008D6EBB"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8D6EBB" w:rsidRPr="00913E4D" w:rsidRDefault="008D6EBB" w:rsidP="001B64D8">
            <w:pPr>
              <w:tabs>
                <w:tab w:val="left" w:pos="709"/>
              </w:tabs>
              <w:spacing w:before="60" w:after="60"/>
              <w:jc w:val="both"/>
              <w:rPr>
                <w:rFonts w:eastAsia="Arial"/>
                <w:sz w:val="24"/>
                <w:szCs w:val="24"/>
              </w:rPr>
            </w:pPr>
          </w:p>
        </w:tc>
      </w:tr>
      <w:tr w:rsidR="002F1AA1"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vi-VN"/>
              </w:rPr>
            </w:pPr>
            <w:r w:rsidRPr="00913E4D">
              <w:rPr>
                <w:b/>
                <w:bCs/>
                <w:sz w:val="24"/>
                <w:szCs w:val="24"/>
                <w:lang w:val="vi-VN"/>
              </w:rPr>
              <w:lastRenderedPageBreak/>
              <w:t xml:space="preserve">Điều 33. </w:t>
            </w:r>
            <w:r w:rsidRPr="00913E4D">
              <w:rPr>
                <w:b/>
                <w:bCs/>
                <w:sz w:val="24"/>
                <w:szCs w:val="24"/>
              </w:rPr>
              <w:t>C</w:t>
            </w:r>
            <w:r w:rsidRPr="00913E4D">
              <w:rPr>
                <w:b/>
                <w:bCs/>
                <w:sz w:val="24"/>
                <w:szCs w:val="24"/>
                <w:lang w:val="vi-VN"/>
              </w:rPr>
              <w:t>huyển nhượng quyền và nghĩa vụ trong hợp đồng dầu khí và cấp giấy chứng nhận đăng ký đầu tư điều chỉnh</w:t>
            </w:r>
          </w:p>
          <w:p w:rsidR="00B8607E" w:rsidRPr="00913E4D" w:rsidRDefault="00B8607E" w:rsidP="001B64D8">
            <w:pPr>
              <w:shd w:val="clear" w:color="auto" w:fill="FFFFFF"/>
              <w:spacing w:before="60" w:after="60"/>
              <w:jc w:val="both"/>
              <w:rPr>
                <w:rFonts w:eastAsia="Arial"/>
                <w:sz w:val="24"/>
                <w:szCs w:val="24"/>
              </w:rPr>
            </w:pPr>
            <w:r w:rsidRPr="00913E4D">
              <w:rPr>
                <w:sz w:val="24"/>
                <w:szCs w:val="24"/>
                <w:lang w:val="vi-VN"/>
              </w:rPr>
              <w:t>1. </w:t>
            </w:r>
            <w:r w:rsidRPr="00913E4D">
              <w:rPr>
                <w:sz w:val="24"/>
                <w:szCs w:val="24"/>
              </w:rPr>
              <w:t xml:space="preserve">Căn cứ khoản 1 Điều 36 Luật Dầu khí, </w:t>
            </w:r>
            <w:r w:rsidRPr="00913E4D">
              <w:rPr>
                <w:sz w:val="24"/>
                <w:szCs w:val="24"/>
                <w:lang w:val="vi-VN"/>
              </w:rPr>
              <w:t>nhà thầu</w:t>
            </w:r>
            <w:r w:rsidRPr="00913E4D">
              <w:rPr>
                <w:sz w:val="24"/>
                <w:szCs w:val="24"/>
              </w:rPr>
              <w:t xml:space="preserve"> gửi hồ sơ đề nghị </w:t>
            </w:r>
            <w:r w:rsidRPr="00913E4D">
              <w:rPr>
                <w:sz w:val="24"/>
                <w:szCs w:val="24"/>
                <w:lang w:val="vi-VN"/>
              </w:rPr>
              <w:t xml:space="preserve">chuyển nhượng quyền và nghĩa vụ trong </w:t>
            </w:r>
            <w:r w:rsidRPr="00913E4D">
              <w:rPr>
                <w:sz w:val="24"/>
                <w:szCs w:val="24"/>
                <w:lang w:val="vi-VN"/>
              </w:rPr>
              <w:lastRenderedPageBreak/>
              <w:t>hợp đồng dầu khí</w:t>
            </w:r>
            <w:r w:rsidRPr="00913E4D">
              <w:rPr>
                <w:sz w:val="24"/>
                <w:szCs w:val="24"/>
              </w:rPr>
              <w:t xml:space="preserve"> gửi </w:t>
            </w:r>
            <w:r w:rsidRPr="00913E4D">
              <w:rPr>
                <w:sz w:val="24"/>
                <w:szCs w:val="24"/>
                <w:lang w:val="vi-VN"/>
              </w:rPr>
              <w:t xml:space="preserve">Tập đoàn Dầu khí Việt Nam </w:t>
            </w:r>
            <w:r w:rsidRPr="00913E4D">
              <w:rPr>
                <w:sz w:val="24"/>
                <w:szCs w:val="24"/>
              </w:rPr>
              <w:t>xem xét, đánh giá. Hồ sơ bao gồm:</w:t>
            </w:r>
          </w:p>
          <w:p w:rsidR="00B8607E" w:rsidRPr="00913E4D" w:rsidRDefault="00B8607E" w:rsidP="001B64D8">
            <w:pPr>
              <w:shd w:val="clear" w:color="auto" w:fill="FFFFFF"/>
              <w:spacing w:before="60" w:after="60"/>
              <w:jc w:val="both"/>
              <w:rPr>
                <w:sz w:val="24"/>
                <w:szCs w:val="24"/>
              </w:rPr>
            </w:pPr>
            <w:r w:rsidRPr="00913E4D">
              <w:rPr>
                <w:sz w:val="24"/>
                <w:szCs w:val="24"/>
                <w:lang w:val="vi-VN"/>
              </w:rPr>
              <w:t>a) </w:t>
            </w:r>
            <w:r w:rsidRPr="00913E4D">
              <w:rPr>
                <w:sz w:val="24"/>
                <w:szCs w:val="24"/>
              </w:rPr>
              <w:t xml:space="preserve">Văn bản </w:t>
            </w:r>
            <w:r w:rsidRPr="00913E4D">
              <w:rPr>
                <w:sz w:val="24"/>
                <w:szCs w:val="24"/>
                <w:lang w:val="vi-VN"/>
              </w:rPr>
              <w:t xml:space="preserve">đề nghị </w:t>
            </w:r>
            <w:r w:rsidRPr="00913E4D">
              <w:rPr>
                <w:bCs/>
                <w:sz w:val="24"/>
                <w:szCs w:val="24"/>
                <w:lang w:val="vi-VN"/>
              </w:rPr>
              <w:t>chuyển nhượng quyền và nghĩa vụ trong hợp đồng dầu khí</w:t>
            </w:r>
            <w:r w:rsidRPr="00913E4D">
              <w:rPr>
                <w:sz w:val="24"/>
                <w:szCs w:val="24"/>
                <w:lang w:val="vi-VN"/>
              </w:rPr>
              <w:t>, trong đó nêu rõ lý do và việc đáp ứng điều kiện tại khoản 1</w:t>
            </w:r>
            <w:r w:rsidRPr="00913E4D">
              <w:rPr>
                <w:sz w:val="24"/>
                <w:szCs w:val="24"/>
              </w:rPr>
              <w:t xml:space="preserve"> Điều 36 Luật Dầu khí;</w:t>
            </w:r>
          </w:p>
          <w:p w:rsidR="00B8607E" w:rsidRPr="00913E4D" w:rsidRDefault="00B8607E" w:rsidP="001B64D8">
            <w:pPr>
              <w:shd w:val="clear" w:color="auto" w:fill="FFFFFF"/>
              <w:spacing w:before="60" w:after="60"/>
              <w:jc w:val="both"/>
              <w:rPr>
                <w:sz w:val="24"/>
                <w:szCs w:val="24"/>
                <w:lang w:val="vi-VN"/>
              </w:rPr>
            </w:pPr>
            <w:r w:rsidRPr="00913E4D">
              <w:rPr>
                <w:sz w:val="24"/>
                <w:szCs w:val="24"/>
              </w:rPr>
              <w:t>b</w:t>
            </w:r>
            <w:r w:rsidRPr="00913E4D">
              <w:rPr>
                <w:sz w:val="24"/>
                <w:szCs w:val="24"/>
                <w:lang w:val="vi-VN"/>
              </w:rPr>
              <w:t>) Bản sao có chứng thực giấy chứng nhận đăng ký hoạt động, điều lệ công ty và báo cáo tài chính 03 năm gần nhất đối với bên nhận chuyển nhượng là tổ chức; bản sao có chứng thực giấy chứng minh nhân dân hoặc hộ chiếu và tài liệu chứng minh khả năng tài chính đối với bên nhận chuyển nhượng là cá nhân;</w:t>
            </w:r>
          </w:p>
          <w:p w:rsidR="00B8607E" w:rsidRPr="00913E4D" w:rsidRDefault="00B8607E" w:rsidP="001B64D8">
            <w:pPr>
              <w:shd w:val="clear" w:color="auto" w:fill="FFFFFF"/>
              <w:spacing w:before="60" w:after="60"/>
              <w:jc w:val="both"/>
              <w:rPr>
                <w:sz w:val="24"/>
                <w:szCs w:val="24"/>
                <w:lang w:val="vi-VN"/>
              </w:rPr>
            </w:pPr>
            <w:r w:rsidRPr="00913E4D">
              <w:rPr>
                <w:sz w:val="24"/>
                <w:szCs w:val="24"/>
              </w:rPr>
              <w:t>c</w:t>
            </w:r>
            <w:r w:rsidRPr="00913E4D">
              <w:rPr>
                <w:sz w:val="24"/>
                <w:szCs w:val="24"/>
                <w:lang w:val="vi-VN"/>
              </w:rPr>
              <w:t>) Hợp đồng hoặc thỏa thuận chuyển nhượng quyền và nghĩa vụ trong hợp đồng dầu khí, trong đó quy định cụ thể về trách nhiệm thực hiện nghĩa vụ thuế chuyển nhượng của các bên liên quan và các nghĩa vụ tài chính liên quan theo quy định của pháp luật Việt Nam;</w:t>
            </w:r>
          </w:p>
          <w:p w:rsidR="00B8607E" w:rsidRPr="00913E4D" w:rsidRDefault="00B8607E" w:rsidP="001B64D8">
            <w:pPr>
              <w:shd w:val="clear" w:color="auto" w:fill="FFFFFF"/>
              <w:spacing w:before="60" w:after="60"/>
              <w:jc w:val="both"/>
              <w:rPr>
                <w:sz w:val="24"/>
                <w:szCs w:val="24"/>
                <w:lang w:val="vi-VN"/>
              </w:rPr>
            </w:pPr>
            <w:r w:rsidRPr="00913E4D">
              <w:rPr>
                <w:sz w:val="24"/>
                <w:szCs w:val="24"/>
              </w:rPr>
              <w:t>d</w:t>
            </w:r>
            <w:r w:rsidRPr="00913E4D">
              <w:rPr>
                <w:sz w:val="24"/>
                <w:szCs w:val="24"/>
                <w:lang w:val="vi-VN"/>
              </w:rPr>
              <w:t>) Thỏa thuận sửa đổi hợp đồng dầu khí đã được thống nhất giữa Tập đoàn Dầu khí Việt Nam và nhà thầu;</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đ) Bảo lãnh thực hiện nghĩa vụ hợp đồng của bên nhận chuyển nhượng quyền lợi tham gia trong hợp đồng dầu khí do ngân hàng có uy tín phát hành hoặc bảo lãnh của công ty mẹ của bên nhận chuyển nhượng hoặc hình thức bảo lãnh khác </w:t>
            </w:r>
            <w:r w:rsidRPr="00913E4D">
              <w:rPr>
                <w:sz w:val="24"/>
                <w:szCs w:val="24"/>
                <w:lang w:val="sv-SE"/>
              </w:rPr>
              <w:t>theo yêu cầu của</w:t>
            </w:r>
            <w:r w:rsidRPr="00913E4D">
              <w:rPr>
                <w:sz w:val="24"/>
                <w:szCs w:val="24"/>
                <w:lang w:val="vi-VN"/>
              </w:rPr>
              <w:t xml:space="preserve"> Tập đoàn Dầu khí Việt Nam </w:t>
            </w:r>
            <w:r w:rsidRPr="00913E4D">
              <w:rPr>
                <w:sz w:val="24"/>
                <w:szCs w:val="24"/>
                <w:lang w:val="sv-SE"/>
              </w:rPr>
              <w:t>(nếu cần thiết trên cơ sở đánh giá báo cáo tài chính)</w:t>
            </w:r>
            <w:r w:rsidRPr="00913E4D">
              <w:rPr>
                <w:sz w:val="24"/>
                <w:szCs w:val="24"/>
                <w:lang w:val="vi-VN"/>
              </w:rPr>
              <w:t xml:space="preserve">; </w:t>
            </w:r>
          </w:p>
          <w:p w:rsidR="00B8607E" w:rsidRPr="00913E4D" w:rsidRDefault="00B8607E" w:rsidP="001B64D8">
            <w:pPr>
              <w:shd w:val="clear" w:color="auto" w:fill="FFFFFF"/>
              <w:spacing w:before="60" w:after="60"/>
              <w:jc w:val="both"/>
              <w:rPr>
                <w:sz w:val="24"/>
                <w:szCs w:val="24"/>
              </w:rPr>
            </w:pPr>
            <w:r w:rsidRPr="00913E4D">
              <w:rPr>
                <w:sz w:val="24"/>
                <w:szCs w:val="24"/>
              </w:rPr>
              <w:t>e</w:t>
            </w:r>
            <w:r w:rsidRPr="00913E4D">
              <w:rPr>
                <w:sz w:val="24"/>
                <w:szCs w:val="24"/>
                <w:lang w:val="vi-VN"/>
              </w:rPr>
              <w:t>) Tờ kê khai thuế và giải trình số thuế chuyển nhượng do bên chuyển nhượng thực hiện</w:t>
            </w:r>
            <w:r w:rsidRPr="00913E4D">
              <w:rPr>
                <w:sz w:val="24"/>
                <w:szCs w:val="24"/>
              </w:rPr>
              <w:t xml:space="preserve">. </w:t>
            </w:r>
            <w:r w:rsidRPr="00913E4D">
              <w:rPr>
                <w:sz w:val="24"/>
                <w:szCs w:val="24"/>
                <w:lang w:val="vi-VN"/>
              </w:rPr>
              <w:t xml:space="preserve">Đối với trường hợp chuyển nhượng, đổi tên diễn ra ở ngoài Việt Nam thì hồ sơ phải có đầy đủ các thông tin: </w:t>
            </w:r>
            <w:r w:rsidRPr="00913E4D">
              <w:rPr>
                <w:sz w:val="24"/>
                <w:szCs w:val="24"/>
              </w:rPr>
              <w:t>q</w:t>
            </w:r>
            <w:r w:rsidRPr="00913E4D">
              <w:rPr>
                <w:sz w:val="24"/>
                <w:szCs w:val="24"/>
                <w:lang w:val="vi-VN"/>
              </w:rPr>
              <w:t xml:space="preserve">uốc gia, lãnh thổ, thời điểm hoàn thành giao dịch chuyển nhượng, đổi </w:t>
            </w:r>
            <w:r w:rsidRPr="00913E4D">
              <w:rPr>
                <w:sz w:val="24"/>
                <w:szCs w:val="24"/>
                <w:lang w:val="vi-VN"/>
              </w:rPr>
              <w:lastRenderedPageBreak/>
              <w:t xml:space="preserve">tên; </w:t>
            </w:r>
            <w:r w:rsidRPr="00913E4D">
              <w:rPr>
                <w:sz w:val="24"/>
                <w:szCs w:val="24"/>
              </w:rPr>
              <w:t>v</w:t>
            </w:r>
            <w:r w:rsidRPr="00913E4D">
              <w:rPr>
                <w:sz w:val="24"/>
                <w:szCs w:val="24"/>
                <w:lang w:val="vi-VN"/>
              </w:rPr>
              <w:t xml:space="preserve">iệc thực hiện nghĩa vụ thuế đối với giao dịch chuyển nhượng, đổi tên có bao gồm giá trị tài sản, quyền lợi tham gia hợp đồng dầu khí tại Việt Nam hay không, </w:t>
            </w:r>
            <w:r w:rsidRPr="00913E4D">
              <w:rPr>
                <w:sz w:val="24"/>
                <w:szCs w:val="24"/>
              </w:rPr>
              <w:t>t</w:t>
            </w:r>
            <w:r w:rsidRPr="00913E4D">
              <w:rPr>
                <w:sz w:val="24"/>
                <w:szCs w:val="24"/>
                <w:lang w:val="vi-VN"/>
              </w:rPr>
              <w:t>rong trường hợp có bao gồm giá trị tài sản, quyền lợi tham gia hợp đồng dầu khí tại Việt Nam thì cần nêu rõ căn cứ, cách thức xác định giá trị đối với phần tài sản, quyền lợi tại Việt Nam</w:t>
            </w:r>
            <w:r w:rsidR="00D14C7A" w:rsidRPr="00913E4D">
              <w:rPr>
                <w:sz w:val="24"/>
                <w:szCs w:val="24"/>
              </w:rPr>
              <w:t>;</w:t>
            </w:r>
          </w:p>
          <w:p w:rsidR="00B8607E" w:rsidRPr="00913E4D" w:rsidRDefault="00B8607E" w:rsidP="001B64D8">
            <w:pPr>
              <w:shd w:val="clear" w:color="auto" w:fill="FFFFFF"/>
              <w:spacing w:before="60" w:after="60"/>
              <w:jc w:val="both"/>
              <w:rPr>
                <w:sz w:val="24"/>
                <w:szCs w:val="24"/>
              </w:rPr>
            </w:pPr>
            <w:r w:rsidRPr="00913E4D">
              <w:rPr>
                <w:sz w:val="24"/>
                <w:szCs w:val="24"/>
                <w:lang w:val="sv-SE"/>
              </w:rPr>
              <w:t xml:space="preserve">g) </w:t>
            </w:r>
            <w:r w:rsidRPr="00913E4D">
              <w:rPr>
                <w:sz w:val="24"/>
                <w:szCs w:val="24"/>
                <w:lang w:val="vi-VN"/>
              </w:rPr>
              <w:t>Các văn bản, tài liệu khác có liên quan.</w:t>
            </w:r>
          </w:p>
          <w:p w:rsidR="00B8607E" w:rsidRPr="00913E4D" w:rsidRDefault="00B8607E" w:rsidP="001B64D8">
            <w:pPr>
              <w:shd w:val="clear" w:color="auto" w:fill="FFFFFF"/>
              <w:spacing w:before="60" w:after="60"/>
              <w:jc w:val="both"/>
              <w:rPr>
                <w:sz w:val="24"/>
                <w:szCs w:val="24"/>
              </w:rPr>
            </w:pPr>
            <w:r w:rsidRPr="00913E4D">
              <w:rPr>
                <w:rFonts w:eastAsia="Arial"/>
                <w:sz w:val="24"/>
                <w:szCs w:val="24"/>
                <w:lang w:val="sv-SE"/>
              </w:rPr>
              <w:t xml:space="preserve">2. 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đề nghị </w:t>
            </w:r>
            <w:r w:rsidRPr="00913E4D">
              <w:rPr>
                <w:bCs/>
                <w:sz w:val="24"/>
                <w:szCs w:val="24"/>
              </w:rPr>
              <w:t>c</w:t>
            </w:r>
            <w:r w:rsidRPr="00913E4D">
              <w:rPr>
                <w:bCs/>
                <w:sz w:val="24"/>
                <w:szCs w:val="24"/>
                <w:lang w:val="vi-VN"/>
              </w:rPr>
              <w:t>huyển nhượng quyền và nghĩa vụ trong hợp đồng dầu khí</w:t>
            </w:r>
            <w:r w:rsidRPr="00913E4D">
              <w:rPr>
                <w:rFonts w:eastAsia="Arial"/>
                <w:sz w:val="24"/>
                <w:szCs w:val="24"/>
                <w:lang w:val="sv-SE"/>
              </w:rPr>
              <w:t xml:space="preserve">, báo cáo </w:t>
            </w:r>
            <w:r w:rsidRPr="00913E4D">
              <w:rPr>
                <w:sz w:val="24"/>
                <w:szCs w:val="24"/>
                <w:lang w:val="it-IT"/>
              </w:rPr>
              <w:t>Bộ Công Thương th</w:t>
            </w:r>
            <w:r w:rsidR="006232C4">
              <w:rPr>
                <w:sz w:val="24"/>
                <w:szCs w:val="24"/>
                <w:lang w:val="it-IT"/>
              </w:rPr>
              <w:t>ẩ</w:t>
            </w:r>
            <w:r w:rsidRPr="00913E4D">
              <w:rPr>
                <w:sz w:val="24"/>
                <w:szCs w:val="24"/>
                <w:lang w:val="it-IT"/>
              </w:rPr>
              <w:t>m định</w:t>
            </w:r>
            <w:r w:rsidRPr="00913E4D">
              <w:rPr>
                <w:sz w:val="24"/>
                <w:szCs w:val="24"/>
                <w:lang w:val="vi-VN"/>
              </w:rPr>
              <w:t xml:space="preserve">. </w:t>
            </w:r>
            <w:r w:rsidRPr="00913E4D">
              <w:rPr>
                <w:sz w:val="24"/>
                <w:szCs w:val="24"/>
              </w:rPr>
              <w:t>Hồ sơ bao gồm:</w:t>
            </w:r>
          </w:p>
          <w:p w:rsidR="00B8607E" w:rsidRPr="00913E4D" w:rsidRDefault="00B8607E" w:rsidP="001B64D8">
            <w:pPr>
              <w:shd w:val="clear" w:color="auto" w:fill="FFFFFF"/>
              <w:spacing w:before="60" w:after="60"/>
              <w:jc w:val="both"/>
              <w:rPr>
                <w:sz w:val="24"/>
                <w:szCs w:val="24"/>
                <w:lang w:val="sv-SE"/>
              </w:rPr>
            </w:pPr>
            <w:r w:rsidRPr="00913E4D">
              <w:rPr>
                <w:sz w:val="24"/>
                <w:szCs w:val="24"/>
                <w:lang w:val="vi-VN"/>
              </w:rPr>
              <w:t>a) </w:t>
            </w:r>
            <w:r w:rsidRPr="00913E4D">
              <w:rPr>
                <w:sz w:val="24"/>
                <w:szCs w:val="24"/>
              </w:rPr>
              <w:t>Tờ trình</w:t>
            </w:r>
            <w:r w:rsidRPr="00913E4D">
              <w:rPr>
                <w:sz w:val="24"/>
                <w:szCs w:val="24"/>
                <w:lang w:val="vi-VN"/>
              </w:rPr>
              <w:t xml:space="preserve"> đề nghị </w:t>
            </w:r>
            <w:r w:rsidRPr="00913E4D">
              <w:rPr>
                <w:sz w:val="24"/>
                <w:szCs w:val="24"/>
              </w:rPr>
              <w:t xml:space="preserve">phê duyệt </w:t>
            </w:r>
            <w:r w:rsidRPr="00913E4D">
              <w:rPr>
                <w:bCs/>
                <w:sz w:val="24"/>
                <w:szCs w:val="24"/>
                <w:lang w:val="vi-VN"/>
              </w:rPr>
              <w:t>chuyển nhượng quyền và nghĩa vụ trong hợp đồng dầu khí</w:t>
            </w:r>
            <w:r w:rsidRPr="00913E4D">
              <w:rPr>
                <w:sz w:val="24"/>
                <w:szCs w:val="24"/>
                <w:lang w:val="vi-VN"/>
              </w:rPr>
              <w:t>,</w:t>
            </w:r>
            <w:r w:rsidRPr="00913E4D">
              <w:rPr>
                <w:sz w:val="24"/>
                <w:szCs w:val="24"/>
              </w:rPr>
              <w:t xml:space="preserve"> </w:t>
            </w:r>
            <w:r w:rsidRPr="00913E4D">
              <w:rPr>
                <w:rFonts w:eastAsia="Arial"/>
                <w:sz w:val="24"/>
                <w:szCs w:val="24"/>
                <w:lang w:val="sv-SE"/>
              </w:rPr>
              <w:t xml:space="preserve">bao gồm báo cáo hoặc biên bản </w:t>
            </w:r>
            <w:r w:rsidRPr="00913E4D">
              <w:rPr>
                <w:sz w:val="24"/>
                <w:szCs w:val="24"/>
              </w:rPr>
              <w:t>đánh giá đề xuất của nhà thầu;</w:t>
            </w:r>
          </w:p>
          <w:p w:rsidR="00B8607E" w:rsidRPr="00913E4D" w:rsidRDefault="00B8607E" w:rsidP="001B64D8">
            <w:pPr>
              <w:shd w:val="clear" w:color="auto" w:fill="FFFFFF"/>
              <w:spacing w:before="60" w:after="60"/>
              <w:jc w:val="both"/>
              <w:rPr>
                <w:sz w:val="24"/>
                <w:szCs w:val="24"/>
              </w:rPr>
            </w:pPr>
            <w:r w:rsidRPr="00913E4D">
              <w:rPr>
                <w:sz w:val="24"/>
                <w:szCs w:val="24"/>
                <w:lang w:val="vi-VN"/>
              </w:rPr>
              <w:t>b) </w:t>
            </w:r>
            <w:r w:rsidRPr="00913E4D">
              <w:rPr>
                <w:sz w:val="24"/>
                <w:szCs w:val="24"/>
              </w:rPr>
              <w:t>Hồ sơ theo quy định tại khoản 1 Điều này.</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3.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đề nghị chuyển nhượng quyền và nghĩa vụ trong hợp đồng dầu khí, trình Thủ tướng Chính phủ phê duyệt. Hồ sơ bao gồm: </w:t>
            </w:r>
          </w:p>
          <w:p w:rsidR="00B8607E" w:rsidRPr="00913E4D" w:rsidRDefault="00B8607E" w:rsidP="001B64D8">
            <w:pPr>
              <w:shd w:val="clear" w:color="auto" w:fill="FFFFFF"/>
              <w:spacing w:before="60" w:after="60"/>
              <w:jc w:val="both"/>
              <w:rPr>
                <w:sz w:val="24"/>
                <w:szCs w:val="24"/>
                <w:lang w:val="it-IT"/>
              </w:rPr>
            </w:pPr>
            <w:r w:rsidRPr="00913E4D">
              <w:rPr>
                <w:sz w:val="24"/>
                <w:szCs w:val="24"/>
                <w:lang w:val="sv-SE"/>
              </w:rPr>
              <w:t xml:space="preserve">a) Tờ trình báo cáo kết quả thẩm định và đề nghị phê duyệt </w:t>
            </w:r>
            <w:r w:rsidRPr="00913E4D">
              <w:rPr>
                <w:sz w:val="24"/>
                <w:szCs w:val="24"/>
                <w:lang w:val="it-IT"/>
              </w:rPr>
              <w:t>chuyển nhượng quyền và nghĩa vụ trong hợp đồng dầu khí;</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b) Hồ sơ theo quy định tại khoản 2 Điều này;</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lastRenderedPageBreak/>
              <w:t xml:space="preserve">c) Bản sao văn bản góp ý của các Bộ, ngành liên quan, trong đó Bộ Tài chính có ý kiến xác nhận nghĩa vụ thuế của nhà thầu; Bộ Kế hoạch và Đầu tư có ý kiến về </w:t>
            </w:r>
            <w:bookmarkStart w:id="15" w:name="_Hlk117867091"/>
            <w:r w:rsidRPr="00913E4D">
              <w:rPr>
                <w:sz w:val="24"/>
                <w:szCs w:val="24"/>
                <w:lang w:val="it-IT"/>
              </w:rPr>
              <w:t>việc đáp ứng các điều kiện chuyển nhượng của các bên liên quan</w:t>
            </w:r>
            <w:bookmarkEnd w:id="15"/>
            <w:r w:rsidRPr="00913E4D">
              <w:rPr>
                <w:sz w:val="24"/>
                <w:szCs w:val="24"/>
                <w:lang w:val="it-IT"/>
              </w:rPr>
              <w:t xml:space="preserve">, ngoài các nội dung góp ý khác phù hợp với </w:t>
            </w:r>
            <w:r w:rsidRPr="00913E4D">
              <w:rPr>
                <w:sz w:val="24"/>
                <w:szCs w:val="24"/>
                <w:lang w:val="sv-SE" w:eastAsia="ja-JP"/>
              </w:rPr>
              <w:t>chức năng, nhiệm vụ được giao;</w:t>
            </w:r>
          </w:p>
          <w:p w:rsidR="00B8607E" w:rsidRPr="00913E4D" w:rsidRDefault="00B8607E" w:rsidP="001B64D8">
            <w:pPr>
              <w:pStyle w:val="BodyText"/>
              <w:tabs>
                <w:tab w:val="left" w:pos="1775"/>
              </w:tabs>
              <w:spacing w:before="60" w:after="60"/>
              <w:jc w:val="both"/>
              <w:rPr>
                <w:sz w:val="24"/>
                <w:szCs w:val="24"/>
                <w:shd w:val="clear" w:color="auto" w:fill="FFFFFF"/>
                <w:lang w:val="it-IT"/>
              </w:rPr>
            </w:pPr>
            <w:r w:rsidRPr="00913E4D">
              <w:rPr>
                <w:sz w:val="24"/>
                <w:szCs w:val="24"/>
                <w:lang w:val="it-IT"/>
              </w:rPr>
              <w:t>d) T</w:t>
            </w:r>
            <w:r w:rsidRPr="00913E4D">
              <w:rPr>
                <w:sz w:val="24"/>
                <w:szCs w:val="24"/>
                <w:shd w:val="clear" w:color="auto" w:fill="FFFFFF"/>
                <w:lang w:val="it-IT"/>
              </w:rPr>
              <w:t>ổng hợp tiếp thu, giải trình ý kiến của các Bộ, ngành.</w:t>
            </w:r>
          </w:p>
          <w:p w:rsidR="00B8607E" w:rsidRPr="00913E4D" w:rsidRDefault="00B8607E" w:rsidP="001B64D8">
            <w:pPr>
              <w:shd w:val="clear" w:color="auto" w:fill="FFFFFF"/>
              <w:spacing w:before="60" w:after="60"/>
              <w:jc w:val="both"/>
              <w:rPr>
                <w:sz w:val="24"/>
                <w:szCs w:val="24"/>
                <w:lang w:val="it-IT"/>
              </w:rPr>
            </w:pPr>
            <w:r w:rsidRPr="00913E4D">
              <w:rPr>
                <w:rFonts w:eastAsia="Arial"/>
                <w:sz w:val="24"/>
                <w:szCs w:val="24"/>
                <w:lang w:val="sv-SE"/>
              </w:rPr>
              <w:t xml:space="preserve">4. </w:t>
            </w:r>
            <w:r w:rsidRPr="00913E4D">
              <w:rPr>
                <w:sz w:val="24"/>
                <w:szCs w:val="24"/>
                <w:lang w:val="it-IT"/>
              </w:rPr>
              <w:t>Yêu cầu về số lượng và hình thức hồ sơ,</w:t>
            </w:r>
            <w:r w:rsidRPr="00913E4D">
              <w:rPr>
                <w:rFonts w:eastAsia="Arial"/>
                <w:sz w:val="24"/>
                <w:szCs w:val="24"/>
                <w:lang w:val="sv-SE"/>
              </w:rPr>
              <w:t xml:space="preserve"> </w:t>
            </w:r>
            <w:r w:rsidRPr="00913E4D">
              <w:rPr>
                <w:sz w:val="24"/>
                <w:szCs w:val="24"/>
                <w:shd w:val="clear" w:color="auto" w:fill="FFFFFF"/>
                <w:lang w:val="it-IT"/>
              </w:rPr>
              <w:t xml:space="preserve">trình tự thẩm định và chấp thuận </w:t>
            </w:r>
            <w:r w:rsidRPr="00913E4D">
              <w:rPr>
                <w:bCs/>
                <w:sz w:val="24"/>
                <w:szCs w:val="24"/>
                <w:lang w:val="sv-SE"/>
              </w:rPr>
              <w:t>chuyển nhượng quyền và nghĩa vụ trong hợp đồng dầu khí</w:t>
            </w:r>
            <w:r w:rsidRPr="00913E4D">
              <w:rPr>
                <w:sz w:val="24"/>
                <w:szCs w:val="24"/>
                <w:lang w:val="it-IT"/>
              </w:rPr>
              <w:t xml:space="preserve"> được thực hiện theo quy định tại Điều 64 Nghị định này.</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 xml:space="preserve">5. </w:t>
            </w:r>
            <w:r w:rsidRPr="00913E4D">
              <w:rPr>
                <w:rFonts w:eastAsia="Arial"/>
                <w:sz w:val="24"/>
                <w:szCs w:val="24"/>
                <w:lang w:val="sv-SE"/>
              </w:rPr>
              <w:t>Trong thời hạn 05 ngày</w:t>
            </w:r>
            <w:r w:rsidRPr="00913E4D">
              <w:rPr>
                <w:sz w:val="24"/>
                <w:szCs w:val="24"/>
                <w:lang w:val="sv-SE"/>
              </w:rPr>
              <w:t xml:space="preserve"> sau khi nhận được phê duyệt của </w:t>
            </w:r>
            <w:r w:rsidRPr="00913E4D">
              <w:rPr>
                <w:sz w:val="24"/>
                <w:szCs w:val="24"/>
                <w:shd w:val="clear" w:color="auto" w:fill="FFFFFF"/>
                <w:lang w:val="it-IT"/>
              </w:rPr>
              <w:t xml:space="preserve">Thủ tướng Chính phủ </w:t>
            </w:r>
            <w:r w:rsidRPr="00913E4D">
              <w:rPr>
                <w:sz w:val="24"/>
                <w:szCs w:val="24"/>
                <w:lang w:val="it-IT"/>
              </w:rPr>
              <w:t>về việc</w:t>
            </w:r>
            <w:r w:rsidRPr="00913E4D">
              <w:rPr>
                <w:sz w:val="24"/>
                <w:szCs w:val="24"/>
                <w:lang w:val="vi-VN"/>
              </w:rPr>
              <w:t xml:space="preserve"> chuyển nhượng </w:t>
            </w:r>
            <w:r w:rsidRPr="00913E4D">
              <w:rPr>
                <w:sz w:val="24"/>
                <w:szCs w:val="24"/>
                <w:lang w:val="sv-SE"/>
              </w:rPr>
              <w:t>q</w:t>
            </w:r>
            <w:r w:rsidRPr="00913E4D">
              <w:rPr>
                <w:sz w:val="24"/>
                <w:szCs w:val="24"/>
                <w:lang w:val="vi-VN"/>
              </w:rPr>
              <w:t>uyền và nghĩa vụ trong hợp đồng dầu khí</w:t>
            </w:r>
            <w:r w:rsidRPr="00913E4D">
              <w:rPr>
                <w:sz w:val="24"/>
                <w:szCs w:val="24"/>
                <w:lang w:val="sv-SE"/>
              </w:rPr>
              <w:t xml:space="preserve">, Tập đoàn Dầu khí Việt Nam trình Bộ Công Thương cấp </w:t>
            </w:r>
            <w:r w:rsidRPr="00913E4D">
              <w:rPr>
                <w:sz w:val="24"/>
                <w:szCs w:val="24"/>
                <w:lang w:val="vi-VN"/>
              </w:rPr>
              <w:t>giấy chứng nhận đăng ký đầu tư</w:t>
            </w:r>
            <w:r w:rsidRPr="00913E4D">
              <w:rPr>
                <w:sz w:val="24"/>
                <w:szCs w:val="24"/>
                <w:lang w:val="sv-SE"/>
              </w:rPr>
              <w:t xml:space="preserve"> điều chỉnh </w:t>
            </w:r>
            <w:r w:rsidRPr="00913E4D">
              <w:rPr>
                <w:rFonts w:eastAsia="Arial"/>
                <w:sz w:val="24"/>
                <w:szCs w:val="24"/>
                <w:lang w:val="it-IT"/>
              </w:rPr>
              <w:t xml:space="preserve">đối với hợp đồng dầu khí theo quy định tại </w:t>
            </w:r>
            <w:r w:rsidRPr="00913E4D">
              <w:rPr>
                <w:sz w:val="24"/>
                <w:szCs w:val="24"/>
                <w:lang w:val="it-IT"/>
              </w:rPr>
              <w:t>khoản 4 Điều 23 Nghị định này</w:t>
            </w:r>
            <w:r w:rsidRPr="00913E4D">
              <w:rPr>
                <w:sz w:val="24"/>
                <w:szCs w:val="24"/>
                <w:lang w:val="vi-VN"/>
              </w:rPr>
              <w:t>.</w:t>
            </w:r>
          </w:p>
          <w:p w:rsidR="00B8607E" w:rsidRPr="00913E4D" w:rsidRDefault="00B8607E" w:rsidP="001B64D8">
            <w:pPr>
              <w:shd w:val="clear" w:color="auto" w:fill="FFFFFF"/>
              <w:spacing w:before="60" w:after="60"/>
              <w:jc w:val="both"/>
              <w:rPr>
                <w:sz w:val="24"/>
                <w:szCs w:val="24"/>
              </w:rPr>
            </w:pPr>
            <w:r w:rsidRPr="00913E4D">
              <w:rPr>
                <w:sz w:val="24"/>
                <w:szCs w:val="24"/>
              </w:rPr>
              <w:t xml:space="preserve">6. Trường hợp </w:t>
            </w:r>
            <w:r w:rsidRPr="00913E4D">
              <w:rPr>
                <w:sz w:val="24"/>
                <w:szCs w:val="24"/>
                <w:lang w:val="vi-VN"/>
              </w:rPr>
              <w:t xml:space="preserve">thay đổi chủ sở hữu </w:t>
            </w:r>
            <w:r w:rsidRPr="00913E4D">
              <w:rPr>
                <w:sz w:val="24"/>
                <w:szCs w:val="24"/>
                <w:lang w:val="pt-BR"/>
              </w:rPr>
              <w:t>(chủ sở hữu trực tiếp hoặc chủ sở hữu cao nhất ở nước ngoài)</w:t>
            </w:r>
            <w:r w:rsidRPr="00913E4D">
              <w:rPr>
                <w:sz w:val="24"/>
                <w:szCs w:val="24"/>
                <w:lang w:val="vi-VN"/>
              </w:rPr>
              <w:t xml:space="preserve"> của nhà thầu</w:t>
            </w:r>
            <w:r w:rsidRPr="00913E4D">
              <w:rPr>
                <w:sz w:val="24"/>
                <w:szCs w:val="24"/>
                <w:lang w:val="pt-BR"/>
              </w:rPr>
              <w:t xml:space="preserve"> </w:t>
            </w:r>
            <w:r w:rsidRPr="00913E4D">
              <w:rPr>
                <w:sz w:val="24"/>
                <w:szCs w:val="24"/>
                <w:lang w:val="vi-VN"/>
              </w:rPr>
              <w:t xml:space="preserve">đang nắm giữ quyền lợi tham gia trong hợp đồng dầu khí, </w:t>
            </w:r>
            <w:r w:rsidRPr="00913E4D">
              <w:rPr>
                <w:sz w:val="24"/>
                <w:szCs w:val="24"/>
              </w:rPr>
              <w:t xml:space="preserve">trong thời hạn 10 ngày </w:t>
            </w:r>
            <w:r w:rsidRPr="00913E4D">
              <w:rPr>
                <w:sz w:val="24"/>
                <w:szCs w:val="24"/>
                <w:lang w:val="vi-VN"/>
              </w:rPr>
              <w:t xml:space="preserve">kể từ ngày </w:t>
            </w:r>
            <w:r w:rsidRPr="00913E4D">
              <w:rPr>
                <w:sz w:val="24"/>
                <w:szCs w:val="24"/>
              </w:rPr>
              <w:t xml:space="preserve">hoàn thành các thủ tục chuyển đổi chủ sở hữu, </w:t>
            </w:r>
            <w:r w:rsidRPr="00913E4D">
              <w:rPr>
                <w:sz w:val="24"/>
                <w:szCs w:val="24"/>
                <w:lang w:val="vi-VN"/>
              </w:rPr>
              <w:t>nhà th</w:t>
            </w:r>
            <w:r w:rsidRPr="00913E4D">
              <w:rPr>
                <w:sz w:val="24"/>
                <w:szCs w:val="24"/>
                <w:lang w:val="pt-BR"/>
              </w:rPr>
              <w:t>ầ</w:t>
            </w:r>
            <w:r w:rsidRPr="00913E4D">
              <w:rPr>
                <w:sz w:val="24"/>
                <w:szCs w:val="24"/>
                <w:lang w:val="vi-VN"/>
              </w:rPr>
              <w:t>u thực hiện việc kê khai</w:t>
            </w:r>
            <w:r w:rsidRPr="00913E4D">
              <w:rPr>
                <w:sz w:val="24"/>
                <w:szCs w:val="24"/>
                <w:lang w:val="pt-BR"/>
              </w:rPr>
              <w:t xml:space="preserve"> và</w:t>
            </w:r>
            <w:r w:rsidRPr="00913E4D">
              <w:rPr>
                <w:sz w:val="24"/>
                <w:szCs w:val="24"/>
                <w:lang w:val="vi-VN"/>
              </w:rPr>
              <w:t xml:space="preserve"> nộp thuế thay cho chủ sở hữu đối với ph</w:t>
            </w:r>
            <w:r w:rsidRPr="00913E4D">
              <w:rPr>
                <w:sz w:val="24"/>
                <w:szCs w:val="24"/>
                <w:lang w:val="pt-BR"/>
              </w:rPr>
              <w:t>ầ</w:t>
            </w:r>
            <w:r w:rsidRPr="00913E4D">
              <w:rPr>
                <w:sz w:val="24"/>
                <w:szCs w:val="24"/>
                <w:lang w:val="vi-VN"/>
              </w:rPr>
              <w:t>n thu nhập phát sinh có liên quan đ</w:t>
            </w:r>
            <w:r w:rsidRPr="00913E4D">
              <w:rPr>
                <w:sz w:val="24"/>
                <w:szCs w:val="24"/>
                <w:lang w:val="pt-BR"/>
              </w:rPr>
              <w:t>ế</w:t>
            </w:r>
            <w:r w:rsidRPr="00913E4D">
              <w:rPr>
                <w:sz w:val="24"/>
                <w:szCs w:val="24"/>
                <w:lang w:val="vi-VN"/>
              </w:rPr>
              <w:t>n hợp đ</w:t>
            </w:r>
            <w:r w:rsidRPr="00913E4D">
              <w:rPr>
                <w:sz w:val="24"/>
                <w:szCs w:val="24"/>
                <w:lang w:val="pt-BR"/>
              </w:rPr>
              <w:t>ồ</w:t>
            </w:r>
            <w:r w:rsidRPr="00913E4D">
              <w:rPr>
                <w:sz w:val="24"/>
                <w:szCs w:val="24"/>
                <w:lang w:val="vi-VN"/>
              </w:rPr>
              <w:t>ng d</w:t>
            </w:r>
            <w:r w:rsidRPr="00913E4D">
              <w:rPr>
                <w:sz w:val="24"/>
                <w:szCs w:val="24"/>
                <w:lang w:val="pt-BR"/>
              </w:rPr>
              <w:t>ầ</w:t>
            </w:r>
            <w:r w:rsidRPr="00913E4D">
              <w:rPr>
                <w:sz w:val="24"/>
                <w:szCs w:val="24"/>
                <w:lang w:val="vi-VN"/>
              </w:rPr>
              <w:t>u khí ở Việt Nam theo quy định của pháp luật Việt Nam và các đi</w:t>
            </w:r>
            <w:r w:rsidRPr="00913E4D">
              <w:rPr>
                <w:sz w:val="24"/>
                <w:szCs w:val="24"/>
                <w:lang w:val="pt-BR"/>
              </w:rPr>
              <w:t>ề</w:t>
            </w:r>
            <w:r w:rsidRPr="00913E4D">
              <w:rPr>
                <w:sz w:val="24"/>
                <w:szCs w:val="24"/>
                <w:lang w:val="vi-VN"/>
              </w:rPr>
              <w:t>u ước quốc tế mà Việt Nam là thành viên.</w:t>
            </w:r>
            <w:r w:rsidRPr="00913E4D">
              <w:rPr>
                <w:sz w:val="24"/>
                <w:szCs w:val="24"/>
              </w:rPr>
              <w:t xml:space="preserve"> </w:t>
            </w:r>
            <w:r w:rsidRPr="00913E4D">
              <w:rPr>
                <w:sz w:val="24"/>
                <w:szCs w:val="24"/>
                <w:lang w:val="vi-VN"/>
              </w:rPr>
              <w:t xml:space="preserve">Trường hợp công ty mẹ, chủ sở hữu trực tiếp của nhà thầu đã cấp thư bảo lãnh thực hiện hợp đồng dầu khí, nhà thầu phải cung cấp thư bảo lãnh của chủ sở hữu </w:t>
            </w:r>
            <w:r w:rsidRPr="00913E4D">
              <w:rPr>
                <w:sz w:val="24"/>
                <w:szCs w:val="24"/>
                <w:lang w:val="vi-VN"/>
              </w:rPr>
              <w:lastRenderedPageBreak/>
              <w:t>mới và phải được Tập đoàn Dầu khí Việt Nam chấp thuận.</w:t>
            </w:r>
            <w:r w:rsidRPr="00913E4D">
              <w:rPr>
                <w:sz w:val="24"/>
                <w:szCs w:val="24"/>
              </w:rPr>
              <w:t xml:space="preserve"> Bộ TC.</w:t>
            </w:r>
          </w:p>
          <w:p w:rsidR="00B8607E" w:rsidRPr="00913E4D" w:rsidRDefault="00B8607E" w:rsidP="001B64D8">
            <w:pPr>
              <w:shd w:val="clear" w:color="auto" w:fill="FFFFFF"/>
              <w:spacing w:before="60" w:after="60"/>
              <w:jc w:val="both"/>
              <w:rPr>
                <w:sz w:val="24"/>
                <w:szCs w:val="24"/>
                <w:lang w:val="pt-BR"/>
              </w:rPr>
            </w:pPr>
            <w:r w:rsidRPr="00913E4D">
              <w:rPr>
                <w:sz w:val="24"/>
                <w:szCs w:val="24"/>
                <w:lang w:val="pt-BR"/>
              </w:rPr>
              <w:t>7. </w:t>
            </w:r>
            <w:r w:rsidRPr="00913E4D">
              <w:rPr>
                <w:sz w:val="24"/>
                <w:szCs w:val="24"/>
                <w:lang w:val="vi-VN"/>
              </w:rPr>
              <w:t>Trường hợp nhà thầu thực hiện việc sáp nhập, hợp nhất, chia, tách, đổi tên, chuyển quốc tịch công ty hoặc các hình thức khác làm thay đổi các thông tin cơ bản của nhà thầu được ghi nhận trong giấy chứng nhận đăng ký đầu tư hoặc trong hợp đ</w:t>
            </w:r>
            <w:r w:rsidRPr="00913E4D">
              <w:rPr>
                <w:sz w:val="24"/>
                <w:szCs w:val="24"/>
                <w:lang w:val="pt-BR"/>
              </w:rPr>
              <w:t>ồ</w:t>
            </w:r>
            <w:r w:rsidRPr="00913E4D">
              <w:rPr>
                <w:sz w:val="24"/>
                <w:szCs w:val="24"/>
                <w:lang w:val="vi-VN"/>
              </w:rPr>
              <w:t>ng d</w:t>
            </w:r>
            <w:r w:rsidRPr="00913E4D">
              <w:rPr>
                <w:sz w:val="24"/>
                <w:szCs w:val="24"/>
                <w:lang w:val="pt-BR"/>
              </w:rPr>
              <w:t>ầ</w:t>
            </w:r>
            <w:r w:rsidRPr="00913E4D">
              <w:rPr>
                <w:sz w:val="24"/>
                <w:szCs w:val="24"/>
                <w:lang w:val="vi-VN"/>
              </w:rPr>
              <w:t xml:space="preserve">u khí, trừ trường hợp quy định tại </w:t>
            </w:r>
            <w:r w:rsidRPr="00913E4D">
              <w:rPr>
                <w:sz w:val="24"/>
                <w:szCs w:val="24"/>
                <w:lang w:val="pt-BR"/>
              </w:rPr>
              <w:t>k</w:t>
            </w:r>
            <w:r w:rsidRPr="00913E4D">
              <w:rPr>
                <w:sz w:val="24"/>
                <w:szCs w:val="24"/>
                <w:lang w:val="vi-VN"/>
              </w:rPr>
              <w:t xml:space="preserve">hoản </w:t>
            </w:r>
            <w:r w:rsidRPr="00913E4D">
              <w:rPr>
                <w:sz w:val="24"/>
                <w:szCs w:val="24"/>
              </w:rPr>
              <w:t xml:space="preserve">8 </w:t>
            </w:r>
            <w:r w:rsidRPr="00913E4D">
              <w:rPr>
                <w:sz w:val="24"/>
                <w:szCs w:val="24"/>
                <w:lang w:val="vi-VN"/>
              </w:rPr>
              <w:t>Đi</w:t>
            </w:r>
            <w:r w:rsidRPr="00913E4D">
              <w:rPr>
                <w:sz w:val="24"/>
                <w:szCs w:val="24"/>
                <w:lang w:val="pt-BR"/>
              </w:rPr>
              <w:t>ề</w:t>
            </w:r>
            <w:r w:rsidRPr="00913E4D">
              <w:rPr>
                <w:sz w:val="24"/>
                <w:szCs w:val="24"/>
                <w:lang w:val="vi-VN"/>
              </w:rPr>
              <w:t>u này, nhà thầu phải thực hiện thủ tục điều chỉnh giấy chứng nhận đăng ký đầu tư và phải kê khai</w:t>
            </w:r>
            <w:r w:rsidRPr="00913E4D">
              <w:rPr>
                <w:sz w:val="24"/>
                <w:szCs w:val="24"/>
                <w:lang w:val="pt-BR"/>
              </w:rPr>
              <w:t xml:space="preserve"> và</w:t>
            </w:r>
            <w:r w:rsidRPr="00913E4D">
              <w:rPr>
                <w:sz w:val="24"/>
                <w:szCs w:val="24"/>
                <w:lang w:val="vi-VN"/>
              </w:rPr>
              <w:t xml:space="preserve"> nộp các loại thuế (nếu có phát sinh thu nhập chịu thuế) theo quy định của pháp luật Việt Nam và các điều ước quốc tế mà Việt Nam là thành viên.</w:t>
            </w:r>
          </w:p>
          <w:p w:rsidR="002F1AA1" w:rsidRPr="00913E4D" w:rsidRDefault="00B8607E" w:rsidP="001B64D8">
            <w:pPr>
              <w:shd w:val="clear" w:color="auto" w:fill="FFFFFF"/>
              <w:spacing w:before="60" w:after="60"/>
              <w:jc w:val="both"/>
              <w:rPr>
                <w:sz w:val="24"/>
                <w:szCs w:val="24"/>
                <w:lang w:val="pt-BR"/>
              </w:rPr>
            </w:pPr>
            <w:r w:rsidRPr="00913E4D">
              <w:rPr>
                <w:sz w:val="24"/>
                <w:szCs w:val="24"/>
                <w:lang w:val="pt-BR"/>
              </w:rPr>
              <w:t>8. </w:t>
            </w:r>
            <w:r w:rsidRPr="00913E4D">
              <w:rPr>
                <w:sz w:val="24"/>
                <w:szCs w:val="24"/>
                <w:lang w:val="vi-VN"/>
              </w:rPr>
              <w:t xml:space="preserve">Trong thời hạn </w:t>
            </w:r>
            <w:r w:rsidRPr="00913E4D">
              <w:rPr>
                <w:sz w:val="24"/>
                <w:szCs w:val="24"/>
              </w:rPr>
              <w:t>15</w:t>
            </w:r>
            <w:r w:rsidRPr="00913E4D">
              <w:rPr>
                <w:sz w:val="24"/>
                <w:szCs w:val="24"/>
                <w:lang w:val="vi-VN"/>
              </w:rPr>
              <w:t xml:space="preserve"> </w:t>
            </w:r>
            <w:r w:rsidRPr="00913E4D">
              <w:rPr>
                <w:sz w:val="24"/>
                <w:szCs w:val="24"/>
              </w:rPr>
              <w:t>ngày</w:t>
            </w:r>
            <w:r w:rsidRPr="00913E4D">
              <w:rPr>
                <w:sz w:val="24"/>
                <w:szCs w:val="24"/>
                <w:lang w:val="vi-VN"/>
              </w:rPr>
              <w:t xml:space="preserve"> kể từ ngày nhà thầu thay đổi địa chỉ hoặc người đại diện theo pháp luật, nhà thầu phải gửi văn bản thông báo tới Bộ Công Thương, Tập đoàn Dầu khí Việt Nam và các nhà thầu có liên quan trong hợp đồng dầu khí.</w:t>
            </w:r>
          </w:p>
        </w:tc>
        <w:tc>
          <w:tcPr>
            <w:tcW w:w="5387" w:type="dxa"/>
          </w:tcPr>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szCs w:val="24"/>
                <w:lang w:val="pt-BR"/>
              </w:rPr>
            </w:pPr>
            <w:r w:rsidRPr="00913E4D">
              <w:rPr>
                <w:rFonts w:ascii="Times New Roman" w:hAnsi="Times New Roman"/>
                <w:szCs w:val="24"/>
                <w:lang w:val="pt-BR"/>
              </w:rPr>
              <w:lastRenderedPageBreak/>
              <w:t>Nghị định số 95/2015/NĐ-CP</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szCs w:val="24"/>
                <w:lang w:val="pt-BR"/>
              </w:rPr>
            </w:pPr>
            <w:r w:rsidRPr="00913E4D">
              <w:rPr>
                <w:rFonts w:ascii="Times New Roman" w:hAnsi="Times New Roman"/>
                <w:szCs w:val="24"/>
                <w:lang w:val="pt-BR"/>
              </w:rPr>
              <w:t xml:space="preserve">Điều 38. Quy trình thẩm định chuyển nhượng quyền và nghĩa vụ trong hợp đồng dầu khí và cấp giấy chứng nhận đăng ký đầu tư điều chỉnh </w:t>
            </w:r>
          </w:p>
          <w:p w:rsidR="002F1AA1" w:rsidRPr="00913E4D" w:rsidRDefault="002F1AA1" w:rsidP="001B64D8">
            <w:pPr>
              <w:pStyle w:val="Subtitle"/>
              <w:numPr>
                <w:ilvl w:val="12"/>
                <w:numId w:val="0"/>
              </w:numPr>
              <w:spacing w:before="60" w:after="60"/>
              <w:rPr>
                <w:rFonts w:ascii="Times New Roman" w:hAnsi="Times New Roman"/>
                <w:b w:val="0"/>
                <w:szCs w:val="24"/>
                <w:lang w:val="pt-BR"/>
              </w:rPr>
            </w:pPr>
            <w:r w:rsidRPr="00913E4D">
              <w:rPr>
                <w:rFonts w:ascii="Times New Roman" w:hAnsi="Times New Roman"/>
                <w:b w:val="0"/>
                <w:szCs w:val="24"/>
                <w:lang w:val="pt-BR"/>
              </w:rPr>
              <w:t xml:space="preserve">1. Việc chuyển nhượng quyền và nghĩa vụ trong hợp đồng dầu khí được thực hiện theo quy định tại Điều 24 </w:t>
            </w:r>
            <w:r w:rsidRPr="00913E4D">
              <w:rPr>
                <w:rFonts w:ascii="Times New Roman" w:hAnsi="Times New Roman"/>
                <w:b w:val="0"/>
                <w:szCs w:val="24"/>
                <w:lang w:val="pt-BR"/>
              </w:rPr>
              <w:lastRenderedPageBreak/>
              <w:t xml:space="preserve">Luật Dầu khí và hợp đồng dầu khí. Trường hợp </w:t>
            </w:r>
            <w:r w:rsidRPr="00913E4D">
              <w:rPr>
                <w:rFonts w:ascii="Times New Roman" w:hAnsi="Times New Roman"/>
                <w:b w:val="0"/>
                <w:szCs w:val="24"/>
                <w:lang w:val="it-IT"/>
              </w:rPr>
              <w:t>vì lý do an ninh, quốc phòng</w:t>
            </w:r>
            <w:r w:rsidRPr="00913E4D">
              <w:rPr>
                <w:rFonts w:ascii="Times New Roman" w:hAnsi="Times New Roman"/>
                <w:b w:val="0"/>
                <w:szCs w:val="24"/>
                <w:lang w:val="pt-BR"/>
              </w:rPr>
              <w:t xml:space="preserve">, sau khi nhận được đề nghị của nhà thầu về chuyển nhượng quyền lợi tham gia trong hợp đồng dầu khí, Tập đoàn Dầu khí Việt Nam báo cáo Bộ Công Thương danh sách, đánh giá sơ bộ về tổ chức, cá nhân mong muốn nhận chuyển nhượng. </w:t>
            </w:r>
          </w:p>
          <w:p w:rsidR="002F1AA1" w:rsidRPr="00913E4D" w:rsidRDefault="002F1AA1" w:rsidP="001B64D8">
            <w:pPr>
              <w:pStyle w:val="Subtitle"/>
              <w:numPr>
                <w:ilvl w:val="12"/>
                <w:numId w:val="0"/>
              </w:numPr>
              <w:spacing w:before="60" w:after="60"/>
              <w:rPr>
                <w:rFonts w:ascii="Times New Roman" w:hAnsi="Times New Roman"/>
                <w:b w:val="0"/>
                <w:szCs w:val="24"/>
                <w:lang w:val="pt-BR"/>
              </w:rPr>
            </w:pPr>
            <w:r w:rsidRPr="00913E4D">
              <w:rPr>
                <w:rFonts w:ascii="Times New Roman" w:hAnsi="Times New Roman"/>
                <w:b w:val="0"/>
                <w:szCs w:val="24"/>
                <w:lang w:val="pt-BR"/>
              </w:rPr>
              <w:t>Trong thời hạn 15 ngày làm việc kể từ ngày nhận được văn bản của Tập đoàn Dầu khí Việt Nam, Bộ Công Thương xem xét, quyết định.</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2. Hồ sơ thẩm định chuyển nhượng quyền lợi và nghĩa vụ trong hợp đồng dầu khí bao gồm: </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szCs w:val="24"/>
                <w:lang w:val="pt-BR"/>
              </w:rPr>
            </w:pPr>
            <w:r w:rsidRPr="00913E4D">
              <w:rPr>
                <w:rFonts w:ascii="Times New Roman" w:hAnsi="Times New Roman"/>
                <w:b w:val="0"/>
                <w:spacing w:val="-4"/>
                <w:szCs w:val="24"/>
                <w:lang w:val="pt-BR"/>
              </w:rPr>
              <w:t>a) Văn bản đề nghị thẩm định của Tập đoàn Dầu khí Việt Nam về việc chuyển nhượng quyền và nghĩa vụ của nhà thầu dầu khí trong hợp đồng dầu khí</w:t>
            </w:r>
            <w:r w:rsidRPr="00913E4D">
              <w:rPr>
                <w:rFonts w:ascii="Times New Roman" w:hAnsi="Times New Roman"/>
                <w:b w:val="0"/>
                <w:szCs w:val="24"/>
                <w:lang w:val="pt-BR"/>
              </w:rPr>
              <w:t>;</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b) Bản sao có chứng thực giấy chứng nhận đăng ký hoạt động, điều lệ công ty và báo cáo tài chính năm gần nhất đối với tổ chức; giấy chứng minh nhân dân hoặc hộ chiếu đối với nhà đầu tư là cá nhân nhận chuyển nhượng quyền lợi tham gia trong hợp đồng dầu khí;</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c) Hợp đồng chuyển nhượng quyền và nghĩa vụ trong hợp đồng dầu khí,  trong đó có cam kết về việc thực hiện nghĩa vụ thuế chuyển nhượng của các bên liên quan và các nghĩa vụ tài chính liên quan theo quy định của pháp luật Việt Nam;</w:t>
            </w:r>
          </w:p>
          <w:p w:rsidR="002F1AA1" w:rsidRPr="00913E4D" w:rsidRDefault="002F1AA1" w:rsidP="001B64D8">
            <w:pPr>
              <w:pStyle w:val="Subtitle"/>
              <w:numPr>
                <w:ilvl w:val="12"/>
                <w:numId w:val="0"/>
              </w:numPr>
              <w:tabs>
                <w:tab w:val="clear" w:pos="426"/>
                <w:tab w:val="clear" w:pos="720"/>
              </w:tabs>
              <w:spacing w:before="60" w:after="60"/>
              <w:ind w:left="720" w:hanging="720"/>
              <w:rPr>
                <w:rFonts w:ascii="Times New Roman" w:hAnsi="Times New Roman"/>
                <w:b w:val="0"/>
                <w:szCs w:val="24"/>
                <w:lang w:val="pt-BR"/>
              </w:rPr>
            </w:pPr>
            <w:r w:rsidRPr="00913E4D">
              <w:rPr>
                <w:rFonts w:ascii="Times New Roman" w:hAnsi="Times New Roman"/>
                <w:b w:val="0"/>
                <w:szCs w:val="24"/>
                <w:lang w:val="pt-BR"/>
              </w:rPr>
              <w:t>d) Thỏa thuận sửa đổi hợp đồng dầu khí;</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đ) Bảo lãnh thực hiện nghĩa vụ hợp đồng của nhà thầu nhận chuyển nhượng quyền lợi tham gia trong hợp đồng dầu khí do ngân hàng có uy tín trên thế giới phát hành hoặc bảo lãnh của công ty mẹ của nhà thầu hoặc </w:t>
            </w:r>
            <w:r w:rsidRPr="00913E4D">
              <w:rPr>
                <w:rFonts w:ascii="Times New Roman" w:hAnsi="Times New Roman"/>
                <w:b w:val="0"/>
                <w:szCs w:val="24"/>
                <w:lang w:val="pt-BR"/>
              </w:rPr>
              <w:lastRenderedPageBreak/>
              <w:t>hình thức bảo lãnh khác theo yêu cầu của Tập đoàn Dầu khí Việt Nam;</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e) Tờ kê khai thuế và giải trình số thuế chuyển nhượng do bên chuyển nhượng thực hiện.</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Tập đoàn Dầu khí Việt Nam trình Bộ Công Thương hai (02) bộ hồ sơ gốc và tám (08) bộ hồ sơ bản sao.  </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 xml:space="preserve">3. </w:t>
            </w:r>
            <w:r w:rsidRPr="00913E4D">
              <w:rPr>
                <w:rFonts w:ascii="Times New Roman" w:hAnsi="Times New Roman"/>
                <w:b w:val="0"/>
                <w:szCs w:val="24"/>
                <w:lang w:val="sv-SE"/>
              </w:rPr>
              <w:t>Quy trình thẩm định, trình Thủ tướng Chính xem xét, phê duyệt việc chuyển nhượng quyền lợi và nghĩa vụ trong hợp đồng dầu khí được</w:t>
            </w:r>
            <w:r w:rsidRPr="00913E4D">
              <w:rPr>
                <w:rFonts w:ascii="Times New Roman" w:hAnsi="Times New Roman"/>
                <w:b w:val="0"/>
                <w:szCs w:val="24"/>
                <w:lang w:val="pt-BR"/>
              </w:rPr>
              <w:t xml:space="preserve"> thực hiện theo quy định tại Điều 81 Nghị định này.</w:t>
            </w:r>
          </w:p>
          <w:p w:rsidR="002F1AA1" w:rsidRPr="00913E4D" w:rsidRDefault="002F1AA1" w:rsidP="001B64D8">
            <w:pPr>
              <w:pStyle w:val="Subtitle"/>
              <w:numPr>
                <w:ilvl w:val="12"/>
                <w:numId w:val="0"/>
              </w:numPr>
              <w:tabs>
                <w:tab w:val="clear" w:pos="426"/>
                <w:tab w:val="clear" w:pos="720"/>
              </w:tabs>
              <w:spacing w:before="60" w:after="60"/>
              <w:rPr>
                <w:rFonts w:ascii="Times New Roman" w:hAnsi="Times New Roman"/>
                <w:b w:val="0"/>
                <w:szCs w:val="24"/>
                <w:lang w:val="pt-BR"/>
              </w:rPr>
            </w:pPr>
            <w:r w:rsidRPr="00913E4D">
              <w:rPr>
                <w:rFonts w:ascii="Times New Roman" w:hAnsi="Times New Roman"/>
                <w:b w:val="0"/>
                <w:szCs w:val="24"/>
                <w:lang w:val="pt-BR"/>
              </w:rPr>
              <w:t>4. Trong thời hạn 10 ngày làm việc kể từ ngày nhận được ý kiến phê duyệt của Thủ tướng Chính phủ đối với đề nghị chuyển nhượng quyền và nghĩa vụ trong hợp đồng dầu khí, Bộ Công Thương xem xét, cấp giấy chứng nhận đăng ký đầu tư điều chỉnh.</w:t>
            </w:r>
          </w:p>
          <w:p w:rsidR="002F1AA1" w:rsidRPr="00913E4D" w:rsidRDefault="002F1AA1" w:rsidP="001B64D8">
            <w:pPr>
              <w:spacing w:before="60" w:after="60"/>
              <w:jc w:val="center"/>
              <w:rPr>
                <w:rFonts w:eastAsia="Arial"/>
                <w:b/>
                <w:sz w:val="24"/>
                <w:szCs w:val="24"/>
                <w:lang w:val="it-IT"/>
              </w:rPr>
            </w:pPr>
          </w:p>
        </w:tc>
        <w:tc>
          <w:tcPr>
            <w:tcW w:w="4820" w:type="dxa"/>
          </w:tcPr>
          <w:p w:rsidR="002F1AA1" w:rsidRPr="00913E4D" w:rsidRDefault="002F1AA1"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32 Luật Dầu khí 2022</w:t>
            </w:r>
            <w:r w:rsidR="007E1C5B"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7E1C5B" w:rsidRPr="00913E4D">
              <w:rPr>
                <w:rFonts w:eastAsia="Arial"/>
                <w:sz w:val="24"/>
                <w:szCs w:val="24"/>
              </w:rPr>
              <w:t>nh</w:t>
            </w:r>
            <w:r w:rsidRPr="00913E4D">
              <w:rPr>
                <w:rFonts w:eastAsia="Arial"/>
                <w:sz w:val="24"/>
                <w:szCs w:val="24"/>
              </w:rPr>
              <w:t xml:space="preserve"> 95/2015/NĐ-CP (Điều 38)</w:t>
            </w:r>
            <w:r w:rsidR="007E1C5B" w:rsidRPr="00913E4D">
              <w:rPr>
                <w:rFonts w:eastAsia="Arial"/>
                <w:sz w:val="24"/>
                <w:szCs w:val="24"/>
              </w:rPr>
              <w:t xml:space="preserve">, </w:t>
            </w:r>
            <w:r w:rsidRPr="00913E4D">
              <w:rPr>
                <w:rFonts w:eastAsia="Arial"/>
                <w:sz w:val="24"/>
                <w:szCs w:val="24"/>
              </w:rPr>
              <w:t>Hợp đồng mẫu PSC ban hành kèm Nghị định 33/2013/NĐ-CP.</w:t>
            </w:r>
          </w:p>
          <w:p w:rsidR="002F1AA1" w:rsidRPr="00913E4D" w:rsidRDefault="002F1AA1" w:rsidP="001B64D8">
            <w:pPr>
              <w:tabs>
                <w:tab w:val="left" w:pos="709"/>
              </w:tabs>
              <w:spacing w:before="60" w:after="60"/>
              <w:jc w:val="both"/>
              <w:rPr>
                <w:rFonts w:eastAsia="Arial"/>
                <w:sz w:val="24"/>
                <w:szCs w:val="24"/>
              </w:rPr>
            </w:pPr>
            <w:r w:rsidRPr="00913E4D">
              <w:rPr>
                <w:rFonts w:eastAsia="Arial"/>
                <w:sz w:val="24"/>
                <w:szCs w:val="24"/>
              </w:rPr>
              <w:lastRenderedPageBreak/>
              <w:t>- Tham khảo pháp luật về đầu tư (Luật Đầu tư, Nghị định 25/2020/NĐ-CP</w:t>
            </w:r>
            <w:r w:rsidR="007E1C5B" w:rsidRPr="00913E4D">
              <w:rPr>
                <w:rFonts w:eastAsia="Arial"/>
                <w:sz w:val="24"/>
                <w:szCs w:val="24"/>
              </w:rPr>
              <w:t>,</w:t>
            </w:r>
            <w:r w:rsidRPr="00913E4D">
              <w:rPr>
                <w:rFonts w:eastAsia="Arial"/>
                <w:sz w:val="24"/>
                <w:szCs w:val="24"/>
              </w:rPr>
              <w:t xml:space="preserve"> Nghị định 31/2021/NĐ-CP…), Bộ Luật Dân sự…</w:t>
            </w:r>
          </w:p>
          <w:p w:rsidR="002F1AA1" w:rsidRPr="00913E4D" w:rsidRDefault="002F1AA1"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2F1AA1" w:rsidRPr="00913E4D" w:rsidRDefault="002F1AA1" w:rsidP="001B64D8">
            <w:pPr>
              <w:tabs>
                <w:tab w:val="left" w:pos="709"/>
              </w:tabs>
              <w:spacing w:before="60" w:after="60"/>
              <w:jc w:val="both"/>
              <w:rPr>
                <w:rFonts w:eastAsia="Arial"/>
                <w:sz w:val="24"/>
                <w:szCs w:val="24"/>
              </w:rPr>
            </w:pPr>
          </w:p>
        </w:tc>
      </w:tr>
      <w:tr w:rsidR="000B0FAF" w:rsidRPr="00913E4D" w:rsidTr="007641E0">
        <w:trPr>
          <w:jc w:val="center"/>
        </w:trPr>
        <w:tc>
          <w:tcPr>
            <w:tcW w:w="5387" w:type="dxa"/>
          </w:tcPr>
          <w:p w:rsidR="00B8607E" w:rsidRPr="00913E4D" w:rsidRDefault="00B8607E" w:rsidP="001B64D8">
            <w:pPr>
              <w:spacing w:before="60" w:after="60"/>
              <w:jc w:val="both"/>
              <w:rPr>
                <w:sz w:val="24"/>
                <w:szCs w:val="24"/>
                <w:lang w:val="vi-VN"/>
              </w:rPr>
            </w:pPr>
            <w:r w:rsidRPr="00913E4D">
              <w:rPr>
                <w:b/>
                <w:bCs/>
                <w:sz w:val="24"/>
                <w:szCs w:val="24"/>
                <w:lang w:val="vi-VN"/>
              </w:rPr>
              <w:lastRenderedPageBreak/>
              <w:t>Điều 3</w:t>
            </w:r>
            <w:r w:rsidRPr="00913E4D">
              <w:rPr>
                <w:b/>
                <w:bCs/>
                <w:sz w:val="24"/>
                <w:szCs w:val="24"/>
              </w:rPr>
              <w:t>4</w:t>
            </w:r>
            <w:r w:rsidRPr="00913E4D">
              <w:rPr>
                <w:b/>
                <w:bCs/>
                <w:sz w:val="24"/>
                <w:szCs w:val="24"/>
                <w:lang w:val="vi-VN"/>
              </w:rPr>
              <w:t xml:space="preserve">. </w:t>
            </w:r>
            <w:r w:rsidRPr="00913E4D">
              <w:rPr>
                <w:b/>
                <w:bCs/>
                <w:sz w:val="24"/>
                <w:szCs w:val="24"/>
              </w:rPr>
              <w:t>Thực hiện</w:t>
            </w:r>
            <w:r w:rsidRPr="00913E4D">
              <w:rPr>
                <w:b/>
                <w:bCs/>
                <w:sz w:val="24"/>
                <w:szCs w:val="24"/>
                <w:lang w:val="vi-VN"/>
              </w:rPr>
              <w:t xml:space="preserve"> quyền tham gia, quyền ưu tiên mua trước quyền lợi tham gia, tiếp nhận quyền lợi tham gia trong hợp đồng dầu khí của Tập đoàn Dầu khí Việt Nam </w:t>
            </w:r>
          </w:p>
          <w:p w:rsidR="00B8607E" w:rsidRPr="00913E4D" w:rsidRDefault="00B8607E" w:rsidP="001B64D8">
            <w:pPr>
              <w:shd w:val="clear" w:color="auto" w:fill="FFFFFF"/>
              <w:spacing w:before="60" w:after="60"/>
              <w:jc w:val="both"/>
              <w:rPr>
                <w:rFonts w:eastAsia="Arial"/>
                <w:sz w:val="24"/>
                <w:szCs w:val="24"/>
              </w:rPr>
            </w:pPr>
            <w:r w:rsidRPr="00913E4D">
              <w:rPr>
                <w:sz w:val="24"/>
                <w:szCs w:val="24"/>
                <w:lang w:val="vi-VN"/>
              </w:rPr>
              <w:t xml:space="preserve">1. </w:t>
            </w:r>
            <w:r w:rsidRPr="00913E4D">
              <w:rPr>
                <w:sz w:val="24"/>
                <w:szCs w:val="24"/>
              </w:rPr>
              <w:t xml:space="preserve">Căn cứ quy định tại khoản 1, khoản 2 Điều 39 Luật Dầu khí, </w:t>
            </w:r>
            <w:r w:rsidRPr="00913E4D">
              <w:rPr>
                <w:sz w:val="24"/>
                <w:szCs w:val="24"/>
                <w:lang w:val="vi-VN"/>
              </w:rPr>
              <w:t xml:space="preserve">trên cơ sở các điều kiện </w:t>
            </w:r>
            <w:r w:rsidRPr="00913E4D">
              <w:rPr>
                <w:sz w:val="24"/>
                <w:szCs w:val="24"/>
              </w:rPr>
              <w:t>đ</w:t>
            </w:r>
            <w:r w:rsidRPr="00913E4D">
              <w:rPr>
                <w:sz w:val="24"/>
                <w:szCs w:val="24"/>
                <w:lang w:val="vi-VN"/>
              </w:rPr>
              <w:t>ược thỏa thuận giữa nhà thầu và Tập đoàn Dầu khí Việt Nam</w:t>
            </w:r>
            <w:r w:rsidRPr="00913E4D">
              <w:rPr>
                <w:sz w:val="24"/>
                <w:szCs w:val="24"/>
              </w:rPr>
              <w:t>,</w:t>
            </w:r>
            <w:r w:rsidRPr="00913E4D">
              <w:rPr>
                <w:sz w:val="24"/>
                <w:szCs w:val="24"/>
                <w:lang w:val="vi-VN"/>
              </w:rPr>
              <w:t xml:space="preserve"> Tập báo cáo Bộ Công Thương </w:t>
            </w:r>
            <w:r w:rsidRPr="00913E4D">
              <w:rPr>
                <w:sz w:val="24"/>
                <w:szCs w:val="24"/>
              </w:rPr>
              <w:t xml:space="preserve">việc thực </w:t>
            </w:r>
            <w:r w:rsidRPr="00913E4D">
              <w:rPr>
                <w:bCs/>
                <w:sz w:val="24"/>
                <w:szCs w:val="24"/>
              </w:rPr>
              <w:t>hiện</w:t>
            </w:r>
            <w:r w:rsidRPr="00913E4D">
              <w:rPr>
                <w:bCs/>
                <w:sz w:val="24"/>
                <w:szCs w:val="24"/>
                <w:lang w:val="vi-VN"/>
              </w:rPr>
              <w:t xml:space="preserve"> quyền tham gia</w:t>
            </w:r>
            <w:r w:rsidRPr="00913E4D">
              <w:rPr>
                <w:bCs/>
                <w:sz w:val="24"/>
                <w:szCs w:val="24"/>
              </w:rPr>
              <w:t xml:space="preserve"> vào hợp đồng dầu khí hoặc </w:t>
            </w:r>
            <w:r w:rsidRPr="00913E4D">
              <w:rPr>
                <w:bCs/>
                <w:sz w:val="24"/>
                <w:szCs w:val="24"/>
                <w:lang w:val="vi-VN"/>
              </w:rPr>
              <w:t>quyền ưu tiên mua trước quyền lợi tham gia</w:t>
            </w:r>
            <w:r w:rsidRPr="00913E4D">
              <w:rPr>
                <w:bCs/>
                <w:sz w:val="24"/>
                <w:szCs w:val="24"/>
              </w:rPr>
              <w:t xml:space="preserve"> </w:t>
            </w:r>
            <w:r w:rsidRPr="00913E4D">
              <w:rPr>
                <w:sz w:val="24"/>
                <w:szCs w:val="24"/>
                <w:lang w:val="vi-VN"/>
              </w:rPr>
              <w:t>mà nhà thầu có ý định chuyển nhượng trong hợp đồng dầu khí đã được ký kết</w:t>
            </w:r>
            <w:r w:rsidRPr="00913E4D">
              <w:rPr>
                <w:sz w:val="24"/>
                <w:szCs w:val="24"/>
              </w:rPr>
              <w:t xml:space="preserve"> hoặc</w:t>
            </w:r>
            <w:r w:rsidRPr="00913E4D">
              <w:rPr>
                <w:bCs/>
                <w:sz w:val="24"/>
                <w:szCs w:val="24"/>
                <w:lang w:val="vi-VN"/>
              </w:rPr>
              <w:t xml:space="preserve"> tiếp nhận </w:t>
            </w:r>
            <w:r w:rsidRPr="00913E4D">
              <w:rPr>
                <w:bCs/>
                <w:sz w:val="24"/>
                <w:szCs w:val="24"/>
              </w:rPr>
              <w:t xml:space="preserve">toàn bộ </w:t>
            </w:r>
            <w:r w:rsidRPr="00913E4D">
              <w:rPr>
                <w:bCs/>
                <w:sz w:val="24"/>
                <w:szCs w:val="24"/>
                <w:lang w:val="vi-VN"/>
              </w:rPr>
              <w:t xml:space="preserve">quyền lợi </w:t>
            </w:r>
            <w:r w:rsidRPr="00913E4D">
              <w:rPr>
                <w:bCs/>
                <w:sz w:val="24"/>
                <w:szCs w:val="24"/>
              </w:rPr>
              <w:t xml:space="preserve">của nhà thầu </w:t>
            </w:r>
            <w:r w:rsidRPr="00913E4D">
              <w:rPr>
                <w:rFonts w:eastAsia="Arial"/>
                <w:sz w:val="24"/>
                <w:szCs w:val="24"/>
              </w:rPr>
              <w:t xml:space="preserve">trong trường hợp nhà </w:t>
            </w:r>
            <w:r w:rsidRPr="00913E4D">
              <w:rPr>
                <w:rFonts w:eastAsia="Arial"/>
                <w:sz w:val="24"/>
                <w:szCs w:val="24"/>
              </w:rPr>
              <w:lastRenderedPageBreak/>
              <w:t>thầu quyết định rút khỏi hợp đồng dầu khí vì lý do đặc biệt để thẩm định. Hồ sơ bao gồm:</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a) Văn bản đề nghị thực hiện quyền tham gia hoặc quyền ưu tiên mua trước quyền lợi tham gia hoặc tiếp nhận quyền lợi tham gia trong hợp đồng dầu khí</w:t>
            </w:r>
            <w:r w:rsidRPr="00913E4D">
              <w:rPr>
                <w:sz w:val="24"/>
                <w:szCs w:val="24"/>
              </w:rPr>
              <w:t>, bao gồm b</w:t>
            </w:r>
            <w:r w:rsidRPr="00913E4D">
              <w:rPr>
                <w:sz w:val="24"/>
                <w:szCs w:val="24"/>
                <w:lang w:val="vi-VN"/>
              </w:rPr>
              <w:t xml:space="preserve">áo cáo đánh giá cơ hội </w:t>
            </w:r>
            <w:r w:rsidRPr="00913E4D">
              <w:rPr>
                <w:sz w:val="24"/>
                <w:szCs w:val="24"/>
              </w:rPr>
              <w:t>đầu tư</w:t>
            </w:r>
            <w:r w:rsidRPr="00913E4D">
              <w:rPr>
                <w:sz w:val="24"/>
                <w:szCs w:val="24"/>
                <w:lang w:val="vi-VN"/>
              </w:rPr>
              <w:t>;</w:t>
            </w:r>
          </w:p>
          <w:p w:rsidR="00B8607E" w:rsidRPr="00913E4D" w:rsidRDefault="00B8607E" w:rsidP="001B64D8">
            <w:pPr>
              <w:shd w:val="clear" w:color="auto" w:fill="FFFFFF"/>
              <w:spacing w:before="60" w:after="60"/>
              <w:jc w:val="both"/>
              <w:rPr>
                <w:sz w:val="24"/>
                <w:szCs w:val="24"/>
                <w:lang w:val="vi-VN"/>
              </w:rPr>
            </w:pPr>
            <w:r w:rsidRPr="00913E4D">
              <w:rPr>
                <w:sz w:val="24"/>
                <w:szCs w:val="24"/>
              </w:rPr>
              <w:t>b</w:t>
            </w:r>
            <w:r w:rsidRPr="00913E4D">
              <w:rPr>
                <w:sz w:val="24"/>
                <w:szCs w:val="24"/>
                <w:lang w:val="vi-VN"/>
              </w:rPr>
              <w:t>) Thông báo của Tập đoàn Dầu khí Việt Nam về việc thực hiện quyền tham gia hoặc thỏa thuận giữa Tập đoàn Dầu khí Việt Nam và nhà thầu về việc thực hiện quyền ưu tiên mua trước quyền lợi tham gia hoặc tiếp nhận quyền lợi tham gia trong hợp đồng dầu khí</w:t>
            </w:r>
            <w:r w:rsidRPr="00913E4D">
              <w:rPr>
                <w:bCs/>
                <w:sz w:val="24"/>
                <w:szCs w:val="24"/>
                <w:lang w:val="vi-VN"/>
              </w:rPr>
              <w:t>;</w:t>
            </w:r>
            <w:r w:rsidRPr="00913E4D">
              <w:rPr>
                <w:bCs/>
                <w:sz w:val="24"/>
                <w:szCs w:val="24"/>
              </w:rPr>
              <w:t xml:space="preserve"> văn bản của Thủ tướng Chính phủ chấp thuận </w:t>
            </w:r>
            <w:bookmarkStart w:id="16" w:name="_Hlk109780092"/>
            <w:r w:rsidRPr="00913E4D">
              <w:rPr>
                <w:bCs/>
                <w:sz w:val="24"/>
                <w:szCs w:val="24"/>
              </w:rPr>
              <w:t xml:space="preserve">chủ trương việc </w:t>
            </w:r>
            <w:r w:rsidRPr="00913E4D">
              <w:rPr>
                <w:rFonts w:eastAsia="Arial"/>
                <w:sz w:val="24"/>
                <w:szCs w:val="24"/>
              </w:rPr>
              <w:t>nhà thầu rút khỏi hợp đồng dầu khí vì lý do đặc biệt</w:t>
            </w:r>
            <w:bookmarkEnd w:id="16"/>
            <w:r w:rsidRPr="00913E4D">
              <w:rPr>
                <w:rFonts w:eastAsia="Arial"/>
                <w:sz w:val="24"/>
                <w:szCs w:val="24"/>
              </w:rPr>
              <w:t>;</w:t>
            </w:r>
          </w:p>
          <w:p w:rsidR="00B8607E" w:rsidRPr="00913E4D" w:rsidRDefault="00B8607E" w:rsidP="001B64D8">
            <w:pPr>
              <w:shd w:val="clear" w:color="auto" w:fill="FFFFFF"/>
              <w:spacing w:before="60" w:after="60"/>
              <w:jc w:val="both"/>
              <w:rPr>
                <w:sz w:val="24"/>
                <w:szCs w:val="24"/>
                <w:lang w:val="vi-VN"/>
              </w:rPr>
            </w:pPr>
            <w:r w:rsidRPr="00913E4D">
              <w:rPr>
                <w:sz w:val="24"/>
                <w:szCs w:val="24"/>
              </w:rPr>
              <w:t>c</w:t>
            </w:r>
            <w:r w:rsidRPr="00913E4D">
              <w:rPr>
                <w:sz w:val="24"/>
                <w:szCs w:val="24"/>
                <w:lang w:val="vi-VN"/>
              </w:rPr>
              <w:t>) Thỏa thuận sửa đổi hợp đồng dầu khí đã được thống nhất giữa Tập đoàn Dầu khí Việt Nam và nhà thầu;</w:t>
            </w:r>
          </w:p>
          <w:p w:rsidR="00B8607E" w:rsidRPr="00913E4D" w:rsidRDefault="00B8607E" w:rsidP="001B64D8">
            <w:pPr>
              <w:shd w:val="clear" w:color="auto" w:fill="FFFFFF"/>
              <w:spacing w:before="60" w:after="60"/>
              <w:jc w:val="both"/>
              <w:rPr>
                <w:sz w:val="24"/>
                <w:szCs w:val="24"/>
                <w:lang w:val="vi-VN"/>
              </w:rPr>
            </w:pPr>
            <w:r w:rsidRPr="00913E4D">
              <w:rPr>
                <w:sz w:val="24"/>
                <w:szCs w:val="24"/>
              </w:rPr>
              <w:t>d</w:t>
            </w:r>
            <w:r w:rsidRPr="00913E4D">
              <w:rPr>
                <w:sz w:val="24"/>
                <w:szCs w:val="24"/>
                <w:lang w:val="vi-VN"/>
              </w:rPr>
              <w:t xml:space="preserve">) Các văn bản, tài liệu khác có liên quan. </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việc Tập đoàn Dầu khí Việt Nam thực </w:t>
            </w:r>
            <w:r w:rsidRPr="00913E4D">
              <w:rPr>
                <w:sz w:val="24"/>
                <w:szCs w:val="24"/>
                <w:lang w:val="vi-VN"/>
              </w:rPr>
              <w:t>quyền tham gia hoặc quyền ưu tiên mua trước quyền lợi t</w:t>
            </w:r>
            <w:r w:rsidRPr="00913E4D">
              <w:rPr>
                <w:sz w:val="24"/>
                <w:szCs w:val="24"/>
                <w:lang w:val="it-IT"/>
              </w:rPr>
              <w:t>h</w:t>
            </w:r>
            <w:r w:rsidRPr="00913E4D">
              <w:rPr>
                <w:sz w:val="24"/>
                <w:szCs w:val="24"/>
                <w:lang w:val="vi-VN"/>
              </w:rPr>
              <w:t>am gia</w:t>
            </w:r>
            <w:r w:rsidRPr="00913E4D">
              <w:rPr>
                <w:sz w:val="24"/>
                <w:szCs w:val="24"/>
                <w:lang w:val="it-IT"/>
              </w:rPr>
              <w:t xml:space="preserve"> hoặc tiếp nhận quyền lợi tham gia</w:t>
            </w:r>
            <w:r w:rsidRPr="00913E4D">
              <w:rPr>
                <w:sz w:val="24"/>
                <w:szCs w:val="24"/>
                <w:lang w:val="vi-VN"/>
              </w:rPr>
              <w:t xml:space="preserve"> trong hợp đồng dầu khí</w:t>
            </w:r>
            <w:r w:rsidRPr="00913E4D">
              <w:rPr>
                <w:sz w:val="24"/>
                <w:szCs w:val="24"/>
                <w:lang w:val="it-IT"/>
              </w:rPr>
              <w:t xml:space="preserve">, trình Thủ tướng Chính phủ phê duyệt. Hồ sơ bao gồm: </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t xml:space="preserve">a) Văn bản báo cáo kết quả thẩm định và đề nghị phê duyệt thực hiện </w:t>
            </w:r>
            <w:r w:rsidRPr="00913E4D">
              <w:rPr>
                <w:sz w:val="24"/>
                <w:szCs w:val="24"/>
                <w:lang w:val="vi-VN"/>
              </w:rPr>
              <w:t>tham gia</w:t>
            </w:r>
            <w:r w:rsidRPr="00913E4D">
              <w:rPr>
                <w:sz w:val="24"/>
                <w:szCs w:val="24"/>
                <w:lang w:val="sv-SE"/>
              </w:rPr>
              <w:t xml:space="preserve"> hoặc mua lại quyền lợi tham gia hoặc tiếp nhận quyền lợi tham gia</w:t>
            </w:r>
            <w:r w:rsidRPr="00913E4D">
              <w:rPr>
                <w:sz w:val="24"/>
                <w:szCs w:val="24"/>
                <w:lang w:val="vi-VN"/>
              </w:rPr>
              <w:t xml:space="preserve"> hợp đồn</w:t>
            </w:r>
            <w:r w:rsidRPr="00913E4D">
              <w:rPr>
                <w:sz w:val="24"/>
                <w:szCs w:val="24"/>
                <w:lang w:val="sv-SE"/>
              </w:rPr>
              <w:t>g</w:t>
            </w:r>
            <w:r w:rsidRPr="00913E4D">
              <w:rPr>
                <w:sz w:val="24"/>
                <w:szCs w:val="24"/>
                <w:lang w:val="vi-VN"/>
              </w:rPr>
              <w:t xml:space="preserve"> trong hợp đồng dầu khí</w:t>
            </w:r>
            <w:r w:rsidRPr="00913E4D">
              <w:rPr>
                <w:sz w:val="24"/>
                <w:szCs w:val="24"/>
                <w:lang w:val="sv-SE"/>
              </w:rPr>
              <w:t xml:space="preserve"> của Tập đoàn Dầu khí Việt Nam; </w:t>
            </w:r>
          </w:p>
          <w:p w:rsidR="00B8607E" w:rsidRPr="00913E4D" w:rsidRDefault="00B8607E"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lastRenderedPageBreak/>
              <w:t xml:space="preserve">c) Bản sao văn bản góp ý của các Bộ, ngành liên quan, trong đó Ủy ban Quản lý vốn nhà nước tại doanh nghiệp có ý kiến thông qua việc Tập đoàn Dầu khí Việt Nam thực </w:t>
            </w:r>
            <w:r w:rsidRPr="00913E4D">
              <w:rPr>
                <w:sz w:val="24"/>
                <w:szCs w:val="24"/>
                <w:lang w:val="vi-VN"/>
              </w:rPr>
              <w:t>quyền tham gia hoặc quyền ưu tiên mua trước quyền lợi t</w:t>
            </w:r>
            <w:r w:rsidRPr="00913E4D">
              <w:rPr>
                <w:sz w:val="24"/>
                <w:szCs w:val="24"/>
                <w:lang w:val="it-IT"/>
              </w:rPr>
              <w:t>h</w:t>
            </w:r>
            <w:r w:rsidRPr="00913E4D">
              <w:rPr>
                <w:sz w:val="24"/>
                <w:szCs w:val="24"/>
                <w:lang w:val="vi-VN"/>
              </w:rPr>
              <w:t>am gia</w:t>
            </w:r>
            <w:r w:rsidRPr="00913E4D">
              <w:rPr>
                <w:sz w:val="24"/>
                <w:szCs w:val="24"/>
                <w:lang w:val="it-IT"/>
              </w:rPr>
              <w:t xml:space="preserve"> hoặc tiếp nhận quyền lợi tham gia</w:t>
            </w:r>
            <w:r w:rsidRPr="00913E4D">
              <w:rPr>
                <w:sz w:val="24"/>
                <w:szCs w:val="24"/>
                <w:lang w:val="vi-VN"/>
              </w:rPr>
              <w:t xml:space="preserve"> trong hợp đồng dầu khí</w:t>
            </w:r>
            <w:r w:rsidRPr="00913E4D">
              <w:rPr>
                <w:sz w:val="24"/>
                <w:szCs w:val="24"/>
              </w:rPr>
              <w:t xml:space="preserve"> </w:t>
            </w:r>
            <w:r w:rsidRPr="00913E4D">
              <w:rPr>
                <w:sz w:val="24"/>
                <w:szCs w:val="24"/>
                <w:lang w:val="it-IT"/>
              </w:rPr>
              <w:t xml:space="preserve">ngoài các nội dung góp ý khác phù hợp với </w:t>
            </w:r>
            <w:r w:rsidRPr="00913E4D">
              <w:rPr>
                <w:sz w:val="24"/>
                <w:szCs w:val="24"/>
                <w:lang w:val="sv-SE" w:eastAsia="ja-JP"/>
              </w:rPr>
              <w:t>chức năng, nhiệm vụ được giao;</w:t>
            </w:r>
          </w:p>
          <w:p w:rsidR="00B8607E" w:rsidRPr="00913E4D" w:rsidRDefault="00B8607E" w:rsidP="001B64D8">
            <w:pPr>
              <w:pStyle w:val="BodyText"/>
              <w:tabs>
                <w:tab w:val="left" w:pos="1775"/>
              </w:tabs>
              <w:spacing w:before="60" w:after="60"/>
              <w:jc w:val="both"/>
              <w:rPr>
                <w:sz w:val="24"/>
                <w:szCs w:val="24"/>
                <w:shd w:val="clear" w:color="auto" w:fill="FFFFFF"/>
                <w:lang w:val="it-IT"/>
              </w:rPr>
            </w:pPr>
            <w:r w:rsidRPr="00913E4D">
              <w:rPr>
                <w:sz w:val="24"/>
                <w:szCs w:val="24"/>
                <w:lang w:val="it-IT"/>
              </w:rPr>
              <w:t>d) T</w:t>
            </w:r>
            <w:r w:rsidRPr="00913E4D">
              <w:rPr>
                <w:sz w:val="24"/>
                <w:szCs w:val="24"/>
                <w:shd w:val="clear" w:color="auto" w:fill="FFFFFF"/>
                <w:lang w:val="it-IT"/>
              </w:rPr>
              <w:t>ổng hợp tiếp thu, giải trình ý kiến của các Bộ, ngành.</w:t>
            </w:r>
          </w:p>
          <w:p w:rsidR="00B8607E" w:rsidRPr="00913E4D" w:rsidRDefault="00B8607E" w:rsidP="001B64D8">
            <w:pPr>
              <w:spacing w:before="60" w:after="60"/>
              <w:jc w:val="both"/>
              <w:rPr>
                <w:sz w:val="24"/>
                <w:szCs w:val="24"/>
                <w:lang w:val="it-IT"/>
              </w:rPr>
            </w:pPr>
            <w:r w:rsidRPr="00913E4D">
              <w:rPr>
                <w:rFonts w:eastAsia="Arial"/>
                <w:sz w:val="24"/>
                <w:szCs w:val="24"/>
                <w:lang w:val="sv-SE"/>
              </w:rPr>
              <w:t xml:space="preserve">3. </w:t>
            </w:r>
            <w:r w:rsidRPr="00913E4D">
              <w:rPr>
                <w:sz w:val="24"/>
                <w:szCs w:val="24"/>
                <w:lang w:val="it-IT"/>
              </w:rPr>
              <w:t>Yêu cầu về số lượng và hình thức hồ sơ</w:t>
            </w:r>
            <w:r w:rsidRPr="00913E4D">
              <w:rPr>
                <w:sz w:val="24"/>
                <w:szCs w:val="24"/>
                <w:shd w:val="clear" w:color="auto" w:fill="FFFFFF"/>
                <w:lang w:val="it-IT"/>
              </w:rPr>
              <w:t>, trình tự thẩm định và phê duyệt</w:t>
            </w:r>
            <w:r w:rsidRPr="00913E4D">
              <w:rPr>
                <w:sz w:val="24"/>
                <w:szCs w:val="24"/>
                <w:lang w:val="sv-SE"/>
              </w:rPr>
              <w:t xml:space="preserve"> </w:t>
            </w:r>
            <w:r w:rsidRPr="00913E4D">
              <w:rPr>
                <w:rFonts w:eastAsia="Arial"/>
                <w:sz w:val="24"/>
                <w:szCs w:val="24"/>
                <w:lang w:val="sv-SE"/>
              </w:rPr>
              <w:t xml:space="preserve">thực hiện </w:t>
            </w:r>
            <w:r w:rsidRPr="00913E4D">
              <w:rPr>
                <w:sz w:val="24"/>
                <w:szCs w:val="24"/>
                <w:lang w:val="vi-VN"/>
              </w:rPr>
              <w:t>quyền tham gia hoặc quyền ưu tiên mua trước quyền lợi tham gia hoặc tiếp nhận quyền lợi tham gia trong hợp đồng dầu khí</w:t>
            </w:r>
            <w:r w:rsidRPr="00913E4D">
              <w:rPr>
                <w:bCs/>
                <w:sz w:val="24"/>
                <w:szCs w:val="24"/>
                <w:lang w:val="sv-SE"/>
              </w:rPr>
              <w:t xml:space="preserve"> của Tập đoàn Dầu khí Việt Nam</w:t>
            </w:r>
            <w:r w:rsidRPr="00913E4D">
              <w:rPr>
                <w:sz w:val="24"/>
                <w:szCs w:val="24"/>
                <w:lang w:val="it-IT"/>
              </w:rPr>
              <w:t xml:space="preserve"> được thực hiện theo quy định tại Điều 64 Nghị định này.</w:t>
            </w:r>
          </w:p>
          <w:p w:rsidR="000B0FAF" w:rsidRPr="00913E4D" w:rsidRDefault="00B8607E" w:rsidP="001B64D8">
            <w:pPr>
              <w:shd w:val="clear" w:color="auto" w:fill="FFFFFF"/>
              <w:spacing w:before="60" w:after="60"/>
              <w:jc w:val="both"/>
              <w:rPr>
                <w:sz w:val="24"/>
                <w:szCs w:val="24"/>
                <w:lang w:val="vi-VN"/>
              </w:rPr>
            </w:pPr>
            <w:r w:rsidRPr="00913E4D">
              <w:rPr>
                <w:sz w:val="24"/>
                <w:szCs w:val="24"/>
                <w:lang w:val="sv-SE"/>
              </w:rPr>
              <w:t xml:space="preserve">4. </w:t>
            </w:r>
            <w:r w:rsidRPr="00913E4D">
              <w:rPr>
                <w:rFonts w:eastAsia="Arial"/>
                <w:sz w:val="24"/>
                <w:szCs w:val="24"/>
                <w:lang w:val="sv-SE"/>
              </w:rPr>
              <w:t>Trong thời hạn 05 ngày</w:t>
            </w:r>
            <w:r w:rsidRPr="00913E4D">
              <w:rPr>
                <w:sz w:val="24"/>
                <w:szCs w:val="24"/>
                <w:lang w:val="sv-SE"/>
              </w:rPr>
              <w:t xml:space="preserve"> sau khi nhận được phê duyệt của </w:t>
            </w:r>
            <w:r w:rsidRPr="00913E4D">
              <w:rPr>
                <w:sz w:val="24"/>
                <w:szCs w:val="24"/>
                <w:shd w:val="clear" w:color="auto" w:fill="FFFFFF"/>
                <w:lang w:val="it-IT"/>
              </w:rPr>
              <w:t xml:space="preserve">Thủ tướng Chính phủ về việc </w:t>
            </w:r>
            <w:r w:rsidRPr="00913E4D">
              <w:rPr>
                <w:rFonts w:eastAsia="Arial"/>
                <w:sz w:val="24"/>
                <w:szCs w:val="24"/>
                <w:lang w:val="sv-SE"/>
              </w:rPr>
              <w:t xml:space="preserve">thực hiện </w:t>
            </w:r>
            <w:r w:rsidRPr="00913E4D">
              <w:rPr>
                <w:sz w:val="24"/>
                <w:szCs w:val="24"/>
                <w:lang w:val="vi-VN"/>
              </w:rPr>
              <w:t>quyền tham gia hoặc quyền ưu tiên mua trước quyền lợi tham gia hoặc tiếp nhận quyền lợi tham gia trong hợp đồng dầu khí</w:t>
            </w:r>
            <w:r w:rsidRPr="00913E4D">
              <w:rPr>
                <w:sz w:val="24"/>
                <w:szCs w:val="24"/>
              </w:rPr>
              <w:t xml:space="preserve">, </w:t>
            </w:r>
            <w:r w:rsidRPr="00913E4D">
              <w:rPr>
                <w:sz w:val="24"/>
                <w:szCs w:val="24"/>
                <w:lang w:val="sv-SE"/>
              </w:rPr>
              <w:t xml:space="preserve">Tập đoàn Dầu khí Việt Nam trình Bộ Công Thương cấp </w:t>
            </w:r>
            <w:r w:rsidRPr="00913E4D">
              <w:rPr>
                <w:sz w:val="24"/>
                <w:szCs w:val="24"/>
                <w:lang w:val="vi-VN"/>
              </w:rPr>
              <w:t>giấy chứng nhận đăng ký đầu tư</w:t>
            </w:r>
            <w:r w:rsidRPr="00913E4D">
              <w:rPr>
                <w:sz w:val="24"/>
                <w:szCs w:val="24"/>
                <w:lang w:val="sv-SE"/>
              </w:rPr>
              <w:t xml:space="preserve"> điều chỉnh </w:t>
            </w:r>
            <w:r w:rsidRPr="00913E4D">
              <w:rPr>
                <w:rFonts w:eastAsia="Arial"/>
                <w:sz w:val="24"/>
                <w:szCs w:val="24"/>
                <w:lang w:val="it-IT"/>
              </w:rPr>
              <w:t xml:space="preserve">đối với hợp đồng dầu khí theo quy định tại </w:t>
            </w:r>
            <w:r w:rsidRPr="00913E4D">
              <w:rPr>
                <w:sz w:val="24"/>
                <w:szCs w:val="24"/>
                <w:lang w:val="it-IT"/>
              </w:rPr>
              <w:t>khoản 4 Điều 23 Nghị định này</w:t>
            </w:r>
            <w:r w:rsidRPr="00913E4D">
              <w:rPr>
                <w:sz w:val="24"/>
                <w:szCs w:val="24"/>
                <w:lang w:val="vi-VN"/>
              </w:rPr>
              <w:t>.</w:t>
            </w:r>
          </w:p>
        </w:tc>
        <w:tc>
          <w:tcPr>
            <w:tcW w:w="5387" w:type="dxa"/>
          </w:tcPr>
          <w:p w:rsidR="000B0FAF" w:rsidRPr="00913E4D" w:rsidRDefault="000B0FAF" w:rsidP="001B64D8">
            <w:pPr>
              <w:spacing w:before="60" w:after="60"/>
              <w:jc w:val="both"/>
              <w:rPr>
                <w:b/>
                <w:sz w:val="24"/>
                <w:szCs w:val="24"/>
                <w:lang w:val="sv-SE"/>
              </w:rPr>
            </w:pPr>
            <w:r w:rsidRPr="00913E4D">
              <w:rPr>
                <w:b/>
                <w:sz w:val="24"/>
                <w:szCs w:val="24"/>
                <w:lang w:val="sv-SE"/>
              </w:rPr>
              <w:lastRenderedPageBreak/>
              <w:t>Nghị định số 95/2015/NĐ-CP</w:t>
            </w:r>
          </w:p>
          <w:p w:rsidR="000B0FAF" w:rsidRPr="00913E4D" w:rsidRDefault="000B0FAF" w:rsidP="001B64D8">
            <w:pPr>
              <w:spacing w:before="60" w:after="60"/>
              <w:jc w:val="both"/>
              <w:rPr>
                <w:b/>
                <w:sz w:val="24"/>
                <w:szCs w:val="24"/>
                <w:lang w:val="sv-SE"/>
              </w:rPr>
            </w:pPr>
            <w:r w:rsidRPr="00913E4D">
              <w:rPr>
                <w:b/>
                <w:sz w:val="24"/>
                <w:szCs w:val="24"/>
                <w:lang w:val="sv-SE"/>
              </w:rPr>
              <w:t xml:space="preserve">Điều 24. Hoạt động dầu khí do Tập đoàn Dầu khí Việt Nam tự thực hiện </w:t>
            </w:r>
          </w:p>
          <w:p w:rsidR="000B0FAF" w:rsidRPr="00913E4D" w:rsidRDefault="000B0FAF" w:rsidP="001B64D8">
            <w:pPr>
              <w:spacing w:before="60" w:after="60"/>
              <w:jc w:val="both"/>
              <w:rPr>
                <w:sz w:val="24"/>
                <w:szCs w:val="24"/>
                <w:lang w:val="sv-SE"/>
              </w:rPr>
            </w:pPr>
            <w:r w:rsidRPr="00913E4D">
              <w:rPr>
                <w:sz w:val="24"/>
                <w:szCs w:val="24"/>
                <w:lang w:val="sv-SE"/>
              </w:rPr>
              <w:t xml:space="preserve">1. Trường hợp Tập đoàn Dầu khí Việt Nam nhận chuyển nhượng toàn bộ hoặc một phần quyền, nghĩa vụ tham gia của nhà thầu trong hợp đồng dầu khí, Tập đoàn Dầu khí Việt Nam phối hợp với bên chuyển nhượng và bên tham gia hợp đồng hoàn tất hồ sơ pháp lý để được cấp giấy chứng nhận đăng ký đầu tư điều chỉnh, kế thừa đầy đủ các quyền và nghĩa vụ của nhà thầu theo quy định của hợp đồng dầu khí, Nghị định này và pháp luật có liên quan.  </w:t>
            </w:r>
          </w:p>
          <w:p w:rsidR="000B0FAF" w:rsidRPr="00913E4D" w:rsidRDefault="000B0FAF" w:rsidP="001B64D8">
            <w:pPr>
              <w:spacing w:before="60" w:after="60"/>
              <w:jc w:val="both"/>
              <w:rPr>
                <w:sz w:val="24"/>
                <w:szCs w:val="24"/>
                <w:lang w:val="sv-SE"/>
              </w:rPr>
            </w:pPr>
            <w:r w:rsidRPr="00913E4D">
              <w:rPr>
                <w:sz w:val="24"/>
                <w:szCs w:val="24"/>
                <w:lang w:val="sv-SE"/>
              </w:rPr>
              <w:lastRenderedPageBreak/>
              <w:t xml:space="preserve">2. Trường hợp tiếp nhận mỏ từ nhà thầu, Tập đoàn Dầu khí Việt Nam hoặc đơn vị thành viên tiến hành hoạt động dầu khí trên cơ sở hợp đồng dầu khí mới hoặc theo quyết định của Thủ tướng Chính phủ. </w:t>
            </w:r>
          </w:p>
          <w:p w:rsidR="000B0FAF" w:rsidRPr="00913E4D" w:rsidRDefault="000B0FAF" w:rsidP="001B64D8">
            <w:pPr>
              <w:spacing w:before="60" w:after="60"/>
              <w:jc w:val="both"/>
              <w:rPr>
                <w:sz w:val="24"/>
                <w:szCs w:val="24"/>
                <w:lang w:val="sv-SE"/>
              </w:rPr>
            </w:pPr>
            <w:r w:rsidRPr="00913E4D">
              <w:rPr>
                <w:sz w:val="24"/>
                <w:szCs w:val="24"/>
                <w:lang w:val="sv-SE"/>
              </w:rPr>
              <w:t>3. Đối với đầu tư dự án tìm kiếm thăm dò và khai thác dầu khí mới</w:t>
            </w:r>
          </w:p>
          <w:p w:rsidR="000B0FAF" w:rsidRPr="00913E4D" w:rsidRDefault="000B0FAF" w:rsidP="001B64D8">
            <w:pPr>
              <w:spacing w:before="60" w:after="60"/>
              <w:jc w:val="both"/>
              <w:rPr>
                <w:sz w:val="24"/>
                <w:szCs w:val="24"/>
                <w:lang w:val="sv-SE"/>
              </w:rPr>
            </w:pPr>
            <w:r w:rsidRPr="00913E4D">
              <w:rPr>
                <w:sz w:val="24"/>
                <w:szCs w:val="24"/>
                <w:lang w:val="sv-SE"/>
              </w:rPr>
              <w:t>a) Tập đoàn Dầu khí Việt Nam lập hồ sơ dự án đầu tư trình Bộ Công Thương thẩm định.</w:t>
            </w:r>
          </w:p>
          <w:p w:rsidR="000B0FAF" w:rsidRPr="00913E4D" w:rsidRDefault="000B0FAF" w:rsidP="001B64D8">
            <w:pPr>
              <w:spacing w:before="60" w:after="60"/>
              <w:jc w:val="both"/>
              <w:rPr>
                <w:sz w:val="24"/>
                <w:szCs w:val="24"/>
                <w:lang w:val="sv-SE"/>
              </w:rPr>
            </w:pPr>
            <w:r w:rsidRPr="00913E4D">
              <w:rPr>
                <w:sz w:val="24"/>
                <w:szCs w:val="24"/>
                <w:lang w:val="sv-SE"/>
              </w:rPr>
              <w:t xml:space="preserve">b) Hồ sơ dự án đầu tư bao gồm: </w:t>
            </w:r>
          </w:p>
          <w:p w:rsidR="000B0FAF" w:rsidRPr="00913E4D" w:rsidRDefault="000B0FAF" w:rsidP="001B64D8">
            <w:pPr>
              <w:spacing w:before="60" w:after="60"/>
              <w:jc w:val="both"/>
              <w:rPr>
                <w:sz w:val="24"/>
                <w:szCs w:val="24"/>
                <w:lang w:val="sv-SE"/>
              </w:rPr>
            </w:pPr>
            <w:r w:rsidRPr="00913E4D">
              <w:rPr>
                <w:sz w:val="24"/>
                <w:szCs w:val="24"/>
                <w:lang w:val="sv-SE"/>
              </w:rPr>
              <w:t>- Kế hoạch triển khai nghiên cứu tài liệu, thu nổ địa chấn, khoan, các hoạt động khác (nếu có);</w:t>
            </w:r>
          </w:p>
          <w:p w:rsidR="000B0FAF" w:rsidRPr="00913E4D" w:rsidRDefault="000B0FAF" w:rsidP="001B64D8">
            <w:pPr>
              <w:spacing w:before="60" w:after="60"/>
              <w:jc w:val="both"/>
              <w:rPr>
                <w:sz w:val="24"/>
                <w:szCs w:val="24"/>
                <w:lang w:val="sv-SE"/>
              </w:rPr>
            </w:pPr>
            <w:r w:rsidRPr="00913E4D">
              <w:rPr>
                <w:sz w:val="24"/>
                <w:szCs w:val="24"/>
                <w:lang w:val="sv-SE"/>
              </w:rPr>
              <w:t>- Chỉ tiêu kinh tế, kỹ thuật, thương mại</w:t>
            </w:r>
            <w:r w:rsidRPr="00913E4D">
              <w:rPr>
                <w:rStyle w:val="CommentReference"/>
                <w:sz w:val="24"/>
                <w:szCs w:val="24"/>
                <w:lang w:val="sv-SE"/>
              </w:rPr>
              <w:t xml:space="preserve"> c</w:t>
            </w:r>
            <w:r w:rsidRPr="00913E4D">
              <w:rPr>
                <w:sz w:val="24"/>
                <w:szCs w:val="24"/>
                <w:lang w:val="sv-SE"/>
              </w:rPr>
              <w:t>ơ bản áp dụng đối với dự án;</w:t>
            </w:r>
          </w:p>
          <w:p w:rsidR="000B0FAF" w:rsidRPr="00913E4D" w:rsidRDefault="000B0FAF" w:rsidP="001B64D8">
            <w:pPr>
              <w:spacing w:before="60" w:after="60"/>
              <w:jc w:val="both"/>
              <w:rPr>
                <w:sz w:val="24"/>
                <w:szCs w:val="24"/>
                <w:lang w:val="sv-SE"/>
              </w:rPr>
            </w:pPr>
            <w:r w:rsidRPr="00913E4D">
              <w:rPr>
                <w:sz w:val="24"/>
                <w:szCs w:val="24"/>
                <w:lang w:val="sv-SE"/>
              </w:rPr>
              <w:t>- Chi phí và nguồn kinh phí thực hiện đầu tư;</w:t>
            </w:r>
          </w:p>
          <w:p w:rsidR="000B0FAF" w:rsidRPr="00913E4D" w:rsidRDefault="000B0FAF" w:rsidP="001B64D8">
            <w:pPr>
              <w:spacing w:before="60" w:after="60"/>
              <w:jc w:val="both"/>
              <w:rPr>
                <w:sz w:val="24"/>
                <w:szCs w:val="24"/>
                <w:lang w:val="sv-SE"/>
              </w:rPr>
            </w:pPr>
            <w:r w:rsidRPr="00913E4D">
              <w:rPr>
                <w:sz w:val="24"/>
                <w:szCs w:val="24"/>
                <w:lang w:val="sv-SE"/>
              </w:rPr>
              <w:t>- Đánh giá hiệu quả đầu tư;</w:t>
            </w:r>
          </w:p>
          <w:p w:rsidR="000B0FAF" w:rsidRPr="00913E4D" w:rsidRDefault="000B0FAF" w:rsidP="001B64D8">
            <w:pPr>
              <w:spacing w:before="60" w:after="60"/>
              <w:jc w:val="both"/>
              <w:rPr>
                <w:sz w:val="24"/>
                <w:szCs w:val="24"/>
                <w:lang w:val="sv-SE"/>
              </w:rPr>
            </w:pPr>
            <w:r w:rsidRPr="00913E4D">
              <w:rPr>
                <w:sz w:val="24"/>
                <w:szCs w:val="24"/>
                <w:lang w:val="sv-SE"/>
              </w:rPr>
              <w:t>- Các tài liệu khác có liên quan (nếu có);</w:t>
            </w:r>
          </w:p>
          <w:p w:rsidR="000B0FAF" w:rsidRPr="00913E4D" w:rsidRDefault="000B0FAF" w:rsidP="001B64D8">
            <w:pPr>
              <w:spacing w:before="60" w:after="60"/>
              <w:jc w:val="both"/>
              <w:rPr>
                <w:sz w:val="24"/>
                <w:szCs w:val="24"/>
                <w:lang w:val="sv-SE"/>
              </w:rPr>
            </w:pPr>
            <w:r w:rsidRPr="00913E4D">
              <w:rPr>
                <w:sz w:val="24"/>
                <w:szCs w:val="24"/>
                <w:lang w:val="sv-SE"/>
              </w:rPr>
              <w:t>- Kiến nghị.</w:t>
            </w:r>
          </w:p>
          <w:p w:rsidR="000B0FAF" w:rsidRPr="00913E4D" w:rsidRDefault="000B0FAF" w:rsidP="001B64D8">
            <w:pPr>
              <w:spacing w:before="60" w:after="60"/>
              <w:jc w:val="both"/>
              <w:rPr>
                <w:sz w:val="24"/>
                <w:szCs w:val="24"/>
                <w:lang w:val="sv-SE"/>
              </w:rPr>
            </w:pPr>
            <w:r w:rsidRPr="00913E4D">
              <w:rPr>
                <w:sz w:val="24"/>
                <w:szCs w:val="24"/>
                <w:lang w:val="sv-SE"/>
              </w:rPr>
              <w:t>Tập đoàn Dầu khí Việt Nam trình Bộ Công Thương hai (02) bộ hồ sơ gốc và tám (08) bộ hồ sơ bản sao.</w:t>
            </w:r>
          </w:p>
          <w:p w:rsidR="000B0FAF" w:rsidRPr="00913E4D" w:rsidRDefault="000B0FAF" w:rsidP="001B64D8">
            <w:pPr>
              <w:spacing w:before="60" w:after="60"/>
              <w:jc w:val="both"/>
              <w:rPr>
                <w:sz w:val="24"/>
                <w:szCs w:val="24"/>
                <w:lang w:val="sv-SE"/>
              </w:rPr>
            </w:pPr>
            <w:r w:rsidRPr="00913E4D">
              <w:rPr>
                <w:sz w:val="24"/>
                <w:szCs w:val="24"/>
                <w:lang w:val="sv-SE"/>
              </w:rPr>
              <w:t>c) Quy trình thẩm định, trình Thủ tướng Chính phủ xem xét, phê duyệt dự án đầu tư tìm kiếm thăm dò và khai thác dầu khí mới được</w:t>
            </w:r>
            <w:r w:rsidRPr="00913E4D">
              <w:rPr>
                <w:sz w:val="24"/>
                <w:szCs w:val="24"/>
                <w:lang w:val="pt-BR"/>
              </w:rPr>
              <w:t xml:space="preserve"> thực hiện theo quy định tại Điều 81 Nghị định này.</w:t>
            </w:r>
          </w:p>
          <w:p w:rsidR="000B0FAF" w:rsidRPr="00913E4D" w:rsidRDefault="000B0FAF" w:rsidP="001B64D8">
            <w:pPr>
              <w:spacing w:before="60" w:after="60"/>
              <w:jc w:val="both"/>
              <w:rPr>
                <w:sz w:val="24"/>
                <w:szCs w:val="24"/>
                <w:lang w:val="sv-SE"/>
              </w:rPr>
            </w:pPr>
            <w:r w:rsidRPr="00913E4D">
              <w:rPr>
                <w:sz w:val="24"/>
                <w:szCs w:val="24"/>
                <w:lang w:val="sv-SE"/>
              </w:rPr>
              <w:t xml:space="preserve">d) Trong quá trình triển khai dự án tìm kiếm thăm dò và khai thác dầu khí, trường hợp Tập đoàn Dầu khí Việt Nam nhận được đề xuất tham gia đầu tư dự án của tổ chức, cá nhân đáp ứng điều kiện quy định tại Điều 8 của Nghị định này, Tập đoàn Dầu khí Việt Nam thỏa thuận các chỉ tiêu kinh tế, kỹ thuật, thương mại </w:t>
            </w:r>
            <w:r w:rsidRPr="00913E4D">
              <w:rPr>
                <w:sz w:val="24"/>
                <w:szCs w:val="24"/>
                <w:lang w:val="sv-SE"/>
              </w:rPr>
              <w:lastRenderedPageBreak/>
              <w:t>cơ bản với tổ chức, cá nhân để trình Bộ Công Thương thẩm định theo quy định tại Khoản 2 và 3 Điều 23 Nghị định này và trình Thủ tướng Chính phủ xem xét, quyết định về chủ trương ký hợp đồng dầu khí.</w:t>
            </w:r>
          </w:p>
          <w:p w:rsidR="000B0FAF" w:rsidRPr="00913E4D" w:rsidRDefault="000B0FAF" w:rsidP="001B64D8">
            <w:pPr>
              <w:spacing w:before="60" w:after="60"/>
              <w:jc w:val="both"/>
              <w:rPr>
                <w:sz w:val="24"/>
                <w:szCs w:val="24"/>
                <w:lang w:val="sv-SE"/>
              </w:rPr>
            </w:pPr>
            <w:r w:rsidRPr="00913E4D">
              <w:rPr>
                <w:sz w:val="24"/>
                <w:szCs w:val="24"/>
                <w:lang w:val="sv-SE"/>
              </w:rPr>
              <w:t>Sau khi được Thủ tướng Chính phủ quyết định về chủ trương ký hợp đồng dầu khí, Tập đoàn Dầu khí Việt Nam và tổ chức, cá nhân nêu trên đàm phán, ký kết hợp đồng dầu khí theo quy định của Nghị định này và pháp luật có liên quan.</w:t>
            </w:r>
          </w:p>
          <w:p w:rsidR="000B0FAF" w:rsidRPr="00913E4D" w:rsidRDefault="000B0FAF" w:rsidP="001B64D8">
            <w:pPr>
              <w:spacing w:before="60" w:after="60"/>
              <w:jc w:val="both"/>
              <w:rPr>
                <w:sz w:val="24"/>
                <w:szCs w:val="24"/>
                <w:lang w:val="sv-SE"/>
              </w:rPr>
            </w:pPr>
            <w:r w:rsidRPr="00913E4D">
              <w:rPr>
                <w:sz w:val="24"/>
                <w:szCs w:val="24"/>
                <w:lang w:val="sv-SE"/>
              </w:rPr>
              <w:t xml:space="preserve">4. Đối với hoạt động điều tra cơ bản do Tập đoàn Dầu khí Việt Nam hoặc đơn vị thành viên của Tập đoàn Dầu khí Việt Nam thực hiện, Tập đoàn Dầu khí Việt Nam báo cáo Bộ Công Thương thẩm định theo quy định tại Điều 81 Nghị định này và trình Thủ tướng Chính phủ xem xét, phê duyệt. </w:t>
            </w:r>
          </w:p>
          <w:p w:rsidR="000B0FAF" w:rsidRPr="00913E4D" w:rsidRDefault="000B0FAF" w:rsidP="001B64D8">
            <w:pPr>
              <w:spacing w:before="60" w:after="60"/>
              <w:jc w:val="center"/>
              <w:rPr>
                <w:rFonts w:eastAsia="Arial"/>
                <w:b/>
                <w:sz w:val="24"/>
                <w:szCs w:val="24"/>
                <w:lang w:val="it-IT"/>
              </w:rPr>
            </w:pPr>
          </w:p>
        </w:tc>
        <w:tc>
          <w:tcPr>
            <w:tcW w:w="4820" w:type="dxa"/>
          </w:tcPr>
          <w:p w:rsidR="000B0FAF" w:rsidRPr="00913E4D" w:rsidRDefault="000B0FAF"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39 Luật Dầu khí 2022</w:t>
            </w:r>
            <w:r w:rsidR="00F116B9"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F116B9" w:rsidRPr="00913E4D">
              <w:rPr>
                <w:rFonts w:eastAsia="Arial"/>
                <w:sz w:val="24"/>
                <w:szCs w:val="24"/>
              </w:rPr>
              <w:t xml:space="preserve">nh </w:t>
            </w:r>
            <w:r w:rsidRPr="00913E4D">
              <w:rPr>
                <w:rFonts w:eastAsia="Arial"/>
                <w:sz w:val="24"/>
                <w:szCs w:val="24"/>
              </w:rPr>
              <w:t>95/2015/NĐ-CP (</w:t>
            </w:r>
            <w:r w:rsidR="00F116B9" w:rsidRPr="00913E4D">
              <w:rPr>
                <w:rFonts w:eastAsia="Arial"/>
                <w:sz w:val="24"/>
                <w:szCs w:val="24"/>
              </w:rPr>
              <w:t xml:space="preserve">các </w:t>
            </w:r>
            <w:r w:rsidRPr="00913E4D">
              <w:rPr>
                <w:rFonts w:eastAsia="Arial"/>
                <w:sz w:val="24"/>
                <w:szCs w:val="24"/>
              </w:rPr>
              <w:t>Điều 24, 38)</w:t>
            </w:r>
            <w:r w:rsidR="00F116B9" w:rsidRPr="00913E4D">
              <w:rPr>
                <w:rFonts w:eastAsia="Arial"/>
                <w:sz w:val="24"/>
                <w:szCs w:val="24"/>
              </w:rPr>
              <w:t xml:space="preserve">, </w:t>
            </w:r>
            <w:r w:rsidRPr="00913E4D">
              <w:rPr>
                <w:rFonts w:eastAsia="Arial"/>
                <w:sz w:val="24"/>
                <w:szCs w:val="24"/>
              </w:rPr>
              <w:t>Hợp đồng mẫu PSC ban hành kèm Nghị định 33/2013/NĐ-CP.</w:t>
            </w:r>
          </w:p>
          <w:p w:rsidR="000B0FAF" w:rsidRPr="00913E4D" w:rsidRDefault="000B0FAF"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F116B9" w:rsidRPr="00913E4D">
              <w:rPr>
                <w:rFonts w:eastAsia="Arial"/>
                <w:sz w:val="24"/>
                <w:szCs w:val="24"/>
              </w:rPr>
              <w:t>nh 25/2020/NĐ-CP,</w:t>
            </w:r>
            <w:r w:rsidRPr="00913E4D">
              <w:rPr>
                <w:rFonts w:eastAsia="Arial"/>
                <w:sz w:val="24"/>
                <w:szCs w:val="24"/>
              </w:rPr>
              <w:t xml:space="preserve"> Nghị định 31/2021/NĐ-CP…), Bộ Luật Dân sự…</w:t>
            </w:r>
          </w:p>
          <w:p w:rsidR="00A36D97" w:rsidRPr="00913E4D" w:rsidRDefault="00A36D97" w:rsidP="001B64D8">
            <w:pPr>
              <w:tabs>
                <w:tab w:val="left" w:pos="709"/>
              </w:tabs>
              <w:spacing w:before="60" w:after="60"/>
              <w:jc w:val="both"/>
              <w:rPr>
                <w:rFonts w:eastAsia="Arial"/>
                <w:sz w:val="24"/>
                <w:szCs w:val="24"/>
              </w:rPr>
            </w:pPr>
            <w:r w:rsidRPr="00913E4D">
              <w:rPr>
                <w:rFonts w:eastAsia="Arial"/>
                <w:sz w:val="24"/>
                <w:szCs w:val="24"/>
              </w:rPr>
              <w:t>- Nghị đị</w:t>
            </w:r>
            <w:r w:rsidR="00F423CF" w:rsidRPr="00913E4D">
              <w:rPr>
                <w:rFonts w:eastAsia="Arial"/>
                <w:sz w:val="24"/>
                <w:szCs w:val="24"/>
              </w:rPr>
              <w:t>nh 36/2021/NĐ-CP.</w:t>
            </w:r>
          </w:p>
          <w:p w:rsidR="000B0FAF" w:rsidRPr="00913E4D" w:rsidRDefault="000B0FAF"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0B0FAF" w:rsidRPr="00913E4D" w:rsidRDefault="000B0FAF" w:rsidP="001B64D8">
            <w:pPr>
              <w:tabs>
                <w:tab w:val="left" w:pos="709"/>
              </w:tabs>
              <w:spacing w:before="60" w:after="60"/>
              <w:jc w:val="both"/>
              <w:rPr>
                <w:rFonts w:eastAsia="Arial"/>
                <w:sz w:val="24"/>
                <w:szCs w:val="24"/>
              </w:rPr>
            </w:pPr>
          </w:p>
        </w:tc>
      </w:tr>
      <w:tr w:rsidR="000B0FAF" w:rsidRPr="00913E4D" w:rsidTr="007641E0">
        <w:trPr>
          <w:jc w:val="center"/>
        </w:trPr>
        <w:tc>
          <w:tcPr>
            <w:tcW w:w="5387" w:type="dxa"/>
          </w:tcPr>
          <w:p w:rsidR="00B8607E" w:rsidRPr="00913E4D" w:rsidRDefault="00B8607E" w:rsidP="001B64D8">
            <w:pPr>
              <w:shd w:val="clear" w:color="auto" w:fill="FFFFFF"/>
              <w:spacing w:before="60" w:after="60"/>
              <w:jc w:val="both"/>
              <w:rPr>
                <w:sz w:val="24"/>
                <w:szCs w:val="24"/>
                <w:lang w:val="pt-BR"/>
              </w:rPr>
            </w:pPr>
            <w:r w:rsidRPr="00913E4D">
              <w:rPr>
                <w:b/>
                <w:bCs/>
                <w:sz w:val="24"/>
                <w:szCs w:val="24"/>
                <w:lang w:val="vi-VN"/>
              </w:rPr>
              <w:lastRenderedPageBreak/>
              <w:t xml:space="preserve">Điều </w:t>
            </w:r>
            <w:r w:rsidRPr="00913E4D">
              <w:rPr>
                <w:b/>
                <w:bCs/>
                <w:sz w:val="24"/>
                <w:szCs w:val="24"/>
                <w:lang w:val="pt-BR"/>
              </w:rPr>
              <w:t>35</w:t>
            </w:r>
            <w:r w:rsidRPr="00913E4D">
              <w:rPr>
                <w:b/>
                <w:bCs/>
                <w:sz w:val="24"/>
                <w:szCs w:val="24"/>
                <w:lang w:val="vi-VN"/>
              </w:rPr>
              <w:t xml:space="preserve">. </w:t>
            </w:r>
            <w:r w:rsidRPr="00913E4D">
              <w:rPr>
                <w:b/>
                <w:bCs/>
                <w:sz w:val="24"/>
                <w:szCs w:val="24"/>
              </w:rPr>
              <w:t>T</w:t>
            </w:r>
            <w:r w:rsidRPr="00913E4D">
              <w:rPr>
                <w:b/>
                <w:bCs/>
                <w:sz w:val="24"/>
                <w:szCs w:val="24"/>
                <w:lang w:val="vi-VN"/>
              </w:rPr>
              <w:t>hành lập</w:t>
            </w:r>
            <w:r w:rsidRPr="00913E4D">
              <w:rPr>
                <w:b/>
                <w:bCs/>
                <w:sz w:val="24"/>
                <w:szCs w:val="24"/>
              </w:rPr>
              <w:t>, chấm dứt, thay đổi</w:t>
            </w:r>
            <w:r w:rsidRPr="00913E4D">
              <w:rPr>
                <w:b/>
                <w:bCs/>
                <w:sz w:val="24"/>
                <w:szCs w:val="24"/>
                <w:lang w:val="vi-VN"/>
              </w:rPr>
              <w:t xml:space="preserve"> </w:t>
            </w:r>
            <w:r w:rsidRPr="00913E4D">
              <w:rPr>
                <w:b/>
                <w:bCs/>
                <w:sz w:val="24"/>
                <w:szCs w:val="24"/>
                <w:lang w:val="pt-BR"/>
              </w:rPr>
              <w:t>v</w:t>
            </w:r>
            <w:r w:rsidRPr="00913E4D">
              <w:rPr>
                <w:b/>
                <w:bCs/>
                <w:sz w:val="24"/>
                <w:szCs w:val="24"/>
                <w:lang w:val="vi-VN"/>
              </w:rPr>
              <w:t>ăn phòng điều hành</w:t>
            </w:r>
            <w:r w:rsidRPr="00913E4D">
              <w:rPr>
                <w:b/>
                <w:bCs/>
                <w:sz w:val="24"/>
                <w:szCs w:val="24"/>
                <w:lang w:val="pt-BR"/>
              </w:rPr>
              <w:t xml:space="preserve"> của người điều hành nước ngoài trong hợp đồng dầu khí</w:t>
            </w:r>
          </w:p>
          <w:p w:rsidR="00B8607E" w:rsidRPr="00913E4D" w:rsidRDefault="00B8607E" w:rsidP="001B64D8">
            <w:pPr>
              <w:shd w:val="clear" w:color="auto" w:fill="FFFFFF"/>
              <w:spacing w:before="60" w:after="60"/>
              <w:jc w:val="both"/>
              <w:rPr>
                <w:sz w:val="24"/>
                <w:szCs w:val="24"/>
              </w:rPr>
            </w:pPr>
            <w:r w:rsidRPr="00913E4D">
              <w:rPr>
                <w:sz w:val="24"/>
                <w:szCs w:val="24"/>
                <w:lang w:val="pt-BR"/>
              </w:rPr>
              <w:t>1</w:t>
            </w:r>
            <w:r w:rsidRPr="00913E4D">
              <w:rPr>
                <w:sz w:val="24"/>
                <w:szCs w:val="24"/>
                <w:lang w:val="vi-VN"/>
              </w:rPr>
              <w:t>. </w:t>
            </w:r>
            <w:r w:rsidRPr="00913E4D">
              <w:rPr>
                <w:sz w:val="24"/>
                <w:szCs w:val="24"/>
              </w:rPr>
              <w:t>T</w:t>
            </w:r>
            <w:r w:rsidRPr="00913E4D">
              <w:rPr>
                <w:sz w:val="24"/>
                <w:szCs w:val="24"/>
                <w:lang w:val="vi-VN"/>
              </w:rPr>
              <w:t xml:space="preserve">rong thời hạn </w:t>
            </w:r>
            <w:r w:rsidRPr="00913E4D">
              <w:rPr>
                <w:sz w:val="24"/>
                <w:szCs w:val="24"/>
              </w:rPr>
              <w:t>60</w:t>
            </w:r>
            <w:r w:rsidRPr="00913E4D">
              <w:rPr>
                <w:sz w:val="24"/>
                <w:szCs w:val="24"/>
                <w:lang w:val="vi-VN"/>
              </w:rPr>
              <w:t xml:space="preserve"> ngày kể từ ngày giấy chứng nhận đăng ký đầu tư có hiệu lực</w:t>
            </w:r>
            <w:r w:rsidRPr="00913E4D">
              <w:rPr>
                <w:sz w:val="24"/>
                <w:szCs w:val="24"/>
              </w:rPr>
              <w:t>, n</w:t>
            </w:r>
            <w:r w:rsidRPr="00913E4D">
              <w:rPr>
                <w:sz w:val="24"/>
                <w:szCs w:val="24"/>
                <w:lang w:val="vi-VN"/>
              </w:rPr>
              <w:t xml:space="preserve">gười điều hành nộp gồm 02 bộ hồ sơ giấy (trong đó có 01 bộ hồ sơ gốc) và 01 </w:t>
            </w:r>
            <w:r w:rsidRPr="00913E4D">
              <w:rPr>
                <w:sz w:val="24"/>
                <w:szCs w:val="24"/>
                <w:lang w:val="vi-VN"/>
              </w:rPr>
              <w:lastRenderedPageBreak/>
              <w:t xml:space="preserve">bộ hồ sơ điện tử (trừ các tài liệu mật theo quy định) đăng ký thành lập văn phòng điều hành </w:t>
            </w:r>
            <w:r w:rsidRPr="00913E4D">
              <w:rPr>
                <w:sz w:val="24"/>
                <w:szCs w:val="24"/>
              </w:rPr>
              <w:t>đến</w:t>
            </w:r>
            <w:r w:rsidRPr="00913E4D">
              <w:rPr>
                <w:sz w:val="24"/>
                <w:szCs w:val="24"/>
                <w:lang w:val="vi-VN"/>
              </w:rPr>
              <w:t xml:space="preserve"> Sở Kế hoạch và Đầu tư nơi đặt văn phòng điều hành. </w:t>
            </w:r>
            <w:r w:rsidRPr="00913E4D">
              <w:rPr>
                <w:sz w:val="24"/>
                <w:szCs w:val="24"/>
              </w:rPr>
              <w:t xml:space="preserve">Hồ sơ bao gồm: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a) Văn bản đăng ký thành lập văn phòng điều hành do đại diện có thẩm quyền của người điều hành ký;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b) Bản sao có chứng thực giấy chứng nhận đăng ký đầu tư;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c) Quyết định bổ nhiệm hoặc hợp đồng thuê đối với trưởng văn phòng điều hành của người điều hành;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d) Bản sao có chứng thực chứng minh nhân dân hoặc hộ chiếu của trưởng văn phòng điều hành.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2. Trong thời hạn 15 ngày kể từ ngày nhận đủ hồ sơ hợp lệ, Sở Kế hoạch và Đầu tư cấp giấy chứng nhận đăng ký thành lập văn phòng điều hành.</w:t>
            </w:r>
          </w:p>
          <w:p w:rsidR="00B8607E" w:rsidRPr="00913E4D" w:rsidRDefault="00B8607E" w:rsidP="001B64D8">
            <w:pPr>
              <w:shd w:val="clear" w:color="auto" w:fill="FFFFFF"/>
              <w:spacing w:before="60" w:after="60"/>
              <w:jc w:val="both"/>
              <w:rPr>
                <w:sz w:val="24"/>
                <w:szCs w:val="24"/>
                <w:lang w:val="vi-VN"/>
              </w:rPr>
            </w:pPr>
            <w:r w:rsidRPr="00913E4D">
              <w:rPr>
                <w:sz w:val="24"/>
                <w:szCs w:val="24"/>
              </w:rPr>
              <w:t>3</w:t>
            </w:r>
            <w:r w:rsidRPr="00913E4D">
              <w:rPr>
                <w:sz w:val="24"/>
                <w:szCs w:val="24"/>
                <w:lang w:val="vi-VN"/>
              </w:rPr>
              <w:t>. Thời hạn hoạt động của văn phòng điều hành theo hiệu lực của giấy chứng nhận đăng ký đầu tư hoặc giấy chứng nhận đăng ký đầu tư điều chỉnh, trừ trường hợp được gia hạn nhưng không quá 03 năm.</w:t>
            </w:r>
          </w:p>
          <w:p w:rsidR="00B8607E" w:rsidRPr="00913E4D" w:rsidRDefault="00B8607E" w:rsidP="001B64D8">
            <w:pPr>
              <w:shd w:val="clear" w:color="auto" w:fill="FFFFFF"/>
              <w:spacing w:before="60" w:after="60"/>
              <w:jc w:val="both"/>
              <w:rPr>
                <w:sz w:val="24"/>
                <w:szCs w:val="24"/>
                <w:lang w:val="vi-VN"/>
              </w:rPr>
            </w:pPr>
            <w:r w:rsidRPr="00913E4D">
              <w:rPr>
                <w:sz w:val="24"/>
                <w:szCs w:val="24"/>
              </w:rPr>
              <w:t>4</w:t>
            </w:r>
            <w:r w:rsidRPr="00913E4D">
              <w:rPr>
                <w:sz w:val="24"/>
                <w:szCs w:val="24"/>
                <w:lang w:val="vi-VN"/>
              </w:rPr>
              <w:t>. Sở Kế hoạch và Đầu tư gửi Bộ Công Thương, Bộ Kế hoạch và Đầu tư, Bộ Tài chính, Bộ Tư pháp và Tập đoàn Dầu khí Việt Nam bản sao giấy chứng nhận đăng ký thành lập văn phòng điều hành.</w:t>
            </w:r>
          </w:p>
          <w:p w:rsidR="00B8607E" w:rsidRPr="00913E4D" w:rsidRDefault="00B8607E" w:rsidP="001B64D8">
            <w:pPr>
              <w:shd w:val="clear" w:color="auto" w:fill="FFFFFF"/>
              <w:spacing w:before="60" w:after="60"/>
              <w:jc w:val="both"/>
              <w:rPr>
                <w:sz w:val="24"/>
                <w:szCs w:val="24"/>
                <w:lang w:val="vi-VN"/>
              </w:rPr>
            </w:pPr>
            <w:r w:rsidRPr="00913E4D">
              <w:rPr>
                <w:sz w:val="24"/>
                <w:szCs w:val="24"/>
              </w:rPr>
              <w:t>5</w:t>
            </w:r>
            <w:r w:rsidRPr="00913E4D">
              <w:rPr>
                <w:sz w:val="24"/>
                <w:szCs w:val="24"/>
                <w:lang w:val="vi-VN"/>
              </w:rPr>
              <w:t>. </w:t>
            </w:r>
            <w:r w:rsidRPr="00913E4D">
              <w:rPr>
                <w:sz w:val="24"/>
                <w:szCs w:val="24"/>
              </w:rPr>
              <w:t>Trường hợp t</w:t>
            </w:r>
            <w:r w:rsidRPr="00913E4D">
              <w:rPr>
                <w:sz w:val="24"/>
                <w:szCs w:val="24"/>
                <w:lang w:val="vi-VN"/>
              </w:rPr>
              <w:t>hay đổi địa chỉ </w:t>
            </w:r>
            <w:r w:rsidRPr="00913E4D">
              <w:rPr>
                <w:sz w:val="24"/>
                <w:szCs w:val="24"/>
              </w:rPr>
              <w:t xml:space="preserve">văn phòng điều hành </w:t>
            </w:r>
            <w:r w:rsidRPr="00913E4D">
              <w:rPr>
                <w:sz w:val="24"/>
                <w:szCs w:val="24"/>
                <w:lang w:val="vi-VN"/>
              </w:rPr>
              <w:t xml:space="preserve">hoặc </w:t>
            </w:r>
            <w:r w:rsidRPr="00913E4D">
              <w:rPr>
                <w:sz w:val="24"/>
                <w:szCs w:val="24"/>
              </w:rPr>
              <w:t xml:space="preserve">thay đổi trưởng </w:t>
            </w:r>
            <w:r w:rsidRPr="00913E4D">
              <w:rPr>
                <w:sz w:val="24"/>
                <w:szCs w:val="24"/>
                <w:lang w:val="vi-VN"/>
              </w:rPr>
              <w:t>văn phòng điều hành</w:t>
            </w:r>
            <w:r w:rsidRPr="00913E4D">
              <w:rPr>
                <w:sz w:val="24"/>
                <w:szCs w:val="24"/>
              </w:rPr>
              <w:t>, trong thời hạn 15 ngày</w:t>
            </w:r>
            <w:r w:rsidRPr="00913E4D">
              <w:rPr>
                <w:sz w:val="24"/>
                <w:szCs w:val="24"/>
                <w:lang w:val="vi-VN"/>
              </w:rPr>
              <w:t xml:space="preserve"> </w:t>
            </w:r>
            <w:r w:rsidRPr="00913E4D">
              <w:rPr>
                <w:sz w:val="24"/>
                <w:szCs w:val="24"/>
              </w:rPr>
              <w:t>kể từ ngày có thay đổi</w:t>
            </w:r>
            <w:r w:rsidRPr="00913E4D">
              <w:rPr>
                <w:sz w:val="24"/>
                <w:szCs w:val="24"/>
                <w:lang w:val="vi-VN"/>
              </w:rPr>
              <w:t xml:space="preserve">, người điều hành có văn bản thông báo </w:t>
            </w:r>
            <w:r w:rsidRPr="00913E4D">
              <w:rPr>
                <w:sz w:val="24"/>
                <w:szCs w:val="24"/>
              </w:rPr>
              <w:t xml:space="preserve">đến </w:t>
            </w:r>
            <w:r w:rsidRPr="00913E4D">
              <w:rPr>
                <w:sz w:val="24"/>
                <w:szCs w:val="24"/>
                <w:lang w:val="vi-VN"/>
              </w:rPr>
              <w:t xml:space="preserve">Sở Kế hoạch và Đầu tư </w:t>
            </w:r>
            <w:r w:rsidRPr="00913E4D">
              <w:rPr>
                <w:sz w:val="24"/>
                <w:szCs w:val="24"/>
              </w:rPr>
              <w:t xml:space="preserve">nơi đặt văn phòng điều hành </w:t>
            </w:r>
            <w:r w:rsidRPr="00913E4D">
              <w:rPr>
                <w:sz w:val="24"/>
                <w:szCs w:val="24"/>
                <w:lang w:val="vi-VN"/>
              </w:rPr>
              <w:t>và thực hiện thủ tục thay đổi địa chỉ</w:t>
            </w:r>
            <w:r w:rsidRPr="00913E4D">
              <w:rPr>
                <w:sz w:val="24"/>
                <w:szCs w:val="24"/>
              </w:rPr>
              <w:t xml:space="preserve"> văn phòng điều hành</w:t>
            </w:r>
            <w:r w:rsidRPr="00913E4D">
              <w:rPr>
                <w:sz w:val="24"/>
                <w:szCs w:val="24"/>
                <w:lang w:val="vi-VN"/>
              </w:rPr>
              <w:t xml:space="preserve"> hoặc </w:t>
            </w:r>
            <w:r w:rsidRPr="00913E4D">
              <w:rPr>
                <w:sz w:val="24"/>
                <w:szCs w:val="24"/>
              </w:rPr>
              <w:t xml:space="preserve">thay đổi </w:t>
            </w:r>
            <w:r w:rsidRPr="00913E4D">
              <w:rPr>
                <w:sz w:val="24"/>
                <w:szCs w:val="24"/>
                <w:lang w:val="vi-VN"/>
              </w:rPr>
              <w:t>trưởng văn phòng điều hành với cơ quan thuế.</w:t>
            </w:r>
          </w:p>
          <w:p w:rsidR="00B8607E" w:rsidRPr="00913E4D" w:rsidRDefault="00B8607E" w:rsidP="001B64D8">
            <w:pPr>
              <w:shd w:val="clear" w:color="auto" w:fill="FFFFFF"/>
              <w:spacing w:before="60" w:after="60"/>
              <w:jc w:val="both"/>
              <w:rPr>
                <w:sz w:val="24"/>
                <w:szCs w:val="24"/>
              </w:rPr>
            </w:pPr>
            <w:r w:rsidRPr="00913E4D">
              <w:rPr>
                <w:sz w:val="24"/>
                <w:szCs w:val="24"/>
              </w:rPr>
              <w:lastRenderedPageBreak/>
              <w:t xml:space="preserve">6. </w:t>
            </w:r>
            <w:r w:rsidRPr="00913E4D">
              <w:rPr>
                <w:sz w:val="24"/>
                <w:szCs w:val="24"/>
                <w:lang w:val="vi-VN"/>
              </w:rPr>
              <w:t>Trường hợp ch</w:t>
            </w:r>
            <w:r w:rsidRPr="00913E4D">
              <w:rPr>
                <w:sz w:val="24"/>
                <w:szCs w:val="24"/>
              </w:rPr>
              <w:t>ấ</w:t>
            </w:r>
            <w:r w:rsidRPr="00913E4D">
              <w:rPr>
                <w:sz w:val="24"/>
                <w:szCs w:val="24"/>
                <w:lang w:val="vi-VN"/>
              </w:rPr>
              <w:t xml:space="preserve">m dứt hoạt động của văn phòng điều hành, người điều hành </w:t>
            </w:r>
            <w:r w:rsidRPr="00913E4D">
              <w:rPr>
                <w:sz w:val="24"/>
                <w:szCs w:val="24"/>
              </w:rPr>
              <w:t xml:space="preserve">gửi </w:t>
            </w:r>
            <w:r w:rsidRPr="00913E4D">
              <w:rPr>
                <w:sz w:val="24"/>
                <w:szCs w:val="24"/>
                <w:lang w:val="vi-VN"/>
              </w:rPr>
              <w:t>02 bộ hồ sơ giấy (trong đó có 01 bộ hồ sơ gốc) và 01 bộ hồ sơ điện tử (trừ các tài liệu mật theo quy định)</w:t>
            </w:r>
            <w:r w:rsidRPr="00913E4D">
              <w:rPr>
                <w:sz w:val="24"/>
                <w:szCs w:val="24"/>
              </w:rPr>
              <w:t xml:space="preserve"> </w:t>
            </w:r>
            <w:r w:rsidRPr="00913E4D">
              <w:rPr>
                <w:sz w:val="24"/>
                <w:szCs w:val="24"/>
                <w:lang w:val="vi-VN"/>
              </w:rPr>
              <w:t xml:space="preserve">đề nghị chấm dứt văn phòng điều hành </w:t>
            </w:r>
            <w:r w:rsidRPr="00913E4D">
              <w:rPr>
                <w:sz w:val="24"/>
                <w:szCs w:val="24"/>
              </w:rPr>
              <w:t xml:space="preserve">đến </w:t>
            </w:r>
            <w:r w:rsidRPr="00913E4D">
              <w:rPr>
                <w:sz w:val="24"/>
                <w:szCs w:val="24"/>
                <w:lang w:val="vi-VN"/>
              </w:rPr>
              <w:t>Sở Kế hoạch và Đầu tư nơi đặt v</w:t>
            </w:r>
            <w:r w:rsidRPr="00913E4D">
              <w:rPr>
                <w:sz w:val="24"/>
                <w:szCs w:val="24"/>
              </w:rPr>
              <w:t>ă</w:t>
            </w:r>
            <w:r w:rsidRPr="00913E4D">
              <w:rPr>
                <w:sz w:val="24"/>
                <w:szCs w:val="24"/>
                <w:lang w:val="vi-VN"/>
              </w:rPr>
              <w:t>n phòng điều hành.</w:t>
            </w:r>
            <w:r w:rsidRPr="00913E4D">
              <w:rPr>
                <w:sz w:val="24"/>
                <w:szCs w:val="24"/>
              </w:rPr>
              <w:t xml:space="preserve"> Hồ sơ bao gồm: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a) Thông báo chấm dứt hoạt động của văn phòng điều hành do đại diện có thẩm quyền của người điều hành ký;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b) Danh sách người lao động và quyền lợi tương ứng hiện hành của người lao động;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c) Con dấu và giấy chứng nhận mẫu dấu (nếu có);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d) Giấy xác nhận của cơ quan thuế về việc văn phòng điều hành đã hoàn thành nghĩa vụ thuế và đóng mã số thuế</w:t>
            </w:r>
            <w:r w:rsidRPr="00913E4D">
              <w:rPr>
                <w:sz w:val="24"/>
                <w:szCs w:val="24"/>
              </w:rPr>
              <w:t xml:space="preserve"> trong trường hợp kết thúc hợp đồng dầu khí</w:t>
            </w:r>
            <w:r w:rsidRPr="00913E4D">
              <w:rPr>
                <w:sz w:val="24"/>
                <w:szCs w:val="24"/>
                <w:lang w:val="vi-VN"/>
              </w:rPr>
              <w:t xml:space="preserve">; </w:t>
            </w:r>
          </w:p>
          <w:p w:rsidR="00B8607E" w:rsidRPr="00913E4D" w:rsidRDefault="00B8607E" w:rsidP="001B64D8">
            <w:pPr>
              <w:shd w:val="clear" w:color="auto" w:fill="FFFFFF"/>
              <w:spacing w:before="60" w:after="60"/>
              <w:jc w:val="both"/>
              <w:rPr>
                <w:sz w:val="24"/>
                <w:szCs w:val="24"/>
                <w:lang w:val="vi-VN"/>
              </w:rPr>
            </w:pPr>
            <w:r w:rsidRPr="00913E4D">
              <w:rPr>
                <w:sz w:val="24"/>
                <w:szCs w:val="24"/>
                <w:lang w:val="vi-VN"/>
              </w:rPr>
              <w:t xml:space="preserve">đ) </w:t>
            </w:r>
            <w:r w:rsidRPr="00913E4D">
              <w:rPr>
                <w:sz w:val="24"/>
                <w:szCs w:val="24"/>
              </w:rPr>
              <w:t xml:space="preserve">Bản chính </w:t>
            </w:r>
            <w:r w:rsidRPr="00913E4D">
              <w:rPr>
                <w:sz w:val="24"/>
                <w:szCs w:val="24"/>
                <w:lang w:val="vi-VN"/>
              </w:rPr>
              <w:t>giấy đăng ký thành lập văn phòng điều hành.</w:t>
            </w:r>
          </w:p>
          <w:p w:rsidR="00B8607E" w:rsidRPr="00913E4D" w:rsidRDefault="00B8607E" w:rsidP="001B64D8">
            <w:pPr>
              <w:shd w:val="clear" w:color="auto" w:fill="FFFFFF"/>
              <w:spacing w:before="60" w:after="60"/>
              <w:jc w:val="both"/>
              <w:rPr>
                <w:sz w:val="24"/>
                <w:szCs w:val="24"/>
                <w:lang w:val="vi-VN"/>
              </w:rPr>
            </w:pPr>
            <w:r w:rsidRPr="00913E4D">
              <w:rPr>
                <w:sz w:val="24"/>
                <w:szCs w:val="24"/>
              </w:rPr>
              <w:t>7</w:t>
            </w:r>
            <w:r w:rsidRPr="00913E4D">
              <w:rPr>
                <w:sz w:val="24"/>
                <w:szCs w:val="24"/>
                <w:lang w:val="vi-VN"/>
              </w:rPr>
              <w:t xml:space="preserve">. Trong thời hạn 15 ngày kể từ ngày nhận đủ hồ sơ hợp lệ, Sở Kế hoạch và Đầu tư có văn bản thông báo xóa tên văn phòng điều hành và gửi </w:t>
            </w:r>
            <w:r w:rsidRPr="00913E4D">
              <w:rPr>
                <w:sz w:val="24"/>
                <w:szCs w:val="24"/>
              </w:rPr>
              <w:t>đến</w:t>
            </w:r>
            <w:r w:rsidRPr="00913E4D">
              <w:rPr>
                <w:sz w:val="24"/>
                <w:szCs w:val="24"/>
                <w:lang w:val="vi-VN"/>
              </w:rPr>
              <w:t xml:space="preserve"> người điều hành, Bộ Công Thương, Bộ Kế hoạch và Đầu tư, Bộ Tài chính, Bộ Tư pháp, Tập đoàn Dầu khí Việt Nam và cơ quan thuế.</w:t>
            </w:r>
          </w:p>
          <w:p w:rsidR="00B8607E" w:rsidRPr="00913E4D" w:rsidRDefault="00B8607E" w:rsidP="001B64D8">
            <w:pPr>
              <w:shd w:val="clear" w:color="auto" w:fill="FFFFFF"/>
              <w:spacing w:before="60" w:after="60"/>
              <w:jc w:val="both"/>
              <w:rPr>
                <w:sz w:val="24"/>
                <w:szCs w:val="24"/>
                <w:lang w:val="vi-VN"/>
              </w:rPr>
            </w:pPr>
            <w:r w:rsidRPr="00913E4D">
              <w:rPr>
                <w:sz w:val="24"/>
                <w:szCs w:val="24"/>
              </w:rPr>
              <w:t>8.</w:t>
            </w:r>
            <w:r w:rsidRPr="00913E4D">
              <w:rPr>
                <w:sz w:val="24"/>
                <w:szCs w:val="24"/>
                <w:lang w:val="vi-VN"/>
              </w:rPr>
              <w:t> Văn phòng điều hành có trách nhiệm hoàn thành các nghĩa vụ theo quy định của pháp luật Việt Nam trước khi chấm dứt hoạt động.</w:t>
            </w:r>
          </w:p>
          <w:p w:rsidR="00B8607E" w:rsidRPr="00913E4D" w:rsidRDefault="00B8607E" w:rsidP="001B64D8">
            <w:pPr>
              <w:shd w:val="clear" w:color="auto" w:fill="FFFFFF"/>
              <w:spacing w:before="60" w:after="60"/>
              <w:jc w:val="both"/>
              <w:rPr>
                <w:sz w:val="24"/>
                <w:szCs w:val="24"/>
              </w:rPr>
            </w:pPr>
            <w:r w:rsidRPr="00913E4D">
              <w:rPr>
                <w:sz w:val="24"/>
                <w:szCs w:val="24"/>
              </w:rPr>
              <w:t xml:space="preserve">9. </w:t>
            </w:r>
            <w:r w:rsidRPr="00913E4D">
              <w:rPr>
                <w:sz w:val="24"/>
                <w:szCs w:val="24"/>
                <w:lang w:val="vi-VN"/>
              </w:rPr>
              <w:t xml:space="preserve">Công ty điều hành chung đại diện cho nhà thầu </w:t>
            </w:r>
            <w:r w:rsidRPr="00913E4D">
              <w:rPr>
                <w:sz w:val="24"/>
                <w:szCs w:val="24"/>
              </w:rPr>
              <w:t>điều hành</w:t>
            </w:r>
            <w:r w:rsidRPr="00913E4D">
              <w:rPr>
                <w:sz w:val="24"/>
                <w:szCs w:val="24"/>
                <w:lang w:val="vi-VN"/>
              </w:rPr>
              <w:t xml:space="preserve"> hoạt động dầu khí được thành lập trước ngày Luật Dầu khí </w:t>
            </w:r>
            <w:r w:rsidRPr="00913E4D">
              <w:rPr>
                <w:sz w:val="24"/>
                <w:szCs w:val="24"/>
              </w:rPr>
              <w:t>số 12/2</w:t>
            </w:r>
            <w:r w:rsidRPr="00913E4D">
              <w:rPr>
                <w:sz w:val="24"/>
                <w:szCs w:val="24"/>
                <w:lang w:val="vi-VN"/>
              </w:rPr>
              <w:t>022</w:t>
            </w:r>
            <w:r w:rsidRPr="00913E4D">
              <w:rPr>
                <w:sz w:val="24"/>
                <w:szCs w:val="24"/>
              </w:rPr>
              <w:t>/QH15</w:t>
            </w:r>
            <w:r w:rsidRPr="00913E4D">
              <w:rPr>
                <w:sz w:val="24"/>
                <w:szCs w:val="24"/>
                <w:lang w:val="vi-VN"/>
              </w:rPr>
              <w:t xml:space="preserve"> có hiệu lực được tiếp </w:t>
            </w:r>
            <w:r w:rsidRPr="00913E4D">
              <w:rPr>
                <w:sz w:val="24"/>
                <w:szCs w:val="24"/>
                <w:lang w:val="vi-VN"/>
              </w:rPr>
              <w:lastRenderedPageBreak/>
              <w:t xml:space="preserve">tục hoạt động. Công ty điều hành chung </w:t>
            </w:r>
            <w:r w:rsidRPr="00913E4D">
              <w:rPr>
                <w:sz w:val="24"/>
                <w:szCs w:val="24"/>
              </w:rPr>
              <w:t>có trách nhiệm:</w:t>
            </w:r>
          </w:p>
          <w:p w:rsidR="00B8607E" w:rsidRPr="00913E4D" w:rsidRDefault="00B8607E" w:rsidP="001B64D8">
            <w:pPr>
              <w:shd w:val="clear" w:color="auto" w:fill="FFFFFF"/>
              <w:spacing w:before="60" w:after="60"/>
              <w:jc w:val="both"/>
              <w:rPr>
                <w:sz w:val="24"/>
                <w:szCs w:val="24"/>
                <w:lang w:val="vi-VN"/>
              </w:rPr>
            </w:pPr>
            <w:r w:rsidRPr="00913E4D">
              <w:rPr>
                <w:sz w:val="24"/>
                <w:szCs w:val="24"/>
              </w:rPr>
              <w:t>a) Đ</w:t>
            </w:r>
            <w:r w:rsidRPr="00913E4D">
              <w:rPr>
                <w:sz w:val="24"/>
                <w:szCs w:val="24"/>
                <w:lang w:val="vi-VN"/>
              </w:rPr>
              <w:t>iều hành hoạt động dầu khí trong phạm vi được ủy quyền, thực hiện các quyền và nghĩa vụ theo hợp đồng dầu khí, thỏa thuận điều hành, điều lệ công ty và quy định của pháp luật;</w:t>
            </w:r>
          </w:p>
          <w:p w:rsidR="000B0FAF" w:rsidRPr="00913E4D" w:rsidRDefault="00B8607E" w:rsidP="001B64D8">
            <w:pPr>
              <w:shd w:val="clear" w:color="auto" w:fill="FFFFFF"/>
              <w:spacing w:before="60" w:after="60"/>
              <w:jc w:val="both"/>
              <w:rPr>
                <w:sz w:val="24"/>
                <w:szCs w:val="24"/>
              </w:rPr>
            </w:pPr>
            <w:r w:rsidRPr="00913E4D">
              <w:rPr>
                <w:sz w:val="24"/>
                <w:szCs w:val="24"/>
                <w:lang w:val="vi-VN"/>
              </w:rPr>
              <w:t>b) </w:t>
            </w:r>
            <w:r w:rsidRPr="00913E4D">
              <w:rPr>
                <w:sz w:val="24"/>
                <w:szCs w:val="24"/>
              </w:rPr>
              <w:t>T</w:t>
            </w:r>
            <w:r w:rsidRPr="00913E4D">
              <w:rPr>
                <w:sz w:val="24"/>
                <w:szCs w:val="24"/>
                <w:lang w:val="vi-VN"/>
              </w:rPr>
              <w:t>hay mặt nhà thầu hoàn thành các nghĩa vụ theo quy định của hợp đồng dầu khí, thỏa thuận khác của nhà thầu và theo quy định của pháp luật trước khi chấm dứt hoạt động.</w:t>
            </w:r>
          </w:p>
        </w:tc>
        <w:tc>
          <w:tcPr>
            <w:tcW w:w="5387" w:type="dxa"/>
          </w:tcPr>
          <w:p w:rsidR="000B0FAF" w:rsidRPr="00913E4D" w:rsidRDefault="000B0FAF" w:rsidP="001B64D8">
            <w:pPr>
              <w:spacing w:before="60" w:after="60"/>
              <w:jc w:val="both"/>
              <w:rPr>
                <w:b/>
                <w:sz w:val="24"/>
                <w:szCs w:val="24"/>
                <w:lang w:val="it-IT"/>
              </w:rPr>
            </w:pPr>
            <w:r w:rsidRPr="00913E4D">
              <w:rPr>
                <w:rFonts w:eastAsia="Arial"/>
                <w:b/>
                <w:sz w:val="24"/>
                <w:szCs w:val="24"/>
              </w:rPr>
              <w:lastRenderedPageBreak/>
              <w:t>Nghị định số 95/2015/NĐ-CP</w:t>
            </w:r>
          </w:p>
          <w:p w:rsidR="000B0FAF" w:rsidRPr="00913E4D" w:rsidRDefault="000B0FAF" w:rsidP="001B64D8">
            <w:pPr>
              <w:spacing w:before="60" w:after="60"/>
              <w:jc w:val="both"/>
              <w:rPr>
                <w:b/>
                <w:sz w:val="24"/>
                <w:szCs w:val="24"/>
                <w:lang w:val="it-IT"/>
              </w:rPr>
            </w:pPr>
            <w:r w:rsidRPr="00913E4D">
              <w:rPr>
                <w:b/>
                <w:sz w:val="24"/>
                <w:szCs w:val="24"/>
                <w:lang w:val="it-IT"/>
              </w:rPr>
              <w:t xml:space="preserve">Điều 36. Văn phòng điều hành </w:t>
            </w:r>
          </w:p>
          <w:p w:rsidR="000B0FAF" w:rsidRPr="00913E4D" w:rsidRDefault="000B0FAF" w:rsidP="001B64D8">
            <w:pPr>
              <w:spacing w:before="60" w:after="60"/>
              <w:jc w:val="both"/>
              <w:rPr>
                <w:sz w:val="24"/>
                <w:szCs w:val="24"/>
                <w:lang w:val="it-IT"/>
              </w:rPr>
            </w:pPr>
            <w:r w:rsidRPr="00913E4D">
              <w:rPr>
                <w:sz w:val="24"/>
                <w:szCs w:val="24"/>
                <w:lang w:val="it-IT"/>
              </w:rPr>
              <w:t xml:space="preserve">1. Người điều hành phải thành lập một văn phòng điều hành tại Việt Nam trong thời hạn 90 ngày hoặc khoảng thời gian khác được thống nhất bởi Tập đoàn Dầu khí Việt Nam với nhà thầu kể từ ngày giấy chứng nhận </w:t>
            </w:r>
            <w:r w:rsidRPr="00913E4D">
              <w:rPr>
                <w:sz w:val="24"/>
                <w:szCs w:val="24"/>
                <w:lang w:val="it-IT"/>
              </w:rPr>
              <w:lastRenderedPageBreak/>
              <w:t xml:space="preserve">đăng ký đầu tư hoặc giấy chứng nhận đăng ký đầu tư điều chỉnh có hiệu lực. Văn phòng điều hành thực hiện các quyền và nghĩa vụ trong phạm vi được ủy quyền, thỏa thuận điều hành và quy định của pháp luật. </w:t>
            </w:r>
            <w:r w:rsidRPr="00913E4D">
              <w:rPr>
                <w:sz w:val="24"/>
                <w:szCs w:val="24"/>
                <w:lang w:val="sv-SE"/>
              </w:rPr>
              <w:t>Người điều hành có thể sử dụng một văn phòng điều hành tại Việt Nam để điều hành hoặc quản lý với tư cách là nhà thầu đối với một hoặc nhiều dự án dầu khí ở Việt Nam (nếu có)</w:t>
            </w:r>
            <w:r w:rsidRPr="00913E4D">
              <w:rPr>
                <w:sz w:val="24"/>
                <w:szCs w:val="24"/>
                <w:lang w:val="it-IT"/>
              </w:rPr>
              <w:t>.</w:t>
            </w:r>
          </w:p>
          <w:p w:rsidR="000B0FAF" w:rsidRPr="00913E4D" w:rsidRDefault="000B0FAF" w:rsidP="001B64D8">
            <w:pPr>
              <w:spacing w:before="60" w:after="60"/>
              <w:jc w:val="both"/>
              <w:rPr>
                <w:sz w:val="24"/>
                <w:szCs w:val="24"/>
                <w:lang w:val="it-IT"/>
              </w:rPr>
            </w:pPr>
            <w:r w:rsidRPr="00913E4D">
              <w:rPr>
                <w:sz w:val="24"/>
                <w:szCs w:val="24"/>
                <w:lang w:val="it-IT"/>
              </w:rPr>
              <w:t>2. Thẩm quyền, thủ tục mở văn phòng điều hành</w:t>
            </w:r>
          </w:p>
          <w:p w:rsidR="000B0FAF" w:rsidRPr="00913E4D" w:rsidRDefault="000B0FAF" w:rsidP="001B64D8">
            <w:pPr>
              <w:spacing w:before="60" w:after="60"/>
              <w:jc w:val="both"/>
              <w:rPr>
                <w:sz w:val="24"/>
                <w:szCs w:val="24"/>
                <w:lang w:val="it-IT"/>
              </w:rPr>
            </w:pPr>
            <w:r w:rsidRPr="00913E4D">
              <w:rPr>
                <w:sz w:val="24"/>
                <w:szCs w:val="24"/>
                <w:lang w:val="it-IT"/>
              </w:rPr>
              <w:t>a) Người điều hành gửi ba (03) bộ hồ sơ đăng ký thành lập văn phòng điều hành tới Sở Kế hoạch và Đầu tư nơi đặt văn phòng điều hành.</w:t>
            </w:r>
          </w:p>
          <w:p w:rsidR="000B0FAF" w:rsidRPr="00913E4D" w:rsidRDefault="000B0FAF" w:rsidP="001B64D8">
            <w:pPr>
              <w:spacing w:before="60" w:after="60"/>
              <w:jc w:val="both"/>
              <w:rPr>
                <w:sz w:val="24"/>
                <w:szCs w:val="24"/>
                <w:lang w:val="it-IT"/>
              </w:rPr>
            </w:pPr>
            <w:r w:rsidRPr="00913E4D">
              <w:rPr>
                <w:sz w:val="24"/>
                <w:szCs w:val="24"/>
                <w:lang w:val="it-IT"/>
              </w:rPr>
              <w:t>b) Hồ sơ bao gồm:</w:t>
            </w:r>
          </w:p>
          <w:p w:rsidR="000B0FAF" w:rsidRPr="00913E4D" w:rsidRDefault="000B0FAF" w:rsidP="001B64D8">
            <w:pPr>
              <w:spacing w:before="60" w:after="60"/>
              <w:jc w:val="both"/>
              <w:rPr>
                <w:sz w:val="24"/>
                <w:szCs w:val="24"/>
                <w:lang w:val="it-IT"/>
              </w:rPr>
            </w:pPr>
            <w:r w:rsidRPr="00913E4D">
              <w:rPr>
                <w:sz w:val="24"/>
                <w:szCs w:val="24"/>
                <w:lang w:val="it-IT"/>
              </w:rPr>
              <w:t>- Văn bản đăng ký thành lập văn phòng điều hành do đại diện có thẩm quyền của người điều hành ký;</w:t>
            </w:r>
          </w:p>
          <w:p w:rsidR="000B0FAF" w:rsidRPr="00913E4D" w:rsidRDefault="000B0FAF" w:rsidP="001B64D8">
            <w:pPr>
              <w:spacing w:before="60" w:after="60"/>
              <w:jc w:val="both"/>
              <w:rPr>
                <w:sz w:val="24"/>
                <w:szCs w:val="24"/>
                <w:lang w:val="it-IT"/>
              </w:rPr>
            </w:pPr>
            <w:r w:rsidRPr="00913E4D">
              <w:rPr>
                <w:sz w:val="24"/>
                <w:szCs w:val="24"/>
                <w:lang w:val="it-IT"/>
              </w:rPr>
              <w:t>- Bản sao có chứng thực giấy chứng nhận đăng ký đầu tư;</w:t>
            </w:r>
          </w:p>
          <w:p w:rsidR="000B0FAF" w:rsidRPr="00913E4D" w:rsidRDefault="000B0FAF" w:rsidP="001B64D8">
            <w:pPr>
              <w:spacing w:before="60" w:after="60"/>
              <w:jc w:val="both"/>
              <w:rPr>
                <w:sz w:val="24"/>
                <w:szCs w:val="24"/>
                <w:lang w:val="it-IT"/>
              </w:rPr>
            </w:pPr>
            <w:r w:rsidRPr="00913E4D">
              <w:rPr>
                <w:sz w:val="24"/>
                <w:szCs w:val="24"/>
                <w:lang w:val="it-IT"/>
              </w:rPr>
              <w:t>- Quyết định bổ nhiệm hoặc hợp đồng thuê đối với trưởng văn phòng điều hành của người điều hành;</w:t>
            </w:r>
          </w:p>
          <w:p w:rsidR="000B0FAF" w:rsidRPr="00913E4D" w:rsidRDefault="000B0FAF" w:rsidP="001B64D8">
            <w:pPr>
              <w:spacing w:before="60" w:after="60"/>
              <w:jc w:val="both"/>
              <w:rPr>
                <w:sz w:val="24"/>
                <w:szCs w:val="24"/>
                <w:lang w:val="it-IT"/>
              </w:rPr>
            </w:pPr>
            <w:r w:rsidRPr="00913E4D">
              <w:rPr>
                <w:sz w:val="24"/>
                <w:szCs w:val="24"/>
                <w:lang w:val="it-IT"/>
              </w:rPr>
              <w:t>- Bản sao có chứng thực chứng minh nhân dân hoặc hộ chiếu của trưởng văn phòng điều hành.</w:t>
            </w:r>
          </w:p>
          <w:p w:rsidR="000B0FAF" w:rsidRPr="00913E4D" w:rsidRDefault="000B0FAF" w:rsidP="001B64D8">
            <w:pPr>
              <w:spacing w:before="60" w:after="60"/>
              <w:jc w:val="both"/>
              <w:rPr>
                <w:sz w:val="24"/>
                <w:szCs w:val="24"/>
                <w:lang w:val="it-IT"/>
              </w:rPr>
            </w:pPr>
            <w:r w:rsidRPr="00913E4D">
              <w:rPr>
                <w:sz w:val="24"/>
                <w:szCs w:val="24"/>
                <w:lang w:val="it-IT"/>
              </w:rPr>
              <w:t xml:space="preserve">c) Trong thời hạn 15 ngày làm việc kể từ ngày nhận đủ hồ sơ, Sở Kế hoạch và Đầu tư xem xét, cấp giấy chứng nhận đăng ký thành lập văn phòng điều hành. </w:t>
            </w:r>
          </w:p>
          <w:p w:rsidR="000B0FAF" w:rsidRPr="00913E4D" w:rsidRDefault="000B0FAF" w:rsidP="001B64D8">
            <w:pPr>
              <w:spacing w:before="60" w:after="60"/>
              <w:jc w:val="both"/>
              <w:rPr>
                <w:sz w:val="24"/>
                <w:szCs w:val="24"/>
                <w:lang w:val="it-IT"/>
              </w:rPr>
            </w:pPr>
            <w:r w:rsidRPr="00913E4D">
              <w:rPr>
                <w:sz w:val="24"/>
                <w:szCs w:val="24"/>
                <w:lang w:val="it-IT"/>
              </w:rPr>
              <w:t>Thời hạn hoạt động của văn phòng điều hành theo hiệu lực của giấy chứng nhận đăng ký đầu tư hoặc giấy chứng nhận đăng ký đầu tư điều chỉnh, trừ trường hợp được gia hạn nhưng không quá ba (03) năm.</w:t>
            </w:r>
          </w:p>
          <w:p w:rsidR="000B0FAF" w:rsidRPr="00913E4D" w:rsidRDefault="000B0FAF" w:rsidP="001B64D8">
            <w:pPr>
              <w:spacing w:before="60" w:after="60"/>
              <w:jc w:val="both"/>
              <w:rPr>
                <w:sz w:val="24"/>
                <w:szCs w:val="24"/>
                <w:lang w:val="it-IT"/>
              </w:rPr>
            </w:pPr>
            <w:r w:rsidRPr="00913E4D">
              <w:rPr>
                <w:sz w:val="24"/>
                <w:szCs w:val="24"/>
                <w:lang w:val="it-IT"/>
              </w:rPr>
              <w:t xml:space="preserve">Sở Kế hoạch và Đầu tư gửi Bộ Công Thương, Bộ Kế hoạch và Đầu tư, Bộ Tài chính, Bộ Tư pháp và Tập </w:t>
            </w:r>
            <w:r w:rsidRPr="00913E4D">
              <w:rPr>
                <w:sz w:val="24"/>
                <w:szCs w:val="24"/>
                <w:lang w:val="it-IT"/>
              </w:rPr>
              <w:lastRenderedPageBreak/>
              <w:t>đoàn Dầu khí Việt Nam bản sao giấy chứng nhận đăng ký thành lập văn phòng điều hành.</w:t>
            </w:r>
          </w:p>
          <w:p w:rsidR="000B0FAF" w:rsidRPr="00913E4D" w:rsidRDefault="000B0FAF" w:rsidP="001B64D8">
            <w:pPr>
              <w:spacing w:before="60" w:after="60"/>
              <w:jc w:val="both"/>
              <w:rPr>
                <w:sz w:val="24"/>
                <w:szCs w:val="24"/>
                <w:lang w:val="it-IT"/>
              </w:rPr>
            </w:pPr>
            <w:r w:rsidRPr="00913E4D">
              <w:rPr>
                <w:sz w:val="24"/>
                <w:szCs w:val="24"/>
                <w:lang w:val="it-IT"/>
              </w:rPr>
              <w:t>3. Văn phòng điều hành có con dấu, được mở tài khoản, được tuyển dụng lao động, được ký các hợp đồng để thực hiện hợp đồng dầu khí, tiến hành các hoạt động khác theo quy định của pháp luật.</w:t>
            </w:r>
          </w:p>
          <w:p w:rsidR="000B0FAF" w:rsidRPr="00913E4D" w:rsidRDefault="000B0FAF" w:rsidP="001B64D8">
            <w:pPr>
              <w:spacing w:before="60" w:after="60"/>
              <w:jc w:val="both"/>
              <w:rPr>
                <w:sz w:val="24"/>
                <w:szCs w:val="24"/>
                <w:lang w:val="it-IT"/>
              </w:rPr>
            </w:pPr>
            <w:r w:rsidRPr="00913E4D">
              <w:rPr>
                <w:sz w:val="24"/>
                <w:szCs w:val="24"/>
                <w:lang w:val="it-IT"/>
              </w:rPr>
              <w:t xml:space="preserve">4. Trường hợp chấm dứt hoạt động của văn phòng điều hành, người điều hành gửi ba (03) bộ hồ sơ đề nghị chấm dứt văn phòng điều hành tới Sở Kế hoạch và Đầu tư nơi đặt văn phòng điều hành. </w:t>
            </w:r>
          </w:p>
          <w:p w:rsidR="000B0FAF" w:rsidRPr="00913E4D" w:rsidRDefault="000B0FAF" w:rsidP="001B64D8">
            <w:pPr>
              <w:spacing w:before="60" w:after="60"/>
              <w:jc w:val="both"/>
              <w:rPr>
                <w:sz w:val="24"/>
                <w:szCs w:val="24"/>
              </w:rPr>
            </w:pPr>
            <w:r w:rsidRPr="00913E4D">
              <w:rPr>
                <w:sz w:val="24"/>
                <w:szCs w:val="24"/>
              </w:rPr>
              <w:t>a) Hồ sơ bao gồm:</w:t>
            </w:r>
          </w:p>
          <w:p w:rsidR="000B0FAF" w:rsidRPr="00913E4D" w:rsidRDefault="000B0FAF" w:rsidP="001B64D8">
            <w:pPr>
              <w:spacing w:before="60" w:after="60"/>
              <w:jc w:val="both"/>
              <w:rPr>
                <w:sz w:val="24"/>
                <w:szCs w:val="24"/>
              </w:rPr>
            </w:pPr>
            <w:r w:rsidRPr="00913E4D">
              <w:rPr>
                <w:sz w:val="24"/>
                <w:szCs w:val="24"/>
              </w:rPr>
              <w:t>- Thông báo chấm dứt hoạt động của văn phòng điều hành do đại diện có thẩm quyền của người điều hành ký;</w:t>
            </w:r>
          </w:p>
          <w:p w:rsidR="000B0FAF" w:rsidRPr="00913E4D" w:rsidRDefault="000B0FAF" w:rsidP="001B64D8">
            <w:pPr>
              <w:spacing w:before="60" w:after="60"/>
              <w:jc w:val="both"/>
              <w:rPr>
                <w:i/>
                <w:sz w:val="24"/>
                <w:szCs w:val="24"/>
              </w:rPr>
            </w:pPr>
            <w:r w:rsidRPr="00913E4D">
              <w:rPr>
                <w:sz w:val="24"/>
                <w:szCs w:val="24"/>
              </w:rPr>
              <w:t>- Danh sách người lao động và quyền lợi tương ứng hiện hành của người lao động;</w:t>
            </w:r>
          </w:p>
          <w:p w:rsidR="000B0FAF" w:rsidRPr="00913E4D" w:rsidRDefault="000B0FAF" w:rsidP="001B64D8">
            <w:pPr>
              <w:spacing w:before="60" w:after="60"/>
              <w:jc w:val="both"/>
              <w:rPr>
                <w:sz w:val="24"/>
                <w:szCs w:val="24"/>
              </w:rPr>
            </w:pPr>
            <w:r w:rsidRPr="00913E4D">
              <w:rPr>
                <w:sz w:val="24"/>
                <w:szCs w:val="24"/>
              </w:rPr>
              <w:t>- Con dấu và giấy chứng nhận mẫu dấu (nếu có);</w:t>
            </w:r>
          </w:p>
          <w:p w:rsidR="000B0FAF" w:rsidRPr="00913E4D" w:rsidRDefault="000B0FAF" w:rsidP="001B64D8">
            <w:pPr>
              <w:spacing w:before="60" w:after="60"/>
              <w:jc w:val="both"/>
              <w:rPr>
                <w:i/>
                <w:sz w:val="24"/>
                <w:szCs w:val="24"/>
              </w:rPr>
            </w:pPr>
            <w:r w:rsidRPr="00913E4D">
              <w:rPr>
                <w:sz w:val="24"/>
                <w:szCs w:val="24"/>
              </w:rPr>
              <w:t>- Giấy xác nhận của cơ quan thuế về việc văn phòng điều hành đã hoàn thành nghĩa vụ thuế và đóng mã số thuế;</w:t>
            </w:r>
          </w:p>
          <w:p w:rsidR="000B0FAF" w:rsidRPr="00913E4D" w:rsidRDefault="000B0FAF" w:rsidP="001B64D8">
            <w:pPr>
              <w:spacing w:before="60" w:after="60"/>
              <w:jc w:val="both"/>
              <w:rPr>
                <w:sz w:val="24"/>
                <w:szCs w:val="24"/>
              </w:rPr>
            </w:pPr>
            <w:r w:rsidRPr="00913E4D">
              <w:rPr>
                <w:sz w:val="24"/>
                <w:szCs w:val="24"/>
              </w:rPr>
              <w:t>- Giấy đăng ký thành lập văn phòng điều hành (bản chính).</w:t>
            </w:r>
          </w:p>
          <w:p w:rsidR="000B0FAF" w:rsidRPr="00913E4D" w:rsidRDefault="000B0FAF" w:rsidP="001B64D8">
            <w:pPr>
              <w:spacing w:before="60" w:after="60"/>
              <w:jc w:val="both"/>
              <w:rPr>
                <w:sz w:val="24"/>
                <w:szCs w:val="24"/>
              </w:rPr>
            </w:pPr>
            <w:r w:rsidRPr="00913E4D">
              <w:rPr>
                <w:sz w:val="24"/>
                <w:szCs w:val="24"/>
              </w:rPr>
              <w:t>b) Trong thời hạn 10 ngày làm việc kể từ ngày nhận đủ hồ sơ, Sở Kế hoạch và Đầu tư xem xét, có văn bản thông báo xóa tên văn phòng điều hành và gửi tới người điều hành, Bộ Công Thương, Bộ Kế hoạch và Đầu tư, Bộ Tài chính, Bộ Tư pháp, Tập đoàn Dầu khí Việt Nam và cơ quan thuế.</w:t>
            </w:r>
          </w:p>
          <w:p w:rsidR="000B0FAF" w:rsidRPr="00913E4D" w:rsidRDefault="000B0FAF" w:rsidP="001B64D8">
            <w:pPr>
              <w:spacing w:before="60" w:after="60"/>
              <w:jc w:val="both"/>
              <w:rPr>
                <w:sz w:val="24"/>
                <w:szCs w:val="24"/>
              </w:rPr>
            </w:pPr>
            <w:r w:rsidRPr="00913E4D">
              <w:rPr>
                <w:sz w:val="24"/>
                <w:szCs w:val="24"/>
              </w:rPr>
              <w:t xml:space="preserve">5. Trường hợp thay đổi địa chỉ hoặc trưởng văn phòng điều hành, người điều hành có văn bản thông báo tới </w:t>
            </w:r>
            <w:r w:rsidRPr="00913E4D">
              <w:rPr>
                <w:sz w:val="24"/>
                <w:szCs w:val="24"/>
              </w:rPr>
              <w:lastRenderedPageBreak/>
              <w:t>Sở Kế hoạch và Đầu tư và thực hiện thủ tục thay đổi địa chỉ hoặc trưởng văn phòng điều hành với cơ quan thuế.</w:t>
            </w:r>
          </w:p>
          <w:p w:rsidR="000B0FAF" w:rsidRPr="00913E4D" w:rsidRDefault="000B0FAF" w:rsidP="001B64D8">
            <w:pPr>
              <w:spacing w:before="60" w:after="60"/>
              <w:jc w:val="both"/>
              <w:rPr>
                <w:sz w:val="24"/>
                <w:szCs w:val="24"/>
              </w:rPr>
            </w:pPr>
            <w:r w:rsidRPr="00913E4D">
              <w:rPr>
                <w:sz w:val="24"/>
                <w:szCs w:val="24"/>
              </w:rPr>
              <w:t>6. Văn phòng điều hành có trách nhiệm hoàn thành các nghĩa vụ theo quy định của pháp luật Việt Nam trước khi chấm dứt hoạt động.</w:t>
            </w:r>
          </w:p>
          <w:p w:rsidR="000B0FAF" w:rsidRPr="00913E4D" w:rsidRDefault="000B0FAF" w:rsidP="001B64D8">
            <w:pPr>
              <w:spacing w:before="60" w:after="60"/>
              <w:jc w:val="center"/>
              <w:rPr>
                <w:rFonts w:eastAsia="Arial"/>
                <w:b/>
                <w:sz w:val="24"/>
                <w:szCs w:val="24"/>
                <w:lang w:val="it-IT"/>
              </w:rPr>
            </w:pPr>
          </w:p>
        </w:tc>
        <w:tc>
          <w:tcPr>
            <w:tcW w:w="4820" w:type="dxa"/>
          </w:tcPr>
          <w:p w:rsidR="000B0FAF" w:rsidRPr="00913E4D" w:rsidRDefault="000B0FAF"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38 Luật Dầu khí 2022</w:t>
            </w:r>
            <w:r w:rsidR="003F01D8"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3F01D8" w:rsidRPr="00913E4D">
              <w:rPr>
                <w:rFonts w:eastAsia="Arial"/>
                <w:sz w:val="24"/>
                <w:szCs w:val="24"/>
              </w:rPr>
              <w:t xml:space="preserve">nh </w:t>
            </w:r>
            <w:r w:rsidRPr="00913E4D">
              <w:rPr>
                <w:rFonts w:eastAsia="Arial"/>
                <w:sz w:val="24"/>
                <w:szCs w:val="24"/>
              </w:rPr>
              <w:t>95/2015/NĐ-CP (Điều 36)</w:t>
            </w:r>
            <w:r w:rsidR="003F01D8" w:rsidRPr="00913E4D">
              <w:rPr>
                <w:rFonts w:eastAsia="Arial"/>
                <w:sz w:val="24"/>
                <w:szCs w:val="24"/>
              </w:rPr>
              <w:t>.</w:t>
            </w:r>
          </w:p>
          <w:p w:rsidR="00A36D97" w:rsidRPr="00913E4D" w:rsidRDefault="000B0FAF" w:rsidP="001B64D8">
            <w:pPr>
              <w:tabs>
                <w:tab w:val="left" w:pos="709"/>
              </w:tabs>
              <w:spacing w:before="60" w:after="60"/>
              <w:jc w:val="both"/>
              <w:rPr>
                <w:rFonts w:eastAsia="Arial"/>
                <w:sz w:val="24"/>
                <w:szCs w:val="24"/>
              </w:rPr>
            </w:pPr>
            <w:r w:rsidRPr="00913E4D">
              <w:rPr>
                <w:rFonts w:eastAsia="Arial"/>
                <w:sz w:val="24"/>
                <w:szCs w:val="24"/>
              </w:rPr>
              <w:t>- Tham khảo pháp luật về đầu tư (Luật Đầu tư, Nghị đị</w:t>
            </w:r>
            <w:r w:rsidR="003F01D8" w:rsidRPr="00913E4D">
              <w:rPr>
                <w:rFonts w:eastAsia="Arial"/>
                <w:sz w:val="24"/>
                <w:szCs w:val="24"/>
              </w:rPr>
              <w:t>nh 25/2020/NĐ-CP,</w:t>
            </w:r>
            <w:r w:rsidRPr="00913E4D">
              <w:rPr>
                <w:rFonts w:eastAsia="Arial"/>
                <w:sz w:val="24"/>
                <w:szCs w:val="24"/>
              </w:rPr>
              <w:t xml:space="preserve"> Nghị định 31/2021/NĐ-CP…)</w:t>
            </w:r>
            <w:r w:rsidR="00A36D97" w:rsidRPr="00913E4D">
              <w:rPr>
                <w:rFonts w:eastAsia="Arial"/>
                <w:sz w:val="24"/>
                <w:szCs w:val="24"/>
              </w:rPr>
              <w:t>.</w:t>
            </w:r>
            <w:r w:rsidRPr="00913E4D">
              <w:rPr>
                <w:rFonts w:eastAsia="Arial"/>
                <w:sz w:val="24"/>
                <w:szCs w:val="24"/>
              </w:rPr>
              <w:t xml:space="preserve"> </w:t>
            </w:r>
          </w:p>
          <w:p w:rsidR="000B0FAF" w:rsidRPr="00913E4D" w:rsidRDefault="000B0FAF" w:rsidP="001B64D8">
            <w:pPr>
              <w:tabs>
                <w:tab w:val="left" w:pos="709"/>
              </w:tabs>
              <w:spacing w:before="60" w:after="60"/>
              <w:jc w:val="both"/>
              <w:rPr>
                <w:rFonts w:eastAsia="Arial"/>
                <w:sz w:val="24"/>
                <w:szCs w:val="24"/>
              </w:rPr>
            </w:pPr>
            <w:r w:rsidRPr="00913E4D">
              <w:rPr>
                <w:rFonts w:eastAsia="Arial"/>
                <w:sz w:val="24"/>
                <w:szCs w:val="24"/>
              </w:rPr>
              <w:lastRenderedPageBreak/>
              <w:t>- Căn cứ thực tế hoạt động dầu khí tại Việt Nam thời gian qua và Thông lệ công nghiệp dầu khí quốc tế.</w:t>
            </w:r>
          </w:p>
          <w:p w:rsidR="000B0FAF" w:rsidRPr="00913E4D" w:rsidRDefault="000B0FAF" w:rsidP="001B64D8">
            <w:pPr>
              <w:tabs>
                <w:tab w:val="left" w:pos="709"/>
              </w:tabs>
              <w:spacing w:before="60" w:after="60"/>
              <w:jc w:val="both"/>
              <w:rPr>
                <w:rFonts w:eastAsia="Arial"/>
                <w:sz w:val="24"/>
                <w:szCs w:val="24"/>
              </w:rPr>
            </w:pPr>
          </w:p>
        </w:tc>
      </w:tr>
      <w:tr w:rsidR="00A36D97" w:rsidRPr="00913E4D" w:rsidTr="007641E0">
        <w:trPr>
          <w:jc w:val="center"/>
        </w:trPr>
        <w:tc>
          <w:tcPr>
            <w:tcW w:w="5387" w:type="dxa"/>
          </w:tcPr>
          <w:p w:rsidR="00B8607E" w:rsidRPr="00913E4D" w:rsidRDefault="00B8607E" w:rsidP="001B64D8">
            <w:pPr>
              <w:spacing w:before="60" w:after="60"/>
              <w:jc w:val="both"/>
              <w:rPr>
                <w:rFonts w:eastAsia="Arial"/>
                <w:b/>
                <w:sz w:val="24"/>
                <w:szCs w:val="24"/>
                <w:lang w:val="pt-BR"/>
              </w:rPr>
            </w:pPr>
            <w:r w:rsidRPr="00913E4D">
              <w:rPr>
                <w:b/>
                <w:bCs/>
                <w:sz w:val="24"/>
                <w:szCs w:val="24"/>
                <w:lang w:val="sv-SE"/>
              </w:rPr>
              <w:lastRenderedPageBreak/>
              <w:t xml:space="preserve">Điều 36. </w:t>
            </w:r>
            <w:r w:rsidRPr="00913E4D">
              <w:rPr>
                <w:rFonts w:eastAsia="Arial"/>
                <w:b/>
                <w:sz w:val="24"/>
                <w:szCs w:val="24"/>
                <w:lang w:val="pt-BR"/>
              </w:rPr>
              <w:t>Kế hoạch xử lý tiếp theo đối với mỏ, cụm mỏ, lô dầu khí khi hợp đồng dầu khí hết thời hạn</w:t>
            </w:r>
          </w:p>
          <w:p w:rsidR="00B8607E" w:rsidRPr="00913E4D" w:rsidRDefault="00B8607E" w:rsidP="001B64D8">
            <w:pPr>
              <w:shd w:val="clear" w:color="auto" w:fill="FFFFFF"/>
              <w:spacing w:before="60" w:after="60"/>
              <w:jc w:val="both"/>
              <w:rPr>
                <w:sz w:val="24"/>
                <w:szCs w:val="24"/>
                <w:lang w:val="sv-SE"/>
              </w:rPr>
            </w:pPr>
            <w:r w:rsidRPr="00913E4D">
              <w:rPr>
                <w:sz w:val="24"/>
                <w:szCs w:val="24"/>
                <w:lang w:val="sv-SE"/>
              </w:rPr>
              <w:t xml:space="preserve">1. Căn cứ quy định tại khoản 1 Điều 41 Luật Dầu khí, Tập đoàn Dầu khí Việt Nam báo cáo Bộ Công Thương về kế hoạch xử lý tiếp theo đối với mỏ, cụm mỏ, lô dầu khí đang được khai thác tại diện tích hợp đồng dầu khí </w:t>
            </w:r>
            <w:r w:rsidRPr="00913E4D">
              <w:rPr>
                <w:rFonts w:eastAsia="Arial"/>
                <w:sz w:val="24"/>
                <w:szCs w:val="24"/>
                <w:lang w:val="pt-BR"/>
              </w:rPr>
              <w:t>khi hợp đồng dầu khí hết thời hạn</w:t>
            </w:r>
            <w:r w:rsidRPr="00913E4D">
              <w:rPr>
                <w:sz w:val="24"/>
                <w:szCs w:val="24"/>
                <w:lang w:val="sv-SE"/>
              </w:rPr>
              <w:t xml:space="preserve">. Hồ sơ bao gồm: </w:t>
            </w:r>
          </w:p>
          <w:p w:rsidR="00B8607E" w:rsidRPr="00913E4D" w:rsidRDefault="00B8607E" w:rsidP="001B64D8">
            <w:pPr>
              <w:shd w:val="clear" w:color="auto" w:fill="FFFFFF"/>
              <w:spacing w:before="60" w:after="60"/>
              <w:jc w:val="both"/>
              <w:rPr>
                <w:sz w:val="24"/>
                <w:szCs w:val="24"/>
                <w:lang w:val="pt-BR"/>
              </w:rPr>
            </w:pPr>
            <w:r w:rsidRPr="00913E4D">
              <w:rPr>
                <w:sz w:val="24"/>
                <w:szCs w:val="24"/>
                <w:lang w:val="pt-BR"/>
              </w:rPr>
              <w:t xml:space="preserve">a) </w:t>
            </w:r>
            <w:r w:rsidRPr="00913E4D">
              <w:rPr>
                <w:rFonts w:eastAsia="Arial"/>
                <w:sz w:val="24"/>
                <w:szCs w:val="24"/>
                <w:lang w:val="pt-BR"/>
              </w:rPr>
              <w:t xml:space="preserve">Văn bản báo cáo kế hoạch xử lý tiếp theo đối với mỏ, cụm mỏ, lô dầu khí khi hợp đồng dầu khí hết thời hạn, trong đó </w:t>
            </w:r>
            <w:r w:rsidRPr="00913E4D">
              <w:rPr>
                <w:sz w:val="24"/>
                <w:szCs w:val="24"/>
                <w:lang w:val="pt-BR"/>
              </w:rPr>
              <w:t>đánh giá tình trạng mỏ, cụm mỏ, lô dầu khí; ước tính tài nguyên, trữ lượng dầu khí còn lại;</w:t>
            </w:r>
          </w:p>
          <w:p w:rsidR="00B8607E" w:rsidRPr="00913E4D" w:rsidRDefault="00B8607E" w:rsidP="001B64D8">
            <w:pPr>
              <w:shd w:val="clear" w:color="auto" w:fill="FFFFFF"/>
              <w:spacing w:before="60" w:after="60"/>
              <w:jc w:val="both"/>
              <w:rPr>
                <w:rFonts w:eastAsia="Arial"/>
                <w:sz w:val="24"/>
                <w:szCs w:val="24"/>
                <w:lang w:val="pt-BR"/>
              </w:rPr>
            </w:pPr>
            <w:r w:rsidRPr="00913E4D">
              <w:rPr>
                <w:sz w:val="24"/>
                <w:szCs w:val="24"/>
                <w:lang w:val="pt-BR"/>
              </w:rPr>
              <w:t xml:space="preserve">b) Dự kiến phương án triển khai </w:t>
            </w:r>
            <w:r w:rsidRPr="00913E4D">
              <w:rPr>
                <w:rFonts w:eastAsia="Arial"/>
                <w:sz w:val="24"/>
                <w:szCs w:val="24"/>
                <w:lang w:val="pt-BR"/>
              </w:rPr>
              <w:t>khi hợp đồng dầu khí hết thời hạn theo một trong các phương án sau đây: nhà thầu hiện hữu đề xuất ký hợp đồng dầu khí mới; hoặc nhà thầu hiện hữu không đề xuất ký hợp đồng dầu khí mới;</w:t>
            </w:r>
          </w:p>
          <w:p w:rsidR="00B8607E" w:rsidRPr="00913E4D" w:rsidRDefault="00B8607E" w:rsidP="001B64D8">
            <w:pPr>
              <w:shd w:val="clear" w:color="auto" w:fill="FFFFFF"/>
              <w:spacing w:before="60" w:after="60"/>
              <w:jc w:val="both"/>
              <w:rPr>
                <w:sz w:val="24"/>
                <w:szCs w:val="24"/>
              </w:rPr>
            </w:pPr>
            <w:r w:rsidRPr="00913E4D">
              <w:rPr>
                <w:sz w:val="24"/>
                <w:szCs w:val="24"/>
                <w:lang w:val="sv-SE"/>
              </w:rPr>
              <w:t xml:space="preserve">c) </w:t>
            </w:r>
            <w:r w:rsidRPr="00913E4D">
              <w:rPr>
                <w:sz w:val="24"/>
                <w:szCs w:val="24"/>
                <w:lang w:val="vi-VN"/>
              </w:rPr>
              <w:t>Các văn bản, tài liệu khác có liên quan.</w:t>
            </w:r>
          </w:p>
          <w:p w:rsidR="00B8607E" w:rsidRPr="00913E4D" w:rsidRDefault="00B8607E" w:rsidP="001B64D8">
            <w:pPr>
              <w:shd w:val="clear" w:color="auto" w:fill="FFFFFF"/>
              <w:spacing w:before="60" w:after="60"/>
              <w:jc w:val="both"/>
              <w:rPr>
                <w:sz w:val="24"/>
                <w:szCs w:val="24"/>
                <w:lang w:val="sv-SE"/>
              </w:rPr>
            </w:pPr>
            <w:r w:rsidRPr="00913E4D">
              <w:rPr>
                <w:rFonts w:eastAsia="Arial"/>
                <w:sz w:val="24"/>
                <w:szCs w:val="24"/>
                <w:lang w:val="pt-BR"/>
              </w:rPr>
              <w:t xml:space="preserve">2. Trường hợp nhà thầu hiện hữu đề xuất ký hợp đồng dầu khí mới, </w:t>
            </w:r>
            <w:r w:rsidRPr="00913E4D">
              <w:rPr>
                <w:sz w:val="24"/>
                <w:szCs w:val="24"/>
                <w:lang w:val="sv-SE"/>
              </w:rPr>
              <w:t xml:space="preserve">Tập đoàn Dầu khí Việt Nam hướng dẫn nhà thầu thực hiện theo quy định tại Điều 40 Luật Dầu </w:t>
            </w:r>
            <w:r w:rsidRPr="00913E4D">
              <w:rPr>
                <w:sz w:val="24"/>
                <w:szCs w:val="24"/>
                <w:lang w:val="sv-SE"/>
              </w:rPr>
              <w:lastRenderedPageBreak/>
              <w:t>khí và báo cáo về các nội dung phải xử lý chuyển tiếp từ hợp đồng dầu khí cũ sang hợp đồng dầu khí mới.</w:t>
            </w:r>
          </w:p>
          <w:p w:rsidR="00B8607E" w:rsidRPr="00913E4D" w:rsidRDefault="00B8607E" w:rsidP="001B64D8">
            <w:pPr>
              <w:shd w:val="clear" w:color="auto" w:fill="FFFFFF"/>
              <w:spacing w:before="60" w:after="60"/>
              <w:jc w:val="both"/>
              <w:rPr>
                <w:rFonts w:eastAsia="Arial"/>
                <w:sz w:val="24"/>
                <w:szCs w:val="24"/>
                <w:lang w:val="pt-BR"/>
              </w:rPr>
            </w:pPr>
            <w:r w:rsidRPr="00913E4D">
              <w:rPr>
                <w:sz w:val="24"/>
                <w:szCs w:val="24"/>
                <w:lang w:val="sv-SE"/>
              </w:rPr>
              <w:t xml:space="preserve">3. </w:t>
            </w:r>
            <w:r w:rsidRPr="00913E4D">
              <w:rPr>
                <w:rFonts w:eastAsia="Arial"/>
                <w:sz w:val="24"/>
                <w:szCs w:val="24"/>
                <w:lang w:val="pt-BR"/>
              </w:rPr>
              <w:t xml:space="preserve">Trường hợp nhà thầu hiện hữu không đề xuất ký hợp đồng dầu khí mới, tối thiểu 06 tháng trước thời điểm hợp đồng dầu khí hết thời hạn, Tập đoàn Dầu khí Việt Nam báo cáo Bộ Công Thương </w:t>
            </w:r>
            <w:r w:rsidRPr="00913E4D">
              <w:rPr>
                <w:sz w:val="24"/>
                <w:szCs w:val="24"/>
                <w:lang w:val="sv-SE"/>
              </w:rPr>
              <w:t xml:space="preserve">kế hoạch xử lý tiếp theo đối với mỏ, cụm mỏ, lô dầu khí </w:t>
            </w:r>
            <w:r w:rsidRPr="00913E4D">
              <w:rPr>
                <w:rFonts w:eastAsia="Arial"/>
                <w:sz w:val="24"/>
                <w:szCs w:val="24"/>
                <w:lang w:val="pt-BR"/>
              </w:rPr>
              <w:t xml:space="preserve">khi hợp đồng dầu khí hết thời hạn </w:t>
            </w:r>
            <w:r w:rsidRPr="00913E4D">
              <w:rPr>
                <w:sz w:val="24"/>
                <w:szCs w:val="24"/>
                <w:lang w:val="sv-SE"/>
              </w:rPr>
              <w:t xml:space="preserve">để </w:t>
            </w:r>
            <w:r w:rsidRPr="00913E4D">
              <w:rPr>
                <w:rFonts w:eastAsia="Arial"/>
                <w:sz w:val="24"/>
                <w:szCs w:val="24"/>
                <w:lang w:val="pt-BR"/>
              </w:rPr>
              <w:t xml:space="preserve">thẩm định. Hồ sơ bao gồm: </w:t>
            </w:r>
          </w:p>
          <w:p w:rsidR="00B8607E" w:rsidRPr="00913E4D" w:rsidRDefault="00B8607E" w:rsidP="001B64D8">
            <w:pPr>
              <w:shd w:val="clear" w:color="auto" w:fill="FFFFFF"/>
              <w:spacing w:before="60" w:after="60"/>
              <w:jc w:val="both"/>
              <w:rPr>
                <w:sz w:val="24"/>
                <w:szCs w:val="24"/>
                <w:lang w:val="pt-BR"/>
              </w:rPr>
            </w:pPr>
            <w:r w:rsidRPr="00913E4D">
              <w:rPr>
                <w:rFonts w:eastAsia="Arial"/>
                <w:sz w:val="24"/>
                <w:szCs w:val="24"/>
                <w:lang w:val="pt-BR"/>
              </w:rPr>
              <w:t xml:space="preserve">a) Tờ trình đề nghị phê duyệt kế hoạch xử lý tiếp theo đối với mỏ, cụm mỏ, lô dầu khí khi hợp đồng dầu khí hết thời hạn, trong đó </w:t>
            </w:r>
            <w:r w:rsidRPr="00913E4D">
              <w:rPr>
                <w:sz w:val="24"/>
                <w:szCs w:val="24"/>
                <w:lang w:val="pt-BR"/>
              </w:rPr>
              <w:t>đánh giá tình trạng mỏ, cụm mỏ, lô dầu khí; ước tính tài nguyên, trữ lượng dầu khí còn lại;</w:t>
            </w:r>
          </w:p>
          <w:p w:rsidR="00B8607E" w:rsidRPr="00913E4D" w:rsidRDefault="00B8607E" w:rsidP="001B64D8">
            <w:pPr>
              <w:shd w:val="clear" w:color="auto" w:fill="FFFFFF"/>
              <w:spacing w:before="60" w:after="60"/>
              <w:jc w:val="both"/>
              <w:rPr>
                <w:rFonts w:eastAsia="Arial"/>
                <w:sz w:val="24"/>
                <w:szCs w:val="24"/>
                <w:lang w:val="pt-BR"/>
              </w:rPr>
            </w:pPr>
            <w:r w:rsidRPr="00913E4D">
              <w:rPr>
                <w:sz w:val="24"/>
                <w:szCs w:val="24"/>
                <w:lang w:val="pt-BR"/>
              </w:rPr>
              <w:t xml:space="preserve">b) Dự kiến phương án triển khai </w:t>
            </w:r>
            <w:r w:rsidRPr="00913E4D">
              <w:rPr>
                <w:rFonts w:eastAsia="Arial"/>
                <w:sz w:val="24"/>
                <w:szCs w:val="24"/>
                <w:lang w:val="pt-BR"/>
              </w:rPr>
              <w:t>khi hợp đồng dầu khí hết thời hạn theo một trong các phương án sau đây: không tiếp tục khai thác mỏ, cụm mỏ, lô dầu khí; hoặc tiếp tục khai thác mỏ, cụm mỏ, lô dầu khí trên cơ sở hợp đồng dầu khí mới với điều kiện kinh tế, kỹ thuật phù hợp; hoặc giao Tập đoàn Dầu khí Việt Nam khai thác tận thu mỏ, cụm mỏ, lô dầu khí;</w:t>
            </w:r>
          </w:p>
          <w:p w:rsidR="00B8607E" w:rsidRPr="00913E4D" w:rsidRDefault="00B8607E" w:rsidP="001B64D8">
            <w:pPr>
              <w:shd w:val="clear" w:color="auto" w:fill="FFFFFF"/>
              <w:spacing w:before="60" w:after="60"/>
              <w:jc w:val="both"/>
              <w:rPr>
                <w:sz w:val="24"/>
                <w:szCs w:val="24"/>
              </w:rPr>
            </w:pPr>
            <w:r w:rsidRPr="00913E4D">
              <w:rPr>
                <w:sz w:val="24"/>
                <w:szCs w:val="24"/>
                <w:lang w:val="sv-SE"/>
              </w:rPr>
              <w:t xml:space="preserve">c) </w:t>
            </w:r>
            <w:r w:rsidRPr="00913E4D">
              <w:rPr>
                <w:sz w:val="24"/>
                <w:szCs w:val="24"/>
                <w:lang w:val="vi-VN"/>
              </w:rPr>
              <w:t>Các văn bản, tài liệu khác có liên quan.</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4. </w:t>
            </w:r>
            <w:r w:rsidRPr="00913E4D">
              <w:rPr>
                <w:sz w:val="24"/>
                <w:szCs w:val="24"/>
                <w:shd w:val="clear" w:color="auto" w:fill="FFFFFF"/>
                <w:lang w:val="it-IT"/>
              </w:rPr>
              <w:t xml:space="preserve">Bộ Công Thương lấy ý kiến của các Bộ: Kế hoạch và Đầu tư, Tài chính, Tư pháp,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kế</w:t>
            </w:r>
            <w:r w:rsidRPr="00913E4D">
              <w:rPr>
                <w:b/>
                <w:bCs/>
                <w:sz w:val="24"/>
                <w:szCs w:val="24"/>
                <w:lang w:val="sv-SE"/>
              </w:rPr>
              <w:t xml:space="preserve"> </w:t>
            </w:r>
            <w:r w:rsidRPr="00913E4D">
              <w:rPr>
                <w:sz w:val="24"/>
                <w:szCs w:val="24"/>
                <w:lang w:val="it-IT"/>
              </w:rPr>
              <w:t xml:space="preserve">hoạch xử lý tiếp theo đối với mỏ, cụm mỏ, lô dầu khí trước khi hợp đồng dầu khí hết hạn, trình Thủ tướng Chính phủ phê duyệt. Hồ sơ bao gồm: </w:t>
            </w:r>
          </w:p>
          <w:p w:rsidR="00B8607E" w:rsidRPr="00913E4D" w:rsidRDefault="00B8607E" w:rsidP="001B64D8">
            <w:pPr>
              <w:shd w:val="clear" w:color="auto" w:fill="FFFFFF"/>
              <w:spacing w:before="60" w:after="60"/>
              <w:jc w:val="both"/>
              <w:rPr>
                <w:rFonts w:eastAsia="Arial"/>
                <w:sz w:val="24"/>
                <w:szCs w:val="24"/>
                <w:lang w:val="pt-BR"/>
              </w:rPr>
            </w:pPr>
            <w:r w:rsidRPr="00913E4D">
              <w:rPr>
                <w:rFonts w:eastAsia="Arial"/>
                <w:sz w:val="24"/>
                <w:szCs w:val="24"/>
                <w:lang w:val="pt-BR"/>
              </w:rPr>
              <w:lastRenderedPageBreak/>
              <w:t>a) Tờ trình báo cáo kết quả thẩm định và đề nghị phê duyệt kế hoạch xử lý tiếp theo đối với mỏ, cụm mỏ, lô dầu khí khi hợp đồng dầu khí hết thời hạn;</w:t>
            </w:r>
          </w:p>
          <w:p w:rsidR="00B8607E" w:rsidRPr="00913E4D" w:rsidRDefault="00B8607E" w:rsidP="001B64D8">
            <w:pPr>
              <w:shd w:val="clear" w:color="auto" w:fill="FFFFFF"/>
              <w:spacing w:before="60" w:after="60"/>
              <w:jc w:val="both"/>
              <w:rPr>
                <w:rFonts w:eastAsia="Arial"/>
                <w:sz w:val="24"/>
                <w:szCs w:val="24"/>
                <w:lang w:val="pt-BR"/>
              </w:rPr>
            </w:pPr>
            <w:r w:rsidRPr="00913E4D">
              <w:rPr>
                <w:rFonts w:eastAsia="Arial"/>
                <w:sz w:val="24"/>
                <w:szCs w:val="24"/>
                <w:lang w:val="pt-BR"/>
              </w:rPr>
              <w:t>b) Hồ sơ theo quy định tại khoản 3 Điều này;</w:t>
            </w:r>
          </w:p>
          <w:p w:rsidR="00B8607E" w:rsidRPr="00913E4D" w:rsidRDefault="00B8607E"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B8607E" w:rsidRPr="00913E4D" w:rsidRDefault="00B8607E" w:rsidP="001B64D8">
            <w:pPr>
              <w:spacing w:before="60" w:after="60"/>
              <w:jc w:val="both"/>
              <w:rPr>
                <w:sz w:val="24"/>
                <w:szCs w:val="24"/>
                <w:lang w:val="it-IT"/>
              </w:rPr>
            </w:pPr>
            <w:r w:rsidRPr="00913E4D">
              <w:rPr>
                <w:rFonts w:eastAsia="Arial"/>
                <w:sz w:val="24"/>
                <w:szCs w:val="24"/>
                <w:lang w:val="sv-SE"/>
              </w:rPr>
              <w:t xml:space="preserve">5. Yêu cầu về số lượng và hình thức hồ sơ, </w:t>
            </w:r>
            <w:r w:rsidRPr="00913E4D">
              <w:rPr>
                <w:sz w:val="24"/>
                <w:szCs w:val="24"/>
                <w:shd w:val="clear" w:color="auto" w:fill="FFFFFF"/>
                <w:lang w:val="it-IT"/>
              </w:rPr>
              <w:t xml:space="preserve">trình tự thẩm định và phê duyệt </w:t>
            </w:r>
            <w:r w:rsidRPr="00913E4D">
              <w:rPr>
                <w:rFonts w:eastAsia="Arial"/>
                <w:sz w:val="24"/>
                <w:szCs w:val="24"/>
                <w:lang w:val="pt-BR"/>
              </w:rPr>
              <w:t>kế hoạch xử lý tiếp theo đối với mỏ, cụm mỏ, lô dầu khí</w:t>
            </w:r>
            <w:r w:rsidRPr="00913E4D">
              <w:rPr>
                <w:sz w:val="24"/>
                <w:szCs w:val="24"/>
                <w:lang w:val="it-IT"/>
              </w:rPr>
              <w:t xml:space="preserve"> </w:t>
            </w:r>
            <w:r w:rsidRPr="00913E4D">
              <w:rPr>
                <w:sz w:val="24"/>
                <w:szCs w:val="24"/>
                <w:lang w:val="pt-BR"/>
              </w:rPr>
              <w:t>trước khi hợp đồng dầu khí hết hạn</w:t>
            </w:r>
            <w:r w:rsidRPr="00913E4D">
              <w:rPr>
                <w:rFonts w:eastAsia="Arial"/>
                <w:sz w:val="24"/>
                <w:szCs w:val="24"/>
                <w:lang w:val="pt-BR"/>
              </w:rPr>
              <w:t xml:space="preserve"> </w:t>
            </w:r>
            <w:r w:rsidRPr="00913E4D">
              <w:rPr>
                <w:sz w:val="24"/>
                <w:szCs w:val="24"/>
                <w:lang w:val="it-IT"/>
              </w:rPr>
              <w:t>được thực hiện theo quy định tại Điều 64 Nghị định này.</w:t>
            </w:r>
          </w:p>
          <w:p w:rsidR="00B8607E" w:rsidRPr="00913E4D" w:rsidRDefault="00B8607E" w:rsidP="001B64D8">
            <w:pPr>
              <w:spacing w:before="60" w:after="60"/>
              <w:jc w:val="both"/>
              <w:rPr>
                <w:rFonts w:eastAsia="Arial"/>
                <w:sz w:val="24"/>
                <w:szCs w:val="24"/>
                <w:lang w:val="pt-BR"/>
              </w:rPr>
            </w:pPr>
            <w:r w:rsidRPr="00913E4D">
              <w:rPr>
                <w:sz w:val="24"/>
                <w:szCs w:val="24"/>
                <w:lang w:val="it-IT"/>
              </w:rPr>
              <w:t xml:space="preserve">6. </w:t>
            </w:r>
            <w:r w:rsidRPr="00913E4D">
              <w:rPr>
                <w:rFonts w:eastAsia="Arial"/>
                <w:sz w:val="24"/>
                <w:szCs w:val="24"/>
                <w:lang w:val="pt-BR"/>
              </w:rPr>
              <w:t>Căn cứ quyết định của Thủ tướng Chính phủ phê duyệt kế hoạch xử lý tiếp theo đối với mỏ, cụm mỏ, lô dầu khí khi hợp đồng dầu khí hết thời hạn:</w:t>
            </w:r>
          </w:p>
          <w:p w:rsidR="00B8607E" w:rsidRPr="00913E4D" w:rsidRDefault="00B8607E" w:rsidP="001B64D8">
            <w:pPr>
              <w:spacing w:before="60" w:after="60"/>
              <w:jc w:val="both"/>
              <w:rPr>
                <w:rFonts w:eastAsia="Arial"/>
                <w:sz w:val="24"/>
                <w:szCs w:val="24"/>
                <w:lang w:val="pt-BR"/>
              </w:rPr>
            </w:pPr>
            <w:r w:rsidRPr="00913E4D">
              <w:rPr>
                <w:rFonts w:eastAsia="Arial"/>
                <w:sz w:val="24"/>
                <w:szCs w:val="24"/>
                <w:lang w:val="pt-BR"/>
              </w:rPr>
              <w:t>a) Trường hợp không tiếp tục khai thác mỏ, cụm mỏ, lô dầu khí, nhà thầu có trách nhiệm tiến hành thu dọn các công trình dầu khí theo kế hoạch thu dọn công trình dầu khí đã được phê duyệt;</w:t>
            </w:r>
          </w:p>
          <w:p w:rsidR="00B8607E" w:rsidRPr="00913E4D" w:rsidRDefault="00B8607E" w:rsidP="001B64D8">
            <w:pPr>
              <w:spacing w:before="60" w:after="60"/>
              <w:jc w:val="both"/>
              <w:rPr>
                <w:rFonts w:eastAsia="Arial"/>
                <w:sz w:val="24"/>
                <w:szCs w:val="24"/>
                <w:lang w:val="pt-BR"/>
              </w:rPr>
            </w:pPr>
            <w:r w:rsidRPr="00913E4D">
              <w:rPr>
                <w:rFonts w:eastAsia="Arial"/>
                <w:sz w:val="24"/>
                <w:szCs w:val="24"/>
                <w:lang w:val="pt-BR"/>
              </w:rPr>
              <w:t xml:space="preserve">b) Trường hợp tiếp tục khai thác mỏ, cụm mỏ, lô dầu khí trên cơ sở hợp đồng dầu khí mới với điều kiện kinh tế, kỹ thuật phù hợp, Tập đoàn Dầu khí Việt Nam tiếp nhận nguyên trạng mỏ, cụm mỏ, lô dầu khí từ nhà thầu và thực hiện điều hành hoạt động dầu khí theo cơ chế quy định tại Điều 37 Nghị định này cho đến khi hợp đồng dầu khí mới được ký kết nhưng không quá 02 năm. Hết thời hạn 02 năm kể từ khi tiếp nhận mỏ, cụm mỏ, lô dầu khí mà không có nhà thầu quan tâm hoặc không lựa chọn được nhà thầu ký kết hợp đồng dầu khí mới, Tập đoàn Dầu khí Việt Nam báo cáo Bộ Công </w:t>
            </w:r>
            <w:r w:rsidRPr="00913E4D">
              <w:rPr>
                <w:rFonts w:eastAsia="Arial"/>
                <w:sz w:val="24"/>
                <w:szCs w:val="24"/>
                <w:lang w:val="pt-BR"/>
              </w:rPr>
              <w:lastRenderedPageBreak/>
              <w:t xml:space="preserve">Thương thẩm định, trình Thủ tướng Chính phủ phê duyệt kế hoạch xử lý tiếp theo đối với mỏ, cụm mỏ, lô dầu khí theo một trong hai phương án sau đây: không tiếp tục khai thác mỏ, cụm mỏ, lô dầu khí; hoặc </w:t>
            </w:r>
            <w:bookmarkStart w:id="17" w:name="_Hlk113287952"/>
            <w:r w:rsidRPr="00913E4D">
              <w:rPr>
                <w:rFonts w:eastAsia="Arial"/>
                <w:sz w:val="24"/>
                <w:szCs w:val="24"/>
                <w:lang w:val="pt-BR"/>
              </w:rPr>
              <w:t>giao Tập đoàn Dầu khí Việt Nam khai thác tận thu mỏ, cụm mỏ, lô dầu khí</w:t>
            </w:r>
            <w:bookmarkEnd w:id="17"/>
            <w:r w:rsidRPr="00913E4D">
              <w:rPr>
                <w:rFonts w:eastAsia="Arial"/>
                <w:sz w:val="24"/>
                <w:szCs w:val="24"/>
                <w:lang w:val="pt-BR"/>
              </w:rPr>
              <w:t>. Hồ sơ, trình tự, thủ tục thẩm định và phê duyệt kế hoạch xử lý tiếp theo đối với mỏ, cụm mỏ, lô dầu khí thực hiện theo quy định tại khoản 3, khoản 4 và khoản 5 Điều này.</w:t>
            </w:r>
          </w:p>
          <w:p w:rsidR="00A36D97" w:rsidRPr="00913E4D" w:rsidRDefault="00B8607E" w:rsidP="001B64D8">
            <w:pPr>
              <w:spacing w:before="60" w:after="60"/>
              <w:jc w:val="both"/>
              <w:rPr>
                <w:rFonts w:eastAsia="Arial"/>
                <w:sz w:val="24"/>
                <w:szCs w:val="24"/>
                <w:lang w:val="pt-BR"/>
              </w:rPr>
            </w:pPr>
            <w:r w:rsidRPr="00913E4D">
              <w:rPr>
                <w:rFonts w:eastAsia="Arial"/>
                <w:sz w:val="24"/>
                <w:szCs w:val="24"/>
                <w:lang w:val="pt-BR"/>
              </w:rPr>
              <w:t>c) Trường hợp khai thác tận thu mỏ, cụm mỏ, lô dầu khí, Tập đoàn Dầu khí Việt Nam tiến hành hoạt động dầu khí theo quy định tại Chương VIII Nghị định này.</w:t>
            </w:r>
          </w:p>
        </w:tc>
        <w:tc>
          <w:tcPr>
            <w:tcW w:w="5387" w:type="dxa"/>
          </w:tcPr>
          <w:p w:rsidR="00A36D97" w:rsidRPr="00913E4D" w:rsidRDefault="00A36D97" w:rsidP="001B64D8">
            <w:pPr>
              <w:spacing w:before="60" w:after="60"/>
              <w:jc w:val="both"/>
              <w:rPr>
                <w:b/>
                <w:sz w:val="24"/>
                <w:szCs w:val="24"/>
                <w:lang w:val="it-IT"/>
              </w:rPr>
            </w:pPr>
            <w:r w:rsidRPr="00913E4D">
              <w:rPr>
                <w:rFonts w:eastAsia="Arial"/>
                <w:b/>
                <w:sz w:val="24"/>
                <w:szCs w:val="24"/>
              </w:rPr>
              <w:lastRenderedPageBreak/>
              <w:t>Nghị định số 95/2015/NĐ-CP</w:t>
            </w:r>
          </w:p>
          <w:p w:rsidR="00A36D97" w:rsidRPr="00913E4D" w:rsidRDefault="00A36D97" w:rsidP="001B64D8">
            <w:pPr>
              <w:spacing w:before="60" w:after="60"/>
              <w:jc w:val="both"/>
              <w:rPr>
                <w:b/>
                <w:sz w:val="24"/>
                <w:szCs w:val="24"/>
                <w:lang w:val="sv-SE"/>
              </w:rPr>
            </w:pPr>
            <w:r w:rsidRPr="00913E4D">
              <w:rPr>
                <w:b/>
                <w:sz w:val="24"/>
                <w:szCs w:val="24"/>
                <w:lang w:val="sv-SE"/>
              </w:rPr>
              <w:t xml:space="preserve">Điều 24. Hoạt động dầu khí do Tập đoàn Dầu khí Việt Nam tự thực hiện </w:t>
            </w:r>
          </w:p>
          <w:p w:rsidR="00A36D97" w:rsidRPr="00913E4D" w:rsidRDefault="00A36D97" w:rsidP="001B64D8">
            <w:pPr>
              <w:spacing w:before="60" w:after="60"/>
              <w:jc w:val="both"/>
              <w:rPr>
                <w:sz w:val="24"/>
                <w:szCs w:val="24"/>
                <w:lang w:val="sv-SE"/>
              </w:rPr>
            </w:pPr>
            <w:r w:rsidRPr="00913E4D">
              <w:rPr>
                <w:sz w:val="24"/>
                <w:szCs w:val="24"/>
                <w:lang w:val="sv-SE"/>
              </w:rPr>
              <w:t xml:space="preserve">1. Trường hợp Tập đoàn Dầu khí Việt Nam nhận chuyển nhượng toàn bộ hoặc một phần quyền, nghĩa vụ tham gia của nhà thầu trong hợp đồng dầu khí, Tập đoàn Dầu khí Việt Nam phối hợp với bên chuyển nhượng và bên tham gia hợp đồng hoàn tất hồ sơ pháp lý để được cấp giấy chứng nhận đăng ký đầu tư điều chỉnh, kế thừa đầy đủ các quyền và nghĩa vụ của nhà thầu theo quy định của hợp đồng dầu khí, Nghị định này và pháp luật có liên quan.  </w:t>
            </w:r>
          </w:p>
          <w:p w:rsidR="00A36D97" w:rsidRPr="00913E4D" w:rsidRDefault="00A36D97" w:rsidP="001B64D8">
            <w:pPr>
              <w:spacing w:before="60" w:after="60"/>
              <w:jc w:val="both"/>
              <w:rPr>
                <w:sz w:val="24"/>
                <w:szCs w:val="24"/>
                <w:lang w:val="sv-SE"/>
              </w:rPr>
            </w:pPr>
            <w:r w:rsidRPr="00913E4D">
              <w:rPr>
                <w:sz w:val="24"/>
                <w:szCs w:val="24"/>
                <w:lang w:val="sv-SE"/>
              </w:rPr>
              <w:t xml:space="preserve">2. Trường hợp tiếp nhận mỏ từ nhà thầu, Tập đoàn Dầu khí Việt Nam hoặc đơn vị thành viên tiến hành hoạt động dầu khí trên cơ sở hợp đồng dầu khí mới hoặc theo quyết định của Thủ tướng Chính phủ. </w:t>
            </w:r>
          </w:p>
          <w:p w:rsidR="00A36D97" w:rsidRPr="00913E4D" w:rsidRDefault="00A36D97" w:rsidP="001B64D8">
            <w:pPr>
              <w:spacing w:before="60" w:after="60"/>
              <w:jc w:val="both"/>
              <w:rPr>
                <w:rFonts w:eastAsia="Arial"/>
                <w:b/>
                <w:sz w:val="24"/>
                <w:szCs w:val="24"/>
                <w:lang w:val="it-IT"/>
              </w:rPr>
            </w:pPr>
          </w:p>
        </w:tc>
        <w:tc>
          <w:tcPr>
            <w:tcW w:w="4820" w:type="dxa"/>
          </w:tcPr>
          <w:p w:rsidR="00A36D97" w:rsidRPr="00913E4D" w:rsidRDefault="00A36D97" w:rsidP="001B64D8">
            <w:pPr>
              <w:tabs>
                <w:tab w:val="left" w:pos="709"/>
              </w:tabs>
              <w:spacing w:before="60" w:after="60"/>
              <w:jc w:val="both"/>
              <w:rPr>
                <w:rFonts w:eastAsia="Arial"/>
                <w:sz w:val="24"/>
                <w:szCs w:val="24"/>
              </w:rPr>
            </w:pPr>
            <w:r w:rsidRPr="00913E4D">
              <w:rPr>
                <w:sz w:val="24"/>
                <w:szCs w:val="24"/>
                <w:lang w:val="it-IT"/>
              </w:rPr>
              <w:t>- Điều này trên cơ sở quy định tại Điều 40 Luật Dầu khí 2022</w:t>
            </w:r>
            <w:r w:rsidR="003F01D8"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3F01D8" w:rsidRPr="00913E4D">
              <w:rPr>
                <w:rFonts w:eastAsia="Arial"/>
                <w:sz w:val="24"/>
                <w:szCs w:val="24"/>
              </w:rPr>
              <w:t>nh</w:t>
            </w:r>
            <w:r w:rsidRPr="00913E4D">
              <w:rPr>
                <w:rFonts w:eastAsia="Arial"/>
                <w:sz w:val="24"/>
                <w:szCs w:val="24"/>
              </w:rPr>
              <w:t xml:space="preserve"> 95/2015/NĐ-CP (</w:t>
            </w:r>
            <w:r w:rsidR="003F01D8" w:rsidRPr="00913E4D">
              <w:rPr>
                <w:rFonts w:eastAsia="Arial"/>
                <w:sz w:val="24"/>
                <w:szCs w:val="24"/>
              </w:rPr>
              <w:t xml:space="preserve">các </w:t>
            </w:r>
            <w:r w:rsidRPr="00913E4D">
              <w:rPr>
                <w:rFonts w:eastAsia="Arial"/>
                <w:sz w:val="24"/>
                <w:szCs w:val="24"/>
              </w:rPr>
              <w:t>Điều 24, 43)</w:t>
            </w:r>
            <w:r w:rsidR="003F01D8" w:rsidRPr="00913E4D">
              <w:rPr>
                <w:rFonts w:eastAsia="Arial"/>
                <w:sz w:val="24"/>
                <w:szCs w:val="24"/>
              </w:rPr>
              <w:t>,</w:t>
            </w:r>
            <w:r w:rsidRPr="00913E4D">
              <w:rPr>
                <w:rFonts w:eastAsia="Arial"/>
                <w:sz w:val="24"/>
                <w:szCs w:val="24"/>
              </w:rPr>
              <w:t xml:space="preserve"> Hợp đồng mẫu PSC ban hành kèm Nghị đị</w:t>
            </w:r>
            <w:r w:rsidR="003F01D8" w:rsidRPr="00913E4D">
              <w:rPr>
                <w:rFonts w:eastAsia="Arial"/>
                <w:sz w:val="24"/>
                <w:szCs w:val="24"/>
              </w:rPr>
              <w:t xml:space="preserve">nh 33/2013/NĐ-CP, </w:t>
            </w:r>
            <w:r w:rsidRPr="00913E4D">
              <w:rPr>
                <w:rFonts w:eastAsia="Arial"/>
                <w:sz w:val="24"/>
                <w:szCs w:val="24"/>
              </w:rPr>
              <w:t>Nghị đị</w:t>
            </w:r>
            <w:r w:rsidR="003F01D8" w:rsidRPr="00913E4D">
              <w:rPr>
                <w:rFonts w:eastAsia="Arial"/>
                <w:sz w:val="24"/>
                <w:szCs w:val="24"/>
              </w:rPr>
              <w:t>nh 36/2021/NĐ-CP…</w:t>
            </w:r>
            <w:r w:rsidRPr="00913E4D">
              <w:rPr>
                <w:rFonts w:eastAsia="Arial"/>
                <w:sz w:val="24"/>
                <w:szCs w:val="24"/>
              </w:rPr>
              <w:t xml:space="preserve"> </w:t>
            </w:r>
          </w:p>
          <w:p w:rsidR="00A36D97" w:rsidRPr="00913E4D" w:rsidRDefault="00A36D97"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w:t>
            </w:r>
          </w:p>
          <w:p w:rsidR="00A36D97" w:rsidRPr="00913E4D" w:rsidRDefault="00A36D97" w:rsidP="001B64D8">
            <w:pPr>
              <w:tabs>
                <w:tab w:val="left" w:pos="709"/>
              </w:tabs>
              <w:spacing w:before="60" w:after="60"/>
              <w:jc w:val="both"/>
              <w:rPr>
                <w:rFonts w:eastAsia="Arial"/>
                <w:sz w:val="24"/>
                <w:szCs w:val="24"/>
              </w:rPr>
            </w:pPr>
          </w:p>
        </w:tc>
      </w:tr>
      <w:tr w:rsidR="00A36D97" w:rsidRPr="00913E4D" w:rsidTr="007641E0">
        <w:trPr>
          <w:jc w:val="center"/>
        </w:trPr>
        <w:tc>
          <w:tcPr>
            <w:tcW w:w="5387" w:type="dxa"/>
          </w:tcPr>
          <w:p w:rsidR="00B8607E" w:rsidRPr="00913E4D" w:rsidRDefault="00B8607E" w:rsidP="001B64D8">
            <w:pPr>
              <w:spacing w:before="60" w:after="60"/>
              <w:jc w:val="both"/>
              <w:rPr>
                <w:b/>
                <w:bCs/>
                <w:sz w:val="24"/>
                <w:szCs w:val="24"/>
                <w:lang w:val="sv-SE"/>
              </w:rPr>
            </w:pPr>
            <w:r w:rsidRPr="00913E4D">
              <w:rPr>
                <w:b/>
                <w:bCs/>
                <w:sz w:val="24"/>
                <w:szCs w:val="24"/>
                <w:lang w:val="sv-SE"/>
              </w:rPr>
              <w:lastRenderedPageBreak/>
              <w:t xml:space="preserve">Điều 37. </w:t>
            </w:r>
            <w:r w:rsidRPr="00913E4D">
              <w:rPr>
                <w:rFonts w:eastAsia="Arial"/>
                <w:b/>
                <w:sz w:val="24"/>
                <w:szCs w:val="24"/>
                <w:lang w:val="pt-BR"/>
              </w:rPr>
              <w:t>Cơ chế tài chính điều hành hoạt động dầu khí trong khi chờ hợp đồng dầu khí mới</w:t>
            </w:r>
            <w:r w:rsidRPr="00913E4D">
              <w:rPr>
                <w:b/>
                <w:bCs/>
                <w:sz w:val="24"/>
                <w:szCs w:val="24"/>
                <w:lang w:val="sv-SE"/>
              </w:rPr>
              <w:t xml:space="preserve"> được ký kết</w:t>
            </w:r>
          </w:p>
          <w:p w:rsidR="00B8607E" w:rsidRPr="00913E4D" w:rsidRDefault="00B8607E" w:rsidP="001B64D8">
            <w:pPr>
              <w:spacing w:before="60" w:after="60"/>
              <w:jc w:val="both"/>
              <w:rPr>
                <w:rFonts w:eastAsia="Arial"/>
                <w:sz w:val="24"/>
                <w:szCs w:val="24"/>
                <w:lang w:val="pt-BR"/>
              </w:rPr>
            </w:pPr>
            <w:r w:rsidRPr="00913E4D">
              <w:rPr>
                <w:rFonts w:eastAsia="Arial"/>
                <w:sz w:val="24"/>
                <w:szCs w:val="24"/>
                <w:lang w:val="pt-BR"/>
              </w:rPr>
              <w:t>1. Cơ chế tài chính điều hành hoạt động dầu khí trong khi chờ hợp đồng dầu khí mới được ký kết theo quy định tại khoản 3 Điều 41 Luật Dầu khí và điểm b khoản 6 Điều 36 Nghị định này</w:t>
            </w:r>
            <w:r w:rsidRPr="00913E4D">
              <w:rPr>
                <w:bCs/>
                <w:sz w:val="24"/>
                <w:szCs w:val="24"/>
                <w:lang w:val="it-IT"/>
              </w:rPr>
              <w:t xml:space="preserve"> </w:t>
            </w:r>
            <w:r w:rsidRPr="00913E4D">
              <w:rPr>
                <w:rFonts w:eastAsia="Arial"/>
                <w:sz w:val="24"/>
                <w:szCs w:val="24"/>
                <w:lang w:val="pt-BR"/>
              </w:rPr>
              <w:t xml:space="preserve">được thực hiện như sau: chênh lệch giữa doanh thu và chi phí thực hiện </w:t>
            </w:r>
            <w:bookmarkStart w:id="18" w:name="_Hlk110997123"/>
            <w:r w:rsidRPr="00913E4D">
              <w:rPr>
                <w:rFonts w:eastAsia="Arial"/>
                <w:sz w:val="24"/>
                <w:szCs w:val="24"/>
                <w:lang w:val="pt-BR"/>
              </w:rPr>
              <w:t>hoạt động dầu khí, bao gồm cả khoản t</w:t>
            </w:r>
            <w:r w:rsidRPr="00913E4D">
              <w:rPr>
                <w:rFonts w:eastAsia="SimSun"/>
                <w:bCs/>
                <w:sz w:val="24"/>
                <w:szCs w:val="24"/>
                <w:lang w:val="it-IT" w:eastAsia="zh-CN"/>
              </w:rPr>
              <w:t xml:space="preserve">rích nộp quỹ bảo đảm nghĩa vụ tài chính cho hoạt động thu dọn công trình dầu khí (nếu cần thiết) </w:t>
            </w:r>
            <w:bookmarkEnd w:id="18"/>
            <w:r w:rsidRPr="00913E4D">
              <w:rPr>
                <w:rFonts w:eastAsia="Arial"/>
                <w:sz w:val="24"/>
                <w:szCs w:val="24"/>
                <w:lang w:val="pt-BR"/>
              </w:rPr>
              <w:t>được nộp vào ngân sách nhà nước trên nguyên tắc bảo đảm hiệu quả và kiểm soát chặt chẽ chi phí hoạt động dầu khí.</w:t>
            </w:r>
          </w:p>
          <w:p w:rsidR="00B8607E" w:rsidRPr="00913E4D" w:rsidRDefault="00B8607E" w:rsidP="001B64D8">
            <w:pPr>
              <w:spacing w:before="60" w:after="60"/>
              <w:jc w:val="both"/>
              <w:rPr>
                <w:rFonts w:eastAsia="Arial"/>
                <w:sz w:val="24"/>
                <w:szCs w:val="24"/>
                <w:lang w:val="pt-BR"/>
              </w:rPr>
            </w:pPr>
            <w:r w:rsidRPr="00913E4D">
              <w:rPr>
                <w:rFonts w:eastAsia="Arial"/>
                <w:sz w:val="24"/>
                <w:szCs w:val="24"/>
                <w:lang w:val="pt-BR"/>
              </w:rPr>
              <w:t xml:space="preserve">2. Trên cơ sở các nguyên tắc quy định tại Điều 58 và Điều 59 Nghị định này, </w:t>
            </w:r>
            <w:r w:rsidRPr="00913E4D">
              <w:rPr>
                <w:sz w:val="24"/>
                <w:szCs w:val="24"/>
              </w:rPr>
              <w:t xml:space="preserve">Tập đoàn Dầu khí Việt Nam đề xuất </w:t>
            </w:r>
            <w:r w:rsidRPr="00913E4D">
              <w:rPr>
                <w:rFonts w:eastAsia="Arial"/>
                <w:sz w:val="24"/>
                <w:szCs w:val="24"/>
                <w:lang w:val="pt-BR"/>
              </w:rPr>
              <w:t>cơ chế tài chính</w:t>
            </w:r>
            <w:r w:rsidRPr="00913E4D">
              <w:rPr>
                <w:rFonts w:eastAsia="Arial"/>
                <w:b/>
                <w:sz w:val="24"/>
                <w:szCs w:val="24"/>
                <w:lang w:val="pt-BR"/>
              </w:rPr>
              <w:t xml:space="preserve"> </w:t>
            </w:r>
            <w:r w:rsidRPr="00913E4D">
              <w:rPr>
                <w:rFonts w:eastAsia="Arial"/>
                <w:sz w:val="24"/>
                <w:szCs w:val="24"/>
                <w:lang w:val="pt-BR"/>
              </w:rPr>
              <w:t>điều hành hoạt động dầu khí trong khi chờ hợp đồng dầu khí mới</w:t>
            </w:r>
            <w:r w:rsidRPr="00913E4D">
              <w:rPr>
                <w:bCs/>
                <w:sz w:val="24"/>
                <w:szCs w:val="24"/>
                <w:lang w:val="sv-SE"/>
              </w:rPr>
              <w:t xml:space="preserve"> </w:t>
            </w:r>
            <w:r w:rsidRPr="00913E4D">
              <w:rPr>
                <w:rFonts w:eastAsia="Arial"/>
                <w:sz w:val="24"/>
                <w:szCs w:val="24"/>
                <w:lang w:val="pt-BR"/>
              </w:rPr>
              <w:t xml:space="preserve">phù hợp với tính </w:t>
            </w:r>
            <w:r w:rsidRPr="00913E4D">
              <w:rPr>
                <w:rFonts w:eastAsia="Arial"/>
                <w:sz w:val="24"/>
                <w:szCs w:val="24"/>
                <w:lang w:val="pt-BR"/>
              </w:rPr>
              <w:lastRenderedPageBreak/>
              <w:t xml:space="preserve">chất, đặc thù của từng mỏ, cụm mỏ, lô dầu khí, báo cáo Bộ Công Thương thẩm định. Hồ sơ bao gồm: </w:t>
            </w:r>
          </w:p>
          <w:p w:rsidR="00B8607E" w:rsidRPr="00913E4D" w:rsidRDefault="00B8607E" w:rsidP="001B64D8">
            <w:pPr>
              <w:shd w:val="clear" w:color="auto" w:fill="FFFFFF"/>
              <w:spacing w:before="60" w:after="60"/>
              <w:jc w:val="both"/>
              <w:rPr>
                <w:rFonts w:eastAsia="Arial"/>
                <w:sz w:val="24"/>
                <w:szCs w:val="24"/>
                <w:lang w:val="pt-BR"/>
              </w:rPr>
            </w:pPr>
            <w:r w:rsidRPr="00913E4D">
              <w:rPr>
                <w:sz w:val="24"/>
                <w:szCs w:val="24"/>
                <w:lang w:val="pt-BR"/>
              </w:rPr>
              <w:t xml:space="preserve">a) </w:t>
            </w:r>
            <w:r w:rsidRPr="00913E4D">
              <w:rPr>
                <w:sz w:val="24"/>
                <w:szCs w:val="24"/>
              </w:rPr>
              <w:t>Tờ trình</w:t>
            </w:r>
            <w:r w:rsidRPr="00913E4D">
              <w:rPr>
                <w:sz w:val="24"/>
                <w:szCs w:val="24"/>
                <w:lang w:val="vi-VN"/>
              </w:rPr>
              <w:t xml:space="preserve"> </w:t>
            </w:r>
            <w:r w:rsidRPr="00913E4D">
              <w:rPr>
                <w:sz w:val="24"/>
                <w:szCs w:val="24"/>
                <w:lang w:val="pt-BR"/>
              </w:rPr>
              <w:t xml:space="preserve">đề nghị phê duyệt </w:t>
            </w:r>
            <w:r w:rsidRPr="00913E4D">
              <w:rPr>
                <w:rFonts w:eastAsia="Arial"/>
                <w:sz w:val="24"/>
                <w:szCs w:val="24"/>
                <w:lang w:val="pt-BR"/>
              </w:rPr>
              <w:t>cơ chế tài chính</w:t>
            </w:r>
            <w:r w:rsidRPr="00913E4D">
              <w:rPr>
                <w:rFonts w:eastAsia="Arial"/>
                <w:b/>
                <w:sz w:val="24"/>
                <w:szCs w:val="24"/>
                <w:lang w:val="pt-BR"/>
              </w:rPr>
              <w:t xml:space="preserve"> </w:t>
            </w:r>
            <w:r w:rsidRPr="00913E4D">
              <w:rPr>
                <w:rFonts w:eastAsia="Arial"/>
                <w:sz w:val="24"/>
                <w:szCs w:val="24"/>
                <w:lang w:val="pt-BR"/>
              </w:rPr>
              <w:t>điều hành hoạt động dầu khí trong khi chờ hợp đồng dầu khí mới;</w:t>
            </w:r>
          </w:p>
          <w:p w:rsidR="00B8607E" w:rsidRPr="00913E4D" w:rsidRDefault="00B8607E" w:rsidP="001B64D8">
            <w:pPr>
              <w:shd w:val="clear" w:color="auto" w:fill="FFFFFF"/>
              <w:spacing w:before="60" w:after="60"/>
              <w:jc w:val="both"/>
              <w:rPr>
                <w:sz w:val="24"/>
                <w:szCs w:val="24"/>
                <w:lang w:val="vi-VN"/>
              </w:rPr>
            </w:pPr>
            <w:r w:rsidRPr="00913E4D">
              <w:rPr>
                <w:rFonts w:eastAsia="Arial"/>
                <w:sz w:val="24"/>
                <w:szCs w:val="24"/>
                <w:lang w:val="pt-BR"/>
              </w:rPr>
              <w:t>b) Dự thảo cơ chế tài chính</w:t>
            </w:r>
            <w:r w:rsidRPr="00913E4D">
              <w:rPr>
                <w:rFonts w:eastAsia="Arial"/>
                <w:b/>
                <w:sz w:val="24"/>
                <w:szCs w:val="24"/>
                <w:lang w:val="pt-BR"/>
              </w:rPr>
              <w:t xml:space="preserve"> </w:t>
            </w:r>
            <w:r w:rsidRPr="00913E4D">
              <w:rPr>
                <w:rFonts w:eastAsia="Arial"/>
                <w:sz w:val="24"/>
                <w:szCs w:val="24"/>
                <w:lang w:val="pt-BR"/>
              </w:rPr>
              <w:t>điều hành hoạt động dầu khí trong khi chờ hợp đồng dầu khí mới</w:t>
            </w:r>
            <w:r w:rsidRPr="00913E4D">
              <w:rPr>
                <w:sz w:val="24"/>
                <w:szCs w:val="24"/>
                <w:lang w:val="vi-VN"/>
              </w:rPr>
              <w:t xml:space="preserve">; </w:t>
            </w:r>
          </w:p>
          <w:p w:rsidR="00B8607E" w:rsidRPr="00913E4D" w:rsidRDefault="00B8607E" w:rsidP="001B64D8">
            <w:pPr>
              <w:shd w:val="clear" w:color="auto" w:fill="FFFFFF"/>
              <w:spacing w:before="60" w:after="60"/>
              <w:jc w:val="both"/>
              <w:rPr>
                <w:sz w:val="24"/>
                <w:szCs w:val="24"/>
                <w:lang w:val="vi-VN"/>
              </w:rPr>
            </w:pPr>
            <w:r w:rsidRPr="00913E4D">
              <w:rPr>
                <w:sz w:val="24"/>
                <w:szCs w:val="24"/>
                <w:lang w:val="sv-SE"/>
              </w:rPr>
              <w:t>c)</w:t>
            </w:r>
            <w:r w:rsidRPr="00913E4D">
              <w:rPr>
                <w:sz w:val="24"/>
                <w:szCs w:val="24"/>
              </w:rPr>
              <w:t xml:space="preserve"> </w:t>
            </w:r>
            <w:r w:rsidRPr="00913E4D">
              <w:rPr>
                <w:sz w:val="24"/>
                <w:szCs w:val="24"/>
                <w:lang w:val="vi-VN"/>
              </w:rPr>
              <w:t>Các văn bản, tài liệu khác có liên quan.</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3. </w:t>
            </w:r>
            <w:r w:rsidRPr="00913E4D">
              <w:rPr>
                <w:sz w:val="24"/>
                <w:szCs w:val="24"/>
                <w:shd w:val="clear" w:color="auto" w:fill="FFFFFF"/>
                <w:lang w:val="it-IT"/>
              </w:rPr>
              <w:t xml:space="preserve">Bộ Công Thương lấy ý kiến của các Bộ: Kế hoạch và Đầu tư, Tài chính, Tư pháp, Quốc phòng, Ngoại giao, Công an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w:t>
            </w:r>
            <w:r w:rsidRPr="00913E4D">
              <w:rPr>
                <w:rFonts w:eastAsia="Arial"/>
                <w:sz w:val="24"/>
                <w:szCs w:val="24"/>
                <w:lang w:val="pt-BR"/>
              </w:rPr>
              <w:t>cơ chế điều hành khai thác tận thu mỏ, cụm mỏ, lô dầu khí</w:t>
            </w:r>
            <w:r w:rsidRPr="00913E4D">
              <w:rPr>
                <w:sz w:val="24"/>
                <w:szCs w:val="24"/>
                <w:lang w:val="it-IT"/>
              </w:rPr>
              <w:t xml:space="preserve">, trình Thủ tướng Chính phủ phê duyệt. Hồ sơ bao gồm: </w:t>
            </w:r>
          </w:p>
          <w:p w:rsidR="00B8607E" w:rsidRPr="00913E4D" w:rsidRDefault="00B8607E" w:rsidP="001B64D8">
            <w:pPr>
              <w:spacing w:before="60" w:after="60"/>
              <w:jc w:val="both"/>
              <w:rPr>
                <w:sz w:val="24"/>
                <w:szCs w:val="24"/>
                <w:lang w:val="it-IT"/>
              </w:rPr>
            </w:pPr>
            <w:r w:rsidRPr="00913E4D">
              <w:rPr>
                <w:sz w:val="24"/>
                <w:szCs w:val="24"/>
                <w:lang w:val="it-IT"/>
              </w:rPr>
              <w:t xml:space="preserve">a) Tờ trình báo cáo kết quả thẩm định và đề nghị phê duyệt </w:t>
            </w:r>
            <w:r w:rsidRPr="00913E4D">
              <w:rPr>
                <w:rFonts w:eastAsia="Arial"/>
                <w:sz w:val="24"/>
                <w:szCs w:val="24"/>
                <w:lang w:val="pt-BR"/>
              </w:rPr>
              <w:t>cơ chế tài chính</w:t>
            </w:r>
            <w:r w:rsidRPr="00913E4D">
              <w:rPr>
                <w:rFonts w:eastAsia="Arial"/>
                <w:b/>
                <w:sz w:val="24"/>
                <w:szCs w:val="24"/>
                <w:lang w:val="pt-BR"/>
              </w:rPr>
              <w:t xml:space="preserve"> </w:t>
            </w:r>
            <w:r w:rsidRPr="00913E4D">
              <w:rPr>
                <w:rFonts w:eastAsia="Arial"/>
                <w:sz w:val="24"/>
                <w:szCs w:val="24"/>
                <w:lang w:val="pt-BR"/>
              </w:rPr>
              <w:t>điều hành hoạt động dầu khí trong khi chờ hợp đồng dầu khí mới</w:t>
            </w:r>
            <w:r w:rsidRPr="00913E4D">
              <w:rPr>
                <w:sz w:val="24"/>
                <w:szCs w:val="24"/>
                <w:lang w:val="it-IT"/>
              </w:rPr>
              <w:t>;</w:t>
            </w:r>
          </w:p>
          <w:p w:rsidR="00B8607E" w:rsidRPr="00913E4D" w:rsidRDefault="00B8607E" w:rsidP="001B64D8">
            <w:pPr>
              <w:spacing w:before="60" w:after="60"/>
              <w:jc w:val="both"/>
              <w:rPr>
                <w:sz w:val="24"/>
                <w:szCs w:val="24"/>
                <w:lang w:val="it-IT"/>
              </w:rPr>
            </w:pPr>
            <w:r w:rsidRPr="00913E4D">
              <w:rPr>
                <w:sz w:val="24"/>
                <w:szCs w:val="24"/>
                <w:lang w:val="it-IT"/>
              </w:rPr>
              <w:t>b) Hồ sơ theo quy định tại khoản 2 Điều này;</w:t>
            </w:r>
          </w:p>
          <w:p w:rsidR="00B8607E" w:rsidRPr="00913E4D" w:rsidRDefault="00B8607E" w:rsidP="001B64D8">
            <w:pPr>
              <w:pStyle w:val="BodyText"/>
              <w:tabs>
                <w:tab w:val="left" w:pos="1775"/>
              </w:tabs>
              <w:spacing w:before="60" w:after="60"/>
              <w:jc w:val="both"/>
              <w:rPr>
                <w:sz w:val="24"/>
                <w:szCs w:val="24"/>
                <w:lang w:val="it-IT"/>
              </w:rPr>
            </w:pPr>
            <w:r w:rsidRPr="00913E4D">
              <w:rPr>
                <w:sz w:val="24"/>
                <w:szCs w:val="24"/>
                <w:lang w:val="it-IT"/>
              </w:rPr>
              <w:t xml:space="preserve">c) Bản sao văn bản góp ý của các Bộ, ngành liên quan, trong đó Bộ Tài chính và Ủy ban Quản lý vốn nhà nước tại doanh nghiệp có ý kiến về các nội dung liên quan đến chi phí và nghĩa vụ nộp ngân sách nhà nước của Tập đoàn Dầu khí Việt Nam ngoài các nội dung góp ý khác phù hợp với </w:t>
            </w:r>
            <w:r w:rsidRPr="00913E4D">
              <w:rPr>
                <w:sz w:val="24"/>
                <w:szCs w:val="24"/>
                <w:lang w:val="sv-SE" w:eastAsia="ja-JP"/>
              </w:rPr>
              <w:t>chức năng, nhiệm vụ được giao;</w:t>
            </w:r>
          </w:p>
          <w:p w:rsidR="00B8607E" w:rsidRPr="00913E4D" w:rsidRDefault="00B8607E" w:rsidP="001B64D8">
            <w:pPr>
              <w:pStyle w:val="BodyText"/>
              <w:tabs>
                <w:tab w:val="left" w:pos="1775"/>
              </w:tabs>
              <w:spacing w:before="60" w:after="60"/>
              <w:jc w:val="both"/>
              <w:rPr>
                <w:sz w:val="24"/>
                <w:szCs w:val="24"/>
                <w:shd w:val="clear" w:color="auto" w:fill="FFFFFF"/>
                <w:lang w:val="it-IT"/>
              </w:rPr>
            </w:pPr>
            <w:r w:rsidRPr="00913E4D">
              <w:rPr>
                <w:sz w:val="24"/>
                <w:szCs w:val="24"/>
                <w:shd w:val="clear" w:color="auto" w:fill="FFFFFF"/>
                <w:lang w:val="it-IT"/>
              </w:rPr>
              <w:t>d) Tổng hợp tiếp thu, giải trình ý kiến của các Bộ, ngành.</w:t>
            </w:r>
          </w:p>
          <w:p w:rsidR="00A36D97" w:rsidRPr="00913E4D" w:rsidRDefault="00B8607E" w:rsidP="001B64D8">
            <w:pPr>
              <w:spacing w:before="60" w:after="60"/>
              <w:jc w:val="both"/>
              <w:rPr>
                <w:sz w:val="24"/>
                <w:szCs w:val="24"/>
                <w:lang w:val="it-IT"/>
              </w:rPr>
            </w:pPr>
            <w:r w:rsidRPr="00913E4D">
              <w:rPr>
                <w:rFonts w:eastAsia="Arial"/>
                <w:sz w:val="24"/>
                <w:szCs w:val="24"/>
                <w:lang w:val="sv-SE"/>
              </w:rPr>
              <w:t xml:space="preserve">4. Yêu cầu về số lượng và hình thức hồ sơ, </w:t>
            </w:r>
            <w:r w:rsidRPr="00913E4D">
              <w:rPr>
                <w:sz w:val="24"/>
                <w:szCs w:val="24"/>
                <w:shd w:val="clear" w:color="auto" w:fill="FFFFFF"/>
                <w:lang w:val="it-IT"/>
              </w:rPr>
              <w:t xml:space="preserve">trình tự thẩm định và </w:t>
            </w:r>
            <w:r w:rsidRPr="00913E4D">
              <w:rPr>
                <w:rFonts w:eastAsia="Arial"/>
                <w:sz w:val="24"/>
                <w:szCs w:val="24"/>
                <w:lang w:val="pt-BR"/>
              </w:rPr>
              <w:t>phê duyệt cơ chế tài chính</w:t>
            </w:r>
            <w:r w:rsidRPr="00913E4D">
              <w:rPr>
                <w:rFonts w:eastAsia="Arial"/>
                <w:b/>
                <w:sz w:val="24"/>
                <w:szCs w:val="24"/>
                <w:lang w:val="pt-BR"/>
              </w:rPr>
              <w:t xml:space="preserve"> </w:t>
            </w:r>
            <w:r w:rsidRPr="00913E4D">
              <w:rPr>
                <w:rFonts w:eastAsia="Arial"/>
                <w:sz w:val="24"/>
                <w:szCs w:val="24"/>
                <w:lang w:val="pt-BR"/>
              </w:rPr>
              <w:t xml:space="preserve">điều hành hoạt </w:t>
            </w:r>
            <w:r w:rsidRPr="00913E4D">
              <w:rPr>
                <w:rFonts w:eastAsia="Arial"/>
                <w:sz w:val="24"/>
                <w:szCs w:val="24"/>
                <w:lang w:val="pt-BR"/>
              </w:rPr>
              <w:lastRenderedPageBreak/>
              <w:t>động dầu khí trong khi chờ hợp đồng dầu khí mới</w:t>
            </w:r>
            <w:r w:rsidRPr="00913E4D">
              <w:rPr>
                <w:sz w:val="24"/>
                <w:szCs w:val="24"/>
                <w:lang w:val="it-IT"/>
              </w:rPr>
              <w:t xml:space="preserve"> được thực hiện theo quy định tại Điều 64 Nghị định này.</w:t>
            </w:r>
          </w:p>
        </w:tc>
        <w:tc>
          <w:tcPr>
            <w:tcW w:w="5387" w:type="dxa"/>
          </w:tcPr>
          <w:p w:rsidR="00A36D97" w:rsidRPr="00913E4D" w:rsidRDefault="00A36D97" w:rsidP="001B64D8">
            <w:pPr>
              <w:spacing w:before="60" w:after="60"/>
              <w:jc w:val="both"/>
              <w:rPr>
                <w:b/>
                <w:sz w:val="24"/>
                <w:szCs w:val="24"/>
                <w:lang w:val="sv-SE"/>
              </w:rPr>
            </w:pPr>
            <w:r w:rsidRPr="00913E4D">
              <w:rPr>
                <w:b/>
                <w:sz w:val="24"/>
                <w:szCs w:val="24"/>
                <w:lang w:val="sv-SE"/>
              </w:rPr>
              <w:lastRenderedPageBreak/>
              <w:t>Nghị định số 95/2015/NĐ-CP</w:t>
            </w:r>
          </w:p>
          <w:p w:rsidR="00A36D97" w:rsidRPr="00913E4D" w:rsidRDefault="00A36D97" w:rsidP="001B64D8">
            <w:pPr>
              <w:spacing w:before="60" w:after="60"/>
              <w:jc w:val="both"/>
              <w:rPr>
                <w:b/>
                <w:sz w:val="24"/>
                <w:szCs w:val="24"/>
                <w:lang w:val="sv-SE"/>
              </w:rPr>
            </w:pPr>
            <w:r w:rsidRPr="00913E4D">
              <w:rPr>
                <w:b/>
                <w:sz w:val="24"/>
                <w:szCs w:val="24"/>
                <w:lang w:val="sv-SE"/>
              </w:rPr>
              <w:t xml:space="preserve">Điều 24. Hoạt động dầu khí do Tập đoàn Dầu khí Việt Nam tự thực hiện </w:t>
            </w:r>
          </w:p>
          <w:p w:rsidR="00A36D97" w:rsidRPr="00913E4D" w:rsidRDefault="00A36D97" w:rsidP="001B64D8">
            <w:pPr>
              <w:spacing w:before="60" w:after="60"/>
              <w:jc w:val="both"/>
              <w:rPr>
                <w:sz w:val="24"/>
                <w:szCs w:val="24"/>
                <w:lang w:val="sv-SE"/>
              </w:rPr>
            </w:pPr>
            <w:r w:rsidRPr="00913E4D">
              <w:rPr>
                <w:sz w:val="24"/>
                <w:szCs w:val="24"/>
                <w:lang w:val="sv-SE"/>
              </w:rPr>
              <w:t xml:space="preserve">1. Trường hợp Tập đoàn Dầu khí Việt Nam nhận chuyển nhượng toàn bộ hoặc một phần quyền, nghĩa vụ tham gia của nhà thầu trong hợp đồng dầu khí, Tập đoàn Dầu khí Việt Nam phối hợp với bên chuyển nhượng và bên tham gia hợp đồng hoàn tất hồ sơ pháp lý để được cấp giấy chứng nhận đăng ký đầu tư điều chỉnh, kế thừa đầy đủ các quyền và nghĩa vụ của nhà thầu theo quy định của hợp đồng dầu khí, Nghị định này và pháp luật có liên quan.  </w:t>
            </w:r>
          </w:p>
          <w:p w:rsidR="00A36D97" w:rsidRPr="00913E4D" w:rsidRDefault="00A36D97" w:rsidP="001B64D8">
            <w:pPr>
              <w:spacing w:before="60" w:after="60"/>
              <w:jc w:val="both"/>
              <w:rPr>
                <w:sz w:val="24"/>
                <w:szCs w:val="24"/>
                <w:lang w:val="sv-SE"/>
              </w:rPr>
            </w:pPr>
            <w:r w:rsidRPr="00913E4D">
              <w:rPr>
                <w:sz w:val="24"/>
                <w:szCs w:val="24"/>
                <w:lang w:val="sv-SE"/>
              </w:rPr>
              <w:t xml:space="preserve">2. Trường hợp tiếp nhận mỏ từ nhà thầu, Tập đoàn Dầu khí Việt Nam hoặc đơn vị thành viên tiến hành hoạt động dầu khí trên cơ sở hợp đồng dầu khí mới hoặc theo quyết định của Thủ tướng Chính phủ. </w:t>
            </w:r>
          </w:p>
          <w:p w:rsidR="00A36D97" w:rsidRPr="00913E4D" w:rsidRDefault="00A36D97" w:rsidP="001B64D8">
            <w:pPr>
              <w:spacing w:before="60" w:after="60"/>
              <w:jc w:val="both"/>
              <w:rPr>
                <w:rFonts w:eastAsia="Arial"/>
                <w:b/>
                <w:sz w:val="24"/>
                <w:szCs w:val="24"/>
                <w:lang w:val="it-IT"/>
              </w:rPr>
            </w:pPr>
          </w:p>
        </w:tc>
        <w:tc>
          <w:tcPr>
            <w:tcW w:w="4820" w:type="dxa"/>
          </w:tcPr>
          <w:p w:rsidR="00A36D97" w:rsidRPr="00913E4D" w:rsidRDefault="00A36D97" w:rsidP="001B64D8">
            <w:pPr>
              <w:tabs>
                <w:tab w:val="left" w:pos="709"/>
              </w:tabs>
              <w:spacing w:before="60" w:after="60"/>
              <w:jc w:val="both"/>
              <w:rPr>
                <w:rFonts w:eastAsia="Arial"/>
                <w:sz w:val="24"/>
                <w:szCs w:val="24"/>
              </w:rPr>
            </w:pPr>
            <w:r w:rsidRPr="00913E4D">
              <w:rPr>
                <w:sz w:val="24"/>
                <w:szCs w:val="24"/>
                <w:lang w:val="it-IT"/>
              </w:rPr>
              <w:t>- Điều này trên cơ sở quy định tại Điều 41 Luật Dầu khí 2022</w:t>
            </w:r>
            <w:r w:rsidR="001715BA"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số 95/2015/NĐ-CP (Điều 24)</w:t>
            </w:r>
            <w:r w:rsidR="001715BA" w:rsidRPr="00913E4D">
              <w:rPr>
                <w:rFonts w:eastAsia="Arial"/>
                <w:sz w:val="24"/>
                <w:szCs w:val="24"/>
              </w:rPr>
              <w:t>, N</w:t>
            </w:r>
            <w:r w:rsidRPr="00913E4D">
              <w:rPr>
                <w:rFonts w:eastAsia="Arial"/>
                <w:sz w:val="24"/>
                <w:szCs w:val="24"/>
              </w:rPr>
              <w:t>ghị định 36/2021/NĐ-CP…</w:t>
            </w:r>
          </w:p>
          <w:p w:rsidR="00A36D97" w:rsidRPr="00913E4D" w:rsidRDefault="00A36D97"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w:t>
            </w:r>
          </w:p>
          <w:p w:rsidR="00A36D97" w:rsidRPr="00913E4D" w:rsidRDefault="00A36D97" w:rsidP="001B64D8">
            <w:pPr>
              <w:tabs>
                <w:tab w:val="left" w:pos="709"/>
              </w:tabs>
              <w:spacing w:before="60" w:after="60"/>
              <w:jc w:val="both"/>
              <w:rPr>
                <w:rFonts w:eastAsia="Arial"/>
                <w:sz w:val="24"/>
                <w:szCs w:val="24"/>
              </w:rPr>
            </w:pPr>
          </w:p>
        </w:tc>
      </w:tr>
      <w:tr w:rsidR="00A36D97" w:rsidRPr="00913E4D" w:rsidTr="007641E0">
        <w:trPr>
          <w:jc w:val="center"/>
        </w:trPr>
        <w:tc>
          <w:tcPr>
            <w:tcW w:w="5387" w:type="dxa"/>
          </w:tcPr>
          <w:p w:rsidR="00D14C7A" w:rsidRPr="00913E4D" w:rsidRDefault="00D14C7A" w:rsidP="00090962">
            <w:pPr>
              <w:shd w:val="clear" w:color="auto" w:fill="FFFFFF"/>
              <w:spacing w:before="60" w:after="60"/>
              <w:jc w:val="both"/>
              <w:rPr>
                <w:rFonts w:eastAsia="Arial"/>
                <w:b/>
                <w:sz w:val="24"/>
                <w:szCs w:val="24"/>
                <w:lang w:val="sv-SE"/>
              </w:rPr>
            </w:pPr>
            <w:r w:rsidRPr="00913E4D">
              <w:rPr>
                <w:b/>
                <w:bCs/>
                <w:sz w:val="24"/>
                <w:szCs w:val="24"/>
                <w:lang w:val="vi-VN"/>
              </w:rPr>
              <w:lastRenderedPageBreak/>
              <w:t xml:space="preserve">Điều </w:t>
            </w:r>
            <w:r w:rsidRPr="00913E4D">
              <w:rPr>
                <w:b/>
                <w:bCs/>
                <w:sz w:val="24"/>
                <w:szCs w:val="24"/>
              </w:rPr>
              <w:t>38</w:t>
            </w:r>
            <w:r w:rsidRPr="00913E4D">
              <w:rPr>
                <w:b/>
                <w:bCs/>
                <w:sz w:val="24"/>
                <w:szCs w:val="24"/>
                <w:lang w:val="vi-VN"/>
              </w:rPr>
              <w:t xml:space="preserve">. </w:t>
            </w:r>
            <w:r w:rsidRPr="00913E4D">
              <w:rPr>
                <w:rFonts w:eastAsia="Arial"/>
                <w:b/>
                <w:sz w:val="24"/>
                <w:szCs w:val="24"/>
                <w:lang w:val="sv-SE"/>
              </w:rPr>
              <w:t>Cơ chế quản lý, hạch toán, sử dụng tài sản và tiếp nhận toàn bộ quyền lợi tham gia từ nhà thầu trong trường hợp đặc biệt</w:t>
            </w:r>
          </w:p>
          <w:p w:rsidR="00D14C7A" w:rsidRPr="00913E4D" w:rsidRDefault="00D14C7A" w:rsidP="00090962">
            <w:pPr>
              <w:shd w:val="clear" w:color="auto" w:fill="FFFFFF"/>
              <w:spacing w:before="60" w:after="60"/>
              <w:jc w:val="both"/>
              <w:rPr>
                <w:rFonts w:eastAsia="Arial"/>
                <w:b/>
                <w:bCs/>
                <w:i/>
                <w:sz w:val="24"/>
                <w:szCs w:val="24"/>
                <w:u w:val="single"/>
                <w:lang w:val="sv-SE"/>
              </w:rPr>
            </w:pPr>
            <w:r w:rsidRPr="00913E4D">
              <w:rPr>
                <w:rFonts w:eastAsia="Arial"/>
                <w:b/>
                <w:bCs/>
                <w:i/>
                <w:sz w:val="24"/>
                <w:szCs w:val="24"/>
                <w:u w:val="single"/>
                <w:lang w:val="sv-SE"/>
              </w:rPr>
              <w:t>Phương án 1</w:t>
            </w:r>
          </w:p>
          <w:p w:rsidR="00D14C7A" w:rsidRPr="00913E4D" w:rsidRDefault="00D14C7A" w:rsidP="00090962">
            <w:pPr>
              <w:shd w:val="clear" w:color="auto" w:fill="FFFFFF"/>
              <w:spacing w:before="60" w:after="60"/>
              <w:jc w:val="both"/>
              <w:rPr>
                <w:rFonts w:eastAsia="Arial"/>
                <w:bCs/>
                <w:sz w:val="24"/>
                <w:szCs w:val="24"/>
                <w:lang w:val="sv-SE"/>
              </w:rPr>
            </w:pPr>
            <w:r w:rsidRPr="00913E4D">
              <w:rPr>
                <w:rFonts w:eastAsia="Arial"/>
                <w:bCs/>
                <w:sz w:val="24"/>
                <w:szCs w:val="24"/>
                <w:lang w:val="sv-SE"/>
              </w:rPr>
              <w:t xml:space="preserve">1. Trường hợp </w:t>
            </w:r>
            <w:r w:rsidRPr="00913E4D">
              <w:rPr>
                <w:rFonts w:eastAsia="Arial"/>
                <w:sz w:val="24"/>
                <w:szCs w:val="24"/>
                <w:lang w:val="sv-SE"/>
              </w:rPr>
              <w:t xml:space="preserve">nhà thầu quyết định rút khỏi hợp đồng dầu khí vì lý do đặc biệt </w:t>
            </w:r>
            <w:r w:rsidRPr="00913E4D">
              <w:rPr>
                <w:rFonts w:eastAsia="Arial"/>
                <w:bCs/>
                <w:sz w:val="24"/>
                <w:szCs w:val="24"/>
                <w:lang w:val="sv-SE"/>
              </w:rPr>
              <w:t xml:space="preserve">quy định tại khoản 2 Điều 39 Luật Dầu khí, Tập đoàn Dầu khí Việt Nam tiếp nhận toàn bộ quyền lợi tham gia của nhà thầu trong hợp đồng dầu khí và tiếp nhận nguyên trạng thông tin, dữ liệu, tài liệu, mẫu vật, </w:t>
            </w:r>
            <w:r w:rsidRPr="00913E4D">
              <w:rPr>
                <w:rFonts w:eastAsia="Arial"/>
                <w:sz w:val="24"/>
                <w:szCs w:val="24"/>
                <w:lang w:val="it-IT"/>
              </w:rPr>
              <w:t xml:space="preserve">công trình dầu khí và tài sản khác (nếu có) </w:t>
            </w:r>
            <w:r w:rsidRPr="00913E4D">
              <w:rPr>
                <w:rFonts w:eastAsia="Arial"/>
                <w:bCs/>
                <w:sz w:val="24"/>
                <w:szCs w:val="24"/>
                <w:lang w:val="sv-SE"/>
              </w:rPr>
              <w:t>theo thỏa thuận ký với nhà thầu.</w:t>
            </w:r>
          </w:p>
          <w:p w:rsidR="00D14C7A" w:rsidRPr="00913E4D" w:rsidRDefault="00D14C7A" w:rsidP="00090962">
            <w:pPr>
              <w:shd w:val="clear" w:color="auto" w:fill="FFFFFF"/>
              <w:spacing w:before="60" w:after="60"/>
              <w:jc w:val="both"/>
              <w:rPr>
                <w:bCs/>
                <w:sz w:val="24"/>
                <w:szCs w:val="24"/>
                <w:lang w:val="sv-SE"/>
              </w:rPr>
            </w:pPr>
            <w:r w:rsidRPr="00913E4D">
              <w:rPr>
                <w:rFonts w:eastAsia="Arial"/>
                <w:bCs/>
                <w:sz w:val="24"/>
                <w:szCs w:val="24"/>
                <w:lang w:val="sv-SE"/>
              </w:rPr>
              <w:t xml:space="preserve">2. Quyền lợi tham gia và thông tin, dữ liệu, tài liệu, mẫu vật, </w:t>
            </w:r>
            <w:r w:rsidRPr="00913E4D">
              <w:rPr>
                <w:rFonts w:eastAsia="Arial"/>
                <w:sz w:val="24"/>
                <w:szCs w:val="24"/>
                <w:lang w:val="it-IT"/>
              </w:rPr>
              <w:t xml:space="preserve">công trình dầu khí và tài sản khác (nếu có) </w:t>
            </w:r>
            <w:r w:rsidRPr="00913E4D">
              <w:rPr>
                <w:rFonts w:eastAsia="Arial"/>
                <w:bCs/>
                <w:sz w:val="24"/>
                <w:szCs w:val="24"/>
                <w:lang w:val="sv-SE"/>
              </w:rPr>
              <w:t xml:space="preserve">được Tập đoàn Dầu khí Việt Nam tiếp nhận từ nhà thầu quy định tại khoản 1 Điều này trong trường hợp thanh toán bằng ngân sách nhà nước được xác định và quản lý </w:t>
            </w:r>
            <w:r w:rsidRPr="00913E4D">
              <w:rPr>
                <w:bCs/>
                <w:sz w:val="24"/>
                <w:szCs w:val="24"/>
                <w:lang w:val="sv-SE"/>
              </w:rPr>
              <w:t xml:space="preserve">theo quy định của pháp luật về quản lý, sử dụng tài sản công và Nghị định này. </w:t>
            </w:r>
          </w:p>
          <w:p w:rsidR="00D14C7A" w:rsidRPr="00913E4D" w:rsidRDefault="00D14C7A" w:rsidP="00090962">
            <w:pPr>
              <w:shd w:val="clear" w:color="auto" w:fill="FFFFFF"/>
              <w:spacing w:before="60" w:after="60"/>
              <w:jc w:val="both"/>
              <w:rPr>
                <w:sz w:val="24"/>
                <w:szCs w:val="24"/>
                <w:lang w:val="pt-BR"/>
              </w:rPr>
            </w:pPr>
            <w:r w:rsidRPr="00913E4D">
              <w:rPr>
                <w:sz w:val="24"/>
                <w:szCs w:val="24"/>
                <w:lang w:val="pt-BR"/>
              </w:rPr>
              <w:t xml:space="preserve">3. </w:t>
            </w:r>
            <w:r w:rsidRPr="00913E4D">
              <w:rPr>
                <w:rFonts w:eastAsia="Arial"/>
                <w:bCs/>
                <w:sz w:val="24"/>
                <w:szCs w:val="24"/>
                <w:lang w:val="sv-SE"/>
              </w:rPr>
              <w:t xml:space="preserve">Quyền lợi tham gia và thông tin, dữ liệu, tài liệu, mẫu vật, </w:t>
            </w:r>
            <w:r w:rsidRPr="00913E4D">
              <w:rPr>
                <w:rFonts w:eastAsia="Arial"/>
                <w:sz w:val="24"/>
                <w:szCs w:val="24"/>
                <w:lang w:val="it-IT"/>
              </w:rPr>
              <w:t>công trình dầu khí và tài sản khác (nếu có)</w:t>
            </w:r>
            <w:r w:rsidRPr="00913E4D">
              <w:rPr>
                <w:rFonts w:eastAsia="Arial"/>
                <w:bCs/>
                <w:sz w:val="24"/>
                <w:szCs w:val="24"/>
                <w:lang w:val="sv-SE"/>
              </w:rPr>
              <w:t xml:space="preserve"> tiếp nhận từ nhà thầu</w:t>
            </w:r>
            <w:r w:rsidRPr="00913E4D">
              <w:rPr>
                <w:sz w:val="24"/>
                <w:szCs w:val="24"/>
                <w:lang w:val="pt-BR"/>
              </w:rPr>
              <w:t xml:space="preserve"> không phải thực hiện theo quy định tại Điều 8 và Điều 9 Luật Quản lý, sử dụng tài sản công. </w:t>
            </w:r>
            <w:r w:rsidRPr="00913E4D">
              <w:rPr>
                <w:rFonts w:eastAsia="Arial"/>
                <w:bCs/>
                <w:sz w:val="24"/>
                <w:szCs w:val="24"/>
                <w:lang w:val="sv-SE"/>
              </w:rPr>
              <w:t xml:space="preserve">Quyền lợi tham gia tiếp nhận từ nhà thầu không phải thực hiện theo quy định tại Điều 7 </w:t>
            </w:r>
            <w:r w:rsidRPr="00913E4D">
              <w:rPr>
                <w:sz w:val="24"/>
                <w:szCs w:val="24"/>
                <w:lang w:val="pt-BR"/>
              </w:rPr>
              <w:t>Luật Quản lý, sử dụng tài sản công trong thời gian hoạt động dầu khí trên thực địa liên quan đến tài sản này chưa được phép tái khởi động trên thực địa.</w:t>
            </w:r>
          </w:p>
          <w:p w:rsidR="00D14C7A" w:rsidRPr="00913E4D" w:rsidRDefault="00D14C7A" w:rsidP="00090962">
            <w:pPr>
              <w:shd w:val="clear" w:color="auto" w:fill="FFFFFF"/>
              <w:spacing w:before="60" w:after="60"/>
              <w:jc w:val="both"/>
              <w:rPr>
                <w:rFonts w:eastAsia="Arial"/>
                <w:bCs/>
                <w:sz w:val="24"/>
                <w:szCs w:val="24"/>
                <w:lang w:val="sv-SE"/>
              </w:rPr>
            </w:pPr>
            <w:r w:rsidRPr="00913E4D">
              <w:rPr>
                <w:rFonts w:eastAsia="Arial"/>
                <w:bCs/>
                <w:sz w:val="24"/>
                <w:szCs w:val="24"/>
                <w:lang w:val="sv-SE"/>
              </w:rPr>
              <w:lastRenderedPageBreak/>
              <w:t>4. Giá trị tài sản theo quy định tại khoản 1 Điều này là giá trị Nhà nước thông qua Tập đoàn Dầu khí Việt Nam thanh toán bằng ngân sách nhà nước cho nhà thầu theo thỏa thuận ký giữa Tập đoàn Dầu khí Việt Nam và nhà thầu.</w:t>
            </w:r>
          </w:p>
          <w:p w:rsidR="00D14C7A" w:rsidRPr="00913E4D" w:rsidRDefault="00D14C7A" w:rsidP="00090962">
            <w:pPr>
              <w:shd w:val="clear" w:color="auto" w:fill="FFFFFF"/>
              <w:spacing w:before="60" w:after="60"/>
              <w:jc w:val="both"/>
              <w:rPr>
                <w:rFonts w:eastAsia="Arial"/>
                <w:bCs/>
                <w:sz w:val="24"/>
                <w:szCs w:val="24"/>
                <w:lang w:val="sv-SE"/>
              </w:rPr>
            </w:pPr>
            <w:r w:rsidRPr="00913E4D">
              <w:rPr>
                <w:rFonts w:eastAsia="Arial"/>
                <w:bCs/>
                <w:sz w:val="24"/>
                <w:szCs w:val="24"/>
                <w:lang w:val="sv-SE"/>
              </w:rPr>
              <w:t>5. Chi phí có liên quan phát sinh do hệ quả tạm dừng hoạt động dầu khí là chi phí dừng, hủy các hợp đồng dịch vụ, chi phí tư vấn pháp lý, chi phí quản lý phát sinh trong giai đoạn chuyển giao quyền lợi tham gia từ nhà thầu sang Tập đoàn Dầu khí Việt Nam, được các bên liên quan thống nhất và được thanh toán từ nguồn ngân sách nhà nước cho nhà thầu để thanh toán cho bên có liên quan từ thời điểm phát sinh tạm dừng hoạt động dầu khí.</w:t>
            </w:r>
          </w:p>
          <w:p w:rsidR="00D14C7A" w:rsidRPr="00913E4D" w:rsidRDefault="00D14C7A" w:rsidP="00090962">
            <w:pPr>
              <w:shd w:val="clear" w:color="auto" w:fill="FFFFFF"/>
              <w:spacing w:before="60" w:after="60"/>
              <w:jc w:val="both"/>
              <w:rPr>
                <w:bCs/>
                <w:sz w:val="24"/>
                <w:szCs w:val="24"/>
                <w:lang w:val="nl-NL"/>
              </w:rPr>
            </w:pPr>
            <w:r w:rsidRPr="00913E4D">
              <w:rPr>
                <w:rFonts w:eastAsia="Arial"/>
                <w:bCs/>
                <w:sz w:val="24"/>
                <w:szCs w:val="24"/>
                <w:lang w:val="sv-SE"/>
              </w:rPr>
              <w:t>6. Tập đoàn Dầu khí Việt Nam</w:t>
            </w:r>
            <w:r w:rsidRPr="00913E4D">
              <w:rPr>
                <w:sz w:val="24"/>
                <w:szCs w:val="24"/>
                <w:lang w:val="nl-NL"/>
              </w:rPr>
              <w:t xml:space="preserve"> lập báo cáo riêng, tách riêng với báo cáo tài chính của Tập đoàn Dầu khí Việt Nam theo quy định hiện hành, để trực tiếp quản lý, theo dõi đối với quyền lợi tham gia tiếp nhận từ nhà thầu và </w:t>
            </w:r>
            <w:r w:rsidRPr="00913E4D">
              <w:rPr>
                <w:rFonts w:eastAsia="Arial"/>
                <w:bCs/>
                <w:sz w:val="24"/>
                <w:szCs w:val="24"/>
                <w:lang w:val="sv-SE"/>
              </w:rPr>
              <w:t xml:space="preserve">thông tin, dữ liệu, tài liệu, mẫu vật, </w:t>
            </w:r>
            <w:r w:rsidRPr="00913E4D">
              <w:rPr>
                <w:rFonts w:eastAsia="Arial"/>
                <w:sz w:val="24"/>
                <w:szCs w:val="24"/>
                <w:lang w:val="it-IT"/>
              </w:rPr>
              <w:t>công trình dầu khí và tài sản khác (nếu có)</w:t>
            </w:r>
            <w:r w:rsidRPr="00913E4D">
              <w:rPr>
                <w:bCs/>
                <w:sz w:val="24"/>
                <w:szCs w:val="24"/>
                <w:lang w:val="nl-NL"/>
              </w:rPr>
              <w:t xml:space="preserve"> </w:t>
            </w:r>
            <w:r w:rsidRPr="00913E4D">
              <w:rPr>
                <w:rFonts w:eastAsia="Arial"/>
                <w:sz w:val="24"/>
                <w:szCs w:val="24"/>
                <w:lang w:val="sv-SE"/>
              </w:rPr>
              <w:t xml:space="preserve">quy định tại khoản 1 Điều này và theo dõi chi phí quy định tại khoản 5 Điều này nhưng </w:t>
            </w:r>
            <w:r w:rsidRPr="00913E4D">
              <w:rPr>
                <w:bCs/>
                <w:sz w:val="24"/>
                <w:szCs w:val="24"/>
                <w:lang w:val="nl-NL"/>
              </w:rPr>
              <w:t xml:space="preserve">chưa ghi tăng vốn nhà nước đầu tư tại </w:t>
            </w:r>
            <w:r w:rsidRPr="00913E4D">
              <w:rPr>
                <w:rFonts w:eastAsia="Arial"/>
                <w:bCs/>
                <w:sz w:val="24"/>
                <w:szCs w:val="24"/>
                <w:lang w:val="sv-SE"/>
              </w:rPr>
              <w:t>Tập đoàn Dầu khí Việt Nam</w:t>
            </w:r>
            <w:r w:rsidRPr="00913E4D">
              <w:rPr>
                <w:bCs/>
                <w:sz w:val="24"/>
                <w:szCs w:val="24"/>
                <w:lang w:val="nl-NL"/>
              </w:rPr>
              <w:t xml:space="preserve">, đồng thời không phản ánh vào chi phí của </w:t>
            </w:r>
            <w:r w:rsidRPr="00913E4D">
              <w:rPr>
                <w:rFonts w:eastAsia="Arial"/>
                <w:bCs/>
                <w:sz w:val="24"/>
                <w:szCs w:val="24"/>
                <w:lang w:val="sv-SE"/>
              </w:rPr>
              <w:t>Tập đoàn Dầu khí Việt Nam đối với chi phí quy định tại khoản 5 Điều này</w:t>
            </w:r>
            <w:r w:rsidRPr="00913E4D">
              <w:rPr>
                <w:bCs/>
                <w:sz w:val="24"/>
                <w:szCs w:val="24"/>
                <w:lang w:val="nl-NL"/>
              </w:rPr>
              <w:t xml:space="preserve">. </w:t>
            </w:r>
          </w:p>
          <w:p w:rsidR="00D14C7A" w:rsidRPr="00913E4D" w:rsidRDefault="00D14C7A" w:rsidP="00090962">
            <w:pPr>
              <w:shd w:val="clear" w:color="auto" w:fill="FFFFFF"/>
              <w:spacing w:before="60" w:after="60"/>
              <w:jc w:val="both"/>
              <w:rPr>
                <w:sz w:val="24"/>
                <w:szCs w:val="24"/>
                <w:lang w:val="pt-BR"/>
              </w:rPr>
            </w:pPr>
            <w:r w:rsidRPr="00913E4D">
              <w:rPr>
                <w:bCs/>
                <w:sz w:val="24"/>
                <w:szCs w:val="24"/>
                <w:lang w:val="nl-NL"/>
              </w:rPr>
              <w:t xml:space="preserve">7. </w:t>
            </w:r>
            <w:r w:rsidRPr="00913E4D">
              <w:rPr>
                <w:sz w:val="24"/>
                <w:szCs w:val="24"/>
                <w:lang w:val="pt-BR"/>
              </w:rPr>
              <w:t>Hằng n</w:t>
            </w:r>
            <w:r w:rsidRPr="00913E4D">
              <w:rPr>
                <w:rFonts w:cs="Arial"/>
                <w:sz w:val="24"/>
                <w:szCs w:val="24"/>
                <w:lang w:val="pt-BR"/>
              </w:rPr>
              <w:t>ă</w:t>
            </w:r>
            <w:r w:rsidRPr="00913E4D">
              <w:rPr>
                <w:sz w:val="24"/>
                <w:szCs w:val="24"/>
                <w:lang w:val="pt-BR"/>
              </w:rPr>
              <w:t>m, Tập đoàn Dầu khí Việt Nam x</w:t>
            </w:r>
            <w:r w:rsidRPr="00913E4D">
              <w:rPr>
                <w:rFonts w:cs=".VnTime"/>
                <w:sz w:val="24"/>
                <w:szCs w:val="24"/>
                <w:lang w:val="pt-BR"/>
              </w:rPr>
              <w:t>â</w:t>
            </w:r>
            <w:r w:rsidRPr="00913E4D">
              <w:rPr>
                <w:sz w:val="24"/>
                <w:szCs w:val="24"/>
                <w:lang w:val="pt-BR"/>
              </w:rPr>
              <w:t>y d</w:t>
            </w:r>
            <w:r w:rsidRPr="00913E4D">
              <w:rPr>
                <w:rFonts w:cs="Arial"/>
                <w:sz w:val="24"/>
                <w:szCs w:val="24"/>
                <w:lang w:val="pt-BR"/>
              </w:rPr>
              <w:t>ự</w:t>
            </w:r>
            <w:r w:rsidRPr="00913E4D">
              <w:rPr>
                <w:sz w:val="24"/>
                <w:szCs w:val="24"/>
                <w:lang w:val="pt-BR"/>
              </w:rPr>
              <w:t>ng k</w:t>
            </w:r>
            <w:r w:rsidRPr="00913E4D">
              <w:rPr>
                <w:rFonts w:cs="Arial"/>
                <w:sz w:val="24"/>
                <w:szCs w:val="24"/>
                <w:lang w:val="pt-BR"/>
              </w:rPr>
              <w:t>ế</w:t>
            </w:r>
            <w:r w:rsidRPr="00913E4D">
              <w:rPr>
                <w:sz w:val="24"/>
                <w:szCs w:val="24"/>
                <w:lang w:val="pt-BR"/>
              </w:rPr>
              <w:t xml:space="preserve"> ho</w:t>
            </w:r>
            <w:r w:rsidRPr="00913E4D">
              <w:rPr>
                <w:rFonts w:cs="Arial"/>
                <w:sz w:val="24"/>
                <w:szCs w:val="24"/>
                <w:lang w:val="pt-BR"/>
              </w:rPr>
              <w:t>ạ</w:t>
            </w:r>
            <w:r w:rsidRPr="00913E4D">
              <w:rPr>
                <w:sz w:val="24"/>
                <w:szCs w:val="24"/>
                <w:lang w:val="pt-BR"/>
              </w:rPr>
              <w:t>ch chi ph</w:t>
            </w:r>
            <w:r w:rsidRPr="00913E4D">
              <w:rPr>
                <w:rFonts w:cs=".VnTime"/>
                <w:sz w:val="24"/>
                <w:szCs w:val="24"/>
                <w:lang w:val="pt-BR"/>
              </w:rPr>
              <w:t>í</w:t>
            </w:r>
            <w:r w:rsidRPr="00913E4D">
              <w:rPr>
                <w:sz w:val="24"/>
                <w:szCs w:val="24"/>
                <w:lang w:val="pt-BR"/>
              </w:rPr>
              <w:t xml:space="preserve"> quản lý, theo dõi tài sản và chi phí cho các vấn đề phát sinh có liên quan, </w:t>
            </w:r>
            <w:r w:rsidRPr="00913E4D">
              <w:rPr>
                <w:rFonts w:eastAsia="Arial"/>
                <w:bCs/>
                <w:sz w:val="24"/>
                <w:szCs w:val="24"/>
                <w:lang w:val="sv-SE"/>
              </w:rPr>
              <w:t>được xử lý theo quy định tại điểm đ khoản 4 Điều 64 Luật Dầu khí</w:t>
            </w:r>
            <w:r w:rsidRPr="00913E4D">
              <w:rPr>
                <w:sz w:val="24"/>
                <w:szCs w:val="24"/>
                <w:lang w:val="nl-NL"/>
              </w:rPr>
              <w:t xml:space="preserve"> và </w:t>
            </w:r>
            <w:r w:rsidRPr="00913E4D">
              <w:rPr>
                <w:sz w:val="24"/>
                <w:szCs w:val="24"/>
                <w:lang w:val="pt-BR"/>
              </w:rPr>
              <w:t>kết quả kiểm toán được Hội đồng thành viên Tập đoàn Dầu khí Việt Nam phê duyệt.</w:t>
            </w:r>
          </w:p>
          <w:p w:rsidR="00D14C7A" w:rsidRPr="00913E4D" w:rsidRDefault="00D14C7A" w:rsidP="00090962">
            <w:pPr>
              <w:spacing w:before="60" w:after="60"/>
              <w:jc w:val="both"/>
              <w:rPr>
                <w:bCs/>
                <w:sz w:val="24"/>
                <w:szCs w:val="24"/>
                <w:lang w:val="pt-BR"/>
              </w:rPr>
            </w:pPr>
            <w:r w:rsidRPr="00913E4D">
              <w:rPr>
                <w:sz w:val="24"/>
                <w:szCs w:val="24"/>
                <w:lang w:val="pt-BR"/>
              </w:rPr>
              <w:lastRenderedPageBreak/>
              <w:t>8. Trường hợp Tập đoàn Dầu khí Việt Nam tiếp nhận toàn bộ hoặc một phần tài sản quy định tại khoản 1 Điều này để tái khởi động hoạt động dầu khí theo hợp đồng dầu khí liên quan đến tài sản này hoặc t</w:t>
            </w:r>
            <w:r w:rsidRPr="00913E4D">
              <w:rPr>
                <w:bCs/>
                <w:sz w:val="24"/>
                <w:szCs w:val="24"/>
                <w:lang w:val="pt-BR"/>
              </w:rPr>
              <w:t>rường hợp Nhà nước thông qua Tập đoàn Dầu khí Việt Nam chuyển nhượng tài sản quy định tại khoản 1 Điều này cho nhà thầu khác thì việc xử lý tài sản này được thực hiện theo pháp luật về quản lý, sử dụng tài sản công và pháp luật về quản lý, sử dụng vốn nhà nước đầu tư vào sản xuất, kinh doanh tại doanh nghiệp.</w:t>
            </w:r>
          </w:p>
          <w:p w:rsidR="00D14C7A" w:rsidRPr="00913E4D" w:rsidRDefault="00D14C7A" w:rsidP="00090962">
            <w:pPr>
              <w:spacing w:before="60" w:after="60"/>
              <w:jc w:val="both"/>
              <w:rPr>
                <w:bCs/>
                <w:sz w:val="24"/>
                <w:szCs w:val="24"/>
                <w:lang w:val="pt-BR"/>
              </w:rPr>
            </w:pPr>
            <w:r w:rsidRPr="00913E4D">
              <w:rPr>
                <w:bCs/>
                <w:sz w:val="24"/>
                <w:szCs w:val="24"/>
                <w:lang w:val="pt-BR"/>
              </w:rPr>
              <w:t>9. Bộ Tài chính chủ trì, phối hợp với Ủy ban Quản lý vốn nhà nước tại doanh nghiệp giám sát quá trình thực hiện nhiệm vụ và thanh toán chi phí của Tập đoàn Dầu khí Việt Nam theo quy định tại Điều này.</w:t>
            </w:r>
          </w:p>
          <w:p w:rsidR="00D14C7A" w:rsidRPr="00913E4D" w:rsidRDefault="00D14C7A" w:rsidP="00090962">
            <w:pPr>
              <w:spacing w:before="60" w:after="60"/>
              <w:jc w:val="both"/>
              <w:rPr>
                <w:b/>
                <w:bCs/>
                <w:i/>
                <w:sz w:val="24"/>
                <w:szCs w:val="24"/>
                <w:u w:val="single"/>
                <w:lang w:val="pt-BR"/>
              </w:rPr>
            </w:pPr>
            <w:r w:rsidRPr="00913E4D">
              <w:rPr>
                <w:b/>
                <w:bCs/>
                <w:i/>
                <w:sz w:val="24"/>
                <w:szCs w:val="24"/>
                <w:u w:val="single"/>
                <w:lang w:val="pt-BR"/>
              </w:rPr>
              <w:t>Phương án 2:</w:t>
            </w:r>
          </w:p>
          <w:p w:rsidR="00D14C7A" w:rsidRPr="00913E4D" w:rsidRDefault="00D14C7A" w:rsidP="00090962">
            <w:pPr>
              <w:shd w:val="clear" w:color="auto" w:fill="FFFFFF"/>
              <w:spacing w:before="60" w:after="60"/>
              <w:jc w:val="both"/>
              <w:rPr>
                <w:rFonts w:eastAsia="Arial"/>
                <w:bCs/>
                <w:sz w:val="24"/>
                <w:szCs w:val="24"/>
                <w:lang w:val="sv-SE"/>
              </w:rPr>
            </w:pPr>
            <w:r w:rsidRPr="00913E4D">
              <w:rPr>
                <w:rFonts w:eastAsia="Arial"/>
                <w:bCs/>
                <w:sz w:val="24"/>
                <w:szCs w:val="24"/>
                <w:lang w:val="sv-SE"/>
              </w:rPr>
              <w:t xml:space="preserve">1. Trường hợp </w:t>
            </w:r>
            <w:r w:rsidRPr="00913E4D">
              <w:rPr>
                <w:rFonts w:eastAsia="Arial"/>
                <w:sz w:val="24"/>
                <w:szCs w:val="24"/>
                <w:lang w:val="sv-SE"/>
              </w:rPr>
              <w:t xml:space="preserve">nhà thầu quyết định rút khỏi hợp đồng dầu khí vì lý do đặc biệt </w:t>
            </w:r>
            <w:r w:rsidRPr="00913E4D">
              <w:rPr>
                <w:rFonts w:eastAsia="Arial"/>
                <w:bCs/>
                <w:sz w:val="24"/>
                <w:szCs w:val="24"/>
                <w:lang w:val="sv-SE"/>
              </w:rPr>
              <w:t xml:space="preserve">quy định tại khoản 2 Điều 39 Luật Dầu khí, Tập đoàn Dầu khí Việt Nam tiếp nhận toàn bộ quyền lợi tham gia của nhà thầu trong hợp đồng dầu khí và tiếp nhận nguyên trạng thông tin, dữ liệu, tài liệu, mẫu vật, </w:t>
            </w:r>
            <w:r w:rsidRPr="00913E4D">
              <w:rPr>
                <w:rFonts w:eastAsia="Arial"/>
                <w:sz w:val="24"/>
                <w:szCs w:val="24"/>
                <w:lang w:val="it-IT"/>
              </w:rPr>
              <w:t xml:space="preserve">công trình dầu khí và tài sản khác (nếu có) </w:t>
            </w:r>
            <w:r w:rsidRPr="00913E4D">
              <w:rPr>
                <w:rFonts w:eastAsia="Arial"/>
                <w:bCs/>
                <w:sz w:val="24"/>
                <w:szCs w:val="24"/>
                <w:lang w:val="sv-SE"/>
              </w:rPr>
              <w:t>theo thỏa thuận ký với nhà thầu.</w:t>
            </w:r>
          </w:p>
          <w:p w:rsidR="00D14C7A" w:rsidRPr="00913E4D" w:rsidRDefault="00D14C7A" w:rsidP="00090962">
            <w:pPr>
              <w:shd w:val="clear" w:color="auto" w:fill="FFFFFF"/>
              <w:spacing w:before="60" w:after="60"/>
              <w:jc w:val="both"/>
              <w:rPr>
                <w:bCs/>
                <w:sz w:val="24"/>
                <w:szCs w:val="24"/>
                <w:lang w:val="sv-SE"/>
              </w:rPr>
            </w:pPr>
            <w:r w:rsidRPr="00913E4D">
              <w:rPr>
                <w:rFonts w:eastAsia="Arial"/>
                <w:bCs/>
                <w:sz w:val="24"/>
                <w:szCs w:val="24"/>
                <w:lang w:val="sv-SE"/>
              </w:rPr>
              <w:t xml:space="preserve">2. Quyền lợi tham gia và thông tin, dữ liệu, tài liệu, mẫu vật, </w:t>
            </w:r>
            <w:r w:rsidRPr="00913E4D">
              <w:rPr>
                <w:rFonts w:eastAsia="Arial"/>
                <w:sz w:val="24"/>
                <w:szCs w:val="24"/>
                <w:lang w:val="it-IT"/>
              </w:rPr>
              <w:t xml:space="preserve">công trình dầu khí và tài sản khác (nếu có) </w:t>
            </w:r>
            <w:r w:rsidRPr="00913E4D">
              <w:rPr>
                <w:rFonts w:eastAsia="Arial"/>
                <w:bCs/>
                <w:sz w:val="24"/>
                <w:szCs w:val="24"/>
                <w:lang w:val="sv-SE"/>
              </w:rPr>
              <w:t xml:space="preserve">được Tập đoàn Dầu khí Việt Nam tiếp nhận từ nhà thầu quy định tại khoản 1 Điều này trong trường hợp thanh toán bằng ngân sách nhà nước được xác định và quản lý </w:t>
            </w:r>
            <w:r w:rsidRPr="00913E4D">
              <w:rPr>
                <w:bCs/>
                <w:sz w:val="24"/>
                <w:szCs w:val="24"/>
                <w:lang w:val="sv-SE"/>
              </w:rPr>
              <w:t xml:space="preserve">theo quy định của pháp luật về quản lý, sử dụng tài sản công và Nghị định này. </w:t>
            </w:r>
          </w:p>
          <w:p w:rsidR="00A36D97" w:rsidRPr="00913E4D" w:rsidRDefault="00D14C7A" w:rsidP="00090962">
            <w:pPr>
              <w:shd w:val="clear" w:color="auto" w:fill="FFFFFF"/>
              <w:spacing w:before="60" w:after="60"/>
              <w:jc w:val="both"/>
              <w:rPr>
                <w:rFonts w:eastAsia="Arial"/>
                <w:bCs/>
                <w:sz w:val="24"/>
                <w:szCs w:val="24"/>
                <w:lang w:val="sv-SE"/>
              </w:rPr>
            </w:pPr>
            <w:r w:rsidRPr="00913E4D">
              <w:rPr>
                <w:rFonts w:eastAsia="Arial"/>
                <w:bCs/>
                <w:sz w:val="24"/>
                <w:szCs w:val="24"/>
                <w:lang w:val="sv-SE"/>
              </w:rPr>
              <w:t xml:space="preserve">3. Chính phủ ban hành Nghị định riêng về Cơ chế quản lý, hạch toán, sử dụng tài sản và tiếp nhận toàn bộ </w:t>
            </w:r>
            <w:r w:rsidRPr="00913E4D">
              <w:rPr>
                <w:rFonts w:eastAsia="Arial"/>
                <w:bCs/>
                <w:sz w:val="24"/>
                <w:szCs w:val="24"/>
                <w:lang w:val="sv-SE"/>
              </w:rPr>
              <w:lastRenderedPageBreak/>
              <w:t>quyền lợi tham gia từ nhà thầu trong trường hợp đặc biệt đối với từng trường hợp cụ thể.</w:t>
            </w:r>
          </w:p>
        </w:tc>
        <w:tc>
          <w:tcPr>
            <w:tcW w:w="5387" w:type="dxa"/>
          </w:tcPr>
          <w:p w:rsidR="00A36D97" w:rsidRPr="00913E4D" w:rsidRDefault="00A36D97" w:rsidP="001B64D8">
            <w:pPr>
              <w:spacing w:before="60" w:after="60"/>
              <w:jc w:val="both"/>
              <w:rPr>
                <w:b/>
                <w:sz w:val="24"/>
                <w:szCs w:val="24"/>
                <w:lang w:val="sv-SE"/>
              </w:rPr>
            </w:pPr>
            <w:r w:rsidRPr="00913E4D">
              <w:rPr>
                <w:b/>
                <w:sz w:val="24"/>
                <w:szCs w:val="24"/>
                <w:lang w:val="sv-SE"/>
              </w:rPr>
              <w:lastRenderedPageBreak/>
              <w:t>Nghị định số 95/2015/NĐ-CP</w:t>
            </w:r>
          </w:p>
          <w:p w:rsidR="00A36D97" w:rsidRPr="00913E4D" w:rsidRDefault="00A36D97" w:rsidP="001B64D8">
            <w:pPr>
              <w:spacing w:before="60" w:after="60"/>
              <w:jc w:val="both"/>
              <w:rPr>
                <w:b/>
                <w:sz w:val="24"/>
                <w:szCs w:val="24"/>
                <w:lang w:val="sv-SE"/>
              </w:rPr>
            </w:pPr>
            <w:r w:rsidRPr="00913E4D">
              <w:rPr>
                <w:b/>
                <w:sz w:val="24"/>
                <w:szCs w:val="24"/>
                <w:lang w:val="sv-SE"/>
              </w:rPr>
              <w:t xml:space="preserve">Điều 24. Hoạt động dầu khí do Tập đoàn Dầu khí Việt Nam tự thực hiện </w:t>
            </w:r>
          </w:p>
          <w:p w:rsidR="00A36D97" w:rsidRPr="00913E4D" w:rsidRDefault="00A36D97" w:rsidP="001B64D8">
            <w:pPr>
              <w:spacing w:before="60" w:after="60"/>
              <w:jc w:val="both"/>
              <w:rPr>
                <w:sz w:val="24"/>
                <w:szCs w:val="24"/>
                <w:lang w:val="sv-SE"/>
              </w:rPr>
            </w:pPr>
            <w:r w:rsidRPr="00913E4D">
              <w:rPr>
                <w:sz w:val="24"/>
                <w:szCs w:val="24"/>
                <w:lang w:val="sv-SE"/>
              </w:rPr>
              <w:t xml:space="preserve">1. Trường hợp Tập đoàn Dầu khí Việt Nam nhận chuyển nhượng toàn bộ hoặc một phần quyền, nghĩa vụ tham gia của nhà thầu trong hợp đồng dầu khí, Tập đoàn Dầu khí Việt Nam phối hợp với bên chuyển nhượng và bên tham gia hợp đồng hoàn tất hồ sơ pháp lý để được cấp giấy chứng nhận đăng ký đầu tư điều chỉnh, kế thừa đầy đủ các quyền và nghĩa vụ của nhà thầu theo quy định của hợp đồng dầu khí, Nghị định này và pháp luật có liên quan.  </w:t>
            </w:r>
          </w:p>
          <w:p w:rsidR="00A36D97" w:rsidRPr="00913E4D" w:rsidRDefault="00A36D97" w:rsidP="001B64D8">
            <w:pPr>
              <w:spacing w:before="60" w:after="60"/>
              <w:jc w:val="both"/>
              <w:rPr>
                <w:sz w:val="24"/>
                <w:szCs w:val="24"/>
                <w:lang w:val="sv-SE"/>
              </w:rPr>
            </w:pPr>
            <w:r w:rsidRPr="00913E4D">
              <w:rPr>
                <w:sz w:val="24"/>
                <w:szCs w:val="24"/>
                <w:lang w:val="sv-SE"/>
              </w:rPr>
              <w:t xml:space="preserve">2. Trường hợp tiếp nhận mỏ từ nhà thầu, Tập đoàn Dầu khí Việt Nam hoặc đơn vị thành viên tiến hành hoạt động dầu khí trên cơ sở hợp đồng dầu khí mới hoặc theo quyết định của Thủ tướng Chính phủ. </w:t>
            </w:r>
          </w:p>
          <w:p w:rsidR="00A36D97" w:rsidRPr="00913E4D" w:rsidRDefault="00A36D97" w:rsidP="001B64D8">
            <w:pPr>
              <w:spacing w:before="60" w:after="60"/>
              <w:jc w:val="both"/>
              <w:rPr>
                <w:rFonts w:eastAsia="Arial"/>
                <w:b/>
                <w:sz w:val="24"/>
                <w:szCs w:val="24"/>
                <w:lang w:val="it-IT"/>
              </w:rPr>
            </w:pPr>
          </w:p>
        </w:tc>
        <w:tc>
          <w:tcPr>
            <w:tcW w:w="4820" w:type="dxa"/>
          </w:tcPr>
          <w:p w:rsidR="00A36D97" w:rsidRPr="00913E4D" w:rsidRDefault="00A36D97" w:rsidP="001B64D8">
            <w:pPr>
              <w:tabs>
                <w:tab w:val="left" w:pos="709"/>
              </w:tabs>
              <w:spacing w:before="60" w:after="60"/>
              <w:jc w:val="both"/>
              <w:rPr>
                <w:rFonts w:eastAsia="Arial"/>
                <w:sz w:val="24"/>
                <w:szCs w:val="24"/>
              </w:rPr>
            </w:pPr>
            <w:r w:rsidRPr="00913E4D">
              <w:rPr>
                <w:sz w:val="24"/>
                <w:szCs w:val="24"/>
                <w:lang w:val="it-IT"/>
              </w:rPr>
              <w:t>- Điều này trên cơ sở quy định tại Điều 41 Luật Dầu khí 2022</w:t>
            </w:r>
            <w:r w:rsidR="008B1EF3"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số 95/2015/NĐ-CP (</w:t>
            </w:r>
            <w:r w:rsidR="008B1EF3" w:rsidRPr="00913E4D">
              <w:rPr>
                <w:rFonts w:eastAsia="Arial"/>
                <w:sz w:val="24"/>
                <w:szCs w:val="24"/>
              </w:rPr>
              <w:t xml:space="preserve">các </w:t>
            </w:r>
            <w:r w:rsidRPr="00913E4D">
              <w:rPr>
                <w:rFonts w:eastAsia="Arial"/>
                <w:sz w:val="24"/>
                <w:szCs w:val="24"/>
              </w:rPr>
              <w:t>Điều 24, 43)</w:t>
            </w:r>
            <w:r w:rsidR="008B1EF3" w:rsidRPr="00913E4D">
              <w:rPr>
                <w:rFonts w:eastAsia="Arial"/>
                <w:sz w:val="24"/>
                <w:szCs w:val="24"/>
              </w:rPr>
              <w:t xml:space="preserve">, </w:t>
            </w:r>
            <w:r w:rsidRPr="00913E4D">
              <w:rPr>
                <w:rFonts w:eastAsia="Arial"/>
                <w:sz w:val="24"/>
                <w:szCs w:val="24"/>
              </w:rPr>
              <w:t>Nghị định 36/2021/NĐ-CP…</w:t>
            </w:r>
          </w:p>
          <w:p w:rsidR="00A36D97" w:rsidRPr="00913E4D" w:rsidRDefault="00A36D97"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w:t>
            </w:r>
          </w:p>
          <w:p w:rsidR="00A36D97" w:rsidRPr="00913E4D" w:rsidRDefault="00A36D97" w:rsidP="001B64D8">
            <w:pPr>
              <w:tabs>
                <w:tab w:val="left" w:pos="709"/>
              </w:tabs>
              <w:spacing w:before="60" w:after="60"/>
              <w:jc w:val="both"/>
              <w:rPr>
                <w:rFonts w:eastAsia="Arial"/>
                <w:sz w:val="24"/>
                <w:szCs w:val="24"/>
              </w:rPr>
            </w:pPr>
          </w:p>
        </w:tc>
      </w:tr>
      <w:tr w:rsidR="00A36D97" w:rsidRPr="00913E4D" w:rsidTr="007641E0">
        <w:trPr>
          <w:jc w:val="center"/>
        </w:trPr>
        <w:tc>
          <w:tcPr>
            <w:tcW w:w="5387" w:type="dxa"/>
          </w:tcPr>
          <w:p w:rsidR="00A36D97" w:rsidRPr="00913E4D" w:rsidRDefault="00A36D97" w:rsidP="001B64D8">
            <w:pPr>
              <w:spacing w:before="60" w:after="60"/>
              <w:jc w:val="center"/>
              <w:rPr>
                <w:b/>
                <w:bCs/>
                <w:sz w:val="24"/>
                <w:szCs w:val="24"/>
                <w:lang w:val="it-IT"/>
              </w:rPr>
            </w:pPr>
            <w:r w:rsidRPr="00913E4D">
              <w:rPr>
                <w:b/>
                <w:bCs/>
                <w:sz w:val="24"/>
                <w:szCs w:val="24"/>
                <w:lang w:val="it-IT"/>
              </w:rPr>
              <w:lastRenderedPageBreak/>
              <w:t>Chương V</w:t>
            </w:r>
          </w:p>
          <w:p w:rsidR="00A36D97" w:rsidRPr="00913E4D" w:rsidRDefault="00A36D97" w:rsidP="001B64D8">
            <w:pPr>
              <w:shd w:val="clear" w:color="auto" w:fill="FFFFFF"/>
              <w:spacing w:before="60" w:after="60"/>
              <w:jc w:val="center"/>
              <w:rPr>
                <w:rFonts w:eastAsia="Arial"/>
                <w:b/>
                <w:sz w:val="24"/>
                <w:szCs w:val="24"/>
                <w:lang w:val="it-IT"/>
              </w:rPr>
            </w:pPr>
            <w:r w:rsidRPr="00913E4D">
              <w:rPr>
                <w:b/>
                <w:bCs/>
                <w:sz w:val="24"/>
                <w:szCs w:val="24"/>
              </w:rPr>
              <w:t>AN TOÀN TRONG HOẠT ĐỘNG DẦU KHÍ</w:t>
            </w:r>
          </w:p>
        </w:tc>
        <w:tc>
          <w:tcPr>
            <w:tcW w:w="5387" w:type="dxa"/>
          </w:tcPr>
          <w:p w:rsidR="00A36D97" w:rsidRPr="00913E4D" w:rsidRDefault="00A36D97" w:rsidP="001B64D8">
            <w:pPr>
              <w:spacing w:before="60" w:after="60"/>
              <w:jc w:val="center"/>
              <w:rPr>
                <w:rFonts w:eastAsia="Arial"/>
                <w:b/>
                <w:sz w:val="24"/>
                <w:szCs w:val="24"/>
                <w:lang w:val="it-IT"/>
              </w:rPr>
            </w:pPr>
          </w:p>
        </w:tc>
        <w:tc>
          <w:tcPr>
            <w:tcW w:w="4820" w:type="dxa"/>
          </w:tcPr>
          <w:p w:rsidR="00A36D97" w:rsidRPr="00913E4D" w:rsidRDefault="00A36D97" w:rsidP="001B64D8">
            <w:pPr>
              <w:tabs>
                <w:tab w:val="left" w:pos="709"/>
              </w:tabs>
              <w:spacing w:before="60" w:after="60"/>
              <w:jc w:val="both"/>
              <w:rPr>
                <w:sz w:val="24"/>
                <w:szCs w:val="24"/>
                <w:lang w:val="it-IT"/>
              </w:rPr>
            </w:pPr>
          </w:p>
        </w:tc>
      </w:tr>
      <w:tr w:rsidR="00A36D97" w:rsidRPr="00913E4D" w:rsidTr="007641E0">
        <w:trPr>
          <w:jc w:val="center"/>
        </w:trPr>
        <w:tc>
          <w:tcPr>
            <w:tcW w:w="5387" w:type="dxa"/>
          </w:tcPr>
          <w:p w:rsidR="00B8607E" w:rsidRPr="00913E4D" w:rsidRDefault="00B8607E" w:rsidP="001B64D8">
            <w:pPr>
              <w:shd w:val="clear" w:color="auto" w:fill="FFFFFF"/>
              <w:spacing w:before="60" w:after="60"/>
              <w:jc w:val="both"/>
              <w:rPr>
                <w:b/>
                <w:bCs/>
                <w:sz w:val="24"/>
                <w:szCs w:val="24"/>
              </w:rPr>
            </w:pPr>
            <w:r w:rsidRPr="00913E4D">
              <w:rPr>
                <w:b/>
                <w:bCs/>
                <w:sz w:val="24"/>
                <w:szCs w:val="24"/>
              </w:rPr>
              <w:t>Điều 39. Tài liệu về quản lý an toàn</w:t>
            </w:r>
          </w:p>
          <w:p w:rsidR="00B8607E" w:rsidRPr="00913E4D" w:rsidRDefault="00B8607E" w:rsidP="001B64D8">
            <w:pPr>
              <w:spacing w:before="60" w:after="60"/>
              <w:jc w:val="both"/>
              <w:rPr>
                <w:sz w:val="24"/>
                <w:szCs w:val="24"/>
              </w:rPr>
            </w:pPr>
            <w:r w:rsidRPr="00913E4D">
              <w:rPr>
                <w:sz w:val="24"/>
                <w:szCs w:val="24"/>
              </w:rPr>
              <w:t>1. Khi tiến hành hoạt động dầu khí, nhà thầu có trách nhiệm xây dựng các tài liệu về quản lý an toàn theo quy định tại điểm a khoản 4 Điều 8 Luật Dầu khí bao gồm:</w:t>
            </w:r>
          </w:p>
          <w:p w:rsidR="00B8607E" w:rsidRPr="00913E4D" w:rsidRDefault="00B8607E" w:rsidP="001B64D8">
            <w:pPr>
              <w:spacing w:before="60" w:after="60"/>
              <w:jc w:val="both"/>
              <w:rPr>
                <w:sz w:val="24"/>
                <w:szCs w:val="24"/>
              </w:rPr>
            </w:pPr>
            <w:r w:rsidRPr="00913E4D">
              <w:rPr>
                <w:sz w:val="24"/>
                <w:szCs w:val="24"/>
              </w:rPr>
              <w:t>a) Chương trình quản lý an toàn;</w:t>
            </w:r>
          </w:p>
          <w:p w:rsidR="00B8607E" w:rsidRPr="00913E4D" w:rsidRDefault="00B8607E" w:rsidP="001B64D8">
            <w:pPr>
              <w:spacing w:before="60" w:after="60"/>
              <w:jc w:val="both"/>
              <w:rPr>
                <w:sz w:val="24"/>
                <w:szCs w:val="24"/>
              </w:rPr>
            </w:pPr>
            <w:r w:rsidRPr="00913E4D">
              <w:rPr>
                <w:sz w:val="24"/>
                <w:szCs w:val="24"/>
              </w:rPr>
              <w:t>b) Báo cáo đánh giá rủi ro;</w:t>
            </w:r>
          </w:p>
          <w:p w:rsidR="00B8607E" w:rsidRPr="00913E4D" w:rsidRDefault="00B8607E" w:rsidP="001B64D8">
            <w:pPr>
              <w:spacing w:before="60" w:after="60"/>
              <w:jc w:val="both"/>
              <w:rPr>
                <w:sz w:val="24"/>
                <w:szCs w:val="24"/>
              </w:rPr>
            </w:pPr>
            <w:r w:rsidRPr="00913E4D">
              <w:rPr>
                <w:sz w:val="24"/>
                <w:szCs w:val="24"/>
              </w:rPr>
              <w:t>c) Kế hoạch ứng cứu khẩn cấp.</w:t>
            </w:r>
          </w:p>
          <w:p w:rsidR="00B8607E" w:rsidRPr="00913E4D" w:rsidRDefault="00B8607E" w:rsidP="001B64D8">
            <w:pPr>
              <w:spacing w:before="60" w:after="60"/>
              <w:jc w:val="both"/>
              <w:rPr>
                <w:sz w:val="24"/>
                <w:szCs w:val="24"/>
              </w:rPr>
            </w:pPr>
            <w:r w:rsidRPr="00913E4D">
              <w:rPr>
                <w:sz w:val="24"/>
                <w:szCs w:val="24"/>
              </w:rPr>
              <w:t>2. Chương trình quản lý an toàn gồm các nội dung chính sau:</w:t>
            </w:r>
          </w:p>
          <w:p w:rsidR="00B8607E" w:rsidRPr="00913E4D" w:rsidRDefault="00B8607E" w:rsidP="001B64D8">
            <w:pPr>
              <w:spacing w:before="60" w:after="60"/>
              <w:jc w:val="both"/>
              <w:rPr>
                <w:sz w:val="24"/>
                <w:szCs w:val="24"/>
              </w:rPr>
            </w:pPr>
            <w:r w:rsidRPr="00913E4D">
              <w:rPr>
                <w:sz w:val="24"/>
                <w:szCs w:val="24"/>
              </w:rPr>
              <w:t>a) Chính sách và các mục tiêu về an toàn;</w:t>
            </w:r>
          </w:p>
          <w:p w:rsidR="00B8607E" w:rsidRPr="00913E4D" w:rsidRDefault="00B8607E" w:rsidP="001B64D8">
            <w:pPr>
              <w:spacing w:before="60" w:after="60"/>
              <w:jc w:val="both"/>
              <w:rPr>
                <w:sz w:val="24"/>
                <w:szCs w:val="24"/>
              </w:rPr>
            </w:pPr>
            <w:r w:rsidRPr="00913E4D">
              <w:rPr>
                <w:sz w:val="24"/>
                <w:szCs w:val="24"/>
              </w:rPr>
              <w:t>b) Tổ chức công tác an toàn, phân công trách nhiệm về công tác an toàn;</w:t>
            </w:r>
          </w:p>
          <w:p w:rsidR="00B8607E" w:rsidRPr="00913E4D" w:rsidRDefault="00B8607E" w:rsidP="001B64D8">
            <w:pPr>
              <w:spacing w:before="60" w:after="60"/>
              <w:jc w:val="both"/>
              <w:rPr>
                <w:sz w:val="24"/>
                <w:szCs w:val="24"/>
              </w:rPr>
            </w:pPr>
            <w:r w:rsidRPr="00913E4D">
              <w:rPr>
                <w:sz w:val="24"/>
                <w:szCs w:val="24"/>
              </w:rPr>
              <w:t>c) Chương trình huấn luyện an toàn; yêu cầu về năng lực, trình độ và kinh nghiệm của người lao động;</w:t>
            </w:r>
          </w:p>
          <w:p w:rsidR="00B8607E" w:rsidRPr="00913E4D" w:rsidRDefault="00B8607E" w:rsidP="001B64D8">
            <w:pPr>
              <w:spacing w:before="60" w:after="60"/>
              <w:jc w:val="both"/>
              <w:rPr>
                <w:sz w:val="24"/>
                <w:szCs w:val="24"/>
              </w:rPr>
            </w:pPr>
            <w:r w:rsidRPr="00913E4D">
              <w:rPr>
                <w:sz w:val="24"/>
                <w:szCs w:val="24"/>
              </w:rPr>
              <w:t xml:space="preserve">d) Danh mục các </w:t>
            </w:r>
            <w:r w:rsidRPr="00913E4D">
              <w:rPr>
                <w:sz w:val="24"/>
                <w:szCs w:val="24"/>
                <w:shd w:val="solid" w:color="FFFFFF" w:fill="auto"/>
              </w:rPr>
              <w:t>văn</w:t>
            </w:r>
            <w:r w:rsidRPr="00913E4D">
              <w:rPr>
                <w:sz w:val="24"/>
                <w:szCs w:val="24"/>
              </w:rPr>
              <w:t xml:space="preserve"> bản quy phạm pháp luật, quy chuẩn kỹ thuật quốc gia, tiêu chuẩn quốc gia, quy định an toàn, các Điều ước quốc tế mà Việt Nam là thành viên hoặc các tiêu chuẩn khác </w:t>
            </w:r>
            <w:r w:rsidRPr="00913E4D">
              <w:rPr>
                <w:sz w:val="24"/>
                <w:szCs w:val="24"/>
                <w:shd w:val="solid" w:color="FFFFFF" w:fill="auto"/>
              </w:rPr>
              <w:t>phù hợp</w:t>
            </w:r>
            <w:r w:rsidRPr="00913E4D">
              <w:rPr>
                <w:sz w:val="24"/>
                <w:szCs w:val="24"/>
              </w:rPr>
              <w:t xml:space="preserve"> với thông lệ công nghiệp dầu khí quốc tế được chấp nhận chung;</w:t>
            </w:r>
          </w:p>
          <w:p w:rsidR="00B8607E" w:rsidRPr="00913E4D" w:rsidRDefault="00B8607E" w:rsidP="001B64D8">
            <w:pPr>
              <w:spacing w:before="60" w:after="60"/>
              <w:jc w:val="both"/>
              <w:rPr>
                <w:sz w:val="24"/>
                <w:szCs w:val="24"/>
              </w:rPr>
            </w:pPr>
            <w:r w:rsidRPr="00913E4D">
              <w:rPr>
                <w:sz w:val="24"/>
                <w:szCs w:val="24"/>
              </w:rPr>
              <w:t>đ) Đánh giá sự tuân thủ pháp luật bao gồm các yêu cầu phải thực hiện theo quy định về giấy phép, giấy chứng nhận chất lượng an toàn kỹ thuật và bảo vệ môi trường;</w:t>
            </w:r>
          </w:p>
          <w:p w:rsidR="00B8607E" w:rsidRPr="00913E4D" w:rsidRDefault="00B8607E" w:rsidP="001B64D8">
            <w:pPr>
              <w:spacing w:before="60" w:after="60"/>
              <w:jc w:val="both"/>
              <w:rPr>
                <w:sz w:val="24"/>
                <w:szCs w:val="24"/>
              </w:rPr>
            </w:pPr>
            <w:r w:rsidRPr="00913E4D">
              <w:rPr>
                <w:sz w:val="24"/>
                <w:szCs w:val="24"/>
              </w:rPr>
              <w:t>e) Quản lý an toàn của các nhà thầu, tổ chức, cá nhân.</w:t>
            </w:r>
          </w:p>
          <w:p w:rsidR="00B8607E" w:rsidRPr="00913E4D" w:rsidRDefault="00B8607E" w:rsidP="001B64D8">
            <w:pPr>
              <w:spacing w:before="60" w:after="60"/>
              <w:jc w:val="both"/>
              <w:rPr>
                <w:sz w:val="24"/>
                <w:szCs w:val="24"/>
              </w:rPr>
            </w:pPr>
            <w:r w:rsidRPr="00913E4D">
              <w:rPr>
                <w:sz w:val="24"/>
                <w:szCs w:val="24"/>
              </w:rPr>
              <w:lastRenderedPageBreak/>
              <w:t>3. Báo cáo đánh giá rủi ro bao gồm các nội dung chính sau:</w:t>
            </w:r>
          </w:p>
          <w:p w:rsidR="00B8607E" w:rsidRPr="00913E4D" w:rsidRDefault="00B8607E" w:rsidP="001B64D8">
            <w:pPr>
              <w:spacing w:before="60" w:after="60"/>
              <w:jc w:val="both"/>
              <w:rPr>
                <w:sz w:val="24"/>
                <w:szCs w:val="24"/>
              </w:rPr>
            </w:pPr>
            <w:r w:rsidRPr="00913E4D">
              <w:rPr>
                <w:sz w:val="24"/>
                <w:szCs w:val="24"/>
              </w:rPr>
              <w:t>a) Xác định mục đích và các mục tiêu đánh giá rủi ro;</w:t>
            </w:r>
          </w:p>
          <w:p w:rsidR="00B8607E" w:rsidRPr="00913E4D" w:rsidRDefault="00B8607E" w:rsidP="001B64D8">
            <w:pPr>
              <w:spacing w:before="60" w:after="60"/>
              <w:jc w:val="both"/>
              <w:rPr>
                <w:sz w:val="24"/>
                <w:szCs w:val="24"/>
              </w:rPr>
            </w:pPr>
            <w:r w:rsidRPr="00913E4D">
              <w:rPr>
                <w:sz w:val="24"/>
                <w:szCs w:val="24"/>
              </w:rPr>
              <w:t>b) Mô tả các hoạt động, các công trình dầu khí;</w:t>
            </w:r>
          </w:p>
          <w:p w:rsidR="00B8607E" w:rsidRPr="00913E4D" w:rsidRDefault="00B8607E" w:rsidP="001B64D8">
            <w:pPr>
              <w:spacing w:before="60" w:after="60"/>
              <w:jc w:val="both"/>
              <w:rPr>
                <w:sz w:val="24"/>
                <w:szCs w:val="24"/>
              </w:rPr>
            </w:pPr>
            <w:r w:rsidRPr="00913E4D">
              <w:rPr>
                <w:sz w:val="24"/>
                <w:szCs w:val="24"/>
              </w:rPr>
              <w:t xml:space="preserve">c) Xác </w:t>
            </w:r>
            <w:r w:rsidRPr="00913E4D">
              <w:rPr>
                <w:sz w:val="24"/>
                <w:szCs w:val="24"/>
                <w:shd w:val="solid" w:color="FFFFFF" w:fill="auto"/>
              </w:rPr>
              <w:t>định</w:t>
            </w:r>
            <w:r w:rsidRPr="00913E4D">
              <w:rPr>
                <w:sz w:val="24"/>
                <w:szCs w:val="24"/>
              </w:rPr>
              <w:t>, phân tích, đánh giá rủi ro định tính và định lượng;</w:t>
            </w:r>
          </w:p>
          <w:p w:rsidR="00B8607E" w:rsidRPr="00913E4D" w:rsidRDefault="00B8607E" w:rsidP="001B64D8">
            <w:pPr>
              <w:spacing w:before="60" w:after="60"/>
              <w:jc w:val="both"/>
              <w:rPr>
                <w:sz w:val="24"/>
                <w:szCs w:val="24"/>
              </w:rPr>
            </w:pPr>
            <w:r w:rsidRPr="00913E4D">
              <w:rPr>
                <w:sz w:val="24"/>
                <w:szCs w:val="24"/>
              </w:rPr>
              <w:t>d) Các biện pháp giảm thiểu rủi ro.</w:t>
            </w:r>
          </w:p>
          <w:p w:rsidR="00B8607E" w:rsidRPr="00913E4D" w:rsidRDefault="00B8607E" w:rsidP="001B64D8">
            <w:pPr>
              <w:spacing w:before="60" w:after="60"/>
              <w:jc w:val="both"/>
              <w:rPr>
                <w:sz w:val="24"/>
                <w:szCs w:val="24"/>
              </w:rPr>
            </w:pPr>
            <w:r w:rsidRPr="00913E4D">
              <w:rPr>
                <w:sz w:val="24"/>
                <w:szCs w:val="24"/>
                <w:shd w:val="solid" w:color="FFFFFF" w:fill="auto"/>
              </w:rPr>
              <w:t>4. Kế hoạch</w:t>
            </w:r>
            <w:r w:rsidRPr="00913E4D">
              <w:rPr>
                <w:sz w:val="24"/>
                <w:szCs w:val="24"/>
              </w:rPr>
              <w:t xml:space="preserve"> ứng cứu khẩn cấp phải dựa trên kết quả báo cáo đánh giá rủi ro bao gồm các nội dung chính sau:</w:t>
            </w:r>
          </w:p>
          <w:p w:rsidR="00B8607E" w:rsidRPr="00913E4D" w:rsidRDefault="00B8607E" w:rsidP="001B64D8">
            <w:pPr>
              <w:spacing w:before="60" w:after="60"/>
              <w:jc w:val="both"/>
              <w:rPr>
                <w:sz w:val="24"/>
                <w:szCs w:val="24"/>
              </w:rPr>
            </w:pPr>
            <w:r w:rsidRPr="00913E4D">
              <w:rPr>
                <w:sz w:val="24"/>
                <w:szCs w:val="24"/>
              </w:rPr>
              <w:t>a) Mô tả và phân loại các tình huống khẩn cấp có thể xảy ra;</w:t>
            </w:r>
          </w:p>
          <w:p w:rsidR="00B8607E" w:rsidRPr="00913E4D" w:rsidRDefault="00B8607E" w:rsidP="001B64D8">
            <w:pPr>
              <w:spacing w:before="60" w:after="60"/>
              <w:jc w:val="both"/>
              <w:rPr>
                <w:sz w:val="24"/>
                <w:szCs w:val="24"/>
              </w:rPr>
            </w:pPr>
            <w:r w:rsidRPr="00913E4D">
              <w:rPr>
                <w:sz w:val="24"/>
                <w:szCs w:val="24"/>
              </w:rPr>
              <w:t>b) Sơ đồ tổ chức, phân cấp trách nhiệm, trách nhiệm của từng cá nhân, hệ thống báo cáo khi xảy ra sự cố, tai nạn hoặc xuất hiện các tình huống nguy hiểm;</w:t>
            </w:r>
          </w:p>
          <w:p w:rsidR="00B8607E" w:rsidRPr="00913E4D" w:rsidRDefault="00B8607E" w:rsidP="001B64D8">
            <w:pPr>
              <w:spacing w:before="60" w:after="60"/>
              <w:jc w:val="both"/>
              <w:rPr>
                <w:sz w:val="24"/>
                <w:szCs w:val="24"/>
              </w:rPr>
            </w:pPr>
            <w:r w:rsidRPr="00913E4D">
              <w:rPr>
                <w:sz w:val="24"/>
                <w:szCs w:val="24"/>
              </w:rPr>
              <w:t>c) Quy trình ứng cứu các tình huống;</w:t>
            </w:r>
          </w:p>
          <w:p w:rsidR="00B8607E" w:rsidRPr="00913E4D" w:rsidRDefault="00B8607E" w:rsidP="001B64D8">
            <w:pPr>
              <w:spacing w:before="60" w:after="60"/>
              <w:jc w:val="both"/>
              <w:rPr>
                <w:sz w:val="24"/>
                <w:szCs w:val="24"/>
              </w:rPr>
            </w:pPr>
            <w:r w:rsidRPr="00913E4D">
              <w:rPr>
                <w:sz w:val="24"/>
                <w:szCs w:val="24"/>
              </w:rPr>
              <w:t>d) Mô tả các nguồn lực bên trong và bên ngoài sẵn có hoặc sẽ huy động để ứng cứu hiệu quả các tình huống khẩn cấp;</w:t>
            </w:r>
          </w:p>
          <w:p w:rsidR="00B8607E" w:rsidRPr="00913E4D" w:rsidRDefault="00B8607E" w:rsidP="001B64D8">
            <w:pPr>
              <w:spacing w:before="60" w:after="60"/>
              <w:jc w:val="both"/>
              <w:rPr>
                <w:sz w:val="24"/>
                <w:szCs w:val="24"/>
              </w:rPr>
            </w:pPr>
            <w:r w:rsidRPr="00913E4D">
              <w:rPr>
                <w:sz w:val="24"/>
                <w:szCs w:val="24"/>
              </w:rPr>
              <w:t>đ) Địa chỉ liên lạc và thông tin trong ứng cứu khẩn cấp với các bộ phận nội bộ và báo cáo các cơ quan quản lý có thẩm quyền liên quan;</w:t>
            </w:r>
          </w:p>
          <w:p w:rsidR="00B8607E" w:rsidRPr="00913E4D" w:rsidRDefault="00B8607E" w:rsidP="001B64D8">
            <w:pPr>
              <w:spacing w:before="60" w:after="60"/>
              <w:jc w:val="both"/>
              <w:rPr>
                <w:sz w:val="24"/>
                <w:szCs w:val="24"/>
              </w:rPr>
            </w:pPr>
            <w:r w:rsidRPr="00913E4D">
              <w:rPr>
                <w:sz w:val="24"/>
                <w:szCs w:val="24"/>
                <w:shd w:val="solid" w:color="FFFFFF" w:fill="auto"/>
              </w:rPr>
              <w:t>e) Kế hoạch</w:t>
            </w:r>
            <w:r w:rsidRPr="00913E4D">
              <w:rPr>
                <w:sz w:val="24"/>
                <w:szCs w:val="24"/>
              </w:rPr>
              <w:t xml:space="preserve"> huấn luyện và diễn tập ứng cứu khẩn cấp;</w:t>
            </w:r>
          </w:p>
          <w:p w:rsidR="00B8607E" w:rsidRPr="00913E4D" w:rsidRDefault="00B8607E" w:rsidP="001B64D8">
            <w:pPr>
              <w:spacing w:before="60" w:after="60"/>
              <w:jc w:val="both"/>
              <w:rPr>
                <w:sz w:val="24"/>
                <w:szCs w:val="24"/>
              </w:rPr>
            </w:pPr>
            <w:r w:rsidRPr="00913E4D">
              <w:rPr>
                <w:sz w:val="24"/>
                <w:szCs w:val="24"/>
              </w:rPr>
              <w:t xml:space="preserve">g) </w:t>
            </w:r>
            <w:r w:rsidRPr="00913E4D">
              <w:rPr>
                <w:sz w:val="24"/>
                <w:szCs w:val="24"/>
                <w:shd w:val="solid" w:color="FFFFFF" w:fill="auto"/>
              </w:rPr>
              <w:t>Kế hoạch</w:t>
            </w:r>
            <w:r w:rsidRPr="00913E4D">
              <w:rPr>
                <w:sz w:val="24"/>
                <w:szCs w:val="24"/>
              </w:rPr>
              <w:t xml:space="preserve"> khôi phục hoạt động của công trình dầu khí bao gồm công tác điều tra, đánh giá nguyên nhân, hậu quả để tái lập và nâng cao mức an toàn của công trình.</w:t>
            </w:r>
          </w:p>
          <w:p w:rsidR="00B8607E" w:rsidRPr="00913E4D" w:rsidRDefault="00B8607E" w:rsidP="001B64D8">
            <w:pPr>
              <w:spacing w:before="60" w:after="60"/>
              <w:jc w:val="both"/>
              <w:rPr>
                <w:sz w:val="24"/>
                <w:szCs w:val="24"/>
              </w:rPr>
            </w:pPr>
            <w:r w:rsidRPr="00913E4D">
              <w:rPr>
                <w:sz w:val="24"/>
                <w:szCs w:val="24"/>
                <w:shd w:val="solid" w:color="FFFFFF" w:fill="auto"/>
              </w:rPr>
              <w:t>h) Kế hoạch</w:t>
            </w:r>
            <w:r w:rsidRPr="00913E4D">
              <w:rPr>
                <w:sz w:val="24"/>
                <w:szCs w:val="24"/>
              </w:rPr>
              <w:t xml:space="preserve"> ứng cứu khẩn cấp phải phù hợp </w:t>
            </w:r>
            <w:r w:rsidRPr="00913E4D">
              <w:rPr>
                <w:sz w:val="24"/>
                <w:szCs w:val="24"/>
                <w:shd w:val="solid" w:color="FFFFFF" w:fill="auto"/>
              </w:rPr>
              <w:t>với</w:t>
            </w:r>
            <w:r w:rsidRPr="00913E4D">
              <w:rPr>
                <w:sz w:val="24"/>
                <w:szCs w:val="24"/>
              </w:rPr>
              <w:t xml:space="preserve"> hệ thống ứng cứu khẩn cấp của </w:t>
            </w:r>
            <w:r w:rsidRPr="00913E4D">
              <w:rPr>
                <w:sz w:val="24"/>
                <w:szCs w:val="24"/>
                <w:shd w:val="solid" w:color="FFFFFF" w:fill="auto"/>
              </w:rPr>
              <w:t>Ủy ban</w:t>
            </w:r>
            <w:r w:rsidRPr="00913E4D">
              <w:rPr>
                <w:sz w:val="24"/>
                <w:szCs w:val="24"/>
              </w:rPr>
              <w:t xml:space="preserve"> Quốc gia ứng phó </w:t>
            </w:r>
            <w:r w:rsidRPr="00913E4D">
              <w:rPr>
                <w:sz w:val="24"/>
                <w:szCs w:val="24"/>
              </w:rPr>
              <w:lastRenderedPageBreak/>
              <w:t>sự cố, thiên tai và tìm kiếm cứu nạn, địa phương và Tập đoàn Dầu khí Việt Nam (đối với các đơn vị thuộc Tập đoàn Dầu khí Việt Nam, các liên doanh dầu khí và các nhà thầu dầu khí).</w:t>
            </w:r>
          </w:p>
          <w:p w:rsidR="00B8607E" w:rsidRPr="00913E4D" w:rsidRDefault="00B8607E" w:rsidP="001B64D8">
            <w:pPr>
              <w:spacing w:before="60" w:after="60"/>
              <w:jc w:val="both"/>
              <w:rPr>
                <w:sz w:val="24"/>
                <w:szCs w:val="24"/>
              </w:rPr>
            </w:pPr>
            <w:r w:rsidRPr="00913E4D">
              <w:rPr>
                <w:sz w:val="24"/>
                <w:szCs w:val="24"/>
              </w:rPr>
              <w:t xml:space="preserve">i) Các tổ chức, cá nhân hoạt động dầu khí có thể </w:t>
            </w:r>
            <w:r w:rsidRPr="00913E4D">
              <w:rPr>
                <w:sz w:val="24"/>
                <w:szCs w:val="24"/>
                <w:shd w:val="solid" w:color="FFFFFF" w:fill="auto"/>
              </w:rPr>
              <w:t>hợp tác</w:t>
            </w:r>
            <w:r w:rsidRPr="00913E4D">
              <w:rPr>
                <w:sz w:val="24"/>
                <w:szCs w:val="24"/>
              </w:rPr>
              <w:t xml:space="preserve"> để xây dựng kế hoạch ứng cứu khẩn cấp chung.</w:t>
            </w:r>
          </w:p>
          <w:p w:rsidR="00A36D97" w:rsidRPr="00913E4D" w:rsidRDefault="00B8607E" w:rsidP="001B64D8">
            <w:pPr>
              <w:spacing w:before="60" w:after="60"/>
              <w:jc w:val="both"/>
              <w:rPr>
                <w:sz w:val="24"/>
                <w:szCs w:val="24"/>
              </w:rPr>
            </w:pPr>
            <w:r w:rsidRPr="00913E4D">
              <w:rPr>
                <w:sz w:val="24"/>
                <w:szCs w:val="24"/>
              </w:rPr>
              <w:t>5. Bộ Công Thương hướng dẫn chi tiết nội dung các tài liệu quản lý an toàn trong hoạt động dầu khí.</w:t>
            </w:r>
          </w:p>
        </w:tc>
        <w:tc>
          <w:tcPr>
            <w:tcW w:w="5387" w:type="dxa"/>
          </w:tcPr>
          <w:p w:rsidR="001951B6" w:rsidRPr="00913E4D" w:rsidRDefault="001951B6" w:rsidP="001B64D8">
            <w:pPr>
              <w:spacing w:before="60" w:after="60"/>
              <w:jc w:val="both"/>
              <w:rPr>
                <w:b/>
                <w:sz w:val="24"/>
                <w:szCs w:val="24"/>
                <w:lang w:val="sv-SE"/>
              </w:rPr>
            </w:pPr>
            <w:r w:rsidRPr="00913E4D">
              <w:rPr>
                <w:b/>
                <w:sz w:val="24"/>
                <w:szCs w:val="24"/>
                <w:lang w:val="sv-SE"/>
              </w:rPr>
              <w:lastRenderedPageBreak/>
              <w:t>Nghị định số 95/2015/NĐ-CP</w:t>
            </w:r>
          </w:p>
          <w:p w:rsidR="001951B6" w:rsidRPr="00913E4D" w:rsidRDefault="001951B6" w:rsidP="001B64D8">
            <w:pPr>
              <w:spacing w:before="60" w:after="60"/>
              <w:jc w:val="both"/>
              <w:rPr>
                <w:b/>
                <w:sz w:val="24"/>
                <w:szCs w:val="24"/>
                <w:lang w:val="pt-BR"/>
              </w:rPr>
            </w:pPr>
            <w:r w:rsidRPr="00913E4D">
              <w:rPr>
                <w:b/>
                <w:sz w:val="24"/>
                <w:szCs w:val="24"/>
                <w:lang w:val="pt-BR"/>
              </w:rPr>
              <w:t>Điều 47.</w:t>
            </w:r>
            <w:r w:rsidRPr="00913E4D">
              <w:rPr>
                <w:sz w:val="24"/>
                <w:szCs w:val="24"/>
                <w:lang w:val="pt-BR"/>
              </w:rPr>
              <w:t xml:space="preserve"> </w:t>
            </w:r>
            <w:r w:rsidRPr="00913E4D">
              <w:rPr>
                <w:b/>
                <w:sz w:val="24"/>
                <w:szCs w:val="24"/>
                <w:lang w:val="pt-BR"/>
              </w:rPr>
              <w:t>Các yêu cầu về an toàn dầu khí</w:t>
            </w:r>
          </w:p>
          <w:p w:rsidR="001951B6" w:rsidRPr="00913E4D" w:rsidRDefault="001951B6" w:rsidP="001B64D8">
            <w:pPr>
              <w:spacing w:before="60" w:after="60"/>
              <w:jc w:val="both"/>
              <w:rPr>
                <w:sz w:val="24"/>
                <w:szCs w:val="24"/>
                <w:lang w:val="pt-BR"/>
              </w:rPr>
            </w:pPr>
            <w:r w:rsidRPr="00913E4D">
              <w:rPr>
                <w:sz w:val="24"/>
                <w:szCs w:val="24"/>
                <w:lang w:val="pt-BR"/>
              </w:rPr>
              <w:t xml:space="preserve">Tổ chức, cá nhân tiến hành hoạt động tìm kiếm thăm dò và khai thác dầu khí phải thực hiện các công việc về an toàn như sau: </w:t>
            </w:r>
          </w:p>
          <w:p w:rsidR="001951B6" w:rsidRPr="00913E4D" w:rsidRDefault="001951B6" w:rsidP="001B64D8">
            <w:pPr>
              <w:spacing w:before="60" w:after="60"/>
              <w:jc w:val="both"/>
              <w:rPr>
                <w:sz w:val="24"/>
                <w:szCs w:val="24"/>
                <w:lang w:val="pt-BR"/>
              </w:rPr>
            </w:pPr>
            <w:r w:rsidRPr="00913E4D">
              <w:rPr>
                <w:sz w:val="24"/>
                <w:szCs w:val="24"/>
                <w:lang w:val="pt-BR"/>
              </w:rPr>
              <w:t>1. Lập vùng an toàn và duy trì tín hiệu an toàn cho các công trình dầu khí và máy móc thiết bị như sau:</w:t>
            </w:r>
          </w:p>
          <w:p w:rsidR="001951B6" w:rsidRPr="00913E4D" w:rsidRDefault="001951B6" w:rsidP="001B64D8">
            <w:pPr>
              <w:spacing w:before="60" w:after="60"/>
              <w:jc w:val="both"/>
              <w:rPr>
                <w:sz w:val="24"/>
                <w:szCs w:val="24"/>
                <w:lang w:val="pt-BR"/>
              </w:rPr>
            </w:pPr>
            <w:r w:rsidRPr="00913E4D">
              <w:rPr>
                <w:sz w:val="24"/>
                <w:szCs w:val="24"/>
                <w:lang w:val="pt-BR"/>
              </w:rPr>
              <w:t xml:space="preserve">a) Khoảng cách tối thiểu vùng an toàn cho các công trình dầu khí trên biển là năm trăm mét (500 m) trở ra tính từ rìa ngoài cùng của các công trình về mọi phía hoặc từ vị trí thả neo đối với các phương tiện nổi, công trình di động, trừ trường hợp đặc biệt do Thủ tướng Chính phủ quyết định; </w:t>
            </w:r>
          </w:p>
          <w:p w:rsidR="001951B6" w:rsidRPr="00913E4D" w:rsidRDefault="001951B6" w:rsidP="001B64D8">
            <w:pPr>
              <w:spacing w:before="60" w:after="60"/>
              <w:jc w:val="both"/>
              <w:rPr>
                <w:sz w:val="24"/>
                <w:szCs w:val="24"/>
                <w:lang w:val="pt-BR"/>
              </w:rPr>
            </w:pPr>
            <w:r w:rsidRPr="00913E4D">
              <w:rPr>
                <w:sz w:val="24"/>
                <w:szCs w:val="24"/>
                <w:lang w:val="pt-BR"/>
              </w:rPr>
              <w:t>b) Trong phạm vi hai (02) hải lý tính từ rìa ngoài cùng của công trình dầu khí (bao gồm các công trình ngầm dưới đáy biển), các phương tiện, tàu thuyền không được thả neo hoặc tiến hành các hoạt động ngầm dưới đáy biển. Trong phạm vi vùng an toàn, người không có trách nhiệm không được xâm nhập, trừ trường hợp đặc biệt do nhà thầu chấp thuận hoặc Thủ tướng Chính phủ quyết định;</w:t>
            </w:r>
          </w:p>
          <w:p w:rsidR="001951B6" w:rsidRPr="00913E4D" w:rsidRDefault="001951B6" w:rsidP="001B64D8">
            <w:pPr>
              <w:spacing w:before="60" w:after="60"/>
              <w:jc w:val="both"/>
              <w:rPr>
                <w:sz w:val="24"/>
                <w:szCs w:val="24"/>
                <w:lang w:val="pt-BR"/>
              </w:rPr>
            </w:pPr>
            <w:r w:rsidRPr="00913E4D">
              <w:rPr>
                <w:sz w:val="24"/>
                <w:szCs w:val="24"/>
                <w:lang w:val="pt-BR"/>
              </w:rPr>
              <w:t xml:space="preserve">c) Vùng an toàn xung quanh các thiết bị, công trình phục vụ tìm kiếm thăm dò và khai thác dầu khí trên đất liền do Bộ Công Thương quy định, tùy thuộc vào </w:t>
            </w:r>
            <w:r w:rsidRPr="00913E4D">
              <w:rPr>
                <w:sz w:val="24"/>
                <w:szCs w:val="24"/>
                <w:lang w:val="pt-BR"/>
              </w:rPr>
              <w:lastRenderedPageBreak/>
              <w:t>điều kiện địa lý, xã hội của nơi tiến hành hoạt động dầu khí.</w:t>
            </w:r>
          </w:p>
          <w:p w:rsidR="001951B6" w:rsidRPr="00913E4D" w:rsidRDefault="001951B6" w:rsidP="001B64D8">
            <w:pPr>
              <w:spacing w:before="60" w:after="60"/>
              <w:jc w:val="both"/>
              <w:rPr>
                <w:sz w:val="24"/>
                <w:szCs w:val="24"/>
                <w:lang w:val="pt-BR"/>
              </w:rPr>
            </w:pPr>
            <w:r w:rsidRPr="00913E4D">
              <w:rPr>
                <w:sz w:val="24"/>
                <w:szCs w:val="24"/>
                <w:lang w:val="pt-BR"/>
              </w:rPr>
              <w:t>2. Không xây dựng công trình, thả phương tiện nổi cũng như không thiết lập vành đai an toàn xung quanh công trình, phương tiện ở nơi có nguy cơ cản trở cho việc lưu thông các đường hàng hải đã được thừa nhận là thiết yếu cho hàng hải quốc tế và tuân thủ quy định của pháp luật về quản lý cảng biển, luồng hàng hải.</w:t>
            </w:r>
          </w:p>
          <w:p w:rsidR="001951B6" w:rsidRPr="00913E4D" w:rsidRDefault="001951B6" w:rsidP="001B64D8">
            <w:pPr>
              <w:spacing w:before="60" w:after="60"/>
              <w:jc w:val="both"/>
              <w:rPr>
                <w:sz w:val="24"/>
                <w:szCs w:val="24"/>
                <w:lang w:val="pt-BR"/>
              </w:rPr>
            </w:pPr>
            <w:r w:rsidRPr="00913E4D">
              <w:rPr>
                <w:sz w:val="24"/>
                <w:szCs w:val="24"/>
                <w:lang w:val="pt-BR"/>
              </w:rPr>
              <w:t xml:space="preserve">3. Trước khi tiến hành hoạt động tìm kiếm thăm dò và khai thác dầu khí, nhà thầu phải xây dựng và trình cơ quan quản lý Nhà nước có thẩm quyền phê duyệt theo quy định của pháp luật đối với các tài liệu sau: </w:t>
            </w:r>
          </w:p>
          <w:p w:rsidR="001951B6" w:rsidRPr="00913E4D" w:rsidRDefault="001951B6" w:rsidP="001B64D8">
            <w:pPr>
              <w:spacing w:before="60" w:after="60"/>
              <w:ind w:firstLine="567"/>
              <w:jc w:val="both"/>
              <w:rPr>
                <w:sz w:val="24"/>
                <w:szCs w:val="24"/>
                <w:lang w:val="pt-BR"/>
              </w:rPr>
            </w:pPr>
            <w:r w:rsidRPr="00913E4D">
              <w:rPr>
                <w:sz w:val="24"/>
                <w:szCs w:val="24"/>
                <w:lang w:val="pt-BR"/>
              </w:rPr>
              <w:t>a) Trước khi triển khai hoạt động tìm kiếm thăm dò dầu khí trên thực địa</w:t>
            </w:r>
          </w:p>
          <w:p w:rsidR="001951B6" w:rsidRPr="00913E4D" w:rsidRDefault="001951B6" w:rsidP="001B64D8">
            <w:pPr>
              <w:spacing w:before="60" w:after="60"/>
              <w:ind w:firstLine="567"/>
              <w:jc w:val="both"/>
              <w:rPr>
                <w:sz w:val="24"/>
                <w:szCs w:val="24"/>
                <w:lang w:val="pt-BR"/>
              </w:rPr>
            </w:pPr>
            <w:r w:rsidRPr="00913E4D">
              <w:rPr>
                <w:sz w:val="24"/>
                <w:szCs w:val="24"/>
                <w:lang w:val="pt-BR"/>
              </w:rPr>
              <w:t>- Chương trình quản lý an toàn và đánh giá rủi ro kèm theo các biện pháp hạn chế sự cố và thiệt hại;</w:t>
            </w:r>
          </w:p>
          <w:p w:rsidR="001951B6" w:rsidRPr="00913E4D" w:rsidRDefault="001951B6" w:rsidP="001B64D8">
            <w:pPr>
              <w:spacing w:before="60" w:after="60"/>
              <w:ind w:firstLine="567"/>
              <w:jc w:val="both"/>
              <w:rPr>
                <w:sz w:val="24"/>
                <w:szCs w:val="24"/>
                <w:lang w:val="pt-BR"/>
              </w:rPr>
            </w:pPr>
            <w:r w:rsidRPr="00913E4D">
              <w:rPr>
                <w:sz w:val="24"/>
                <w:szCs w:val="24"/>
                <w:lang w:val="pt-BR"/>
              </w:rPr>
              <w:t xml:space="preserve">- Kế hoạch ứng cứu khẩn cấp các sự cố bao gồm cả các biện pháp kỹ thuật và sử dụng các phương tiện, thiết bị để khắc phục sự cố. </w:t>
            </w:r>
          </w:p>
          <w:p w:rsidR="001951B6" w:rsidRPr="00913E4D" w:rsidRDefault="001951B6" w:rsidP="001B64D8">
            <w:pPr>
              <w:spacing w:before="60" w:after="60"/>
              <w:ind w:firstLine="567"/>
              <w:jc w:val="both"/>
              <w:rPr>
                <w:sz w:val="24"/>
                <w:szCs w:val="24"/>
                <w:lang w:val="pt-BR"/>
              </w:rPr>
            </w:pPr>
            <w:r w:rsidRPr="00913E4D">
              <w:rPr>
                <w:sz w:val="24"/>
                <w:szCs w:val="24"/>
                <w:lang w:val="pt-BR"/>
              </w:rPr>
              <w:t>b) Trước khi tiến hành phát triển mỏ dầu khí</w:t>
            </w:r>
          </w:p>
          <w:p w:rsidR="001951B6" w:rsidRPr="00913E4D" w:rsidRDefault="001951B6" w:rsidP="001B64D8">
            <w:pPr>
              <w:spacing w:before="60" w:after="60"/>
              <w:ind w:firstLine="567"/>
              <w:jc w:val="both"/>
              <w:rPr>
                <w:sz w:val="24"/>
                <w:szCs w:val="24"/>
                <w:lang w:val="pt-BR"/>
              </w:rPr>
            </w:pPr>
            <w:r w:rsidRPr="00913E4D">
              <w:rPr>
                <w:sz w:val="24"/>
                <w:szCs w:val="24"/>
                <w:lang w:val="pt-BR"/>
              </w:rPr>
              <w:t xml:space="preserve">- Báo cáo đánh giá tác động môi trường;         </w:t>
            </w:r>
          </w:p>
          <w:p w:rsidR="001951B6" w:rsidRPr="00913E4D" w:rsidRDefault="001951B6" w:rsidP="001B64D8">
            <w:pPr>
              <w:spacing w:before="60" w:after="60"/>
              <w:ind w:firstLine="567"/>
              <w:jc w:val="both"/>
              <w:rPr>
                <w:sz w:val="24"/>
                <w:szCs w:val="24"/>
                <w:lang w:val="pt-BR"/>
              </w:rPr>
            </w:pPr>
            <w:r w:rsidRPr="00913E4D">
              <w:rPr>
                <w:sz w:val="24"/>
                <w:szCs w:val="24"/>
                <w:lang w:val="pt-BR"/>
              </w:rPr>
              <w:t>- Chương trình quản lý an toàn và đánh giá rủi ro kèm theo các biện pháp hạn chế sự cố và thiệt hại;</w:t>
            </w:r>
          </w:p>
          <w:p w:rsidR="001951B6" w:rsidRPr="00913E4D" w:rsidRDefault="001951B6" w:rsidP="001B64D8">
            <w:pPr>
              <w:spacing w:before="60" w:after="60"/>
              <w:ind w:firstLine="567"/>
              <w:jc w:val="both"/>
              <w:rPr>
                <w:sz w:val="24"/>
                <w:szCs w:val="24"/>
                <w:lang w:val="pt-BR"/>
              </w:rPr>
            </w:pPr>
            <w:r w:rsidRPr="00913E4D">
              <w:rPr>
                <w:sz w:val="24"/>
                <w:szCs w:val="24"/>
                <w:lang w:val="pt-BR"/>
              </w:rPr>
              <w:t xml:space="preserve">- Kế hoạch ứng cứu khẩn cấp sự cố bao gồm cả các biện pháp kỹ thuật và việc sử dụng các phương tiện, thiết bị để khắc phục sự cố. </w:t>
            </w:r>
          </w:p>
          <w:p w:rsidR="001951B6" w:rsidRPr="00913E4D" w:rsidRDefault="001951B6" w:rsidP="001B64D8">
            <w:pPr>
              <w:spacing w:before="60" w:after="60"/>
              <w:ind w:firstLine="567"/>
              <w:jc w:val="both"/>
              <w:rPr>
                <w:sz w:val="24"/>
                <w:szCs w:val="24"/>
                <w:lang w:val="pt-BR"/>
              </w:rPr>
            </w:pPr>
            <w:r w:rsidRPr="00913E4D">
              <w:rPr>
                <w:sz w:val="24"/>
                <w:szCs w:val="24"/>
                <w:lang w:val="pt-BR"/>
              </w:rPr>
              <w:t>4. Thiết lập hệ thống quản lý an toàn và triển khai các biện pháp bảo đảm an toàn theo chương trình quản lý an toàn đã được phê duyệt.</w:t>
            </w:r>
          </w:p>
          <w:p w:rsidR="001951B6" w:rsidRPr="00913E4D" w:rsidRDefault="001951B6" w:rsidP="001B64D8">
            <w:pPr>
              <w:spacing w:before="60" w:after="60"/>
              <w:ind w:firstLine="567"/>
              <w:jc w:val="both"/>
              <w:rPr>
                <w:sz w:val="24"/>
                <w:szCs w:val="24"/>
                <w:lang w:val="pt-BR"/>
              </w:rPr>
            </w:pPr>
            <w:r w:rsidRPr="00913E4D">
              <w:rPr>
                <w:sz w:val="24"/>
                <w:szCs w:val="24"/>
                <w:lang w:val="pt-BR"/>
              </w:rPr>
              <w:lastRenderedPageBreak/>
              <w:t>5. Cập nhật số liệu và hoàn thiện báo cáo đánh giá rủi ro, báo cáo việc thực hiện kế hoạch ứng cứu khẩn cấp theo quy định của pháp luật.</w:t>
            </w:r>
          </w:p>
          <w:p w:rsidR="001951B6" w:rsidRPr="00913E4D" w:rsidRDefault="001951B6" w:rsidP="001B64D8">
            <w:pPr>
              <w:spacing w:before="60" w:after="60"/>
              <w:jc w:val="both"/>
              <w:rPr>
                <w:sz w:val="24"/>
                <w:szCs w:val="24"/>
                <w:lang w:val="pt-BR"/>
              </w:rPr>
            </w:pPr>
            <w:r w:rsidRPr="00913E4D">
              <w:rPr>
                <w:sz w:val="24"/>
                <w:szCs w:val="24"/>
                <w:lang w:val="pt-BR"/>
              </w:rPr>
              <w:t>6. Ghi chép đầy đủ các sự cố, tai nạn xảy ra.</w:t>
            </w:r>
          </w:p>
          <w:p w:rsidR="001951B6" w:rsidRPr="00913E4D" w:rsidRDefault="001951B6" w:rsidP="001B64D8">
            <w:pPr>
              <w:spacing w:before="60" w:after="60"/>
              <w:jc w:val="both"/>
              <w:rPr>
                <w:sz w:val="24"/>
                <w:szCs w:val="24"/>
                <w:lang w:val="pt-BR"/>
              </w:rPr>
            </w:pPr>
            <w:r w:rsidRPr="00913E4D">
              <w:rPr>
                <w:sz w:val="24"/>
                <w:szCs w:val="24"/>
                <w:lang w:val="pt-BR"/>
              </w:rPr>
              <w:t>7. Thông báo khẩn cấp và áp dụng ngay các biện pháp khắc phục trong trường hợp bị tai nạn hoặc sự cố theo quy định của pháp luật.</w:t>
            </w:r>
          </w:p>
          <w:p w:rsidR="001951B6" w:rsidRPr="00913E4D" w:rsidRDefault="001951B6" w:rsidP="001B64D8">
            <w:pPr>
              <w:spacing w:before="60" w:after="60"/>
              <w:jc w:val="both"/>
              <w:rPr>
                <w:sz w:val="24"/>
                <w:szCs w:val="24"/>
                <w:lang w:val="pt-BR"/>
              </w:rPr>
            </w:pPr>
            <w:r w:rsidRPr="00913E4D">
              <w:rPr>
                <w:sz w:val="24"/>
                <w:szCs w:val="24"/>
                <w:lang w:val="pt-BR"/>
              </w:rPr>
              <w:t>8. Áp dụng các biện pháp để bảo đảm an toàn lao động và phòng cháy, chữa cháy theo quy định của pháp luật.</w:t>
            </w:r>
          </w:p>
          <w:p w:rsidR="001951B6" w:rsidRPr="00913E4D" w:rsidRDefault="001951B6" w:rsidP="001B64D8">
            <w:pPr>
              <w:spacing w:before="60" w:after="60"/>
              <w:ind w:firstLine="567"/>
              <w:jc w:val="both"/>
              <w:rPr>
                <w:rFonts w:eastAsia="Arial"/>
                <w:sz w:val="24"/>
                <w:szCs w:val="24"/>
              </w:rPr>
            </w:pPr>
          </w:p>
          <w:p w:rsidR="001951B6" w:rsidRPr="00913E4D" w:rsidRDefault="001951B6" w:rsidP="001B64D8">
            <w:pPr>
              <w:spacing w:before="60" w:after="60"/>
              <w:jc w:val="both"/>
              <w:rPr>
                <w:b/>
                <w:bCs/>
                <w:sz w:val="24"/>
                <w:szCs w:val="24"/>
              </w:rPr>
            </w:pPr>
            <w:r w:rsidRPr="00913E4D">
              <w:rPr>
                <w:rFonts w:eastAsia="Arial"/>
                <w:b/>
                <w:sz w:val="24"/>
                <w:szCs w:val="24"/>
              </w:rPr>
              <w:t>Quyết định số 04/2015/QĐ-TTg</w:t>
            </w:r>
          </w:p>
          <w:p w:rsidR="001951B6" w:rsidRPr="00913E4D" w:rsidRDefault="001951B6" w:rsidP="001B64D8">
            <w:pPr>
              <w:spacing w:before="60" w:after="60"/>
              <w:jc w:val="both"/>
              <w:rPr>
                <w:sz w:val="24"/>
                <w:szCs w:val="24"/>
              </w:rPr>
            </w:pPr>
            <w:r w:rsidRPr="00913E4D">
              <w:rPr>
                <w:b/>
                <w:bCs/>
                <w:sz w:val="24"/>
                <w:szCs w:val="24"/>
              </w:rPr>
              <w:t>Điều 4. Tài liệu về quản lý an toàn</w:t>
            </w:r>
          </w:p>
          <w:p w:rsidR="001951B6" w:rsidRPr="00913E4D" w:rsidRDefault="001951B6" w:rsidP="001B64D8">
            <w:pPr>
              <w:spacing w:before="60" w:after="60"/>
              <w:jc w:val="both"/>
              <w:rPr>
                <w:sz w:val="24"/>
                <w:szCs w:val="24"/>
              </w:rPr>
            </w:pPr>
            <w:r w:rsidRPr="00913E4D">
              <w:rPr>
                <w:sz w:val="24"/>
                <w:szCs w:val="24"/>
              </w:rPr>
              <w:t>1. Tổ chức, cá nhân có trách nhiệm xây dựng các tài liệu về quản lý an toàn sau:</w:t>
            </w:r>
          </w:p>
          <w:p w:rsidR="001951B6" w:rsidRPr="00913E4D" w:rsidRDefault="001951B6" w:rsidP="001B64D8">
            <w:pPr>
              <w:spacing w:before="60" w:after="60"/>
              <w:jc w:val="both"/>
              <w:rPr>
                <w:sz w:val="24"/>
                <w:szCs w:val="24"/>
              </w:rPr>
            </w:pPr>
            <w:r w:rsidRPr="00913E4D">
              <w:rPr>
                <w:sz w:val="24"/>
                <w:szCs w:val="24"/>
              </w:rPr>
              <w:t>a) Chương trình quản lý an toàn;</w:t>
            </w:r>
          </w:p>
          <w:p w:rsidR="001951B6" w:rsidRPr="00913E4D" w:rsidRDefault="001951B6" w:rsidP="001B64D8">
            <w:pPr>
              <w:spacing w:before="60" w:after="60"/>
              <w:jc w:val="both"/>
              <w:rPr>
                <w:sz w:val="24"/>
                <w:szCs w:val="24"/>
              </w:rPr>
            </w:pPr>
            <w:r w:rsidRPr="00913E4D">
              <w:rPr>
                <w:sz w:val="24"/>
                <w:szCs w:val="24"/>
              </w:rPr>
              <w:t>b) Báo cáo đánh giá rủi ro;</w:t>
            </w:r>
          </w:p>
          <w:p w:rsidR="001951B6" w:rsidRPr="00913E4D" w:rsidRDefault="001951B6" w:rsidP="001B64D8">
            <w:pPr>
              <w:spacing w:before="60" w:after="60"/>
              <w:jc w:val="both"/>
              <w:rPr>
                <w:sz w:val="24"/>
                <w:szCs w:val="24"/>
              </w:rPr>
            </w:pPr>
            <w:r w:rsidRPr="00913E4D">
              <w:rPr>
                <w:sz w:val="24"/>
                <w:szCs w:val="24"/>
              </w:rPr>
              <w:t>c) Kế hoạch ứng cứu khẩn cấp.</w:t>
            </w:r>
          </w:p>
          <w:p w:rsidR="001951B6" w:rsidRPr="00913E4D" w:rsidRDefault="001951B6" w:rsidP="001B64D8">
            <w:pPr>
              <w:spacing w:before="60" w:after="60"/>
              <w:jc w:val="both"/>
              <w:rPr>
                <w:sz w:val="24"/>
                <w:szCs w:val="24"/>
              </w:rPr>
            </w:pPr>
            <w:r w:rsidRPr="00913E4D">
              <w:rPr>
                <w:sz w:val="24"/>
                <w:szCs w:val="24"/>
              </w:rPr>
              <w:t>2. Chương trình quản lý an toàn gồm các nội dung chính sau:</w:t>
            </w:r>
          </w:p>
          <w:p w:rsidR="001951B6" w:rsidRPr="00913E4D" w:rsidRDefault="001951B6" w:rsidP="001B64D8">
            <w:pPr>
              <w:spacing w:before="60" w:after="60"/>
              <w:jc w:val="both"/>
              <w:rPr>
                <w:sz w:val="24"/>
                <w:szCs w:val="24"/>
              </w:rPr>
            </w:pPr>
            <w:r w:rsidRPr="00913E4D">
              <w:rPr>
                <w:sz w:val="24"/>
                <w:szCs w:val="24"/>
              </w:rPr>
              <w:t>a) Chính sách và các mục tiêu về an toàn;</w:t>
            </w:r>
          </w:p>
          <w:p w:rsidR="001951B6" w:rsidRPr="00913E4D" w:rsidRDefault="001951B6" w:rsidP="001B64D8">
            <w:pPr>
              <w:spacing w:before="60" w:after="60"/>
              <w:jc w:val="both"/>
              <w:rPr>
                <w:sz w:val="24"/>
                <w:szCs w:val="24"/>
              </w:rPr>
            </w:pPr>
            <w:r w:rsidRPr="00913E4D">
              <w:rPr>
                <w:sz w:val="24"/>
                <w:szCs w:val="24"/>
              </w:rPr>
              <w:t>b) Tổ chức công tác an toàn, phân công trách nhiệm về công tác an toàn;</w:t>
            </w:r>
          </w:p>
          <w:p w:rsidR="001951B6" w:rsidRPr="00913E4D" w:rsidRDefault="001951B6" w:rsidP="001B64D8">
            <w:pPr>
              <w:spacing w:before="60" w:after="60"/>
              <w:jc w:val="both"/>
              <w:rPr>
                <w:sz w:val="24"/>
                <w:szCs w:val="24"/>
              </w:rPr>
            </w:pPr>
            <w:r w:rsidRPr="00913E4D">
              <w:rPr>
                <w:sz w:val="24"/>
                <w:szCs w:val="24"/>
              </w:rPr>
              <w:t>c) Chương trình huấn luyện an toàn; yêu cầu về năng lực, trình độ và kinh nghiệm của người lao động;</w:t>
            </w:r>
          </w:p>
          <w:p w:rsidR="001951B6" w:rsidRPr="00913E4D" w:rsidRDefault="001951B6" w:rsidP="001B64D8">
            <w:pPr>
              <w:spacing w:before="60" w:after="60"/>
              <w:ind w:firstLine="567"/>
              <w:jc w:val="both"/>
              <w:rPr>
                <w:sz w:val="24"/>
                <w:szCs w:val="24"/>
              </w:rPr>
            </w:pPr>
            <w:r w:rsidRPr="00913E4D">
              <w:rPr>
                <w:sz w:val="24"/>
                <w:szCs w:val="24"/>
              </w:rPr>
              <w:t xml:space="preserve">d) Danh mục các </w:t>
            </w:r>
            <w:r w:rsidRPr="00913E4D">
              <w:rPr>
                <w:sz w:val="24"/>
                <w:szCs w:val="24"/>
                <w:shd w:val="solid" w:color="FFFFFF" w:fill="auto"/>
              </w:rPr>
              <w:t>văn</w:t>
            </w:r>
            <w:r w:rsidRPr="00913E4D">
              <w:rPr>
                <w:sz w:val="24"/>
                <w:szCs w:val="24"/>
              </w:rPr>
              <w:t xml:space="preserve"> bản quy phạm pháp luật, Quy chuẩn Kỹ thuật Quốc gia, Tiêu chuẩn Quốc gia, quy định an toàn, các Điều ước Quốc tế mà Việt Nam là thành viên hoặc các tiêu chuẩn khác </w:t>
            </w:r>
            <w:r w:rsidRPr="00913E4D">
              <w:rPr>
                <w:sz w:val="24"/>
                <w:szCs w:val="24"/>
                <w:shd w:val="solid" w:color="FFFFFF" w:fill="auto"/>
              </w:rPr>
              <w:t>phù hợp</w:t>
            </w:r>
            <w:r w:rsidRPr="00913E4D">
              <w:rPr>
                <w:sz w:val="24"/>
                <w:szCs w:val="24"/>
              </w:rPr>
              <w:t xml:space="preserve"> với </w:t>
            </w:r>
            <w:r w:rsidRPr="00913E4D">
              <w:rPr>
                <w:sz w:val="24"/>
                <w:szCs w:val="24"/>
              </w:rPr>
              <w:lastRenderedPageBreak/>
              <w:t>thông lệ công nghiệp dầu khí quốc tế được chấp nhận chung;</w:t>
            </w:r>
          </w:p>
          <w:p w:rsidR="001951B6" w:rsidRPr="00913E4D" w:rsidRDefault="001951B6" w:rsidP="001B64D8">
            <w:pPr>
              <w:spacing w:before="60" w:after="60"/>
              <w:jc w:val="both"/>
              <w:rPr>
                <w:sz w:val="24"/>
                <w:szCs w:val="24"/>
              </w:rPr>
            </w:pPr>
            <w:r w:rsidRPr="00913E4D">
              <w:rPr>
                <w:sz w:val="24"/>
                <w:szCs w:val="24"/>
              </w:rPr>
              <w:t>đ) Đánh giá sự tuân thủ pháp luật bao gồm các yêu cầu phải thực hiện theo quy định (các giấy phép, giấy chứng nhận chất lượng an toàn kỹ thuật và bảo vệ môi trường...);</w:t>
            </w:r>
          </w:p>
          <w:p w:rsidR="001951B6" w:rsidRPr="00913E4D" w:rsidRDefault="001951B6" w:rsidP="001B64D8">
            <w:pPr>
              <w:spacing w:before="60" w:after="60"/>
              <w:jc w:val="both"/>
              <w:rPr>
                <w:sz w:val="24"/>
                <w:szCs w:val="24"/>
              </w:rPr>
            </w:pPr>
            <w:r w:rsidRPr="00913E4D">
              <w:rPr>
                <w:sz w:val="24"/>
                <w:szCs w:val="24"/>
              </w:rPr>
              <w:t>e) Quản lý an toàn các nhà thầu.</w:t>
            </w:r>
          </w:p>
          <w:p w:rsidR="001951B6" w:rsidRPr="00913E4D" w:rsidRDefault="001951B6" w:rsidP="001B64D8">
            <w:pPr>
              <w:spacing w:before="60" w:after="60"/>
              <w:jc w:val="both"/>
              <w:rPr>
                <w:sz w:val="24"/>
                <w:szCs w:val="24"/>
              </w:rPr>
            </w:pPr>
            <w:r w:rsidRPr="00913E4D">
              <w:rPr>
                <w:sz w:val="24"/>
                <w:szCs w:val="24"/>
              </w:rPr>
              <w:t>3. Báo cáo đánh giá rủi ro gồm các nội dung chính sau:</w:t>
            </w:r>
          </w:p>
          <w:p w:rsidR="001951B6" w:rsidRPr="00913E4D" w:rsidRDefault="001951B6" w:rsidP="001B64D8">
            <w:pPr>
              <w:spacing w:before="60" w:after="60"/>
              <w:jc w:val="both"/>
              <w:rPr>
                <w:sz w:val="24"/>
                <w:szCs w:val="24"/>
              </w:rPr>
            </w:pPr>
            <w:r w:rsidRPr="00913E4D">
              <w:rPr>
                <w:sz w:val="24"/>
                <w:szCs w:val="24"/>
              </w:rPr>
              <w:t>a) Xác định mục đích và các mục tiêu đánh giá rủi ro;</w:t>
            </w:r>
          </w:p>
          <w:p w:rsidR="001951B6" w:rsidRPr="00913E4D" w:rsidRDefault="001951B6" w:rsidP="001B64D8">
            <w:pPr>
              <w:spacing w:before="60" w:after="60"/>
              <w:jc w:val="both"/>
              <w:rPr>
                <w:sz w:val="24"/>
                <w:szCs w:val="24"/>
              </w:rPr>
            </w:pPr>
            <w:r w:rsidRPr="00913E4D">
              <w:rPr>
                <w:sz w:val="24"/>
                <w:szCs w:val="24"/>
              </w:rPr>
              <w:t>b) Mô tả các hoạt động, các công trình;</w:t>
            </w:r>
          </w:p>
          <w:p w:rsidR="001951B6" w:rsidRPr="00913E4D" w:rsidRDefault="001951B6" w:rsidP="001B64D8">
            <w:pPr>
              <w:spacing w:before="60" w:after="60"/>
              <w:jc w:val="both"/>
              <w:rPr>
                <w:sz w:val="24"/>
                <w:szCs w:val="24"/>
              </w:rPr>
            </w:pPr>
            <w:r w:rsidRPr="00913E4D">
              <w:rPr>
                <w:sz w:val="24"/>
                <w:szCs w:val="24"/>
              </w:rPr>
              <w:t xml:space="preserve">c) Xác </w:t>
            </w:r>
            <w:r w:rsidRPr="00913E4D">
              <w:rPr>
                <w:sz w:val="24"/>
                <w:szCs w:val="24"/>
                <w:shd w:val="solid" w:color="FFFFFF" w:fill="auto"/>
              </w:rPr>
              <w:t>định</w:t>
            </w:r>
            <w:r w:rsidRPr="00913E4D">
              <w:rPr>
                <w:sz w:val="24"/>
                <w:szCs w:val="24"/>
              </w:rPr>
              <w:t>, phân tích, đánh giá rủi ro định tính và định lượng;</w:t>
            </w:r>
          </w:p>
          <w:p w:rsidR="001951B6" w:rsidRPr="00913E4D" w:rsidRDefault="001951B6" w:rsidP="001B64D8">
            <w:pPr>
              <w:spacing w:before="60" w:after="60"/>
              <w:jc w:val="both"/>
              <w:rPr>
                <w:sz w:val="24"/>
                <w:szCs w:val="24"/>
              </w:rPr>
            </w:pPr>
            <w:r w:rsidRPr="00913E4D">
              <w:rPr>
                <w:sz w:val="24"/>
                <w:szCs w:val="24"/>
              </w:rPr>
              <w:t>d) Các biện pháp giảm thiểu rủi ro.</w:t>
            </w:r>
          </w:p>
          <w:p w:rsidR="001951B6" w:rsidRPr="00913E4D" w:rsidRDefault="001951B6" w:rsidP="001B64D8">
            <w:pPr>
              <w:spacing w:before="60" w:after="60"/>
              <w:jc w:val="both"/>
              <w:rPr>
                <w:sz w:val="24"/>
                <w:szCs w:val="24"/>
              </w:rPr>
            </w:pPr>
            <w:r w:rsidRPr="00913E4D">
              <w:rPr>
                <w:sz w:val="24"/>
                <w:szCs w:val="24"/>
                <w:shd w:val="solid" w:color="FFFFFF" w:fill="auto"/>
              </w:rPr>
              <w:t>4. Kế hoạch</w:t>
            </w:r>
            <w:r w:rsidRPr="00913E4D">
              <w:rPr>
                <w:sz w:val="24"/>
                <w:szCs w:val="24"/>
              </w:rPr>
              <w:t xml:space="preserve"> ứng cứu khẩn cấp</w:t>
            </w:r>
          </w:p>
          <w:p w:rsidR="001951B6" w:rsidRPr="00913E4D" w:rsidRDefault="001951B6" w:rsidP="001B64D8">
            <w:pPr>
              <w:spacing w:before="60" w:after="60"/>
              <w:jc w:val="both"/>
              <w:rPr>
                <w:sz w:val="24"/>
                <w:szCs w:val="24"/>
              </w:rPr>
            </w:pPr>
            <w:r w:rsidRPr="00913E4D">
              <w:rPr>
                <w:sz w:val="24"/>
                <w:szCs w:val="24"/>
                <w:shd w:val="solid" w:color="FFFFFF" w:fill="auto"/>
              </w:rPr>
              <w:t>Kế hoạch</w:t>
            </w:r>
            <w:r w:rsidRPr="00913E4D">
              <w:rPr>
                <w:sz w:val="24"/>
                <w:szCs w:val="24"/>
              </w:rPr>
              <w:t xml:space="preserve"> ứng cứu khẩn cấp phải dựa trên kết quả báo cáo đánh giá rủi ro, gồm các nội dung chính sau:</w:t>
            </w:r>
          </w:p>
          <w:p w:rsidR="001951B6" w:rsidRPr="00913E4D" w:rsidRDefault="001951B6" w:rsidP="001B64D8">
            <w:pPr>
              <w:spacing w:before="60" w:after="60"/>
              <w:jc w:val="both"/>
              <w:rPr>
                <w:sz w:val="24"/>
                <w:szCs w:val="24"/>
              </w:rPr>
            </w:pPr>
            <w:r w:rsidRPr="00913E4D">
              <w:rPr>
                <w:sz w:val="24"/>
                <w:szCs w:val="24"/>
              </w:rPr>
              <w:t>a) Mô tả và phân loại các tình huống khẩn cấp có thể xảy ra;</w:t>
            </w:r>
          </w:p>
          <w:p w:rsidR="001951B6" w:rsidRPr="00913E4D" w:rsidRDefault="001951B6" w:rsidP="001B64D8">
            <w:pPr>
              <w:spacing w:before="60" w:after="60"/>
              <w:jc w:val="both"/>
              <w:rPr>
                <w:sz w:val="24"/>
                <w:szCs w:val="24"/>
              </w:rPr>
            </w:pPr>
            <w:r w:rsidRPr="00913E4D">
              <w:rPr>
                <w:sz w:val="24"/>
                <w:szCs w:val="24"/>
              </w:rPr>
              <w:t>b) Sơ đồ tổ chức, phân cấp trách nhiệm, trách nhiệm của từng cá nhân, hệ thống báo cáo khi xảy ra sự cố, tai nạn hoặc xuất hiện các tình huống nguy hiểm;</w:t>
            </w:r>
          </w:p>
          <w:p w:rsidR="001951B6" w:rsidRPr="00913E4D" w:rsidRDefault="001951B6" w:rsidP="001B64D8">
            <w:pPr>
              <w:spacing w:before="60" w:after="60"/>
              <w:jc w:val="both"/>
              <w:rPr>
                <w:sz w:val="24"/>
                <w:szCs w:val="24"/>
              </w:rPr>
            </w:pPr>
            <w:r w:rsidRPr="00913E4D">
              <w:rPr>
                <w:sz w:val="24"/>
                <w:szCs w:val="24"/>
              </w:rPr>
              <w:t>c) Quy trình ứng cứu các tình huống;</w:t>
            </w:r>
          </w:p>
          <w:p w:rsidR="001951B6" w:rsidRPr="00913E4D" w:rsidRDefault="001951B6" w:rsidP="001B64D8">
            <w:pPr>
              <w:spacing w:before="60" w:after="60"/>
              <w:jc w:val="both"/>
              <w:rPr>
                <w:sz w:val="24"/>
                <w:szCs w:val="24"/>
              </w:rPr>
            </w:pPr>
            <w:r w:rsidRPr="00913E4D">
              <w:rPr>
                <w:sz w:val="24"/>
                <w:szCs w:val="24"/>
              </w:rPr>
              <w:t>d) Mô tả các nguồn lực bên trong và bên ngoài sẵn có hoặc sẽ huy động để ứng cứu hiệu quả các tình huống khẩn cấp;</w:t>
            </w:r>
          </w:p>
          <w:p w:rsidR="001951B6" w:rsidRPr="00913E4D" w:rsidRDefault="001951B6" w:rsidP="001B64D8">
            <w:pPr>
              <w:spacing w:before="60" w:after="60"/>
              <w:jc w:val="both"/>
              <w:rPr>
                <w:sz w:val="24"/>
                <w:szCs w:val="24"/>
              </w:rPr>
            </w:pPr>
            <w:r w:rsidRPr="00913E4D">
              <w:rPr>
                <w:sz w:val="24"/>
                <w:szCs w:val="24"/>
              </w:rPr>
              <w:t>đ) Địa chỉ liên lạc và thông tin trong ứng cứu khẩn cấp với các bộ phận nội bộ và báo cáo các cơ quan quản lý có thẩm quyền liên quan;</w:t>
            </w:r>
          </w:p>
          <w:p w:rsidR="001951B6" w:rsidRPr="00913E4D" w:rsidRDefault="001951B6" w:rsidP="001B64D8">
            <w:pPr>
              <w:spacing w:before="60" w:after="60"/>
              <w:jc w:val="both"/>
              <w:rPr>
                <w:sz w:val="24"/>
                <w:szCs w:val="24"/>
              </w:rPr>
            </w:pPr>
            <w:r w:rsidRPr="00913E4D">
              <w:rPr>
                <w:sz w:val="24"/>
                <w:szCs w:val="24"/>
                <w:shd w:val="solid" w:color="FFFFFF" w:fill="auto"/>
              </w:rPr>
              <w:lastRenderedPageBreak/>
              <w:t>e) Kế hoạch</w:t>
            </w:r>
            <w:r w:rsidRPr="00913E4D">
              <w:rPr>
                <w:sz w:val="24"/>
                <w:szCs w:val="24"/>
              </w:rPr>
              <w:t xml:space="preserve"> huấn luyện và diễn tập ứng cứu khẩn cấp;</w:t>
            </w:r>
          </w:p>
          <w:p w:rsidR="001951B6" w:rsidRPr="00913E4D" w:rsidRDefault="001951B6" w:rsidP="001B64D8">
            <w:pPr>
              <w:spacing w:before="60" w:after="60"/>
              <w:jc w:val="both"/>
              <w:rPr>
                <w:sz w:val="24"/>
                <w:szCs w:val="24"/>
              </w:rPr>
            </w:pPr>
            <w:r w:rsidRPr="00913E4D">
              <w:rPr>
                <w:sz w:val="24"/>
                <w:szCs w:val="24"/>
              </w:rPr>
              <w:t xml:space="preserve">g) </w:t>
            </w:r>
            <w:r w:rsidRPr="00913E4D">
              <w:rPr>
                <w:sz w:val="24"/>
                <w:szCs w:val="24"/>
                <w:shd w:val="solid" w:color="FFFFFF" w:fill="auto"/>
              </w:rPr>
              <w:t>Kế hoạch</w:t>
            </w:r>
            <w:r w:rsidRPr="00913E4D">
              <w:rPr>
                <w:sz w:val="24"/>
                <w:szCs w:val="24"/>
              </w:rPr>
              <w:t xml:space="preserve"> khôi phục hoạt động của công trình bao gồm công tác điều tra, đánh giá nguyên nhân, hậu quả để tái lập và nâng cao mức an toàn của công trình.</w:t>
            </w:r>
          </w:p>
          <w:p w:rsidR="001951B6" w:rsidRPr="00913E4D" w:rsidRDefault="001951B6" w:rsidP="001B64D8">
            <w:pPr>
              <w:spacing w:before="60" w:after="60"/>
              <w:jc w:val="both"/>
              <w:rPr>
                <w:sz w:val="24"/>
                <w:szCs w:val="24"/>
              </w:rPr>
            </w:pPr>
            <w:r w:rsidRPr="00913E4D">
              <w:rPr>
                <w:sz w:val="24"/>
                <w:szCs w:val="24"/>
                <w:shd w:val="solid" w:color="FFFFFF" w:fill="auto"/>
              </w:rPr>
              <w:t>Kế hoạch</w:t>
            </w:r>
            <w:r w:rsidRPr="00913E4D">
              <w:rPr>
                <w:sz w:val="24"/>
                <w:szCs w:val="24"/>
              </w:rPr>
              <w:t xml:space="preserve"> ứng cứu khẩn cấp phải phù hợp </w:t>
            </w:r>
            <w:r w:rsidRPr="00913E4D">
              <w:rPr>
                <w:sz w:val="24"/>
                <w:szCs w:val="24"/>
                <w:shd w:val="solid" w:color="FFFFFF" w:fill="auto"/>
              </w:rPr>
              <w:t>với</w:t>
            </w:r>
            <w:r w:rsidRPr="00913E4D">
              <w:rPr>
                <w:sz w:val="24"/>
                <w:szCs w:val="24"/>
              </w:rPr>
              <w:t xml:space="preserve"> hệ thống ứng cứu khẩn cấp của </w:t>
            </w:r>
            <w:r w:rsidRPr="00913E4D">
              <w:rPr>
                <w:sz w:val="24"/>
                <w:szCs w:val="24"/>
                <w:shd w:val="solid" w:color="FFFFFF" w:fill="auto"/>
              </w:rPr>
              <w:t>Ủy ban</w:t>
            </w:r>
            <w:r w:rsidRPr="00913E4D">
              <w:rPr>
                <w:sz w:val="24"/>
                <w:szCs w:val="24"/>
              </w:rPr>
              <w:t xml:space="preserve"> Quốc gia ứng phó sự cố, thiên tai và Tìm kiếm cứu nạn, địa phương và Tập đoàn Dầu khí Việt Nam (đối với các đơn vị thuộc Tập đoàn Dầu khí Việt Nam, các liên doanh dầu khí và các nhà thầu dầu khí).</w:t>
            </w:r>
          </w:p>
          <w:p w:rsidR="001951B6" w:rsidRPr="00913E4D" w:rsidRDefault="001951B6" w:rsidP="001B64D8">
            <w:pPr>
              <w:spacing w:before="60" w:after="60"/>
              <w:jc w:val="both"/>
              <w:rPr>
                <w:sz w:val="24"/>
                <w:szCs w:val="24"/>
              </w:rPr>
            </w:pPr>
            <w:r w:rsidRPr="00913E4D">
              <w:rPr>
                <w:sz w:val="24"/>
                <w:szCs w:val="24"/>
              </w:rPr>
              <w:t xml:space="preserve">Các tổ chức, cá nhân hoạt động dầu khí có thể </w:t>
            </w:r>
            <w:r w:rsidRPr="00913E4D">
              <w:rPr>
                <w:sz w:val="24"/>
                <w:szCs w:val="24"/>
                <w:shd w:val="solid" w:color="FFFFFF" w:fill="auto"/>
              </w:rPr>
              <w:t>hợp tác</w:t>
            </w:r>
            <w:r w:rsidRPr="00913E4D">
              <w:rPr>
                <w:sz w:val="24"/>
                <w:szCs w:val="24"/>
              </w:rPr>
              <w:t xml:space="preserve"> để xây dựng kế hoạch ứng cứu khẩn cấp chung.</w:t>
            </w:r>
          </w:p>
          <w:p w:rsidR="001951B6" w:rsidRPr="00913E4D" w:rsidRDefault="001951B6" w:rsidP="001B64D8">
            <w:pPr>
              <w:spacing w:before="60" w:after="60"/>
              <w:jc w:val="both"/>
              <w:rPr>
                <w:sz w:val="24"/>
                <w:szCs w:val="24"/>
              </w:rPr>
            </w:pPr>
            <w:r w:rsidRPr="00913E4D">
              <w:rPr>
                <w:sz w:val="24"/>
                <w:szCs w:val="24"/>
              </w:rPr>
              <w:t xml:space="preserve">5. Những tài liệu được quy định tại Khoản 1 Điều này phải được xây dựng, gửi cơ quan quản lý cấp trên (nếu có) xem xét và trình Bộ Công Thương chấp thuận trước khi tiến hành các hoạt động dầu khí, xây dựng mới, </w:t>
            </w:r>
            <w:r w:rsidRPr="00913E4D">
              <w:rPr>
                <w:sz w:val="24"/>
                <w:szCs w:val="24"/>
                <w:shd w:val="solid" w:color="FFFFFF" w:fill="auto"/>
              </w:rPr>
              <w:t>hoán</w:t>
            </w:r>
            <w:r w:rsidRPr="00913E4D">
              <w:rPr>
                <w:sz w:val="24"/>
                <w:szCs w:val="24"/>
              </w:rPr>
              <w:t xml:space="preserve"> cải, thu dọn công trình dầu khí khi kết thúc khai thác hoặc kết thúc dự án.</w:t>
            </w:r>
          </w:p>
          <w:p w:rsidR="001951B6" w:rsidRPr="00913E4D" w:rsidRDefault="001951B6" w:rsidP="001B64D8">
            <w:pPr>
              <w:spacing w:before="60" w:after="60"/>
              <w:jc w:val="both"/>
              <w:rPr>
                <w:sz w:val="24"/>
                <w:szCs w:val="24"/>
              </w:rPr>
            </w:pPr>
            <w:r w:rsidRPr="00913E4D">
              <w:rPr>
                <w:sz w:val="24"/>
                <w:szCs w:val="24"/>
              </w:rPr>
              <w:t>Đối với những hoạt động dầu khí do Tập đoàn Dầu khí Việt Nam, đơn vị thuộc Tập đoàn và các nhà thầu dầu khí (Tập đoàn Dầu khí Việt Nam là một bên ký hợp đồng dầu khí) phải chuẩn bị tài liệu gửi Tập đoàn Dầu khí Việt Nam xem xét trước khi trình Bộ Công Thương chấp thuận.</w:t>
            </w:r>
          </w:p>
          <w:p w:rsidR="001951B6" w:rsidRPr="00913E4D" w:rsidRDefault="001951B6" w:rsidP="001B64D8">
            <w:pPr>
              <w:spacing w:before="60" w:after="60"/>
              <w:jc w:val="both"/>
              <w:rPr>
                <w:sz w:val="24"/>
                <w:szCs w:val="24"/>
              </w:rPr>
            </w:pPr>
            <w:r w:rsidRPr="00913E4D">
              <w:rPr>
                <w:sz w:val="24"/>
                <w:szCs w:val="24"/>
              </w:rPr>
              <w:t>Đối với tổ chức, cá nhân khác có hoạt động dầu khí, chuẩn bị tài liệu trực tiếp trình Bộ Công Thương chấp thuận.</w:t>
            </w:r>
          </w:p>
          <w:p w:rsidR="001951B6" w:rsidRPr="00913E4D" w:rsidRDefault="001951B6" w:rsidP="001B64D8">
            <w:pPr>
              <w:spacing w:before="60" w:after="60"/>
              <w:jc w:val="both"/>
              <w:rPr>
                <w:sz w:val="24"/>
                <w:szCs w:val="24"/>
              </w:rPr>
            </w:pPr>
            <w:r w:rsidRPr="00913E4D">
              <w:rPr>
                <w:sz w:val="24"/>
                <w:szCs w:val="24"/>
              </w:rPr>
              <w:t>6. Chấp thuận các tài liệu về quản lý an toàn</w:t>
            </w:r>
          </w:p>
          <w:p w:rsidR="001951B6" w:rsidRPr="00913E4D" w:rsidRDefault="001951B6" w:rsidP="001B64D8">
            <w:pPr>
              <w:spacing w:before="60" w:after="60"/>
              <w:jc w:val="both"/>
              <w:rPr>
                <w:sz w:val="24"/>
                <w:szCs w:val="24"/>
              </w:rPr>
            </w:pPr>
            <w:r w:rsidRPr="00913E4D">
              <w:rPr>
                <w:sz w:val="24"/>
                <w:szCs w:val="24"/>
              </w:rPr>
              <w:t>a) Yêu cầu về hồ sơ</w:t>
            </w:r>
          </w:p>
          <w:p w:rsidR="001951B6" w:rsidRPr="00913E4D" w:rsidRDefault="001951B6" w:rsidP="001B64D8">
            <w:pPr>
              <w:spacing w:before="60" w:after="60"/>
              <w:jc w:val="both"/>
              <w:rPr>
                <w:sz w:val="24"/>
                <w:szCs w:val="24"/>
              </w:rPr>
            </w:pPr>
            <w:r w:rsidRPr="00913E4D">
              <w:rPr>
                <w:sz w:val="24"/>
                <w:szCs w:val="24"/>
              </w:rPr>
              <w:lastRenderedPageBreak/>
              <w:t xml:space="preserve">- Văn bản đề nghị chấp thuận do thủ trưởng đơn vị ký (theo Mẫu số 01 của Phụ lục kèm theo </w:t>
            </w:r>
            <w:r w:rsidRPr="00913E4D">
              <w:rPr>
                <w:sz w:val="24"/>
                <w:szCs w:val="24"/>
                <w:shd w:val="solid" w:color="FFFFFF" w:fill="auto"/>
              </w:rPr>
              <w:t>Quyết định</w:t>
            </w:r>
            <w:r w:rsidRPr="00913E4D">
              <w:rPr>
                <w:sz w:val="24"/>
                <w:szCs w:val="24"/>
              </w:rPr>
              <w:t xml:space="preserve"> này);</w:t>
            </w:r>
          </w:p>
          <w:p w:rsidR="001951B6" w:rsidRPr="00913E4D" w:rsidRDefault="001951B6" w:rsidP="001B64D8">
            <w:pPr>
              <w:spacing w:before="60" w:after="60"/>
              <w:jc w:val="both"/>
              <w:rPr>
                <w:sz w:val="24"/>
                <w:szCs w:val="24"/>
              </w:rPr>
            </w:pPr>
            <w:r w:rsidRPr="00913E4D">
              <w:rPr>
                <w:sz w:val="24"/>
                <w:szCs w:val="24"/>
              </w:rPr>
              <w:t>- 03 (ba) bộ tài liệu về quản lý an toàn theo quy định tại Khoản 1 Điều này (bằng tiếng Việt) do thủ trưởng đơn vị ký;</w:t>
            </w:r>
          </w:p>
          <w:p w:rsidR="001951B6" w:rsidRPr="00913E4D" w:rsidRDefault="001951B6" w:rsidP="001B64D8">
            <w:pPr>
              <w:spacing w:before="60" w:after="60"/>
              <w:jc w:val="both"/>
              <w:rPr>
                <w:sz w:val="24"/>
                <w:szCs w:val="24"/>
              </w:rPr>
            </w:pPr>
            <w:r w:rsidRPr="00913E4D">
              <w:rPr>
                <w:sz w:val="24"/>
                <w:szCs w:val="24"/>
              </w:rPr>
              <w:t>- Hồ sơ được gửi trực tiếp đến Bộ Công Thương hoặc qua bưu điện.</w:t>
            </w:r>
          </w:p>
          <w:p w:rsidR="001951B6" w:rsidRPr="00913E4D" w:rsidRDefault="001951B6" w:rsidP="001B64D8">
            <w:pPr>
              <w:spacing w:before="60" w:after="60"/>
              <w:jc w:val="both"/>
              <w:rPr>
                <w:sz w:val="24"/>
                <w:szCs w:val="24"/>
              </w:rPr>
            </w:pPr>
            <w:r w:rsidRPr="00913E4D">
              <w:rPr>
                <w:sz w:val="24"/>
                <w:szCs w:val="24"/>
              </w:rPr>
              <w:t>b) Hội đồng thẩm định</w:t>
            </w:r>
          </w:p>
          <w:p w:rsidR="001951B6" w:rsidRPr="00913E4D" w:rsidRDefault="001951B6" w:rsidP="001B64D8">
            <w:pPr>
              <w:spacing w:before="60" w:after="60"/>
              <w:jc w:val="both"/>
              <w:rPr>
                <w:sz w:val="24"/>
                <w:szCs w:val="24"/>
              </w:rPr>
            </w:pPr>
            <w:r w:rsidRPr="00913E4D">
              <w:rPr>
                <w:sz w:val="24"/>
                <w:szCs w:val="24"/>
              </w:rPr>
              <w:t>Bộ Công Thương quyết định thành lập Hội đồng thẩm định các tài liệu về quản lý an toàn. Số lượng thành viên của Hội đồng phụ thuộc vào đặc điểm, tính chất và quy mô của các hoạt động dầu khí, nhưng tối thiểu phải có 07 người.</w:t>
            </w:r>
          </w:p>
          <w:p w:rsidR="001951B6" w:rsidRPr="00913E4D" w:rsidRDefault="001951B6" w:rsidP="001B64D8">
            <w:pPr>
              <w:spacing w:before="60" w:after="60"/>
              <w:jc w:val="both"/>
              <w:rPr>
                <w:sz w:val="24"/>
                <w:szCs w:val="24"/>
              </w:rPr>
            </w:pPr>
            <w:r w:rsidRPr="00913E4D">
              <w:rPr>
                <w:sz w:val="24"/>
                <w:szCs w:val="24"/>
              </w:rPr>
              <w:t>c) Trình tự thẩm định</w:t>
            </w:r>
          </w:p>
          <w:p w:rsidR="001951B6" w:rsidRPr="00913E4D" w:rsidRDefault="001951B6" w:rsidP="001B64D8">
            <w:pPr>
              <w:spacing w:before="60" w:after="60"/>
              <w:jc w:val="both"/>
              <w:rPr>
                <w:sz w:val="24"/>
                <w:szCs w:val="24"/>
              </w:rPr>
            </w:pPr>
            <w:r w:rsidRPr="00913E4D">
              <w:rPr>
                <w:sz w:val="24"/>
                <w:szCs w:val="24"/>
              </w:rPr>
              <w:t>- Hội đồng thẩm định tổ chức xem xét sự phù hợp, tính chính xác của nội dung trong các tài liệu. Trường hợp cần thiết, Hội đồng có thể xem xét thực tế tại công trình;</w:t>
            </w:r>
          </w:p>
          <w:p w:rsidR="001951B6" w:rsidRPr="00913E4D" w:rsidRDefault="001951B6" w:rsidP="001B64D8">
            <w:pPr>
              <w:spacing w:before="60" w:after="60"/>
              <w:jc w:val="both"/>
              <w:rPr>
                <w:sz w:val="24"/>
                <w:szCs w:val="24"/>
              </w:rPr>
            </w:pPr>
            <w:r w:rsidRPr="00913E4D">
              <w:rPr>
                <w:sz w:val="24"/>
                <w:szCs w:val="24"/>
              </w:rPr>
              <w:t>- Lập biên bản họp thẩm định (theo Mẫu số 02 của Phụ lục kèm theo Quyết định này);</w:t>
            </w:r>
          </w:p>
          <w:p w:rsidR="001951B6" w:rsidRPr="00913E4D" w:rsidRDefault="001951B6" w:rsidP="001B64D8">
            <w:pPr>
              <w:spacing w:before="60" w:after="60"/>
              <w:jc w:val="both"/>
              <w:rPr>
                <w:sz w:val="24"/>
                <w:szCs w:val="24"/>
              </w:rPr>
            </w:pPr>
            <w:r w:rsidRPr="00913E4D">
              <w:rPr>
                <w:sz w:val="24"/>
                <w:szCs w:val="24"/>
              </w:rPr>
              <w:t>- Căn cứ biên bản họp thẩm định, Bộ Công Thương có thể gửi công văn đến tổ chức, cá nhân đề nghị chấp thuận yêu cầu hiệu chỉnh, bổ sung để làm rõ các nội dung trong tài liệu (theo Mẫu số 03 của Phụ lục kèm theo Quyết định này). Trong công văn đề nghị nêu rõ các nội dung cần hiệu chỉnh, bổ sung;</w:t>
            </w:r>
          </w:p>
          <w:p w:rsidR="001951B6" w:rsidRPr="00913E4D" w:rsidRDefault="001951B6" w:rsidP="001B64D8">
            <w:pPr>
              <w:spacing w:before="60" w:after="60"/>
              <w:jc w:val="both"/>
              <w:rPr>
                <w:sz w:val="24"/>
                <w:szCs w:val="24"/>
              </w:rPr>
            </w:pPr>
            <w:r w:rsidRPr="00913E4D">
              <w:rPr>
                <w:sz w:val="24"/>
                <w:szCs w:val="24"/>
              </w:rPr>
              <w:t xml:space="preserve">- Lập Báo cáo kết quả thẩm định và trình Bộ trưởng Bộ Công Thương xem xét, quyết định chấp thuận </w:t>
            </w:r>
            <w:r w:rsidRPr="00913E4D">
              <w:rPr>
                <w:sz w:val="24"/>
                <w:szCs w:val="24"/>
              </w:rPr>
              <w:lastRenderedPageBreak/>
              <w:t>(theo Mẫu số 04 của Phụ lục đính kèm theo Quyết định này);</w:t>
            </w:r>
          </w:p>
          <w:p w:rsidR="001951B6" w:rsidRPr="00913E4D" w:rsidRDefault="001951B6" w:rsidP="001B64D8">
            <w:pPr>
              <w:spacing w:before="60" w:after="60"/>
              <w:jc w:val="both"/>
              <w:rPr>
                <w:sz w:val="24"/>
                <w:szCs w:val="24"/>
              </w:rPr>
            </w:pPr>
            <w:r w:rsidRPr="00913E4D">
              <w:rPr>
                <w:sz w:val="24"/>
                <w:szCs w:val="24"/>
              </w:rPr>
              <w:t>- Căn cứ Báo cáo kết quả thẩm định Bộ trưởng Bộ Công Thương quyết định chấp thuận các tài liệu (theo Mẫu số 05 của Phụ lục kèm theo Quyết định này).</w:t>
            </w:r>
          </w:p>
          <w:p w:rsidR="001951B6" w:rsidRPr="00913E4D" w:rsidRDefault="001951B6" w:rsidP="001B64D8">
            <w:pPr>
              <w:spacing w:before="60" w:after="60"/>
              <w:jc w:val="both"/>
              <w:rPr>
                <w:sz w:val="24"/>
                <w:szCs w:val="24"/>
              </w:rPr>
            </w:pPr>
            <w:r w:rsidRPr="00913E4D">
              <w:rPr>
                <w:sz w:val="24"/>
                <w:szCs w:val="24"/>
              </w:rPr>
              <w:t>d) Thời gian thẩm định</w:t>
            </w:r>
          </w:p>
          <w:p w:rsidR="001951B6" w:rsidRPr="00913E4D" w:rsidRDefault="001951B6" w:rsidP="001B64D8">
            <w:pPr>
              <w:spacing w:before="60" w:after="60"/>
              <w:jc w:val="both"/>
              <w:rPr>
                <w:sz w:val="24"/>
                <w:szCs w:val="24"/>
              </w:rPr>
            </w:pPr>
            <w:r w:rsidRPr="00913E4D">
              <w:rPr>
                <w:sz w:val="24"/>
                <w:szCs w:val="24"/>
              </w:rPr>
              <w:t>- Thời gian thẩm định: 20 (hai mươi) ngày làm việc kể từ ngày Bộ Công Thương nhận được đủ tài liệu hợp lệ;</w:t>
            </w:r>
          </w:p>
          <w:p w:rsidR="001951B6" w:rsidRPr="00913E4D" w:rsidRDefault="001951B6" w:rsidP="001B64D8">
            <w:pPr>
              <w:spacing w:before="60" w:after="60"/>
              <w:jc w:val="both"/>
              <w:rPr>
                <w:sz w:val="24"/>
                <w:szCs w:val="24"/>
              </w:rPr>
            </w:pPr>
            <w:r w:rsidRPr="00913E4D">
              <w:rPr>
                <w:sz w:val="24"/>
                <w:szCs w:val="24"/>
              </w:rPr>
              <w:t xml:space="preserve">- Thời gian ban hành Quyết định chấp thuận: 05 (năm) ngày làm việc sau khi có báo cáo kết quả </w:t>
            </w:r>
            <w:r w:rsidRPr="00913E4D">
              <w:rPr>
                <w:sz w:val="24"/>
                <w:szCs w:val="24"/>
                <w:shd w:val="solid" w:color="FFFFFF" w:fill="auto"/>
              </w:rPr>
              <w:t>thẩm định</w:t>
            </w:r>
            <w:r w:rsidRPr="00913E4D">
              <w:rPr>
                <w:sz w:val="24"/>
                <w:szCs w:val="24"/>
              </w:rPr>
              <w:t>.</w:t>
            </w:r>
          </w:p>
          <w:p w:rsidR="001951B6" w:rsidRPr="00913E4D" w:rsidRDefault="001951B6" w:rsidP="001B64D8">
            <w:pPr>
              <w:spacing w:before="60" w:after="60"/>
              <w:ind w:firstLine="567"/>
              <w:jc w:val="both"/>
              <w:rPr>
                <w:sz w:val="24"/>
                <w:szCs w:val="24"/>
                <w:lang w:val="pt-BR"/>
              </w:rPr>
            </w:pPr>
          </w:p>
          <w:p w:rsidR="00A36D97" w:rsidRPr="00913E4D" w:rsidRDefault="00A36D97" w:rsidP="001B64D8">
            <w:pPr>
              <w:spacing w:before="60" w:after="60"/>
              <w:jc w:val="center"/>
              <w:rPr>
                <w:rFonts w:eastAsia="Arial"/>
                <w:b/>
                <w:sz w:val="24"/>
                <w:szCs w:val="24"/>
                <w:lang w:val="it-IT"/>
              </w:rPr>
            </w:pPr>
          </w:p>
        </w:tc>
        <w:tc>
          <w:tcPr>
            <w:tcW w:w="4820" w:type="dxa"/>
          </w:tcPr>
          <w:p w:rsidR="001951B6" w:rsidRPr="00913E4D" w:rsidRDefault="00A36D97"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8 Luật Dầu khí 2022</w:t>
            </w:r>
            <w:r w:rsidR="00370F7A"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370F7A" w:rsidRPr="00913E4D">
              <w:rPr>
                <w:rFonts w:eastAsia="Arial"/>
                <w:sz w:val="24"/>
                <w:szCs w:val="24"/>
              </w:rPr>
              <w:t xml:space="preserve">nh </w:t>
            </w:r>
            <w:r w:rsidRPr="00913E4D">
              <w:rPr>
                <w:rFonts w:eastAsia="Arial"/>
                <w:sz w:val="24"/>
                <w:szCs w:val="24"/>
              </w:rPr>
              <w:t>95/2015/NĐ-CP (</w:t>
            </w:r>
            <w:r w:rsidR="00370F7A" w:rsidRPr="00913E4D">
              <w:rPr>
                <w:rFonts w:eastAsia="Arial"/>
                <w:sz w:val="24"/>
                <w:szCs w:val="24"/>
              </w:rPr>
              <w:t xml:space="preserve">các </w:t>
            </w:r>
            <w:r w:rsidRPr="00913E4D">
              <w:rPr>
                <w:rFonts w:eastAsia="Arial"/>
                <w:sz w:val="24"/>
                <w:szCs w:val="24"/>
              </w:rPr>
              <w:t xml:space="preserve">Điều </w:t>
            </w:r>
            <w:r w:rsidR="001951B6" w:rsidRPr="00913E4D">
              <w:rPr>
                <w:rFonts w:eastAsia="Arial"/>
                <w:sz w:val="24"/>
                <w:szCs w:val="24"/>
              </w:rPr>
              <w:t xml:space="preserve">46, </w:t>
            </w:r>
            <w:r w:rsidRPr="00913E4D">
              <w:rPr>
                <w:rFonts w:eastAsia="Arial"/>
                <w:sz w:val="24"/>
                <w:szCs w:val="24"/>
              </w:rPr>
              <w:t>47, 4</w:t>
            </w:r>
            <w:r w:rsidR="001951B6" w:rsidRPr="00913E4D">
              <w:rPr>
                <w:rFonts w:eastAsia="Arial"/>
                <w:sz w:val="24"/>
                <w:szCs w:val="24"/>
              </w:rPr>
              <w:t>9, 50</w:t>
            </w:r>
            <w:r w:rsidRPr="00913E4D">
              <w:rPr>
                <w:rFonts w:eastAsia="Arial"/>
                <w:sz w:val="24"/>
                <w:szCs w:val="24"/>
              </w:rPr>
              <w:t xml:space="preserve">). </w:t>
            </w:r>
          </w:p>
          <w:p w:rsidR="001951B6" w:rsidRPr="00913E4D" w:rsidRDefault="001951B6" w:rsidP="001B64D8">
            <w:pPr>
              <w:tabs>
                <w:tab w:val="left" w:pos="709"/>
              </w:tabs>
              <w:spacing w:before="60" w:after="60"/>
              <w:jc w:val="both"/>
              <w:rPr>
                <w:rFonts w:eastAsia="Arial"/>
                <w:sz w:val="24"/>
                <w:szCs w:val="24"/>
              </w:rPr>
            </w:pPr>
            <w:r w:rsidRPr="00913E4D">
              <w:rPr>
                <w:rFonts w:eastAsia="Arial"/>
                <w:sz w:val="24"/>
                <w:szCs w:val="24"/>
              </w:rPr>
              <w:t>- Quyết định số 04/2015/QĐ-TTg ngày 20/01/2015 của Thủ tướng Chính phủ quy định về quản lý an toàn trong hoạt động dầu khí</w:t>
            </w:r>
            <w:r w:rsidR="00BB0489" w:rsidRPr="00913E4D">
              <w:rPr>
                <w:rFonts w:eastAsia="Arial"/>
                <w:sz w:val="24"/>
                <w:szCs w:val="24"/>
              </w:rPr>
              <w:t xml:space="preserve"> phủ (Quyết định 04/2015/QĐ-TTg)</w:t>
            </w:r>
            <w:r w:rsidRPr="00913E4D">
              <w:rPr>
                <w:rFonts w:eastAsia="Arial"/>
                <w:sz w:val="24"/>
                <w:szCs w:val="24"/>
              </w:rPr>
              <w:t xml:space="preserve"> (</w:t>
            </w:r>
            <w:r w:rsidR="00370F7A" w:rsidRPr="00913E4D">
              <w:rPr>
                <w:rFonts w:eastAsia="Arial"/>
                <w:sz w:val="24"/>
                <w:szCs w:val="24"/>
              </w:rPr>
              <w:t xml:space="preserve">các </w:t>
            </w:r>
            <w:r w:rsidRPr="00913E4D">
              <w:rPr>
                <w:rFonts w:eastAsia="Arial"/>
                <w:sz w:val="24"/>
                <w:szCs w:val="24"/>
              </w:rPr>
              <w:t>Điều 4, 5…)</w:t>
            </w:r>
          </w:p>
          <w:p w:rsidR="00F423CF" w:rsidRPr="00913E4D" w:rsidRDefault="00F423CF" w:rsidP="001B64D8">
            <w:pPr>
              <w:tabs>
                <w:tab w:val="left" w:pos="709"/>
              </w:tabs>
              <w:spacing w:before="60" w:after="60"/>
              <w:jc w:val="both"/>
              <w:rPr>
                <w:rFonts w:eastAsia="Arial"/>
                <w:sz w:val="24"/>
                <w:szCs w:val="24"/>
              </w:rPr>
            </w:pPr>
            <w:r w:rsidRPr="00913E4D">
              <w:rPr>
                <w:rFonts w:eastAsia="Arial"/>
                <w:sz w:val="24"/>
                <w:szCs w:val="24"/>
              </w:rPr>
              <w:t xml:space="preserve">-  Quy chế khai thác dầu khí ban hành theo Quyết định số 84/2010/QĐ-TTg ngày 15/12/2010 của Thủ tướng Chính phủ </w:t>
            </w:r>
            <w:r w:rsidR="00BB0489" w:rsidRPr="00913E4D">
              <w:rPr>
                <w:rFonts w:eastAsia="Arial"/>
                <w:sz w:val="24"/>
                <w:szCs w:val="24"/>
              </w:rPr>
              <w:t xml:space="preserve">(Quyết định 84/2010/QĐ-TTg) </w:t>
            </w:r>
            <w:r w:rsidRPr="00913E4D">
              <w:rPr>
                <w:rFonts w:eastAsia="Arial"/>
                <w:sz w:val="24"/>
                <w:szCs w:val="24"/>
              </w:rPr>
              <w:t>(</w:t>
            </w:r>
            <w:r w:rsidR="00370F7A" w:rsidRPr="00913E4D">
              <w:rPr>
                <w:rFonts w:eastAsia="Arial"/>
                <w:sz w:val="24"/>
                <w:szCs w:val="24"/>
              </w:rPr>
              <w:t xml:space="preserve">các </w:t>
            </w:r>
            <w:r w:rsidRPr="00913E4D">
              <w:rPr>
                <w:rFonts w:eastAsia="Arial"/>
                <w:sz w:val="24"/>
                <w:szCs w:val="24"/>
              </w:rPr>
              <w:t>Điều 44, 45, 46, 47</w:t>
            </w:r>
            <w:r w:rsidR="00840B30" w:rsidRPr="00913E4D">
              <w:rPr>
                <w:rFonts w:eastAsia="Arial"/>
                <w:sz w:val="24"/>
                <w:szCs w:val="24"/>
              </w:rPr>
              <w:t>, 48, 48, 50…).</w:t>
            </w:r>
          </w:p>
          <w:p w:rsidR="00A36D97" w:rsidRPr="00913E4D" w:rsidRDefault="00A36D97"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w:t>
            </w:r>
            <w:r w:rsidR="001951B6" w:rsidRPr="00913E4D">
              <w:rPr>
                <w:rFonts w:eastAsia="Arial"/>
                <w:sz w:val="24"/>
                <w:szCs w:val="24"/>
              </w:rPr>
              <w:t xml:space="preserve"> và thông lệ công nghiệp dầu khí quốc tế</w:t>
            </w:r>
            <w:r w:rsidRPr="00913E4D">
              <w:rPr>
                <w:rFonts w:eastAsia="Arial"/>
                <w:sz w:val="24"/>
                <w:szCs w:val="24"/>
              </w:rPr>
              <w:t>.</w:t>
            </w:r>
          </w:p>
          <w:p w:rsidR="00A36D97" w:rsidRPr="00913E4D" w:rsidRDefault="00A36D97" w:rsidP="001B64D8">
            <w:pPr>
              <w:tabs>
                <w:tab w:val="left" w:pos="709"/>
              </w:tabs>
              <w:spacing w:before="60" w:after="60"/>
              <w:jc w:val="both"/>
              <w:rPr>
                <w:rFonts w:eastAsia="Arial"/>
                <w:sz w:val="24"/>
                <w:szCs w:val="24"/>
              </w:rPr>
            </w:pPr>
          </w:p>
        </w:tc>
      </w:tr>
      <w:tr w:rsidR="001951B6" w:rsidRPr="00913E4D" w:rsidTr="007641E0">
        <w:trPr>
          <w:jc w:val="center"/>
        </w:trPr>
        <w:tc>
          <w:tcPr>
            <w:tcW w:w="5387" w:type="dxa"/>
          </w:tcPr>
          <w:p w:rsidR="00B8607E" w:rsidRPr="00913E4D" w:rsidRDefault="00B8607E" w:rsidP="001B64D8">
            <w:pPr>
              <w:spacing w:before="60" w:after="60"/>
              <w:jc w:val="both"/>
              <w:rPr>
                <w:b/>
                <w:sz w:val="24"/>
                <w:szCs w:val="24"/>
              </w:rPr>
            </w:pPr>
            <w:r w:rsidRPr="00913E4D">
              <w:rPr>
                <w:b/>
                <w:sz w:val="24"/>
                <w:szCs w:val="24"/>
              </w:rPr>
              <w:lastRenderedPageBreak/>
              <w:t xml:space="preserve">Điều 40. </w:t>
            </w:r>
            <w:r w:rsidRPr="00913E4D">
              <w:rPr>
                <w:b/>
                <w:bCs/>
                <w:sz w:val="24"/>
                <w:szCs w:val="24"/>
              </w:rPr>
              <w:t>P</w:t>
            </w:r>
            <w:r w:rsidRPr="00913E4D">
              <w:rPr>
                <w:b/>
                <w:sz w:val="24"/>
                <w:szCs w:val="24"/>
              </w:rPr>
              <w:t>hê duyệt các tài liệu về quản lý an toàn</w:t>
            </w:r>
          </w:p>
          <w:p w:rsidR="00B8607E" w:rsidRPr="00913E4D" w:rsidRDefault="00B8607E" w:rsidP="001B64D8">
            <w:pPr>
              <w:spacing w:before="60" w:after="60"/>
              <w:jc w:val="both"/>
              <w:rPr>
                <w:sz w:val="24"/>
                <w:szCs w:val="24"/>
              </w:rPr>
            </w:pPr>
            <w:r w:rsidRPr="00913E4D">
              <w:rPr>
                <w:sz w:val="24"/>
                <w:szCs w:val="24"/>
              </w:rPr>
              <w:t xml:space="preserve">1. Trước khi tiến hành các hoạt động xây dựng công trình dầu khí mới, </w:t>
            </w:r>
            <w:r w:rsidRPr="00913E4D">
              <w:rPr>
                <w:sz w:val="24"/>
                <w:szCs w:val="24"/>
                <w:shd w:val="solid" w:color="FFFFFF" w:fill="auto"/>
              </w:rPr>
              <w:t>hoán</w:t>
            </w:r>
            <w:r w:rsidRPr="00913E4D">
              <w:rPr>
                <w:sz w:val="24"/>
                <w:szCs w:val="24"/>
              </w:rPr>
              <w:t xml:space="preserve"> cải, thu dọn công trình dầu khí khi kết thúc hoạt động khai thác dầu khí hoặc kết thúc dự án dầu khí, nhà thầu phải xây dựng các tài liệu về quản lý an toàn quy định tại Điều 39 Nghị định này gửi Tập đoàn Dầu khí Việt Nam xem xét, đánh giá. Hồ sơ bao gồm:</w:t>
            </w:r>
          </w:p>
          <w:p w:rsidR="00B8607E" w:rsidRPr="00913E4D" w:rsidRDefault="00B8607E" w:rsidP="001B64D8">
            <w:pPr>
              <w:spacing w:before="60" w:after="60"/>
              <w:jc w:val="both"/>
              <w:rPr>
                <w:sz w:val="24"/>
                <w:szCs w:val="24"/>
              </w:rPr>
            </w:pPr>
            <w:r w:rsidRPr="00913E4D">
              <w:rPr>
                <w:sz w:val="24"/>
                <w:szCs w:val="24"/>
              </w:rPr>
              <w:t>a) Văn bản đề nghị phê duyệt các tài liệu về quản lý an toàn;</w:t>
            </w:r>
          </w:p>
          <w:p w:rsidR="00B8607E" w:rsidRPr="00913E4D" w:rsidRDefault="00B8607E" w:rsidP="001B64D8">
            <w:pPr>
              <w:spacing w:before="60" w:after="60"/>
              <w:jc w:val="both"/>
              <w:rPr>
                <w:sz w:val="24"/>
                <w:szCs w:val="24"/>
              </w:rPr>
            </w:pPr>
            <w:r w:rsidRPr="00913E4D">
              <w:rPr>
                <w:sz w:val="24"/>
                <w:szCs w:val="24"/>
              </w:rPr>
              <w:t>b) Nội dung tài liệu về quản lý an toàn theo quy định tại Điều 39 Nghị định này;</w:t>
            </w:r>
          </w:p>
          <w:p w:rsidR="00B8607E" w:rsidRPr="00913E4D" w:rsidRDefault="00B8607E" w:rsidP="001B64D8">
            <w:pPr>
              <w:spacing w:before="60" w:after="60"/>
              <w:jc w:val="both"/>
              <w:rPr>
                <w:sz w:val="24"/>
                <w:szCs w:val="24"/>
              </w:rPr>
            </w:pPr>
            <w:r w:rsidRPr="00913E4D">
              <w:rPr>
                <w:sz w:val="24"/>
                <w:szCs w:val="24"/>
              </w:rPr>
              <w:t>c) Các văn bản, tài liệu khác có liên quan.</w:t>
            </w:r>
          </w:p>
          <w:p w:rsidR="00B8607E" w:rsidRPr="00913E4D" w:rsidRDefault="00B8607E" w:rsidP="001B64D8">
            <w:pPr>
              <w:spacing w:before="60" w:after="60"/>
              <w:jc w:val="both"/>
              <w:rPr>
                <w:sz w:val="24"/>
                <w:szCs w:val="24"/>
                <w:lang w:val="vi-VN"/>
              </w:rPr>
            </w:pPr>
            <w:r w:rsidRPr="00913E4D">
              <w:rPr>
                <w:sz w:val="24"/>
                <w:szCs w:val="24"/>
              </w:rPr>
              <w:t xml:space="preserve">2. </w:t>
            </w:r>
            <w:r w:rsidRPr="00913E4D">
              <w:rPr>
                <w:rFonts w:eastAsia="Arial"/>
                <w:sz w:val="24"/>
                <w:szCs w:val="24"/>
                <w:lang w:val="sv-SE"/>
              </w:rPr>
              <w:t xml:space="preserve">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w:t>
            </w:r>
            <w:r w:rsidRPr="00913E4D">
              <w:rPr>
                <w:sz w:val="24"/>
                <w:szCs w:val="24"/>
              </w:rPr>
              <w:t>các tài liệu về quản lý an toàn</w:t>
            </w:r>
            <w:r w:rsidRPr="00913E4D">
              <w:rPr>
                <w:sz w:val="24"/>
                <w:szCs w:val="24"/>
                <w:lang w:val="sv-SE"/>
              </w:rPr>
              <w:t xml:space="preserve">, </w:t>
            </w:r>
            <w:r w:rsidRPr="00913E4D">
              <w:rPr>
                <w:sz w:val="24"/>
                <w:szCs w:val="24"/>
                <w:lang w:val="vi-VN"/>
              </w:rPr>
              <w:lastRenderedPageBreak/>
              <w:t xml:space="preserve">trình Bộ Công Thương </w:t>
            </w:r>
            <w:r w:rsidRPr="00913E4D">
              <w:rPr>
                <w:sz w:val="24"/>
                <w:szCs w:val="24"/>
              </w:rPr>
              <w:t xml:space="preserve">thẩm định và phê duyệt. </w:t>
            </w:r>
            <w:r w:rsidRPr="00913E4D">
              <w:rPr>
                <w:sz w:val="24"/>
                <w:szCs w:val="24"/>
                <w:lang w:val="vi-VN"/>
              </w:rPr>
              <w:t xml:space="preserve">Hồ sơ bao gồm: </w:t>
            </w:r>
          </w:p>
          <w:p w:rsidR="00B8607E" w:rsidRPr="00913E4D" w:rsidRDefault="00B8607E" w:rsidP="001B64D8">
            <w:pPr>
              <w:spacing w:before="60" w:after="60"/>
              <w:jc w:val="both"/>
              <w:rPr>
                <w:sz w:val="24"/>
                <w:szCs w:val="24"/>
              </w:rPr>
            </w:pPr>
            <w:r w:rsidRPr="00913E4D">
              <w:rPr>
                <w:sz w:val="24"/>
                <w:szCs w:val="24"/>
              </w:rPr>
              <w:t>a) Tờ trình đề nghị phê duyệt các tài liệu về quản lý an toàn, bao gồm báo cáo hoặc biên bản đánh giá đề xuất của nhà thầu;</w:t>
            </w:r>
          </w:p>
          <w:p w:rsidR="00B8607E" w:rsidRPr="00913E4D" w:rsidRDefault="00B8607E" w:rsidP="001B64D8">
            <w:pPr>
              <w:spacing w:before="60" w:after="60"/>
              <w:jc w:val="both"/>
              <w:rPr>
                <w:sz w:val="24"/>
                <w:szCs w:val="24"/>
              </w:rPr>
            </w:pPr>
            <w:r w:rsidRPr="00913E4D">
              <w:rPr>
                <w:sz w:val="24"/>
                <w:szCs w:val="24"/>
              </w:rPr>
              <w:t>b) Hồ sơ theo quy định tại khoản 1 Điều này.</w:t>
            </w:r>
          </w:p>
          <w:p w:rsidR="00B8607E" w:rsidRPr="00913E4D" w:rsidRDefault="00B8607E" w:rsidP="001B64D8">
            <w:pPr>
              <w:spacing w:before="60" w:after="60"/>
              <w:jc w:val="both"/>
              <w:rPr>
                <w:sz w:val="24"/>
                <w:szCs w:val="24"/>
              </w:rPr>
            </w:pPr>
            <w:r w:rsidRPr="00913E4D">
              <w:rPr>
                <w:sz w:val="24"/>
                <w:szCs w:val="24"/>
              </w:rPr>
              <w:t>3. Nội dung thẩm định các tài liệu về quản lý an toàn bao gồm:</w:t>
            </w:r>
          </w:p>
          <w:p w:rsidR="00B8607E" w:rsidRPr="00913E4D" w:rsidRDefault="00B8607E" w:rsidP="001B64D8">
            <w:pPr>
              <w:spacing w:before="60" w:after="60"/>
              <w:jc w:val="both"/>
              <w:rPr>
                <w:sz w:val="24"/>
                <w:szCs w:val="24"/>
              </w:rPr>
            </w:pPr>
            <w:r w:rsidRPr="00913E4D">
              <w:rPr>
                <w:sz w:val="24"/>
                <w:szCs w:val="24"/>
              </w:rPr>
              <w:t>a) Đánh giá sự phù hợp của hồ sơ, tài liệu theo quy định của Luật Dầu khí và Nghị định này.</w:t>
            </w:r>
          </w:p>
          <w:p w:rsidR="00B8607E" w:rsidRPr="00913E4D" w:rsidRDefault="00B8607E" w:rsidP="001B64D8">
            <w:pPr>
              <w:spacing w:before="60" w:after="60"/>
              <w:jc w:val="both"/>
              <w:rPr>
                <w:sz w:val="24"/>
                <w:szCs w:val="24"/>
              </w:rPr>
            </w:pPr>
            <w:r w:rsidRPr="00913E4D">
              <w:rPr>
                <w:sz w:val="24"/>
                <w:szCs w:val="24"/>
              </w:rPr>
              <w:t>b) Đánh giá sự phù hợp, tính chính xác của nội dung trong các tài liệu;</w:t>
            </w:r>
          </w:p>
          <w:p w:rsidR="00B8607E" w:rsidRPr="00913E4D" w:rsidRDefault="00B8607E" w:rsidP="001B64D8">
            <w:pPr>
              <w:spacing w:before="60" w:after="60"/>
              <w:jc w:val="both"/>
              <w:rPr>
                <w:sz w:val="24"/>
                <w:szCs w:val="24"/>
              </w:rPr>
            </w:pPr>
            <w:r w:rsidRPr="00913E4D">
              <w:rPr>
                <w:sz w:val="24"/>
                <w:szCs w:val="24"/>
              </w:rPr>
              <w:t>c) Xem xét thực tế tại công trình dầu khí (nếu cần thiết).</w:t>
            </w:r>
          </w:p>
          <w:p w:rsidR="001951B6" w:rsidRPr="00913E4D" w:rsidRDefault="00B8607E" w:rsidP="001B64D8">
            <w:pPr>
              <w:spacing w:before="60" w:after="60"/>
              <w:jc w:val="both"/>
              <w:rPr>
                <w:sz w:val="24"/>
                <w:szCs w:val="24"/>
                <w:lang w:val="it-IT"/>
              </w:rPr>
            </w:pPr>
            <w:r w:rsidRPr="00913E4D">
              <w:rPr>
                <w:rFonts w:eastAsia="Arial"/>
                <w:sz w:val="24"/>
                <w:szCs w:val="24"/>
                <w:lang w:val="sv-SE"/>
              </w:rPr>
              <w:t>4. Yêu cầu về số lượng và hình thức hồ sơ</w:t>
            </w:r>
            <w:r w:rsidRPr="00913E4D">
              <w:rPr>
                <w:sz w:val="24"/>
                <w:szCs w:val="24"/>
                <w:shd w:val="clear" w:color="auto" w:fill="FFFFFF"/>
                <w:lang w:val="it-IT"/>
              </w:rPr>
              <w:t xml:space="preserve">, trình tự thẩm định và phê duyệt </w:t>
            </w:r>
            <w:r w:rsidRPr="00913E4D">
              <w:rPr>
                <w:sz w:val="24"/>
                <w:szCs w:val="24"/>
                <w:lang w:val="sv-SE"/>
              </w:rPr>
              <w:t xml:space="preserve">các tài liệu về quản lý an toàn </w:t>
            </w:r>
            <w:r w:rsidRPr="00913E4D">
              <w:rPr>
                <w:sz w:val="24"/>
                <w:szCs w:val="24"/>
                <w:lang w:val="it-IT"/>
              </w:rPr>
              <w:t>được thực hiện theo quy định tại khoản 1 và khoản 3 Điều 65 Nghị định này.</w:t>
            </w:r>
          </w:p>
        </w:tc>
        <w:tc>
          <w:tcPr>
            <w:tcW w:w="5387" w:type="dxa"/>
          </w:tcPr>
          <w:p w:rsidR="001951B6" w:rsidRPr="00913E4D" w:rsidRDefault="001951B6" w:rsidP="001B64D8">
            <w:pPr>
              <w:spacing w:before="60" w:after="60"/>
              <w:jc w:val="both"/>
              <w:rPr>
                <w:b/>
                <w:sz w:val="24"/>
                <w:szCs w:val="24"/>
                <w:lang w:val="sv-SE"/>
              </w:rPr>
            </w:pPr>
            <w:r w:rsidRPr="00913E4D">
              <w:rPr>
                <w:b/>
                <w:sz w:val="24"/>
                <w:szCs w:val="24"/>
                <w:lang w:val="sv-SE"/>
              </w:rPr>
              <w:lastRenderedPageBreak/>
              <w:t>Nghị định số 95/2015/NĐ-CP</w:t>
            </w:r>
          </w:p>
          <w:p w:rsidR="001951B6" w:rsidRPr="00913E4D" w:rsidRDefault="001951B6" w:rsidP="001B64D8">
            <w:pPr>
              <w:spacing w:before="60" w:after="60"/>
              <w:jc w:val="both"/>
              <w:rPr>
                <w:b/>
                <w:sz w:val="24"/>
                <w:szCs w:val="24"/>
                <w:lang w:val="pt-BR"/>
              </w:rPr>
            </w:pPr>
            <w:r w:rsidRPr="00913E4D">
              <w:rPr>
                <w:b/>
                <w:sz w:val="24"/>
                <w:szCs w:val="24"/>
                <w:lang w:val="pt-BR"/>
              </w:rPr>
              <w:t>Điều 47.</w:t>
            </w:r>
            <w:r w:rsidRPr="00913E4D">
              <w:rPr>
                <w:sz w:val="24"/>
                <w:szCs w:val="24"/>
                <w:lang w:val="pt-BR"/>
              </w:rPr>
              <w:t xml:space="preserve"> </w:t>
            </w:r>
            <w:r w:rsidRPr="00913E4D">
              <w:rPr>
                <w:b/>
                <w:sz w:val="24"/>
                <w:szCs w:val="24"/>
                <w:lang w:val="pt-BR"/>
              </w:rPr>
              <w:t>Các yêu cầu về an toàn dầu khí</w:t>
            </w:r>
          </w:p>
          <w:p w:rsidR="001951B6" w:rsidRPr="00913E4D" w:rsidRDefault="001951B6" w:rsidP="001B64D8">
            <w:pPr>
              <w:spacing w:before="60" w:after="60"/>
              <w:ind w:firstLine="567"/>
              <w:jc w:val="both"/>
              <w:rPr>
                <w:rFonts w:eastAsia="Arial"/>
                <w:sz w:val="24"/>
                <w:szCs w:val="24"/>
              </w:rPr>
            </w:pPr>
          </w:p>
          <w:p w:rsidR="001951B6" w:rsidRPr="00913E4D" w:rsidRDefault="001951B6" w:rsidP="001B64D8">
            <w:pPr>
              <w:spacing w:before="60" w:after="60"/>
              <w:jc w:val="both"/>
              <w:rPr>
                <w:b/>
                <w:bCs/>
                <w:sz w:val="24"/>
                <w:szCs w:val="24"/>
              </w:rPr>
            </w:pPr>
            <w:r w:rsidRPr="00913E4D">
              <w:rPr>
                <w:rFonts w:eastAsia="Arial"/>
                <w:b/>
                <w:sz w:val="24"/>
                <w:szCs w:val="24"/>
              </w:rPr>
              <w:t>Quyết định số 04/2015/QĐ-TTg</w:t>
            </w:r>
          </w:p>
          <w:p w:rsidR="001951B6" w:rsidRPr="00913E4D" w:rsidRDefault="001951B6" w:rsidP="001B64D8">
            <w:pPr>
              <w:spacing w:before="60" w:after="60"/>
              <w:jc w:val="both"/>
              <w:rPr>
                <w:sz w:val="24"/>
                <w:szCs w:val="24"/>
              </w:rPr>
            </w:pPr>
            <w:r w:rsidRPr="00913E4D">
              <w:rPr>
                <w:b/>
                <w:bCs/>
                <w:sz w:val="24"/>
                <w:szCs w:val="24"/>
              </w:rPr>
              <w:t>Điều 4. Tài liệu về quản lý an toàn</w:t>
            </w:r>
          </w:p>
          <w:p w:rsidR="001951B6" w:rsidRPr="00913E4D" w:rsidRDefault="001951B6" w:rsidP="001B64D8">
            <w:pPr>
              <w:spacing w:before="60" w:after="60"/>
              <w:jc w:val="both"/>
              <w:rPr>
                <w:sz w:val="24"/>
                <w:szCs w:val="24"/>
              </w:rPr>
            </w:pPr>
            <w:r w:rsidRPr="00913E4D">
              <w:rPr>
                <w:sz w:val="24"/>
                <w:szCs w:val="24"/>
              </w:rPr>
              <w:t>6. Chấp thuận các tài liệu về quản lý an toàn</w:t>
            </w:r>
          </w:p>
          <w:p w:rsidR="001951B6" w:rsidRPr="00913E4D" w:rsidRDefault="001951B6" w:rsidP="001B64D8">
            <w:pPr>
              <w:spacing w:before="60" w:after="60"/>
              <w:jc w:val="both"/>
              <w:rPr>
                <w:sz w:val="24"/>
                <w:szCs w:val="24"/>
              </w:rPr>
            </w:pPr>
            <w:r w:rsidRPr="00913E4D">
              <w:rPr>
                <w:sz w:val="24"/>
                <w:szCs w:val="24"/>
              </w:rPr>
              <w:t>a) Yêu cầu về hồ sơ</w:t>
            </w:r>
          </w:p>
          <w:p w:rsidR="001951B6" w:rsidRPr="00913E4D" w:rsidRDefault="001951B6" w:rsidP="001B64D8">
            <w:pPr>
              <w:spacing w:before="60" w:after="60"/>
              <w:jc w:val="both"/>
              <w:rPr>
                <w:sz w:val="24"/>
                <w:szCs w:val="24"/>
              </w:rPr>
            </w:pPr>
            <w:r w:rsidRPr="00913E4D">
              <w:rPr>
                <w:sz w:val="24"/>
                <w:szCs w:val="24"/>
              </w:rPr>
              <w:t xml:space="preserve">- Văn bản đề nghị chấp thuận do thủ trưởng đơn vị ký (theo Mẫu số 01 của Phụ lục kèm theo </w:t>
            </w:r>
            <w:r w:rsidRPr="00913E4D">
              <w:rPr>
                <w:sz w:val="24"/>
                <w:szCs w:val="24"/>
                <w:shd w:val="solid" w:color="FFFFFF" w:fill="auto"/>
              </w:rPr>
              <w:t>Quyết định</w:t>
            </w:r>
            <w:r w:rsidRPr="00913E4D">
              <w:rPr>
                <w:sz w:val="24"/>
                <w:szCs w:val="24"/>
              </w:rPr>
              <w:t xml:space="preserve"> này);</w:t>
            </w:r>
          </w:p>
          <w:p w:rsidR="001951B6" w:rsidRPr="00913E4D" w:rsidRDefault="001951B6" w:rsidP="001B64D8">
            <w:pPr>
              <w:spacing w:before="60" w:after="60"/>
              <w:jc w:val="both"/>
              <w:rPr>
                <w:sz w:val="24"/>
                <w:szCs w:val="24"/>
              </w:rPr>
            </w:pPr>
            <w:r w:rsidRPr="00913E4D">
              <w:rPr>
                <w:sz w:val="24"/>
                <w:szCs w:val="24"/>
              </w:rPr>
              <w:t>- 03 (ba) bộ tài liệu về quản lý an toàn theo quy định tại Khoản 1 Điều này (bằng tiếng Việt) do thủ trưởng đơn vị ký;</w:t>
            </w:r>
          </w:p>
          <w:p w:rsidR="001951B6" w:rsidRPr="00913E4D" w:rsidRDefault="001951B6" w:rsidP="001B64D8">
            <w:pPr>
              <w:spacing w:before="60" w:after="60"/>
              <w:jc w:val="both"/>
              <w:rPr>
                <w:sz w:val="24"/>
                <w:szCs w:val="24"/>
              </w:rPr>
            </w:pPr>
            <w:r w:rsidRPr="00913E4D">
              <w:rPr>
                <w:sz w:val="24"/>
                <w:szCs w:val="24"/>
              </w:rPr>
              <w:t>- Hồ sơ được gửi trực tiếp đến Bộ Công Thương hoặc qua bưu điện.</w:t>
            </w:r>
          </w:p>
          <w:p w:rsidR="001951B6" w:rsidRPr="00913E4D" w:rsidRDefault="001951B6" w:rsidP="001B64D8">
            <w:pPr>
              <w:spacing w:before="60" w:after="60"/>
              <w:jc w:val="both"/>
              <w:rPr>
                <w:sz w:val="24"/>
                <w:szCs w:val="24"/>
              </w:rPr>
            </w:pPr>
            <w:r w:rsidRPr="00913E4D">
              <w:rPr>
                <w:sz w:val="24"/>
                <w:szCs w:val="24"/>
              </w:rPr>
              <w:lastRenderedPageBreak/>
              <w:t>b) Hội đồng thẩm định</w:t>
            </w:r>
          </w:p>
          <w:p w:rsidR="001951B6" w:rsidRPr="00913E4D" w:rsidRDefault="001951B6" w:rsidP="001B64D8">
            <w:pPr>
              <w:spacing w:before="60" w:after="60"/>
              <w:jc w:val="both"/>
              <w:rPr>
                <w:sz w:val="24"/>
                <w:szCs w:val="24"/>
              </w:rPr>
            </w:pPr>
            <w:r w:rsidRPr="00913E4D">
              <w:rPr>
                <w:sz w:val="24"/>
                <w:szCs w:val="24"/>
              </w:rPr>
              <w:t>Bộ Công Thương quyết định thành lập Hội đồng thẩm định các tài liệu về quản lý an toàn. Số lượng thành viên của Hội đồng phụ thuộc vào đặc điểm, tính chất và quy mô của các hoạt động dầu khí, nhưng tối thiểu phải có 07 người.</w:t>
            </w:r>
          </w:p>
          <w:p w:rsidR="001951B6" w:rsidRPr="00913E4D" w:rsidRDefault="001951B6" w:rsidP="001B64D8">
            <w:pPr>
              <w:spacing w:before="60" w:after="60"/>
              <w:jc w:val="both"/>
              <w:rPr>
                <w:sz w:val="24"/>
                <w:szCs w:val="24"/>
              </w:rPr>
            </w:pPr>
            <w:r w:rsidRPr="00913E4D">
              <w:rPr>
                <w:sz w:val="24"/>
                <w:szCs w:val="24"/>
              </w:rPr>
              <w:t>c) Trình tự thẩm định</w:t>
            </w:r>
          </w:p>
          <w:p w:rsidR="001951B6" w:rsidRPr="00913E4D" w:rsidRDefault="001951B6" w:rsidP="001B64D8">
            <w:pPr>
              <w:spacing w:before="60" w:after="60"/>
              <w:jc w:val="both"/>
              <w:rPr>
                <w:sz w:val="24"/>
                <w:szCs w:val="24"/>
              </w:rPr>
            </w:pPr>
            <w:r w:rsidRPr="00913E4D">
              <w:rPr>
                <w:sz w:val="24"/>
                <w:szCs w:val="24"/>
              </w:rPr>
              <w:t>- Hội đồng thẩm định tổ chức xem xét sự phù hợp, tính chính xác của nội dung trong các tài liệu. Trường hợp cần thiết, Hội đồng có thể xem xét thực tế tại công trình;</w:t>
            </w:r>
          </w:p>
          <w:p w:rsidR="001951B6" w:rsidRPr="00913E4D" w:rsidRDefault="001951B6" w:rsidP="001B64D8">
            <w:pPr>
              <w:spacing w:before="60" w:after="60"/>
              <w:jc w:val="both"/>
              <w:rPr>
                <w:sz w:val="24"/>
                <w:szCs w:val="24"/>
              </w:rPr>
            </w:pPr>
            <w:r w:rsidRPr="00913E4D">
              <w:rPr>
                <w:sz w:val="24"/>
                <w:szCs w:val="24"/>
              </w:rPr>
              <w:t>- Lập biên bản họp thẩm định (theo Mẫu số 02 của Phụ lục kèm theo Quyết định này);</w:t>
            </w:r>
          </w:p>
          <w:p w:rsidR="001951B6" w:rsidRPr="00913E4D" w:rsidRDefault="001951B6" w:rsidP="001B64D8">
            <w:pPr>
              <w:spacing w:before="60" w:after="60"/>
              <w:jc w:val="both"/>
              <w:rPr>
                <w:sz w:val="24"/>
                <w:szCs w:val="24"/>
              </w:rPr>
            </w:pPr>
            <w:r w:rsidRPr="00913E4D">
              <w:rPr>
                <w:sz w:val="24"/>
                <w:szCs w:val="24"/>
              </w:rPr>
              <w:t>- Căn cứ biên bản họp thẩm định, Bộ Công Thương có thể gửi công văn đến tổ chức, cá nhân đề nghị chấp thuận yêu cầu hiệu chỉnh, bổ sung để làm rõ các nội dung trong tài liệu (theo Mẫu số 03 của Phụ lục kèm theo Quyết định này). Trong công văn đề nghị nêu rõ các nội dung cần hiệu chỉnh, bổ sung;</w:t>
            </w:r>
          </w:p>
          <w:p w:rsidR="001951B6" w:rsidRPr="00913E4D" w:rsidRDefault="001951B6" w:rsidP="001B64D8">
            <w:pPr>
              <w:spacing w:before="60" w:after="60"/>
              <w:jc w:val="both"/>
              <w:rPr>
                <w:sz w:val="24"/>
                <w:szCs w:val="24"/>
              </w:rPr>
            </w:pPr>
            <w:r w:rsidRPr="00913E4D">
              <w:rPr>
                <w:sz w:val="24"/>
                <w:szCs w:val="24"/>
              </w:rPr>
              <w:t>- Lập Báo cáo kết quả thẩm định và trình Bộ trưởng Bộ Công Thương xem xét, quyết định chấp thuận (theo Mẫu số 04 của Phụ lục đính kèm theo Quyết định này);</w:t>
            </w:r>
          </w:p>
          <w:p w:rsidR="001951B6" w:rsidRPr="00913E4D" w:rsidRDefault="001951B6" w:rsidP="001B64D8">
            <w:pPr>
              <w:spacing w:before="60" w:after="60"/>
              <w:jc w:val="both"/>
              <w:rPr>
                <w:sz w:val="24"/>
                <w:szCs w:val="24"/>
              </w:rPr>
            </w:pPr>
            <w:r w:rsidRPr="00913E4D">
              <w:rPr>
                <w:sz w:val="24"/>
                <w:szCs w:val="24"/>
              </w:rPr>
              <w:t>- Căn cứ Báo cáo kết quả thẩm định Bộ trưởng Bộ Công Thương quyết định chấp thuận các tài liệu (theo Mẫu số 05 của Phụ lục kèm theo Quyết định này).</w:t>
            </w:r>
          </w:p>
          <w:p w:rsidR="001951B6" w:rsidRPr="00913E4D" w:rsidRDefault="001951B6" w:rsidP="001B64D8">
            <w:pPr>
              <w:spacing w:before="60" w:after="60"/>
              <w:jc w:val="both"/>
              <w:rPr>
                <w:sz w:val="24"/>
                <w:szCs w:val="24"/>
              </w:rPr>
            </w:pPr>
            <w:r w:rsidRPr="00913E4D">
              <w:rPr>
                <w:sz w:val="24"/>
                <w:szCs w:val="24"/>
              </w:rPr>
              <w:t>d) Thời gian thẩm định</w:t>
            </w:r>
          </w:p>
          <w:p w:rsidR="001951B6" w:rsidRPr="00913E4D" w:rsidRDefault="001951B6" w:rsidP="001B64D8">
            <w:pPr>
              <w:spacing w:before="60" w:after="60"/>
              <w:jc w:val="both"/>
              <w:rPr>
                <w:sz w:val="24"/>
                <w:szCs w:val="24"/>
              </w:rPr>
            </w:pPr>
            <w:r w:rsidRPr="00913E4D">
              <w:rPr>
                <w:sz w:val="24"/>
                <w:szCs w:val="24"/>
              </w:rPr>
              <w:t>- Thời gian thẩm định: 20 (hai mươi) ngày làm việc kể từ ngày Bộ Công Thương nhận được đủ tài liệu hợp lệ;</w:t>
            </w:r>
          </w:p>
          <w:p w:rsidR="001951B6" w:rsidRPr="00913E4D" w:rsidRDefault="001951B6" w:rsidP="001B64D8">
            <w:pPr>
              <w:spacing w:before="60" w:after="60"/>
              <w:jc w:val="both"/>
              <w:rPr>
                <w:rFonts w:eastAsia="Arial"/>
                <w:b/>
                <w:sz w:val="24"/>
                <w:szCs w:val="24"/>
                <w:lang w:val="it-IT"/>
              </w:rPr>
            </w:pPr>
            <w:r w:rsidRPr="00913E4D">
              <w:rPr>
                <w:sz w:val="24"/>
                <w:szCs w:val="24"/>
              </w:rPr>
              <w:lastRenderedPageBreak/>
              <w:t xml:space="preserve">- Thời gian ban hành Quyết định chấp thuận: 05 (năm) ngày làm việc sau khi có báo cáo kết quả </w:t>
            </w:r>
            <w:r w:rsidRPr="00913E4D">
              <w:rPr>
                <w:sz w:val="24"/>
                <w:szCs w:val="24"/>
                <w:shd w:val="solid" w:color="FFFFFF" w:fill="auto"/>
              </w:rPr>
              <w:t>thẩm định</w:t>
            </w:r>
            <w:r w:rsidRPr="00913E4D">
              <w:rPr>
                <w:sz w:val="24"/>
                <w:szCs w:val="24"/>
              </w:rPr>
              <w:t>.</w:t>
            </w:r>
          </w:p>
        </w:tc>
        <w:tc>
          <w:tcPr>
            <w:tcW w:w="4820" w:type="dxa"/>
          </w:tcPr>
          <w:p w:rsidR="001951B6" w:rsidRPr="00913E4D" w:rsidRDefault="001951B6"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8 Luật Dầu khí 2022</w:t>
            </w:r>
            <w:r w:rsidR="00BB0489"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BB0489" w:rsidRPr="00913E4D">
              <w:rPr>
                <w:rFonts w:eastAsia="Arial"/>
                <w:sz w:val="24"/>
                <w:szCs w:val="24"/>
              </w:rPr>
              <w:t xml:space="preserve">nh </w:t>
            </w:r>
            <w:r w:rsidRPr="00913E4D">
              <w:rPr>
                <w:rFonts w:eastAsia="Arial"/>
                <w:sz w:val="24"/>
                <w:szCs w:val="24"/>
              </w:rPr>
              <w:t>95/2015/NĐ-CP (</w:t>
            </w:r>
            <w:r w:rsidR="00BB0489" w:rsidRPr="00913E4D">
              <w:rPr>
                <w:rFonts w:eastAsia="Arial"/>
                <w:sz w:val="24"/>
                <w:szCs w:val="24"/>
              </w:rPr>
              <w:t xml:space="preserve">các </w:t>
            </w:r>
            <w:r w:rsidRPr="00913E4D">
              <w:rPr>
                <w:rFonts w:eastAsia="Arial"/>
                <w:sz w:val="24"/>
                <w:szCs w:val="24"/>
              </w:rPr>
              <w:t xml:space="preserve">Điều 46, 47, 49, 50). </w:t>
            </w:r>
          </w:p>
          <w:p w:rsidR="001951B6" w:rsidRPr="00913E4D" w:rsidRDefault="001951B6" w:rsidP="001B64D8">
            <w:pPr>
              <w:tabs>
                <w:tab w:val="left" w:pos="709"/>
              </w:tabs>
              <w:spacing w:before="60" w:after="60"/>
              <w:jc w:val="both"/>
              <w:rPr>
                <w:rFonts w:eastAsia="Arial"/>
                <w:sz w:val="24"/>
                <w:szCs w:val="24"/>
              </w:rPr>
            </w:pPr>
            <w:r w:rsidRPr="00913E4D">
              <w:rPr>
                <w:rFonts w:eastAsia="Arial"/>
                <w:sz w:val="24"/>
                <w:szCs w:val="24"/>
              </w:rPr>
              <w:t>- Quyết định 04/2015/QĐ-TTg (</w:t>
            </w:r>
            <w:r w:rsidR="00FA370E" w:rsidRPr="00913E4D">
              <w:rPr>
                <w:rFonts w:eastAsia="Arial"/>
                <w:sz w:val="24"/>
                <w:szCs w:val="24"/>
              </w:rPr>
              <w:t xml:space="preserve">các </w:t>
            </w:r>
            <w:r w:rsidRPr="00913E4D">
              <w:rPr>
                <w:rFonts w:eastAsia="Arial"/>
                <w:sz w:val="24"/>
                <w:szCs w:val="24"/>
              </w:rPr>
              <w:t>Điều 4, 5…)</w:t>
            </w:r>
            <w:r w:rsidR="00840B30" w:rsidRPr="00913E4D">
              <w:rPr>
                <w:rFonts w:eastAsia="Arial"/>
                <w:sz w:val="24"/>
                <w:szCs w:val="24"/>
              </w:rPr>
              <w:t>.</w:t>
            </w:r>
          </w:p>
          <w:p w:rsidR="00840B30" w:rsidRPr="00913E4D" w:rsidRDefault="00840B30" w:rsidP="001B64D8">
            <w:pPr>
              <w:tabs>
                <w:tab w:val="left" w:pos="709"/>
              </w:tabs>
              <w:spacing w:before="60" w:after="60"/>
              <w:jc w:val="both"/>
              <w:rPr>
                <w:rFonts w:eastAsia="Arial"/>
                <w:sz w:val="24"/>
                <w:szCs w:val="24"/>
              </w:rPr>
            </w:pPr>
            <w:r w:rsidRPr="00913E4D">
              <w:rPr>
                <w:rFonts w:eastAsia="Arial"/>
                <w:sz w:val="24"/>
                <w:szCs w:val="24"/>
              </w:rPr>
              <w:t>-  Quy chế khai thác dầu khí ban hành theo Quyết định 84/2010/QĐ-TTg (</w:t>
            </w:r>
            <w:r w:rsidR="00FA370E" w:rsidRPr="00913E4D">
              <w:rPr>
                <w:rFonts w:eastAsia="Arial"/>
                <w:sz w:val="24"/>
                <w:szCs w:val="24"/>
              </w:rPr>
              <w:t xml:space="preserve">các </w:t>
            </w:r>
            <w:r w:rsidRPr="00913E4D">
              <w:rPr>
                <w:rFonts w:eastAsia="Arial"/>
                <w:sz w:val="24"/>
                <w:szCs w:val="24"/>
              </w:rPr>
              <w:t>Điều 44, 45, 46, 47, 48, 48, 50…).</w:t>
            </w:r>
          </w:p>
          <w:p w:rsidR="001951B6" w:rsidRPr="00913E4D" w:rsidRDefault="001951B6"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1951B6" w:rsidRPr="00913E4D" w:rsidRDefault="001951B6" w:rsidP="001B64D8">
            <w:pPr>
              <w:tabs>
                <w:tab w:val="left" w:pos="709"/>
              </w:tabs>
              <w:spacing w:before="60" w:after="60"/>
              <w:jc w:val="both"/>
              <w:rPr>
                <w:rFonts w:eastAsia="Arial"/>
                <w:sz w:val="24"/>
                <w:szCs w:val="24"/>
              </w:rPr>
            </w:pPr>
          </w:p>
        </w:tc>
      </w:tr>
      <w:tr w:rsidR="00A748DF" w:rsidRPr="00913E4D" w:rsidTr="007641E0">
        <w:trPr>
          <w:jc w:val="center"/>
        </w:trPr>
        <w:tc>
          <w:tcPr>
            <w:tcW w:w="5387" w:type="dxa"/>
          </w:tcPr>
          <w:p w:rsidR="0098140B" w:rsidRPr="00913E4D" w:rsidRDefault="0098140B" w:rsidP="001B64D8">
            <w:pPr>
              <w:shd w:val="clear" w:color="auto" w:fill="FFFFFF"/>
              <w:spacing w:before="60" w:after="60"/>
              <w:jc w:val="both"/>
              <w:rPr>
                <w:sz w:val="24"/>
                <w:szCs w:val="24"/>
                <w:lang w:val="it-IT"/>
              </w:rPr>
            </w:pPr>
            <w:r w:rsidRPr="00913E4D">
              <w:rPr>
                <w:b/>
                <w:bCs/>
                <w:sz w:val="24"/>
                <w:szCs w:val="24"/>
                <w:lang w:val="vi-VN"/>
              </w:rPr>
              <w:lastRenderedPageBreak/>
              <w:t xml:space="preserve">Điều </w:t>
            </w:r>
            <w:r w:rsidRPr="00913E4D">
              <w:rPr>
                <w:b/>
                <w:bCs/>
                <w:sz w:val="24"/>
                <w:szCs w:val="24"/>
                <w:lang w:val="it-IT"/>
              </w:rPr>
              <w:t>41.</w:t>
            </w:r>
            <w:r w:rsidRPr="00913E4D">
              <w:rPr>
                <w:b/>
                <w:bCs/>
                <w:sz w:val="24"/>
                <w:szCs w:val="24"/>
                <w:lang w:val="vi-VN"/>
              </w:rPr>
              <w:t xml:space="preserve"> </w:t>
            </w:r>
            <w:r w:rsidRPr="00913E4D">
              <w:rPr>
                <w:b/>
                <w:bCs/>
                <w:sz w:val="24"/>
                <w:szCs w:val="24"/>
                <w:lang w:val="it-IT"/>
              </w:rPr>
              <w:t>Hệ thống quản lý</w:t>
            </w:r>
            <w:r w:rsidRPr="00913E4D">
              <w:rPr>
                <w:b/>
                <w:bCs/>
                <w:sz w:val="24"/>
                <w:szCs w:val="24"/>
                <w:lang w:val="vi-VN"/>
              </w:rPr>
              <w:t xml:space="preserve"> về an toàn </w:t>
            </w:r>
          </w:p>
          <w:p w:rsidR="0098140B" w:rsidRPr="00913E4D" w:rsidRDefault="0098140B" w:rsidP="001B64D8">
            <w:pPr>
              <w:shd w:val="clear" w:color="auto" w:fill="FFFFFF"/>
              <w:spacing w:before="60" w:after="60"/>
              <w:jc w:val="both"/>
              <w:rPr>
                <w:sz w:val="24"/>
                <w:szCs w:val="24"/>
                <w:lang w:val="it-IT"/>
              </w:rPr>
            </w:pPr>
            <w:r w:rsidRPr="00913E4D">
              <w:rPr>
                <w:sz w:val="24"/>
                <w:szCs w:val="24"/>
                <w:lang w:val="it-IT"/>
              </w:rPr>
              <w:t>1. Nhà thầu phải xây dựng, duy trì và cập nhật hệ thống quản lý về an toàn để đảm bảo an toàn cho toàn bộ các hoạt động dầu khí từ khi bắt đầu giai đoạn tìm kiếm thăm dò dầu khí đến khi kết thúc giai đoạn thu dọn công trình dầu khí.</w:t>
            </w:r>
          </w:p>
          <w:p w:rsidR="0098140B" w:rsidRPr="00913E4D" w:rsidRDefault="0098140B" w:rsidP="001B64D8">
            <w:pPr>
              <w:shd w:val="clear" w:color="auto" w:fill="FFFFFF"/>
              <w:spacing w:before="60" w:after="60"/>
              <w:jc w:val="both"/>
              <w:rPr>
                <w:sz w:val="24"/>
                <w:szCs w:val="24"/>
                <w:lang w:val="it-IT"/>
              </w:rPr>
            </w:pPr>
            <w:r w:rsidRPr="00913E4D">
              <w:rPr>
                <w:sz w:val="24"/>
                <w:szCs w:val="24"/>
                <w:lang w:val="it-IT"/>
              </w:rPr>
              <w:t>2. Nội dung chính của hệ thống quản lý an toàn bao gồm:</w:t>
            </w:r>
          </w:p>
          <w:p w:rsidR="0098140B" w:rsidRPr="00913E4D" w:rsidRDefault="0098140B" w:rsidP="001B64D8">
            <w:pPr>
              <w:shd w:val="clear" w:color="auto" w:fill="FFFFFF"/>
              <w:spacing w:before="60" w:after="60"/>
              <w:jc w:val="both"/>
              <w:rPr>
                <w:sz w:val="24"/>
                <w:szCs w:val="24"/>
                <w:lang w:val="it-IT"/>
              </w:rPr>
            </w:pPr>
            <w:r w:rsidRPr="00913E4D">
              <w:rPr>
                <w:sz w:val="24"/>
                <w:szCs w:val="24"/>
                <w:lang w:val="it-IT"/>
              </w:rPr>
              <w:t>a) Chính sác</w:t>
            </w:r>
            <w:r w:rsidR="001145FB">
              <w:rPr>
                <w:sz w:val="24"/>
                <w:szCs w:val="24"/>
                <w:lang w:val="it-IT"/>
              </w:rPr>
              <w:t>h, mục tiêu về an toàn, môi trườ</w:t>
            </w:r>
            <w:r w:rsidRPr="00913E4D">
              <w:rPr>
                <w:sz w:val="24"/>
                <w:szCs w:val="24"/>
                <w:lang w:val="it-IT"/>
              </w:rPr>
              <w:t>ng lao động và chương trình, kế hoạch thực hiện các mục tiêu đó;</w:t>
            </w:r>
          </w:p>
          <w:p w:rsidR="0098140B" w:rsidRPr="00913E4D" w:rsidRDefault="0098140B" w:rsidP="001B64D8">
            <w:pPr>
              <w:shd w:val="clear" w:color="auto" w:fill="FFFFFF"/>
              <w:spacing w:before="60" w:after="60"/>
              <w:jc w:val="both"/>
              <w:rPr>
                <w:sz w:val="24"/>
                <w:szCs w:val="24"/>
                <w:lang w:val="it-IT"/>
              </w:rPr>
            </w:pPr>
            <w:r w:rsidRPr="00913E4D">
              <w:rPr>
                <w:sz w:val="24"/>
                <w:szCs w:val="24"/>
                <w:lang w:val="it-IT"/>
              </w:rPr>
              <w:t>b) Danh mục cập nhật các văn bản quy phạm pháp luật có liên quan, các tiêu chuẩn, quy chuẩn kỹ thuật áp dụng;</w:t>
            </w:r>
          </w:p>
          <w:p w:rsidR="0098140B" w:rsidRPr="00913E4D" w:rsidRDefault="0098140B" w:rsidP="001B64D8">
            <w:pPr>
              <w:spacing w:before="60" w:after="60"/>
              <w:jc w:val="both"/>
              <w:rPr>
                <w:sz w:val="24"/>
                <w:szCs w:val="24"/>
                <w:lang w:val="it-IT"/>
              </w:rPr>
            </w:pPr>
            <w:r w:rsidRPr="00913E4D">
              <w:rPr>
                <w:sz w:val="24"/>
                <w:szCs w:val="24"/>
                <w:lang w:val="it-IT"/>
              </w:rPr>
              <w:t>c) Các quy trình vận hành, xử lý sự cố và bảo trì công trình, máy, thiết bị; các quy định về quản lý, kiểm tra, kiểm định, chứng nhận chất lượng an toàn kỹ thuật và bảo vệ môi trường cho công trình, máy, thiết bị, hóa chất nguy hiểm;</w:t>
            </w:r>
          </w:p>
          <w:p w:rsidR="0098140B" w:rsidRPr="00913E4D" w:rsidRDefault="0098140B" w:rsidP="001B64D8">
            <w:pPr>
              <w:spacing w:before="60" w:after="60"/>
              <w:jc w:val="both"/>
              <w:rPr>
                <w:sz w:val="24"/>
                <w:szCs w:val="24"/>
                <w:lang w:val="it-IT"/>
              </w:rPr>
            </w:pPr>
            <w:r w:rsidRPr="00913E4D">
              <w:rPr>
                <w:sz w:val="24"/>
                <w:szCs w:val="24"/>
                <w:lang w:val="it-IT"/>
              </w:rPr>
              <w:t>d) Các quy định an toàn; biển báo an toàn cho dây chuyền, máy, thiết bị, vật tư, hóa chất, các công việc có yêu cầu nghiêm ngặt về an toàn; quản lý lưu giữ tài liệu và báo cáo;</w:t>
            </w:r>
          </w:p>
          <w:p w:rsidR="0098140B" w:rsidRPr="00913E4D" w:rsidRDefault="0098140B" w:rsidP="001B64D8">
            <w:pPr>
              <w:spacing w:before="60" w:after="60"/>
              <w:jc w:val="both"/>
              <w:rPr>
                <w:sz w:val="24"/>
                <w:szCs w:val="24"/>
                <w:lang w:val="it-IT"/>
              </w:rPr>
            </w:pPr>
            <w:r w:rsidRPr="00913E4D">
              <w:rPr>
                <w:sz w:val="24"/>
                <w:szCs w:val="24"/>
                <w:lang w:val="it-IT"/>
              </w:rPr>
              <w:t>d) Hệ thống tổ chức công tác an toàn: phân cấp trách nhiệm, thực hiện nhiệm vụ, các kênh báo cáo; yêu cầu về kỹ năng chuyên môn, kinh nghiệm phù hợp với vị trí công việc;</w:t>
            </w:r>
          </w:p>
          <w:p w:rsidR="0098140B" w:rsidRPr="00913E4D" w:rsidRDefault="0098140B" w:rsidP="001B64D8">
            <w:pPr>
              <w:spacing w:before="60" w:after="60"/>
              <w:jc w:val="both"/>
              <w:rPr>
                <w:sz w:val="24"/>
                <w:szCs w:val="24"/>
                <w:lang w:val="it-IT"/>
              </w:rPr>
            </w:pPr>
            <w:r w:rsidRPr="00913E4D">
              <w:rPr>
                <w:sz w:val="24"/>
                <w:szCs w:val="24"/>
                <w:lang w:val="it-IT"/>
              </w:rPr>
              <w:lastRenderedPageBreak/>
              <w:t xml:space="preserve">đ) Đánh giá kết quả thực hiện chương trình quản lý an toàn và các giải pháp hoàn thiện, nâng cao chất lượng quản lý an toàn. Năng lực về quản lý an toàn, sức khỏe, môi trường của các nhà thầu phải được </w:t>
            </w:r>
            <w:r w:rsidRPr="00913E4D">
              <w:rPr>
                <w:sz w:val="24"/>
                <w:szCs w:val="24"/>
                <w:shd w:val="solid" w:color="FFFFFF" w:fill="auto"/>
                <w:lang w:val="it-IT"/>
              </w:rPr>
              <w:t>kiểm soát</w:t>
            </w:r>
            <w:r w:rsidRPr="00913E4D">
              <w:rPr>
                <w:sz w:val="24"/>
                <w:szCs w:val="24"/>
                <w:lang w:val="it-IT"/>
              </w:rPr>
              <w:t xml:space="preserve"> đảm bảo </w:t>
            </w:r>
            <w:r w:rsidRPr="00913E4D">
              <w:rPr>
                <w:sz w:val="24"/>
                <w:szCs w:val="24"/>
                <w:shd w:val="solid" w:color="FFFFFF" w:fill="auto"/>
                <w:lang w:val="it-IT"/>
              </w:rPr>
              <w:t>phù hợp</w:t>
            </w:r>
            <w:r w:rsidRPr="00913E4D">
              <w:rPr>
                <w:sz w:val="24"/>
                <w:szCs w:val="24"/>
                <w:lang w:val="it-IT"/>
              </w:rPr>
              <w:t xml:space="preserve"> với </w:t>
            </w:r>
            <w:r w:rsidRPr="00913E4D">
              <w:rPr>
                <w:sz w:val="24"/>
                <w:szCs w:val="24"/>
                <w:shd w:val="solid" w:color="FFFFFF" w:fill="auto"/>
                <w:lang w:val="it-IT"/>
              </w:rPr>
              <w:t>hệ thống</w:t>
            </w:r>
            <w:r w:rsidRPr="00913E4D">
              <w:rPr>
                <w:sz w:val="24"/>
                <w:szCs w:val="24"/>
                <w:lang w:val="it-IT"/>
              </w:rPr>
              <w:t xml:space="preserve"> quản lý an toàn của </w:t>
            </w:r>
            <w:r w:rsidRPr="00913E4D">
              <w:rPr>
                <w:sz w:val="24"/>
                <w:szCs w:val="24"/>
                <w:shd w:val="solid" w:color="FFFFFF" w:fill="auto"/>
                <w:lang w:val="it-IT"/>
              </w:rPr>
              <w:t>tổ chức</w:t>
            </w:r>
            <w:r w:rsidRPr="00913E4D">
              <w:rPr>
                <w:sz w:val="24"/>
                <w:szCs w:val="24"/>
                <w:lang w:val="it-IT"/>
              </w:rPr>
              <w:t>, cá nhân;</w:t>
            </w:r>
          </w:p>
          <w:p w:rsidR="00A748DF" w:rsidRPr="00913E4D" w:rsidRDefault="0098140B" w:rsidP="001B64D8">
            <w:pPr>
              <w:shd w:val="clear" w:color="auto" w:fill="FFFFFF"/>
              <w:spacing w:before="60" w:after="60"/>
              <w:jc w:val="both"/>
              <w:rPr>
                <w:sz w:val="24"/>
                <w:szCs w:val="24"/>
                <w:lang w:val="it-IT"/>
              </w:rPr>
            </w:pPr>
            <w:r w:rsidRPr="00913E4D">
              <w:rPr>
                <w:sz w:val="24"/>
                <w:szCs w:val="24"/>
                <w:lang w:val="it-IT"/>
              </w:rPr>
              <w:t>e) Mọi sự thay đổi về tổ chức, kỹ thuật, công nghệ và các yêu cầu khác có ảnh hưởng tới mức độ rủi ro phải được tổ chức, cá nhân cập nhật, đánh giá và kiểm soát nhằm bảo đảm hệ thống quản lý an toàn được thực hiện liên tục, thống nhất.</w:t>
            </w:r>
          </w:p>
        </w:tc>
        <w:tc>
          <w:tcPr>
            <w:tcW w:w="5387" w:type="dxa"/>
          </w:tcPr>
          <w:p w:rsidR="00A748DF" w:rsidRPr="00913E4D" w:rsidRDefault="00A748DF" w:rsidP="001B64D8">
            <w:pPr>
              <w:spacing w:before="60" w:after="60"/>
              <w:jc w:val="both"/>
              <w:rPr>
                <w:b/>
                <w:bCs/>
                <w:sz w:val="24"/>
                <w:szCs w:val="24"/>
              </w:rPr>
            </w:pPr>
            <w:r w:rsidRPr="00913E4D">
              <w:rPr>
                <w:rFonts w:eastAsia="Arial"/>
                <w:b/>
                <w:sz w:val="24"/>
                <w:szCs w:val="24"/>
              </w:rPr>
              <w:lastRenderedPageBreak/>
              <w:t>Quyết định số 04/2015/QĐ-TTg</w:t>
            </w:r>
          </w:p>
          <w:p w:rsidR="00A748DF" w:rsidRPr="00913E4D" w:rsidRDefault="00A748DF" w:rsidP="001B64D8">
            <w:pPr>
              <w:spacing w:before="60" w:after="60"/>
              <w:jc w:val="both"/>
              <w:rPr>
                <w:sz w:val="24"/>
                <w:szCs w:val="24"/>
              </w:rPr>
            </w:pPr>
            <w:r w:rsidRPr="00913E4D">
              <w:rPr>
                <w:b/>
                <w:bCs/>
                <w:sz w:val="24"/>
                <w:szCs w:val="24"/>
              </w:rPr>
              <w:t>Điều 5. Hệ thống quản lý an toàn</w:t>
            </w:r>
          </w:p>
          <w:p w:rsidR="00A748DF" w:rsidRPr="00913E4D" w:rsidRDefault="00A748DF" w:rsidP="001B64D8">
            <w:pPr>
              <w:spacing w:before="60" w:after="60"/>
              <w:jc w:val="both"/>
              <w:rPr>
                <w:sz w:val="24"/>
                <w:szCs w:val="24"/>
              </w:rPr>
            </w:pPr>
            <w:r w:rsidRPr="00913E4D">
              <w:rPr>
                <w:sz w:val="24"/>
                <w:szCs w:val="24"/>
              </w:rPr>
              <w:t>1. Tổ chức, cá nhân phải xây dựng, duy trì và phát triển hệ thống quản lý an toàn đảm bảo mọi hoạt động dầu khí đều được lập kế hoạch, tổ chức, triển khai, duy trì theo các yêu cầu tại Quyết định này và các quy định của pháp luật có liên quan.</w:t>
            </w:r>
          </w:p>
          <w:p w:rsidR="00A748DF" w:rsidRPr="00913E4D" w:rsidRDefault="00A748DF" w:rsidP="001B64D8">
            <w:pPr>
              <w:spacing w:before="60" w:after="60"/>
              <w:jc w:val="both"/>
              <w:rPr>
                <w:sz w:val="24"/>
                <w:szCs w:val="24"/>
              </w:rPr>
            </w:pPr>
            <w:r w:rsidRPr="00913E4D">
              <w:rPr>
                <w:sz w:val="24"/>
                <w:szCs w:val="24"/>
              </w:rPr>
              <w:t xml:space="preserve">2. Hệ thống </w:t>
            </w:r>
            <w:r w:rsidRPr="00913E4D">
              <w:rPr>
                <w:sz w:val="24"/>
                <w:szCs w:val="24"/>
                <w:shd w:val="solid" w:color="FFFFFF" w:fill="auto"/>
              </w:rPr>
              <w:t>qu</w:t>
            </w:r>
            <w:r w:rsidRPr="00913E4D">
              <w:rPr>
                <w:sz w:val="24"/>
                <w:szCs w:val="24"/>
              </w:rPr>
              <w:t>ản lý an toàn phải đảm bảo kiểm soát các rủi ro trong toàn bộ quá trình hoạt động từ khâu thiết kế, chế tạo, xây dựng, lắp đặt, chạy thử, vận hành và thu dọn công trình.</w:t>
            </w:r>
          </w:p>
          <w:p w:rsidR="00A748DF" w:rsidRPr="00913E4D" w:rsidRDefault="00A748DF" w:rsidP="001B64D8">
            <w:pPr>
              <w:spacing w:before="60" w:after="60"/>
              <w:jc w:val="both"/>
              <w:rPr>
                <w:sz w:val="24"/>
                <w:szCs w:val="24"/>
              </w:rPr>
            </w:pPr>
            <w:r w:rsidRPr="00913E4D">
              <w:rPr>
                <w:sz w:val="24"/>
                <w:szCs w:val="24"/>
              </w:rPr>
              <w:t>3. Hệ thống quản lý an toàn phải được cập nhật thường xuyên; các thông tin cập nhật phải được phổ biến cho người lao động có liên quan.</w:t>
            </w:r>
          </w:p>
          <w:p w:rsidR="00A748DF" w:rsidRPr="00913E4D" w:rsidRDefault="00A748DF" w:rsidP="001B64D8">
            <w:pPr>
              <w:spacing w:before="60" w:after="60"/>
              <w:jc w:val="both"/>
              <w:rPr>
                <w:sz w:val="24"/>
                <w:szCs w:val="24"/>
              </w:rPr>
            </w:pPr>
            <w:r w:rsidRPr="00913E4D">
              <w:rPr>
                <w:sz w:val="24"/>
                <w:szCs w:val="24"/>
              </w:rPr>
              <w:t>4. Nội dung chính của hệ thống quản lý an toàn, gồm:</w:t>
            </w:r>
          </w:p>
          <w:p w:rsidR="00A748DF" w:rsidRPr="00913E4D" w:rsidRDefault="00A748DF" w:rsidP="001B64D8">
            <w:pPr>
              <w:spacing w:before="60" w:after="60"/>
              <w:jc w:val="both"/>
              <w:rPr>
                <w:sz w:val="24"/>
                <w:szCs w:val="24"/>
              </w:rPr>
            </w:pPr>
            <w:r w:rsidRPr="00913E4D">
              <w:rPr>
                <w:sz w:val="24"/>
                <w:szCs w:val="24"/>
              </w:rPr>
              <w:t>a) Chính sách, mục tiêu về an toàn, môi trường lao động và chương trình, kế hoạch thực hiện các mục tiêu đó;</w:t>
            </w:r>
          </w:p>
          <w:p w:rsidR="00A748DF" w:rsidRPr="00913E4D" w:rsidRDefault="00A748DF" w:rsidP="001B64D8">
            <w:pPr>
              <w:spacing w:before="60" w:after="60"/>
              <w:jc w:val="both"/>
              <w:rPr>
                <w:sz w:val="24"/>
                <w:szCs w:val="24"/>
              </w:rPr>
            </w:pPr>
            <w:r w:rsidRPr="00913E4D">
              <w:rPr>
                <w:sz w:val="24"/>
                <w:szCs w:val="24"/>
              </w:rPr>
              <w:t>b) Danh mục cập nhật các văn bản quy phạm pháp luật có liên quan;</w:t>
            </w:r>
          </w:p>
          <w:p w:rsidR="00A748DF" w:rsidRPr="00913E4D" w:rsidRDefault="00A748DF" w:rsidP="001B64D8">
            <w:pPr>
              <w:spacing w:before="60" w:after="60"/>
              <w:jc w:val="both"/>
              <w:rPr>
                <w:sz w:val="24"/>
                <w:szCs w:val="24"/>
              </w:rPr>
            </w:pPr>
            <w:r w:rsidRPr="00913E4D">
              <w:rPr>
                <w:sz w:val="24"/>
                <w:szCs w:val="24"/>
              </w:rPr>
              <w:t>c) Các yêu cầu cụ thể nhầm thực hiện các quy định pháp luật về an toàn và môi trường lao động, gồm:</w:t>
            </w:r>
          </w:p>
          <w:p w:rsidR="00A748DF" w:rsidRPr="00913E4D" w:rsidRDefault="00A748DF" w:rsidP="001B64D8">
            <w:pPr>
              <w:spacing w:before="60" w:after="60"/>
              <w:jc w:val="both"/>
              <w:rPr>
                <w:sz w:val="24"/>
                <w:szCs w:val="24"/>
              </w:rPr>
            </w:pPr>
            <w:r w:rsidRPr="00913E4D">
              <w:rPr>
                <w:sz w:val="24"/>
                <w:szCs w:val="24"/>
              </w:rPr>
              <w:t>- Các quy trình vận hành, xử lý sự cố và bảo trì công trình, máy, thiết bị;</w:t>
            </w:r>
          </w:p>
          <w:p w:rsidR="00A748DF" w:rsidRPr="00913E4D" w:rsidRDefault="00A748DF" w:rsidP="001B64D8">
            <w:pPr>
              <w:spacing w:before="60" w:after="60"/>
              <w:jc w:val="both"/>
              <w:rPr>
                <w:sz w:val="24"/>
                <w:szCs w:val="24"/>
              </w:rPr>
            </w:pPr>
            <w:r w:rsidRPr="00913E4D">
              <w:rPr>
                <w:sz w:val="24"/>
                <w:szCs w:val="24"/>
              </w:rPr>
              <w:t xml:space="preserve">- Các quy định an toàn; biển báo an toàn cho dây chuyền, máy, thiết bị, vật tư, hóa chất, các công việc </w:t>
            </w:r>
            <w:r w:rsidRPr="00913E4D">
              <w:rPr>
                <w:sz w:val="24"/>
                <w:szCs w:val="24"/>
              </w:rPr>
              <w:lastRenderedPageBreak/>
              <w:t>có yêu cầu nghiêm ngặt về an toàn; quản lý lưu giữ tài liệu và báo cáo;</w:t>
            </w:r>
          </w:p>
          <w:p w:rsidR="00A748DF" w:rsidRPr="00913E4D" w:rsidRDefault="00A748DF" w:rsidP="001B64D8">
            <w:pPr>
              <w:spacing w:before="60" w:after="60"/>
              <w:jc w:val="both"/>
              <w:rPr>
                <w:sz w:val="24"/>
                <w:szCs w:val="24"/>
              </w:rPr>
            </w:pPr>
            <w:r w:rsidRPr="00913E4D">
              <w:rPr>
                <w:sz w:val="24"/>
                <w:szCs w:val="24"/>
              </w:rPr>
              <w:t>- Quản lý, kiểm tra, kiểm định, chứng nhận chất lượng an toàn kỹ thuật và bảo vệ môi trường cho công trình, máy, thiết bị, hóa chất nguy hiểm theo quy định;</w:t>
            </w:r>
          </w:p>
          <w:p w:rsidR="00A748DF" w:rsidRPr="00913E4D" w:rsidRDefault="00A748DF" w:rsidP="001B64D8">
            <w:pPr>
              <w:spacing w:before="60" w:after="60"/>
              <w:jc w:val="both"/>
              <w:rPr>
                <w:sz w:val="24"/>
                <w:szCs w:val="24"/>
              </w:rPr>
            </w:pPr>
            <w:r w:rsidRPr="00913E4D">
              <w:rPr>
                <w:sz w:val="24"/>
                <w:szCs w:val="24"/>
              </w:rPr>
              <w:t>- Huấn luyện về an toàn;</w:t>
            </w:r>
          </w:p>
          <w:p w:rsidR="00A748DF" w:rsidRPr="00913E4D" w:rsidRDefault="00A748DF" w:rsidP="001B64D8">
            <w:pPr>
              <w:spacing w:before="60" w:after="60"/>
              <w:jc w:val="both"/>
              <w:rPr>
                <w:sz w:val="24"/>
                <w:szCs w:val="24"/>
              </w:rPr>
            </w:pPr>
            <w:r w:rsidRPr="00913E4D">
              <w:rPr>
                <w:sz w:val="24"/>
                <w:szCs w:val="24"/>
              </w:rPr>
              <w:t>- Yêu cầu về kỹ năng chuyên môn, kinh nghiệm phù hợp với vị trí công việc;</w:t>
            </w:r>
          </w:p>
          <w:p w:rsidR="00A748DF" w:rsidRPr="00913E4D" w:rsidRDefault="00A748DF" w:rsidP="001B64D8">
            <w:pPr>
              <w:spacing w:before="60" w:after="60"/>
              <w:jc w:val="both"/>
              <w:rPr>
                <w:sz w:val="24"/>
                <w:szCs w:val="24"/>
              </w:rPr>
            </w:pPr>
            <w:r w:rsidRPr="00913E4D">
              <w:rPr>
                <w:sz w:val="24"/>
                <w:szCs w:val="24"/>
              </w:rPr>
              <w:t>- Đánh giá kết quả thực hiện chương trình quản lý an toàn và các giải pháp hoàn thiện, nâng cao chất lượng quản lý an toàn.</w:t>
            </w:r>
          </w:p>
          <w:p w:rsidR="00A748DF" w:rsidRPr="00913E4D" w:rsidRDefault="00A748DF" w:rsidP="001B64D8">
            <w:pPr>
              <w:spacing w:before="60" w:after="60"/>
              <w:jc w:val="both"/>
              <w:rPr>
                <w:sz w:val="24"/>
                <w:szCs w:val="24"/>
              </w:rPr>
            </w:pPr>
            <w:r w:rsidRPr="00913E4D">
              <w:rPr>
                <w:sz w:val="24"/>
                <w:szCs w:val="24"/>
              </w:rPr>
              <w:t>d) Hệ thống tổ chức công tác an toàn: Phân cấp trách nhiệm, thực hiện nhiệm vụ, các kênh báo cáo;</w:t>
            </w:r>
          </w:p>
          <w:p w:rsidR="00A748DF" w:rsidRPr="00913E4D" w:rsidRDefault="00A748DF" w:rsidP="001B64D8">
            <w:pPr>
              <w:spacing w:before="60" w:after="60"/>
              <w:jc w:val="both"/>
              <w:rPr>
                <w:sz w:val="24"/>
                <w:szCs w:val="24"/>
              </w:rPr>
            </w:pPr>
            <w:r w:rsidRPr="00913E4D">
              <w:rPr>
                <w:sz w:val="24"/>
                <w:szCs w:val="24"/>
              </w:rPr>
              <w:t xml:space="preserve">đ) Quản lý nhà thầu: Năng lực về quản lý an toàn, sức khỏe, môi trường của các nhà thầu phải được </w:t>
            </w:r>
            <w:r w:rsidRPr="00913E4D">
              <w:rPr>
                <w:sz w:val="24"/>
                <w:szCs w:val="24"/>
                <w:shd w:val="solid" w:color="FFFFFF" w:fill="auto"/>
              </w:rPr>
              <w:t>kiểm soát</w:t>
            </w:r>
            <w:r w:rsidRPr="00913E4D">
              <w:rPr>
                <w:sz w:val="24"/>
                <w:szCs w:val="24"/>
              </w:rPr>
              <w:t xml:space="preserve"> đảm bảo </w:t>
            </w:r>
            <w:r w:rsidRPr="00913E4D">
              <w:rPr>
                <w:sz w:val="24"/>
                <w:szCs w:val="24"/>
                <w:shd w:val="solid" w:color="FFFFFF" w:fill="auto"/>
              </w:rPr>
              <w:t>phù hợp</w:t>
            </w:r>
            <w:r w:rsidRPr="00913E4D">
              <w:rPr>
                <w:sz w:val="24"/>
                <w:szCs w:val="24"/>
              </w:rPr>
              <w:t xml:space="preserve"> với </w:t>
            </w:r>
            <w:r w:rsidRPr="00913E4D">
              <w:rPr>
                <w:sz w:val="24"/>
                <w:szCs w:val="24"/>
                <w:shd w:val="solid" w:color="FFFFFF" w:fill="auto"/>
              </w:rPr>
              <w:t>hệ thống</w:t>
            </w:r>
            <w:r w:rsidRPr="00913E4D">
              <w:rPr>
                <w:sz w:val="24"/>
                <w:szCs w:val="24"/>
              </w:rPr>
              <w:t xml:space="preserve"> quản lý an toàn của </w:t>
            </w:r>
            <w:r w:rsidRPr="00913E4D">
              <w:rPr>
                <w:sz w:val="24"/>
                <w:szCs w:val="24"/>
                <w:shd w:val="solid" w:color="FFFFFF" w:fill="auto"/>
              </w:rPr>
              <w:t>tổ chức</w:t>
            </w:r>
            <w:r w:rsidRPr="00913E4D">
              <w:rPr>
                <w:sz w:val="24"/>
                <w:szCs w:val="24"/>
              </w:rPr>
              <w:t>, cá nhân;</w:t>
            </w:r>
          </w:p>
          <w:p w:rsidR="00A748DF" w:rsidRPr="00913E4D" w:rsidRDefault="00A748DF" w:rsidP="001B64D8">
            <w:pPr>
              <w:spacing w:before="60" w:after="60"/>
              <w:jc w:val="both"/>
              <w:rPr>
                <w:sz w:val="24"/>
                <w:szCs w:val="24"/>
              </w:rPr>
            </w:pPr>
            <w:r w:rsidRPr="00913E4D">
              <w:rPr>
                <w:sz w:val="24"/>
                <w:szCs w:val="24"/>
              </w:rPr>
              <w:t>e) Mọi sự thay đổi về tổ chức, kỹ thuật, công nghệ và các yêu cầu khác có ảnh hưởng tới mức độ rủi ro phải được tổ chức, cá nhân cập nhật, đánh giá và kiểm soát nhằm bảo đảm hệ thống quản lý an toàn được thực hiện liên tục, thống nhất.</w:t>
            </w:r>
          </w:p>
          <w:p w:rsidR="00A748DF" w:rsidRPr="00913E4D" w:rsidRDefault="00A748DF" w:rsidP="001B64D8">
            <w:pPr>
              <w:spacing w:before="60" w:after="60"/>
              <w:jc w:val="both"/>
              <w:rPr>
                <w:rFonts w:eastAsia="Arial"/>
                <w:b/>
                <w:sz w:val="24"/>
                <w:szCs w:val="24"/>
                <w:lang w:val="it-IT"/>
              </w:rPr>
            </w:pPr>
          </w:p>
        </w:tc>
        <w:tc>
          <w:tcPr>
            <w:tcW w:w="4820" w:type="dxa"/>
          </w:tcPr>
          <w:p w:rsidR="00A748DF" w:rsidRPr="00913E4D" w:rsidRDefault="00A748DF"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8 Luật Dầu khí 2022</w:t>
            </w:r>
            <w:r w:rsidR="00337380"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337380" w:rsidRPr="00913E4D">
              <w:rPr>
                <w:rFonts w:eastAsia="Arial"/>
                <w:sz w:val="24"/>
                <w:szCs w:val="24"/>
              </w:rPr>
              <w:t xml:space="preserve">nh </w:t>
            </w:r>
            <w:r w:rsidRPr="00913E4D">
              <w:rPr>
                <w:rFonts w:eastAsia="Arial"/>
                <w:sz w:val="24"/>
                <w:szCs w:val="24"/>
              </w:rPr>
              <w:t xml:space="preserve">95/2015/NĐ-CP (Điều 47). </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Quyết định 04/2015/QĐ-TTg (</w:t>
            </w:r>
            <w:r w:rsidR="00337380" w:rsidRPr="00913E4D">
              <w:rPr>
                <w:rFonts w:eastAsia="Arial"/>
                <w:sz w:val="24"/>
                <w:szCs w:val="24"/>
              </w:rPr>
              <w:t xml:space="preserve">các </w:t>
            </w:r>
            <w:r w:rsidRPr="00913E4D">
              <w:rPr>
                <w:rFonts w:eastAsia="Arial"/>
                <w:sz w:val="24"/>
                <w:szCs w:val="24"/>
              </w:rPr>
              <w:t>Điều 4, 5…)</w:t>
            </w:r>
            <w:r w:rsidR="00840B30" w:rsidRPr="00913E4D">
              <w:rPr>
                <w:rFonts w:eastAsia="Arial"/>
                <w:sz w:val="24"/>
                <w:szCs w:val="24"/>
              </w:rPr>
              <w:t>.</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A748DF" w:rsidRPr="00913E4D" w:rsidRDefault="00A748DF" w:rsidP="001B64D8">
            <w:pPr>
              <w:tabs>
                <w:tab w:val="left" w:pos="709"/>
              </w:tabs>
              <w:spacing w:before="60" w:after="60"/>
              <w:jc w:val="both"/>
              <w:rPr>
                <w:rFonts w:eastAsia="Arial"/>
                <w:sz w:val="24"/>
                <w:szCs w:val="24"/>
              </w:rPr>
            </w:pPr>
          </w:p>
        </w:tc>
      </w:tr>
      <w:tr w:rsidR="00A748DF" w:rsidRPr="00913E4D" w:rsidTr="007641E0">
        <w:trPr>
          <w:jc w:val="center"/>
        </w:trPr>
        <w:tc>
          <w:tcPr>
            <w:tcW w:w="5387" w:type="dxa"/>
          </w:tcPr>
          <w:p w:rsidR="0098140B" w:rsidRPr="00913E4D" w:rsidRDefault="0098140B" w:rsidP="001B64D8">
            <w:pPr>
              <w:spacing w:before="60" w:after="60"/>
              <w:jc w:val="both"/>
              <w:rPr>
                <w:sz w:val="24"/>
                <w:szCs w:val="24"/>
                <w:lang w:val="it-IT"/>
              </w:rPr>
            </w:pPr>
            <w:r w:rsidRPr="00913E4D">
              <w:rPr>
                <w:b/>
                <w:bCs/>
                <w:sz w:val="24"/>
                <w:szCs w:val="24"/>
                <w:lang w:val="it-IT"/>
              </w:rPr>
              <w:lastRenderedPageBreak/>
              <w:t>Điều 42. Quản lý rủi ro về an toàn</w:t>
            </w:r>
          </w:p>
          <w:p w:rsidR="0098140B" w:rsidRPr="00913E4D" w:rsidRDefault="0098140B" w:rsidP="001B64D8">
            <w:pPr>
              <w:spacing w:before="60" w:after="60"/>
              <w:jc w:val="both"/>
              <w:rPr>
                <w:sz w:val="24"/>
                <w:szCs w:val="24"/>
                <w:lang w:val="it-IT"/>
              </w:rPr>
            </w:pPr>
            <w:r w:rsidRPr="00913E4D">
              <w:rPr>
                <w:sz w:val="24"/>
                <w:szCs w:val="24"/>
                <w:shd w:val="solid" w:color="FFFFFF" w:fill="auto"/>
                <w:lang w:val="it-IT"/>
              </w:rPr>
              <w:t>1. Nhà thầu</w:t>
            </w:r>
            <w:r w:rsidRPr="00913E4D">
              <w:rPr>
                <w:sz w:val="24"/>
                <w:szCs w:val="24"/>
                <w:lang w:val="it-IT"/>
              </w:rPr>
              <w:t xml:space="preserve"> phải bảo đảm mọi rủi ro phải được xác định, phân tích, đánh giá đối với tất cả công trình dầu khí, máy móc, thiết bị, hóa chất, vật liệu nguy hiểm. </w:t>
            </w:r>
            <w:r w:rsidRPr="00913E4D">
              <w:rPr>
                <w:sz w:val="24"/>
                <w:szCs w:val="24"/>
                <w:shd w:val="solid" w:color="FFFFFF" w:fill="auto"/>
                <w:lang w:val="it-IT"/>
              </w:rPr>
              <w:t>Kết quả</w:t>
            </w:r>
            <w:r w:rsidRPr="00913E4D">
              <w:rPr>
                <w:sz w:val="24"/>
                <w:szCs w:val="24"/>
                <w:lang w:val="it-IT"/>
              </w:rPr>
              <w:t xml:space="preserve"> của việc đánh giá rủi ro được sử dụng làm số </w:t>
            </w:r>
            <w:r w:rsidRPr="00913E4D">
              <w:rPr>
                <w:sz w:val="24"/>
                <w:szCs w:val="24"/>
                <w:lang w:val="it-IT"/>
              </w:rPr>
              <w:lastRenderedPageBreak/>
              <w:t>liệu đầu vào để tổ chức thực hiện công tác ứng cứu khẩn cấp</w:t>
            </w:r>
          </w:p>
          <w:p w:rsidR="0098140B" w:rsidRPr="00913E4D" w:rsidRDefault="0098140B" w:rsidP="001B64D8">
            <w:pPr>
              <w:spacing w:before="60" w:after="60"/>
              <w:jc w:val="both"/>
              <w:rPr>
                <w:sz w:val="24"/>
                <w:szCs w:val="24"/>
                <w:lang w:val="it-IT"/>
              </w:rPr>
            </w:pPr>
            <w:r w:rsidRPr="00913E4D">
              <w:rPr>
                <w:sz w:val="24"/>
                <w:szCs w:val="24"/>
                <w:lang w:val="it-IT"/>
              </w:rPr>
              <w:t>2. Công tác quản lý rủi ro bao gồm:</w:t>
            </w:r>
          </w:p>
          <w:p w:rsidR="0098140B" w:rsidRPr="00913E4D" w:rsidRDefault="0098140B" w:rsidP="001B64D8">
            <w:pPr>
              <w:spacing w:before="60" w:after="60"/>
              <w:jc w:val="both"/>
              <w:rPr>
                <w:sz w:val="24"/>
                <w:szCs w:val="24"/>
                <w:lang w:val="it-IT"/>
              </w:rPr>
            </w:pPr>
            <w:r w:rsidRPr="00913E4D">
              <w:rPr>
                <w:sz w:val="24"/>
                <w:szCs w:val="24"/>
                <w:lang w:val="it-IT"/>
              </w:rPr>
              <w:t>a) Đánh giá rủi ro định tính và định lượng đối với các giai đoạn của hoạt động dầu khí làm cơ sở để triển khai các biện pháp nhằm kiểm soát, giảm thiểu các rủi ro và chứng minh các rủi ro nằm trong mức chấp nhận được theo các quy chuẩn kỹ thuật quốc gia;</w:t>
            </w:r>
          </w:p>
          <w:p w:rsidR="0098140B" w:rsidRPr="00913E4D" w:rsidRDefault="0098140B" w:rsidP="001B64D8">
            <w:pPr>
              <w:spacing w:before="60" w:after="60"/>
              <w:jc w:val="both"/>
              <w:rPr>
                <w:sz w:val="24"/>
                <w:szCs w:val="24"/>
                <w:lang w:val="it-IT"/>
              </w:rPr>
            </w:pPr>
            <w:r w:rsidRPr="00913E4D">
              <w:rPr>
                <w:sz w:val="24"/>
                <w:szCs w:val="24"/>
                <w:lang w:val="it-IT"/>
              </w:rPr>
              <w:t xml:space="preserve">b) Báo cáo đánh giá rủi ro phải được cập nhật định kỳ 05 năm một lần hoặc khi có </w:t>
            </w:r>
            <w:r w:rsidRPr="00913E4D">
              <w:rPr>
                <w:sz w:val="24"/>
                <w:szCs w:val="24"/>
                <w:shd w:val="solid" w:color="FFFFFF" w:fill="auto"/>
                <w:lang w:val="it-IT"/>
              </w:rPr>
              <w:t>hoán</w:t>
            </w:r>
            <w:r w:rsidRPr="00913E4D">
              <w:rPr>
                <w:sz w:val="24"/>
                <w:szCs w:val="24"/>
                <w:lang w:val="it-IT"/>
              </w:rPr>
              <w:t xml:space="preserve"> cải, thay đổi lớn về công nghệ vận hành và tổ chức, nhằm tạo cơ sở để đưa ra các quyết định liên quan đến an toàn trong hoạt động dầu khí;</w:t>
            </w:r>
          </w:p>
          <w:p w:rsidR="00A748DF" w:rsidRPr="00913E4D" w:rsidRDefault="0098140B" w:rsidP="001B64D8">
            <w:pPr>
              <w:spacing w:before="60" w:after="60"/>
              <w:jc w:val="both"/>
              <w:rPr>
                <w:sz w:val="24"/>
                <w:szCs w:val="24"/>
                <w:lang w:val="it-IT"/>
              </w:rPr>
            </w:pPr>
            <w:r w:rsidRPr="00913E4D">
              <w:rPr>
                <w:sz w:val="24"/>
                <w:szCs w:val="24"/>
                <w:lang w:val="it-IT"/>
              </w:rPr>
              <w:t>c) Nhà thầu phải xác định các vị trí, các điều kiện cụ thể có rủi ro cao cần phải quan tâm về mặt an toàn khi tiến hành hoạt động để có các biện pháp giảm thiểu.</w:t>
            </w:r>
          </w:p>
        </w:tc>
        <w:tc>
          <w:tcPr>
            <w:tcW w:w="5387" w:type="dxa"/>
          </w:tcPr>
          <w:p w:rsidR="00A748DF" w:rsidRPr="00913E4D" w:rsidRDefault="00A748DF" w:rsidP="001B64D8">
            <w:pPr>
              <w:spacing w:before="60" w:after="60"/>
              <w:jc w:val="both"/>
              <w:rPr>
                <w:b/>
                <w:bCs/>
                <w:sz w:val="24"/>
                <w:szCs w:val="24"/>
              </w:rPr>
            </w:pPr>
            <w:bookmarkStart w:id="19" w:name="dieu_6"/>
            <w:r w:rsidRPr="00913E4D">
              <w:rPr>
                <w:rFonts w:eastAsia="Arial"/>
                <w:b/>
                <w:sz w:val="24"/>
                <w:szCs w:val="24"/>
              </w:rPr>
              <w:lastRenderedPageBreak/>
              <w:t>Quyết định số 04/2015/QĐ-TTg</w:t>
            </w:r>
          </w:p>
          <w:p w:rsidR="00A748DF" w:rsidRPr="00913E4D" w:rsidRDefault="00A748DF" w:rsidP="001B64D8">
            <w:pPr>
              <w:spacing w:before="60" w:after="60"/>
              <w:jc w:val="both"/>
              <w:rPr>
                <w:sz w:val="24"/>
                <w:szCs w:val="24"/>
              </w:rPr>
            </w:pPr>
            <w:r w:rsidRPr="00913E4D">
              <w:rPr>
                <w:b/>
                <w:bCs/>
                <w:sz w:val="24"/>
                <w:szCs w:val="24"/>
              </w:rPr>
              <w:t>Điều 6. Quản lý rủi ro</w:t>
            </w:r>
            <w:bookmarkEnd w:id="19"/>
          </w:p>
          <w:p w:rsidR="00A748DF" w:rsidRPr="00913E4D" w:rsidRDefault="00A748DF" w:rsidP="001B64D8">
            <w:pPr>
              <w:spacing w:before="60" w:after="60"/>
              <w:jc w:val="both"/>
              <w:rPr>
                <w:sz w:val="24"/>
                <w:szCs w:val="24"/>
              </w:rPr>
            </w:pPr>
            <w:r w:rsidRPr="00913E4D">
              <w:rPr>
                <w:sz w:val="24"/>
                <w:szCs w:val="24"/>
                <w:shd w:val="solid" w:color="FFFFFF" w:fill="auto"/>
              </w:rPr>
              <w:t>1. Tổ chức</w:t>
            </w:r>
            <w:r w:rsidRPr="00913E4D">
              <w:rPr>
                <w:sz w:val="24"/>
                <w:szCs w:val="24"/>
              </w:rPr>
              <w:t>, cá nhân bảo đảm mọi rủi ro phải được xác định, phân tích, đánh giá đối với tất cả công trình, dây chuyền, máy, thiết bị, hóa chất, vật liệu nguy hiểm.</w:t>
            </w:r>
          </w:p>
          <w:p w:rsidR="00A748DF" w:rsidRPr="00913E4D" w:rsidRDefault="00A748DF" w:rsidP="001B64D8">
            <w:pPr>
              <w:spacing w:before="60" w:after="60"/>
              <w:jc w:val="both"/>
              <w:rPr>
                <w:sz w:val="24"/>
                <w:szCs w:val="24"/>
              </w:rPr>
            </w:pPr>
            <w:r w:rsidRPr="00913E4D">
              <w:rPr>
                <w:sz w:val="24"/>
                <w:szCs w:val="24"/>
              </w:rPr>
              <w:t>2. Công tác quản lý rủi ro, gồm:</w:t>
            </w:r>
          </w:p>
          <w:p w:rsidR="00A748DF" w:rsidRPr="00913E4D" w:rsidRDefault="00A748DF" w:rsidP="001B64D8">
            <w:pPr>
              <w:spacing w:before="60" w:after="60"/>
              <w:jc w:val="both"/>
              <w:rPr>
                <w:sz w:val="24"/>
                <w:szCs w:val="24"/>
              </w:rPr>
            </w:pPr>
            <w:r w:rsidRPr="00913E4D">
              <w:rPr>
                <w:sz w:val="24"/>
                <w:szCs w:val="24"/>
              </w:rPr>
              <w:lastRenderedPageBreak/>
              <w:t xml:space="preserve">a) Đánh giá rủi ro định tính và định lượng đối với các giai đoạn hoạt động dầu khí, </w:t>
            </w:r>
            <w:r w:rsidRPr="00913E4D">
              <w:rPr>
                <w:sz w:val="24"/>
                <w:szCs w:val="24"/>
                <w:shd w:val="solid" w:color="FFFFFF" w:fill="auto"/>
              </w:rPr>
              <w:t>trên</w:t>
            </w:r>
            <w:r w:rsidRPr="00913E4D">
              <w:rPr>
                <w:sz w:val="24"/>
                <w:szCs w:val="24"/>
              </w:rPr>
              <w:t xml:space="preserve"> cơ </w:t>
            </w:r>
            <w:r w:rsidRPr="00913E4D">
              <w:rPr>
                <w:sz w:val="24"/>
                <w:szCs w:val="24"/>
                <w:shd w:val="solid" w:color="FFFFFF" w:fill="auto"/>
              </w:rPr>
              <w:t>sở</w:t>
            </w:r>
            <w:r w:rsidRPr="00913E4D">
              <w:rPr>
                <w:sz w:val="24"/>
                <w:szCs w:val="24"/>
              </w:rPr>
              <w:t xml:space="preserve"> đó, triển khai các biện pháp nhằm kiểm soát, giảm thiểu các rủi ro và chứng minh các rủi ro nằm trong mức rủi ro chấp nhận được theo Quy chuẩn Kỹ thuật Quốc gia do Bộ Công Thương ban hành;</w:t>
            </w:r>
          </w:p>
          <w:p w:rsidR="00A748DF" w:rsidRPr="00913E4D" w:rsidRDefault="00A748DF" w:rsidP="001B64D8">
            <w:pPr>
              <w:spacing w:before="60" w:after="60"/>
              <w:jc w:val="both"/>
              <w:rPr>
                <w:sz w:val="24"/>
                <w:szCs w:val="24"/>
              </w:rPr>
            </w:pPr>
            <w:r w:rsidRPr="00913E4D">
              <w:rPr>
                <w:sz w:val="24"/>
                <w:szCs w:val="24"/>
              </w:rPr>
              <w:t xml:space="preserve">b) Báo cáo đánh giá rủi ro phải được cập nhật định kỳ 5 năm/lần hoặc khi có </w:t>
            </w:r>
            <w:r w:rsidRPr="00913E4D">
              <w:rPr>
                <w:sz w:val="24"/>
                <w:szCs w:val="24"/>
                <w:shd w:val="solid" w:color="FFFFFF" w:fill="auto"/>
              </w:rPr>
              <w:t>hoán</w:t>
            </w:r>
            <w:r w:rsidRPr="00913E4D">
              <w:rPr>
                <w:sz w:val="24"/>
                <w:szCs w:val="24"/>
              </w:rPr>
              <w:t xml:space="preserve"> cải, thay đổi lớn về công nghệ vận hành và tổ chức, nhằm tạo cơ sở để đưa ra các quyết định liên quan đến an toàn trong hoạt động dầu khí;</w:t>
            </w:r>
          </w:p>
          <w:p w:rsidR="00A748DF" w:rsidRPr="00913E4D" w:rsidRDefault="00A748DF" w:rsidP="001B64D8">
            <w:pPr>
              <w:spacing w:before="60" w:after="60"/>
              <w:jc w:val="both"/>
              <w:rPr>
                <w:rFonts w:eastAsia="Arial"/>
                <w:b/>
                <w:sz w:val="24"/>
                <w:szCs w:val="24"/>
                <w:lang w:val="it-IT"/>
              </w:rPr>
            </w:pPr>
            <w:r w:rsidRPr="00913E4D">
              <w:rPr>
                <w:sz w:val="24"/>
                <w:szCs w:val="24"/>
              </w:rPr>
              <w:t>c) Tổ chức, cá nhân phải xác định các vị trí, các điều kiện cụ thể có rủi ro cao cần phải quan tâm về mặt an toàn khi tiến hành hoạt động để có các biện pháp giảm thiểu.</w:t>
            </w:r>
          </w:p>
        </w:tc>
        <w:tc>
          <w:tcPr>
            <w:tcW w:w="4820" w:type="dxa"/>
          </w:tcPr>
          <w:p w:rsidR="00A748DF" w:rsidRPr="00913E4D" w:rsidRDefault="00A748DF"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8 Luật Dầu khí 2022</w:t>
            </w:r>
            <w:r w:rsidR="004010D2"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4010D2" w:rsidRPr="00913E4D">
              <w:rPr>
                <w:rFonts w:eastAsia="Arial"/>
                <w:sz w:val="24"/>
                <w:szCs w:val="24"/>
              </w:rPr>
              <w:t xml:space="preserve">nh </w:t>
            </w:r>
            <w:r w:rsidRPr="00913E4D">
              <w:rPr>
                <w:rFonts w:eastAsia="Arial"/>
                <w:sz w:val="24"/>
                <w:szCs w:val="24"/>
              </w:rPr>
              <w:t xml:space="preserve">95/2015/NĐ-CP (Điều 47). </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Quyết định 04/2015/QĐ-TTg (Điều 6).</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lastRenderedPageBreak/>
              <w:t>- Căn cứ thực tế hoạt động dầu khí tại Việt Nam thời gian qua và thông lệ công nghiệp dầu khí quốc tế.</w:t>
            </w:r>
          </w:p>
          <w:p w:rsidR="00A748DF" w:rsidRPr="00913E4D" w:rsidRDefault="00A748DF" w:rsidP="001B64D8">
            <w:pPr>
              <w:tabs>
                <w:tab w:val="left" w:pos="709"/>
              </w:tabs>
              <w:spacing w:before="60" w:after="60"/>
              <w:jc w:val="both"/>
              <w:rPr>
                <w:rFonts w:eastAsia="Arial"/>
                <w:sz w:val="24"/>
                <w:szCs w:val="24"/>
              </w:rPr>
            </w:pPr>
          </w:p>
        </w:tc>
      </w:tr>
      <w:tr w:rsidR="00A748DF" w:rsidRPr="00913E4D" w:rsidTr="007641E0">
        <w:trPr>
          <w:jc w:val="center"/>
        </w:trPr>
        <w:tc>
          <w:tcPr>
            <w:tcW w:w="5387" w:type="dxa"/>
          </w:tcPr>
          <w:p w:rsidR="0098140B" w:rsidRPr="00913E4D" w:rsidRDefault="0098140B" w:rsidP="001B64D8">
            <w:pPr>
              <w:shd w:val="clear" w:color="auto" w:fill="FFFFFF"/>
              <w:spacing w:before="60" w:after="60"/>
              <w:jc w:val="both"/>
              <w:rPr>
                <w:sz w:val="24"/>
                <w:szCs w:val="24"/>
                <w:lang w:val="it-IT"/>
              </w:rPr>
            </w:pPr>
            <w:r w:rsidRPr="00913E4D">
              <w:rPr>
                <w:b/>
                <w:bCs/>
                <w:sz w:val="24"/>
                <w:szCs w:val="24"/>
                <w:lang w:val="vi-VN"/>
              </w:rPr>
              <w:lastRenderedPageBreak/>
              <w:t xml:space="preserve">Điều </w:t>
            </w:r>
            <w:r w:rsidRPr="00913E4D">
              <w:rPr>
                <w:b/>
                <w:bCs/>
                <w:sz w:val="24"/>
                <w:szCs w:val="24"/>
                <w:lang w:val="it-IT"/>
              </w:rPr>
              <w:t>43</w:t>
            </w:r>
            <w:r w:rsidRPr="00913E4D">
              <w:rPr>
                <w:b/>
                <w:bCs/>
                <w:sz w:val="24"/>
                <w:szCs w:val="24"/>
                <w:lang w:val="vi-VN"/>
              </w:rPr>
              <w:t xml:space="preserve">. </w:t>
            </w:r>
            <w:r w:rsidRPr="00913E4D">
              <w:rPr>
                <w:b/>
                <w:bCs/>
                <w:sz w:val="24"/>
                <w:szCs w:val="24"/>
                <w:lang w:val="it-IT"/>
              </w:rPr>
              <w:t>Ứng cứu khẩn cấp</w:t>
            </w:r>
          </w:p>
          <w:p w:rsidR="0098140B" w:rsidRPr="00913E4D" w:rsidRDefault="0098140B" w:rsidP="001B64D8">
            <w:pPr>
              <w:spacing w:before="60" w:after="60"/>
              <w:jc w:val="both"/>
              <w:rPr>
                <w:sz w:val="24"/>
                <w:szCs w:val="24"/>
                <w:lang w:val="it-IT"/>
              </w:rPr>
            </w:pPr>
            <w:r w:rsidRPr="00913E4D">
              <w:rPr>
                <w:sz w:val="24"/>
                <w:szCs w:val="24"/>
                <w:lang w:val="it-IT"/>
              </w:rPr>
              <w:t>1. Nhà thầu</w:t>
            </w:r>
            <w:r w:rsidRPr="00913E4D">
              <w:rPr>
                <w:sz w:val="24"/>
                <w:szCs w:val="24"/>
                <w:lang w:val="vi-VN"/>
              </w:rPr>
              <w:t xml:space="preserve"> phải</w:t>
            </w:r>
            <w:r w:rsidRPr="00913E4D">
              <w:rPr>
                <w:sz w:val="24"/>
                <w:szCs w:val="24"/>
                <w:lang w:val="it-IT"/>
              </w:rPr>
              <w:t xml:space="preserve"> xây dựng và duy trì hệ thống ứng cứu sự cố khẩn cấp để tiến hành có hiệu quả các hoạt động ứng cứu khi xảy ra các sự cố, tai nạn gây nguy hại cho người, môi trường hoặc tài sản. Tùy theo mức độ của sự cố, tai nạn mà nhà thầu phải thông báo cho cơ quan quản lý có thẩm quyền theo quy định. </w:t>
            </w:r>
          </w:p>
          <w:p w:rsidR="0098140B" w:rsidRPr="00913E4D" w:rsidRDefault="0098140B" w:rsidP="001B64D8">
            <w:pPr>
              <w:spacing w:before="60" w:after="60"/>
              <w:jc w:val="both"/>
              <w:rPr>
                <w:sz w:val="24"/>
                <w:szCs w:val="24"/>
                <w:lang w:val="it-IT"/>
              </w:rPr>
            </w:pPr>
            <w:r w:rsidRPr="00913E4D">
              <w:rPr>
                <w:sz w:val="24"/>
                <w:szCs w:val="24"/>
                <w:lang w:val="it-IT"/>
              </w:rPr>
              <w:t xml:space="preserve">2. Việc luyện tập và diễn tập xử lý các tình huống khẩn cấp tại các công trình dầu khí phải được tiến hành thường xuyên bảo đảm người lao động hiểu rõ và nắm vững các quy trình ứng cứu với các tình huống khẩn cấp cụ thể. Căn cứ kết quả đánh giá rủi ro để xác định hình thức và tần suất luyện tập. </w:t>
            </w:r>
            <w:r w:rsidRPr="00913E4D">
              <w:rPr>
                <w:sz w:val="24"/>
                <w:szCs w:val="24"/>
                <w:shd w:val="solid" w:color="FFFFFF" w:fill="auto"/>
                <w:lang w:val="it-IT"/>
              </w:rPr>
              <w:t>Kết quả</w:t>
            </w:r>
            <w:r w:rsidRPr="00913E4D">
              <w:rPr>
                <w:sz w:val="24"/>
                <w:szCs w:val="24"/>
                <w:lang w:val="it-IT"/>
              </w:rPr>
              <w:t xml:space="preserve"> luyện tập, diễn </w:t>
            </w:r>
            <w:r w:rsidRPr="00913E4D">
              <w:rPr>
                <w:sz w:val="24"/>
                <w:szCs w:val="24"/>
                <w:lang w:val="it-IT"/>
              </w:rPr>
              <w:lastRenderedPageBreak/>
              <w:t>tập phải được đánh giá và ghi chép để hoàn thiện kế hoạch ứng cứu khẩn cấp.</w:t>
            </w:r>
          </w:p>
          <w:p w:rsidR="00A748DF" w:rsidRPr="00913E4D" w:rsidRDefault="0098140B" w:rsidP="001B64D8">
            <w:pPr>
              <w:shd w:val="clear" w:color="auto" w:fill="FFFFFF"/>
              <w:spacing w:before="60" w:after="60"/>
              <w:jc w:val="both"/>
              <w:rPr>
                <w:b/>
                <w:bCs/>
                <w:sz w:val="24"/>
                <w:szCs w:val="24"/>
                <w:lang w:val="it-IT"/>
              </w:rPr>
            </w:pPr>
            <w:r w:rsidRPr="00913E4D">
              <w:rPr>
                <w:sz w:val="24"/>
                <w:szCs w:val="24"/>
                <w:lang w:val="it-IT"/>
              </w:rPr>
              <w:t xml:space="preserve">3. Những người lần đầu tiên đến công trình dầu khí phải được hướng dẫn chi tiết về tổ chức ứng cứu khẩn cấp, các trang thiết bị an toàn và các lối </w:t>
            </w:r>
            <w:r w:rsidRPr="00913E4D">
              <w:rPr>
                <w:sz w:val="24"/>
                <w:szCs w:val="24"/>
                <w:shd w:val="solid" w:color="FFFFFF" w:fill="auto"/>
                <w:lang w:val="it-IT"/>
              </w:rPr>
              <w:t>thoát</w:t>
            </w:r>
            <w:r w:rsidRPr="00913E4D">
              <w:rPr>
                <w:sz w:val="24"/>
                <w:szCs w:val="24"/>
                <w:lang w:val="it-IT"/>
              </w:rPr>
              <w:t xml:space="preserve"> nạn.</w:t>
            </w:r>
          </w:p>
        </w:tc>
        <w:tc>
          <w:tcPr>
            <w:tcW w:w="5387" w:type="dxa"/>
          </w:tcPr>
          <w:p w:rsidR="00A748DF" w:rsidRPr="00913E4D" w:rsidRDefault="00A748DF" w:rsidP="001B64D8">
            <w:pPr>
              <w:spacing w:before="60" w:after="60"/>
              <w:jc w:val="both"/>
              <w:rPr>
                <w:b/>
                <w:bCs/>
                <w:sz w:val="24"/>
                <w:szCs w:val="24"/>
              </w:rPr>
            </w:pPr>
            <w:bookmarkStart w:id="20" w:name="dieu_7"/>
            <w:r w:rsidRPr="00913E4D">
              <w:rPr>
                <w:rFonts w:eastAsia="Arial"/>
                <w:b/>
                <w:sz w:val="24"/>
                <w:szCs w:val="24"/>
              </w:rPr>
              <w:lastRenderedPageBreak/>
              <w:t>Quyết định số 04/2015/QĐ-TTg</w:t>
            </w:r>
          </w:p>
          <w:p w:rsidR="00A748DF" w:rsidRPr="00913E4D" w:rsidRDefault="00A748DF" w:rsidP="001B64D8">
            <w:pPr>
              <w:spacing w:before="60" w:after="60"/>
              <w:jc w:val="both"/>
              <w:rPr>
                <w:sz w:val="24"/>
                <w:szCs w:val="24"/>
              </w:rPr>
            </w:pPr>
            <w:r w:rsidRPr="00913E4D">
              <w:rPr>
                <w:b/>
                <w:bCs/>
                <w:sz w:val="24"/>
                <w:szCs w:val="24"/>
              </w:rPr>
              <w:t>Điều 7. Ứng cứu khẩn cấp</w:t>
            </w:r>
            <w:bookmarkEnd w:id="20"/>
          </w:p>
          <w:p w:rsidR="00A748DF" w:rsidRPr="00913E4D" w:rsidRDefault="00A748DF" w:rsidP="001B64D8">
            <w:pPr>
              <w:spacing w:before="60" w:after="60"/>
              <w:jc w:val="both"/>
              <w:rPr>
                <w:sz w:val="24"/>
                <w:szCs w:val="24"/>
              </w:rPr>
            </w:pPr>
            <w:r w:rsidRPr="00913E4D">
              <w:rPr>
                <w:sz w:val="24"/>
                <w:szCs w:val="24"/>
              </w:rPr>
              <w:t>1. Tổ chức, cá nhân phải xây dựng và duy trì hệ thống ứng cứu khẩn cấp để các biện pháp ứng cứu cần thiết được tiến hành có hiệu quả khi xảy ra các sự cố, tai nạn gây nguy hại cho người, môi trường hoặc tài sản. Tùy theo mức độ của sự cố, tai nạn mà tổ chức, cá nhân phải thông báo cho cơ quan quản lý có thẩm quyền theo quy định.</w:t>
            </w:r>
          </w:p>
          <w:p w:rsidR="00A748DF" w:rsidRPr="00913E4D" w:rsidRDefault="00A748DF" w:rsidP="001B64D8">
            <w:pPr>
              <w:spacing w:before="60" w:after="60"/>
              <w:jc w:val="both"/>
              <w:rPr>
                <w:sz w:val="24"/>
                <w:szCs w:val="24"/>
              </w:rPr>
            </w:pPr>
            <w:r w:rsidRPr="00913E4D">
              <w:rPr>
                <w:sz w:val="24"/>
                <w:szCs w:val="24"/>
                <w:shd w:val="solid" w:color="FFFFFF" w:fill="auto"/>
              </w:rPr>
              <w:t>2. Kết quả</w:t>
            </w:r>
            <w:r w:rsidRPr="00913E4D">
              <w:rPr>
                <w:sz w:val="24"/>
                <w:szCs w:val="24"/>
              </w:rPr>
              <w:t xml:space="preserve"> của việc đánh giá rủi ro được sử dụng làm số liệu đầu vào để tổ chức công tác ứng cứu khẩn cấp.</w:t>
            </w:r>
          </w:p>
          <w:p w:rsidR="00A748DF" w:rsidRPr="00913E4D" w:rsidRDefault="00A748DF" w:rsidP="001B64D8">
            <w:pPr>
              <w:spacing w:before="60" w:after="60"/>
              <w:jc w:val="both"/>
              <w:rPr>
                <w:sz w:val="24"/>
                <w:szCs w:val="24"/>
              </w:rPr>
            </w:pPr>
            <w:r w:rsidRPr="00913E4D">
              <w:rPr>
                <w:sz w:val="24"/>
                <w:szCs w:val="24"/>
              </w:rPr>
              <w:t xml:space="preserve">3. Việc luyện tập và diễn tập xử lý các tình huống khẩn cấp tại các công trình phải được tiến hành thường xuyên. Căn cứ kết quả đánh giá rủi ro để xác định hình </w:t>
            </w:r>
            <w:r w:rsidRPr="00913E4D">
              <w:rPr>
                <w:sz w:val="24"/>
                <w:szCs w:val="24"/>
              </w:rPr>
              <w:lastRenderedPageBreak/>
              <w:t xml:space="preserve">thức và tần suất luyện tập. </w:t>
            </w:r>
            <w:r w:rsidRPr="00913E4D">
              <w:rPr>
                <w:sz w:val="24"/>
                <w:szCs w:val="24"/>
                <w:shd w:val="solid" w:color="FFFFFF" w:fill="auto"/>
              </w:rPr>
              <w:t>Kết quả</w:t>
            </w:r>
            <w:r w:rsidRPr="00913E4D">
              <w:rPr>
                <w:sz w:val="24"/>
                <w:szCs w:val="24"/>
              </w:rPr>
              <w:t xml:space="preserve"> luyện tập, diễn tập phải được đánh giá và ghi chép để hoàn thiện kế hoạch ứng cứu khẩn cấp.</w:t>
            </w:r>
          </w:p>
          <w:p w:rsidR="00A748DF" w:rsidRPr="00913E4D" w:rsidRDefault="00A748DF" w:rsidP="001B64D8">
            <w:pPr>
              <w:spacing w:before="60" w:after="60"/>
              <w:jc w:val="both"/>
              <w:rPr>
                <w:rFonts w:eastAsia="Arial"/>
                <w:b/>
                <w:sz w:val="24"/>
                <w:szCs w:val="24"/>
                <w:lang w:val="it-IT"/>
              </w:rPr>
            </w:pPr>
            <w:r w:rsidRPr="00913E4D">
              <w:rPr>
                <w:sz w:val="24"/>
                <w:szCs w:val="24"/>
              </w:rPr>
              <w:t xml:space="preserve">4. Những người lần đầu tiên đến công trình phải được hướng dẫn chi tiết về tổ chức ứng cứu khẩn cấp, các trang thiết bị và các lối </w:t>
            </w:r>
            <w:r w:rsidRPr="00913E4D">
              <w:rPr>
                <w:sz w:val="24"/>
                <w:szCs w:val="24"/>
                <w:shd w:val="solid" w:color="FFFFFF" w:fill="auto"/>
              </w:rPr>
              <w:t>thoát</w:t>
            </w:r>
            <w:r w:rsidRPr="00913E4D">
              <w:rPr>
                <w:sz w:val="24"/>
                <w:szCs w:val="24"/>
              </w:rPr>
              <w:t xml:space="preserve"> nạn.</w:t>
            </w:r>
          </w:p>
        </w:tc>
        <w:tc>
          <w:tcPr>
            <w:tcW w:w="4820" w:type="dxa"/>
          </w:tcPr>
          <w:p w:rsidR="00A748DF" w:rsidRPr="00913E4D" w:rsidRDefault="00A748DF"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8 Luật Dầu khí 2022</w:t>
            </w:r>
            <w:r w:rsidR="000805EE"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0805EE" w:rsidRPr="00913E4D">
              <w:rPr>
                <w:rFonts w:eastAsia="Arial"/>
                <w:sz w:val="24"/>
                <w:szCs w:val="24"/>
              </w:rPr>
              <w:t xml:space="preserve">nh </w:t>
            </w:r>
            <w:r w:rsidRPr="00913E4D">
              <w:rPr>
                <w:rFonts w:eastAsia="Arial"/>
                <w:sz w:val="24"/>
                <w:szCs w:val="24"/>
              </w:rPr>
              <w:t xml:space="preserve">95/2015/NĐ-CP (Điều 47). </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Quyết định 04/2015/QĐ-TTg (Điều 6).</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A748DF" w:rsidRPr="00913E4D" w:rsidRDefault="00A748DF" w:rsidP="001B64D8">
            <w:pPr>
              <w:tabs>
                <w:tab w:val="left" w:pos="709"/>
              </w:tabs>
              <w:spacing w:before="60" w:after="60"/>
              <w:jc w:val="both"/>
              <w:rPr>
                <w:rFonts w:eastAsia="Arial"/>
                <w:sz w:val="24"/>
                <w:szCs w:val="24"/>
              </w:rPr>
            </w:pPr>
          </w:p>
        </w:tc>
      </w:tr>
      <w:tr w:rsidR="00A748DF" w:rsidRPr="00913E4D" w:rsidTr="007641E0">
        <w:trPr>
          <w:jc w:val="center"/>
        </w:trPr>
        <w:tc>
          <w:tcPr>
            <w:tcW w:w="5387" w:type="dxa"/>
          </w:tcPr>
          <w:p w:rsidR="0098140B" w:rsidRPr="00913E4D" w:rsidRDefault="0098140B" w:rsidP="001B64D8">
            <w:pPr>
              <w:shd w:val="clear" w:color="auto" w:fill="FFFFFF"/>
              <w:spacing w:before="60" w:after="60"/>
              <w:jc w:val="both"/>
              <w:rPr>
                <w:b/>
                <w:bCs/>
                <w:sz w:val="24"/>
                <w:szCs w:val="24"/>
                <w:lang w:val="it-IT"/>
              </w:rPr>
            </w:pPr>
            <w:r w:rsidRPr="00913E4D">
              <w:rPr>
                <w:b/>
                <w:bCs/>
                <w:sz w:val="24"/>
                <w:szCs w:val="24"/>
                <w:lang w:val="it-IT"/>
              </w:rPr>
              <w:lastRenderedPageBreak/>
              <w:t>Điều 44. An toàn trong thiết kế, chế tạo, xây dựng, vận hành công trình dầu khí</w:t>
            </w:r>
          </w:p>
          <w:p w:rsidR="0098140B" w:rsidRPr="00913E4D" w:rsidRDefault="0098140B" w:rsidP="001B64D8">
            <w:pPr>
              <w:spacing w:before="60" w:after="60"/>
              <w:jc w:val="both"/>
              <w:rPr>
                <w:sz w:val="24"/>
                <w:szCs w:val="24"/>
                <w:lang w:val="it-IT"/>
              </w:rPr>
            </w:pPr>
            <w:r w:rsidRPr="00913E4D">
              <w:rPr>
                <w:sz w:val="24"/>
                <w:szCs w:val="24"/>
                <w:lang w:val="it-IT"/>
              </w:rPr>
              <w:t xml:space="preserve">1. Công trình dầu khí phải được thiết kế, chế tạo, xây dựng theo quy chuẩn kỹ thuật quốc gia, tiêu chuẩn quốc gia hoặc </w:t>
            </w:r>
            <w:r w:rsidRPr="00913E4D">
              <w:rPr>
                <w:noProof/>
                <w:sz w:val="24"/>
                <w:szCs w:val="24"/>
                <w:lang w:val="it-IT"/>
              </w:rPr>
              <w:t xml:space="preserve">tiêu chuẩn quốc tế, </w:t>
            </w:r>
            <w:bookmarkStart w:id="21" w:name="dieu_8"/>
            <w:r w:rsidRPr="00913E4D">
              <w:rPr>
                <w:noProof/>
                <w:sz w:val="24"/>
                <w:szCs w:val="24"/>
                <w:lang w:val="it-IT"/>
              </w:rPr>
              <w:t>tiêu chuẩn khu vực, tiêu chuẩn nước ngoài được thừa nhận và áp dụng rộng rãi tuân thủ</w:t>
            </w:r>
            <w:bookmarkEnd w:id="21"/>
            <w:r w:rsidRPr="00913E4D">
              <w:rPr>
                <w:noProof/>
                <w:sz w:val="24"/>
                <w:szCs w:val="24"/>
                <w:lang w:val="it-IT"/>
              </w:rPr>
              <w:t xml:space="preserve"> quy định của pháp luật Việt Nam và các điều ước </w:t>
            </w:r>
            <w:r w:rsidRPr="00913E4D">
              <w:rPr>
                <w:rFonts w:eastAsia="Arial"/>
                <w:sz w:val="24"/>
                <w:szCs w:val="24"/>
                <w:lang w:val="pt-BR"/>
              </w:rPr>
              <w:t>điều ước quốc tế mà Việt Nam là thành viên</w:t>
            </w:r>
            <w:r w:rsidRPr="00913E4D">
              <w:rPr>
                <w:sz w:val="24"/>
                <w:szCs w:val="24"/>
                <w:lang w:val="it-IT"/>
              </w:rPr>
              <w:t>, bảo đảm các yêu cầu sau:</w:t>
            </w:r>
          </w:p>
          <w:p w:rsidR="0098140B" w:rsidRPr="00913E4D" w:rsidRDefault="0098140B" w:rsidP="001B64D8">
            <w:pPr>
              <w:spacing w:before="60" w:after="60"/>
              <w:jc w:val="both"/>
              <w:rPr>
                <w:sz w:val="24"/>
                <w:szCs w:val="24"/>
              </w:rPr>
            </w:pPr>
            <w:r w:rsidRPr="00913E4D">
              <w:rPr>
                <w:sz w:val="24"/>
                <w:szCs w:val="24"/>
              </w:rPr>
              <w:t>a) An toàn về công nghệ;</w:t>
            </w:r>
          </w:p>
          <w:p w:rsidR="0098140B" w:rsidRPr="00913E4D" w:rsidRDefault="0098140B" w:rsidP="001B64D8">
            <w:pPr>
              <w:spacing w:before="60" w:after="60"/>
              <w:jc w:val="both"/>
              <w:rPr>
                <w:sz w:val="24"/>
                <w:szCs w:val="24"/>
              </w:rPr>
            </w:pPr>
            <w:r w:rsidRPr="00913E4D">
              <w:rPr>
                <w:sz w:val="24"/>
                <w:szCs w:val="24"/>
              </w:rPr>
              <w:t>b) An toàn về xây dựng;</w:t>
            </w:r>
          </w:p>
          <w:p w:rsidR="0098140B" w:rsidRPr="00913E4D" w:rsidRDefault="0098140B" w:rsidP="001B64D8">
            <w:pPr>
              <w:spacing w:before="60" w:after="60"/>
              <w:jc w:val="both"/>
              <w:rPr>
                <w:sz w:val="24"/>
                <w:szCs w:val="24"/>
              </w:rPr>
            </w:pPr>
            <w:r w:rsidRPr="00913E4D">
              <w:rPr>
                <w:sz w:val="24"/>
                <w:szCs w:val="24"/>
              </w:rPr>
              <w:t>c) An toàn về phòng chống cháy nổ;</w:t>
            </w:r>
          </w:p>
          <w:p w:rsidR="0098140B" w:rsidRPr="00913E4D" w:rsidRDefault="0098140B" w:rsidP="001B64D8">
            <w:pPr>
              <w:spacing w:before="60" w:after="60"/>
              <w:jc w:val="both"/>
              <w:rPr>
                <w:sz w:val="24"/>
                <w:szCs w:val="24"/>
              </w:rPr>
            </w:pPr>
            <w:r w:rsidRPr="00913E4D">
              <w:rPr>
                <w:sz w:val="24"/>
                <w:szCs w:val="24"/>
              </w:rPr>
              <w:t>d) Vùng và hành lang an toàn;</w:t>
            </w:r>
          </w:p>
          <w:p w:rsidR="0098140B" w:rsidRPr="00913E4D" w:rsidRDefault="008A1467" w:rsidP="001B64D8">
            <w:pPr>
              <w:spacing w:before="60" w:after="60"/>
              <w:jc w:val="both"/>
              <w:rPr>
                <w:sz w:val="24"/>
                <w:szCs w:val="24"/>
              </w:rPr>
            </w:pPr>
            <w:r>
              <w:rPr>
                <w:sz w:val="24"/>
                <w:szCs w:val="24"/>
              </w:rPr>
              <w:t>đ</w:t>
            </w:r>
            <w:r w:rsidR="0098140B" w:rsidRPr="00913E4D">
              <w:rPr>
                <w:sz w:val="24"/>
                <w:szCs w:val="24"/>
              </w:rPr>
              <w:t>) Các quy định về bảo vệ môi trường;</w:t>
            </w:r>
          </w:p>
          <w:p w:rsidR="0098140B" w:rsidRPr="00913E4D" w:rsidRDefault="008A1467" w:rsidP="001B64D8">
            <w:pPr>
              <w:spacing w:before="60" w:after="60"/>
              <w:jc w:val="both"/>
              <w:rPr>
                <w:sz w:val="24"/>
                <w:szCs w:val="24"/>
              </w:rPr>
            </w:pPr>
            <w:r>
              <w:rPr>
                <w:sz w:val="24"/>
                <w:szCs w:val="24"/>
              </w:rPr>
              <w:t>e</w:t>
            </w:r>
            <w:r w:rsidR="0098140B" w:rsidRPr="00913E4D">
              <w:rPr>
                <w:sz w:val="24"/>
                <w:szCs w:val="24"/>
              </w:rPr>
              <w:t>) Chịu được các tải trọng dự kiến trong quá trình vận hành và khi xảy ra sự cố;</w:t>
            </w:r>
          </w:p>
          <w:p w:rsidR="0098140B" w:rsidRPr="00913E4D" w:rsidRDefault="008A1467" w:rsidP="001B64D8">
            <w:pPr>
              <w:spacing w:before="60" w:after="60"/>
              <w:jc w:val="both"/>
              <w:rPr>
                <w:sz w:val="24"/>
                <w:szCs w:val="24"/>
              </w:rPr>
            </w:pPr>
            <w:r>
              <w:rPr>
                <w:sz w:val="24"/>
                <w:szCs w:val="24"/>
              </w:rPr>
              <w:t>g</w:t>
            </w:r>
            <w:r w:rsidR="0098140B" w:rsidRPr="00913E4D">
              <w:rPr>
                <w:sz w:val="24"/>
                <w:szCs w:val="24"/>
              </w:rPr>
              <w:t>) Không tạo ra sự cố dây chuyền từ sự cố đơn lẻ.</w:t>
            </w:r>
          </w:p>
          <w:p w:rsidR="0098140B" w:rsidRPr="00913E4D" w:rsidRDefault="0098140B" w:rsidP="001B64D8">
            <w:pPr>
              <w:spacing w:before="60" w:after="60"/>
              <w:jc w:val="both"/>
              <w:rPr>
                <w:sz w:val="24"/>
                <w:szCs w:val="24"/>
              </w:rPr>
            </w:pPr>
            <w:r w:rsidRPr="00913E4D">
              <w:rPr>
                <w:sz w:val="24"/>
                <w:szCs w:val="24"/>
              </w:rPr>
              <w:t xml:space="preserve">2. Việc thiết kế, chế tạo, xây dựng, chạy thử, nghiệm thu công trình dầu khí phải được kiểm tra, chứng nhận bởi cơ quan có thẩm quyền theo quy định của pháp luật đảm bảo sự phù hợp với các quy chuẩn kỹ thuật, tiêu chuẩn áp dụng, </w:t>
            </w:r>
            <w:r w:rsidRPr="00913E4D">
              <w:rPr>
                <w:noProof/>
                <w:sz w:val="24"/>
                <w:szCs w:val="24"/>
              </w:rPr>
              <w:t xml:space="preserve">tuân thủ quy định của pháp luật </w:t>
            </w:r>
            <w:r w:rsidRPr="00913E4D">
              <w:rPr>
                <w:noProof/>
                <w:sz w:val="24"/>
                <w:szCs w:val="24"/>
              </w:rPr>
              <w:lastRenderedPageBreak/>
              <w:t xml:space="preserve">Việt Nam và các điều ước </w:t>
            </w:r>
            <w:r w:rsidRPr="00913E4D">
              <w:rPr>
                <w:rFonts w:eastAsia="Arial"/>
                <w:sz w:val="24"/>
                <w:szCs w:val="24"/>
                <w:lang w:val="pt-BR"/>
              </w:rPr>
              <w:t xml:space="preserve">điều ước quốc tế mà Việt Nam </w:t>
            </w:r>
            <w:r w:rsidRPr="00913E4D">
              <w:rPr>
                <w:sz w:val="24"/>
                <w:szCs w:val="24"/>
              </w:rPr>
              <w:t>là thành viên.</w:t>
            </w:r>
          </w:p>
          <w:p w:rsidR="0098140B" w:rsidRPr="00913E4D" w:rsidRDefault="0098140B" w:rsidP="001B64D8">
            <w:pPr>
              <w:spacing w:before="60" w:after="60"/>
              <w:jc w:val="both"/>
              <w:rPr>
                <w:sz w:val="24"/>
                <w:szCs w:val="24"/>
              </w:rPr>
            </w:pPr>
            <w:r w:rsidRPr="00913E4D">
              <w:rPr>
                <w:sz w:val="24"/>
                <w:szCs w:val="24"/>
              </w:rPr>
              <w:t xml:space="preserve">3. Trước khi chạy thử, nhà thầu phải tiến hành các công việc kiểm tra, kiểm định, thử nghiệm đối với từng hạng mục công trình và phải bảo đảm kế hoạch ứng cứu khẩn cấp, công tác phòng cháy và chữa cháy đã sẵn sàng được triển khai theo quy định. Trong quá trình chạy thử, tổ chức, cá nhân phải áp dụng các biện pháp tăng cường nhằm sẵn sàng ứng cứu kịp thời và có hiệu quả các sự cố, tai nạn có thể xảy ra. </w:t>
            </w:r>
          </w:p>
          <w:p w:rsidR="0098140B" w:rsidRPr="00913E4D" w:rsidRDefault="0098140B" w:rsidP="001B64D8">
            <w:pPr>
              <w:spacing w:before="60" w:after="60"/>
              <w:jc w:val="both"/>
              <w:rPr>
                <w:sz w:val="24"/>
                <w:szCs w:val="24"/>
              </w:rPr>
            </w:pPr>
            <w:r w:rsidRPr="00913E4D">
              <w:rPr>
                <w:sz w:val="24"/>
                <w:szCs w:val="24"/>
              </w:rPr>
              <w:t xml:space="preserve">4. Công trình dầu khí chỉ được đưa vào vận hành sau khi kết quả kiểm tra, kiểm định, thử nghiệm công trình và các nội dung an toàn đáp ứng được các yêu cầu đề ra. </w:t>
            </w:r>
          </w:p>
          <w:p w:rsidR="00A748DF" w:rsidRPr="00913E4D" w:rsidRDefault="0098140B" w:rsidP="001B64D8">
            <w:pPr>
              <w:spacing w:before="60" w:after="60"/>
              <w:jc w:val="both"/>
              <w:rPr>
                <w:sz w:val="24"/>
                <w:szCs w:val="24"/>
              </w:rPr>
            </w:pPr>
            <w:r w:rsidRPr="00913E4D">
              <w:rPr>
                <w:sz w:val="24"/>
                <w:szCs w:val="24"/>
              </w:rPr>
              <w:t>5. Công trình dầu khí phải được vận hành, bảo dưỡng, kiểm tra, sửa chữa theo đúng quy định, phù hợp với các quy trình, quy chuẩn kỹ thuật, tiêu chuẩn áp dụng được phê duyệt. Nhà thầu phải dừng ngay các hoạt động nếu các hoạt động đó có thể gây nguy hiểm đối với con người, môi trường và công trình dầu khí.</w:t>
            </w:r>
          </w:p>
        </w:tc>
        <w:tc>
          <w:tcPr>
            <w:tcW w:w="5387" w:type="dxa"/>
          </w:tcPr>
          <w:p w:rsidR="00181981" w:rsidRPr="00913E4D" w:rsidRDefault="00181981" w:rsidP="001B64D8">
            <w:pPr>
              <w:spacing w:before="60" w:after="60"/>
              <w:jc w:val="both"/>
              <w:rPr>
                <w:rFonts w:eastAsia="Arial"/>
                <w:b/>
                <w:sz w:val="24"/>
                <w:szCs w:val="24"/>
              </w:rPr>
            </w:pPr>
            <w:r w:rsidRPr="00913E4D">
              <w:rPr>
                <w:rFonts w:eastAsia="Arial"/>
                <w:b/>
                <w:sz w:val="24"/>
                <w:szCs w:val="24"/>
              </w:rPr>
              <w:lastRenderedPageBreak/>
              <w:t>Nghị định số 95/2015/NĐ-CP</w:t>
            </w:r>
            <w:r w:rsidR="008768D9" w:rsidRPr="00913E4D">
              <w:rPr>
                <w:rFonts w:eastAsia="Arial"/>
                <w:b/>
                <w:sz w:val="24"/>
                <w:szCs w:val="24"/>
              </w:rPr>
              <w:t>:</w:t>
            </w:r>
            <w:r w:rsidRPr="00913E4D">
              <w:rPr>
                <w:rFonts w:eastAsia="Arial"/>
                <w:b/>
                <w:sz w:val="24"/>
                <w:szCs w:val="24"/>
              </w:rPr>
              <w:t xml:space="preserve"> </w:t>
            </w:r>
          </w:p>
          <w:p w:rsidR="00F66131" w:rsidRPr="00913E4D" w:rsidRDefault="00F66131" w:rsidP="001B64D8">
            <w:pPr>
              <w:spacing w:before="60" w:after="60"/>
              <w:jc w:val="both"/>
              <w:rPr>
                <w:b/>
                <w:sz w:val="24"/>
                <w:szCs w:val="24"/>
                <w:lang w:val="pt-BR"/>
              </w:rPr>
            </w:pPr>
            <w:r w:rsidRPr="00913E4D">
              <w:rPr>
                <w:b/>
                <w:sz w:val="24"/>
                <w:szCs w:val="24"/>
                <w:lang w:val="pt-BR"/>
              </w:rPr>
              <w:t>Điều 45.</w:t>
            </w:r>
            <w:r w:rsidRPr="00913E4D">
              <w:rPr>
                <w:sz w:val="24"/>
                <w:szCs w:val="24"/>
                <w:lang w:val="pt-BR"/>
              </w:rPr>
              <w:t xml:space="preserve"> </w:t>
            </w:r>
            <w:r w:rsidRPr="00913E4D">
              <w:rPr>
                <w:b/>
                <w:sz w:val="24"/>
                <w:szCs w:val="24"/>
                <w:lang w:val="pt-BR"/>
              </w:rPr>
              <w:t xml:space="preserve">Các tiêu chuẩn, quy chuẩn kỹ thuật được áp dụng </w:t>
            </w:r>
          </w:p>
          <w:p w:rsidR="00F66131" w:rsidRPr="00913E4D" w:rsidRDefault="00F66131" w:rsidP="001B64D8">
            <w:pPr>
              <w:spacing w:before="60" w:after="60"/>
              <w:jc w:val="both"/>
              <w:rPr>
                <w:sz w:val="24"/>
                <w:szCs w:val="24"/>
                <w:lang w:val="pt-BR"/>
              </w:rPr>
            </w:pPr>
            <w:r w:rsidRPr="00913E4D">
              <w:rPr>
                <w:sz w:val="24"/>
                <w:szCs w:val="24"/>
                <w:lang w:val="pt-BR"/>
              </w:rPr>
              <w:t xml:space="preserve">1. Nhà thầu phải áp dụng các tiêu chuẩn, quy chuẩn kỹ thuật của Việt Nam, tiêu chuẩn quốc tế được thừa nhận áp dụng tại Việt Nam về an toàn, bảo vệ môi trường, kỹ thuật và công nghệ có liên quan. </w:t>
            </w:r>
          </w:p>
          <w:p w:rsidR="00F66131" w:rsidRPr="00913E4D" w:rsidRDefault="00F66131" w:rsidP="001B64D8">
            <w:pPr>
              <w:spacing w:before="60" w:after="60"/>
              <w:jc w:val="both"/>
              <w:rPr>
                <w:sz w:val="24"/>
                <w:szCs w:val="24"/>
                <w:lang w:val="pt-BR"/>
              </w:rPr>
            </w:pPr>
            <w:r w:rsidRPr="00913E4D">
              <w:rPr>
                <w:sz w:val="24"/>
                <w:szCs w:val="24"/>
                <w:lang w:val="pt-BR"/>
              </w:rPr>
              <w:t>2. Trong trường hợp chưa có tiêu chuẩn, quy chuẩn kỹ thuật của Việt Nam, tiêu chuẩn quốc tế được thừa nhận áp dụng tại Việt Nam về an toàn, bảo vệ môi trường, kỹ thuật và công nghệ có liên quan thì tổ chức, cá nhân tiến hành hoạt động dầu khí được áp dụng thông lệ công nghiệp dầu khí quốc tế được chấp nhận chung.</w:t>
            </w:r>
          </w:p>
          <w:p w:rsidR="00F66131" w:rsidRPr="00913E4D" w:rsidRDefault="00F66131" w:rsidP="001B64D8">
            <w:pPr>
              <w:spacing w:before="60" w:after="60"/>
              <w:jc w:val="both"/>
              <w:rPr>
                <w:rFonts w:eastAsia="Arial"/>
                <w:b/>
                <w:sz w:val="24"/>
                <w:szCs w:val="24"/>
              </w:rPr>
            </w:pPr>
          </w:p>
          <w:p w:rsidR="00E86BD0" w:rsidRPr="00913E4D" w:rsidRDefault="00E86BD0" w:rsidP="001B64D8">
            <w:pPr>
              <w:spacing w:before="60" w:after="60"/>
              <w:jc w:val="both"/>
              <w:rPr>
                <w:rFonts w:eastAsia="Arial"/>
                <w:b/>
                <w:sz w:val="24"/>
                <w:szCs w:val="24"/>
              </w:rPr>
            </w:pPr>
            <w:r w:rsidRPr="00913E4D">
              <w:rPr>
                <w:rFonts w:eastAsia="Arial"/>
                <w:b/>
                <w:sz w:val="24"/>
                <w:szCs w:val="24"/>
              </w:rPr>
              <w:t>Quyết định số 04/2015/QĐ-TTg</w:t>
            </w:r>
            <w:r w:rsidR="008768D9" w:rsidRPr="00913E4D">
              <w:rPr>
                <w:rFonts w:eastAsia="Arial"/>
                <w:b/>
                <w:sz w:val="24"/>
                <w:szCs w:val="24"/>
              </w:rPr>
              <w:t>:</w:t>
            </w:r>
          </w:p>
          <w:p w:rsidR="00181981" w:rsidRPr="00913E4D" w:rsidRDefault="00840B30" w:rsidP="001B64D8">
            <w:pPr>
              <w:spacing w:before="60" w:after="60"/>
              <w:jc w:val="both"/>
              <w:rPr>
                <w:sz w:val="24"/>
                <w:szCs w:val="24"/>
              </w:rPr>
            </w:pPr>
            <w:r w:rsidRPr="00913E4D">
              <w:rPr>
                <w:rFonts w:eastAsia="Arial"/>
                <w:b/>
                <w:sz w:val="24"/>
                <w:szCs w:val="24"/>
              </w:rPr>
              <w:t>Điều 13</w:t>
            </w:r>
            <w:bookmarkStart w:id="22" w:name="dieu_13"/>
            <w:r w:rsidR="00181981" w:rsidRPr="00913E4D">
              <w:rPr>
                <w:b/>
                <w:bCs/>
                <w:sz w:val="24"/>
                <w:szCs w:val="24"/>
              </w:rPr>
              <w:t>. Yêu cầu chung</w:t>
            </w:r>
            <w:bookmarkEnd w:id="22"/>
          </w:p>
          <w:p w:rsidR="00181981" w:rsidRPr="00913E4D" w:rsidRDefault="00181981" w:rsidP="001B64D8">
            <w:pPr>
              <w:spacing w:before="60" w:after="60"/>
              <w:jc w:val="both"/>
              <w:rPr>
                <w:sz w:val="24"/>
                <w:szCs w:val="24"/>
              </w:rPr>
            </w:pPr>
            <w:r w:rsidRPr="00913E4D">
              <w:rPr>
                <w:sz w:val="24"/>
                <w:szCs w:val="24"/>
              </w:rPr>
              <w:t xml:space="preserve">1. Công </w:t>
            </w:r>
            <w:r w:rsidRPr="00913E4D">
              <w:rPr>
                <w:sz w:val="24"/>
                <w:szCs w:val="24"/>
                <w:shd w:val="solid" w:color="FFFFFF" w:fill="auto"/>
              </w:rPr>
              <w:t>trình</w:t>
            </w:r>
            <w:r w:rsidRPr="00913E4D">
              <w:rPr>
                <w:sz w:val="24"/>
                <w:szCs w:val="24"/>
              </w:rPr>
              <w:t xml:space="preserve"> dầu khí phải được thiết</w:t>
            </w:r>
            <w:r w:rsidRPr="00913E4D">
              <w:rPr>
                <w:b/>
                <w:bCs/>
                <w:sz w:val="24"/>
                <w:szCs w:val="24"/>
              </w:rPr>
              <w:t xml:space="preserve"> </w:t>
            </w:r>
            <w:r w:rsidRPr="00913E4D">
              <w:rPr>
                <w:sz w:val="24"/>
                <w:szCs w:val="24"/>
              </w:rPr>
              <w:t>kế</w:t>
            </w:r>
            <w:r w:rsidRPr="00913E4D">
              <w:rPr>
                <w:b/>
                <w:bCs/>
                <w:sz w:val="24"/>
                <w:szCs w:val="24"/>
              </w:rPr>
              <w:t>,</w:t>
            </w:r>
            <w:r w:rsidRPr="00913E4D">
              <w:rPr>
                <w:sz w:val="24"/>
                <w:szCs w:val="24"/>
              </w:rPr>
              <w:t xml:space="preserve"> chế tạo, xây dựng theo Tiêu chuẩn Quốc gia, Quy chuẩn Kỹ thuật Quốc gia và các Điều ước Quốc tế mà Việt Nam là thành viên; </w:t>
            </w:r>
            <w:r w:rsidRPr="00913E4D">
              <w:rPr>
                <w:sz w:val="24"/>
                <w:szCs w:val="24"/>
                <w:shd w:val="solid" w:color="FFFFFF" w:fill="auto"/>
              </w:rPr>
              <w:t>trường hợp</w:t>
            </w:r>
            <w:r w:rsidRPr="00913E4D">
              <w:rPr>
                <w:sz w:val="24"/>
                <w:szCs w:val="24"/>
              </w:rPr>
              <w:t xml:space="preserve"> chưa có quy chuẩn, tiêu chuẩn kỹ thuật Việt Nam, tổ chức, cá nhân tiến hành hoạt động dầu khí được áp dụng thông lệ công nghiệp dầu </w:t>
            </w:r>
            <w:r w:rsidRPr="00913E4D">
              <w:rPr>
                <w:sz w:val="24"/>
                <w:szCs w:val="24"/>
              </w:rPr>
              <w:lastRenderedPageBreak/>
              <w:t>khí quốc tế được chấp nhận chung, bảo đảm các yêu cầu sau:</w:t>
            </w:r>
          </w:p>
          <w:p w:rsidR="00181981" w:rsidRPr="00913E4D" w:rsidRDefault="00181981" w:rsidP="001B64D8">
            <w:pPr>
              <w:spacing w:before="60" w:after="60"/>
              <w:jc w:val="both"/>
              <w:rPr>
                <w:sz w:val="24"/>
                <w:szCs w:val="24"/>
              </w:rPr>
            </w:pPr>
            <w:r w:rsidRPr="00913E4D">
              <w:rPr>
                <w:sz w:val="24"/>
                <w:szCs w:val="24"/>
              </w:rPr>
              <w:t>a) An toàn về công nghệ;</w:t>
            </w:r>
          </w:p>
          <w:p w:rsidR="00181981" w:rsidRPr="00913E4D" w:rsidRDefault="00181981" w:rsidP="001B64D8">
            <w:pPr>
              <w:spacing w:before="60" w:after="60"/>
              <w:jc w:val="both"/>
              <w:rPr>
                <w:sz w:val="24"/>
                <w:szCs w:val="24"/>
              </w:rPr>
            </w:pPr>
            <w:r w:rsidRPr="00913E4D">
              <w:rPr>
                <w:sz w:val="24"/>
                <w:szCs w:val="24"/>
              </w:rPr>
              <w:t>b) An toàn về xây dựng;</w:t>
            </w:r>
          </w:p>
          <w:p w:rsidR="00181981" w:rsidRPr="00913E4D" w:rsidRDefault="00181981" w:rsidP="001B64D8">
            <w:pPr>
              <w:spacing w:before="60" w:after="60"/>
              <w:jc w:val="both"/>
              <w:rPr>
                <w:sz w:val="24"/>
                <w:szCs w:val="24"/>
              </w:rPr>
            </w:pPr>
            <w:r w:rsidRPr="00913E4D">
              <w:rPr>
                <w:sz w:val="24"/>
                <w:szCs w:val="24"/>
              </w:rPr>
              <w:t>c) An toàn về phòng chống cháy nổ;</w:t>
            </w:r>
          </w:p>
          <w:p w:rsidR="00181981" w:rsidRPr="00913E4D" w:rsidRDefault="00181981" w:rsidP="001B64D8">
            <w:pPr>
              <w:spacing w:before="60" w:after="60"/>
              <w:jc w:val="both"/>
              <w:rPr>
                <w:sz w:val="24"/>
                <w:szCs w:val="24"/>
              </w:rPr>
            </w:pPr>
            <w:r w:rsidRPr="00913E4D">
              <w:rPr>
                <w:sz w:val="24"/>
                <w:szCs w:val="24"/>
              </w:rPr>
              <w:t>d) Vùng và hành lang an toàn;</w:t>
            </w:r>
          </w:p>
          <w:p w:rsidR="00181981" w:rsidRPr="00913E4D" w:rsidRDefault="00181981" w:rsidP="001B64D8">
            <w:pPr>
              <w:spacing w:before="60" w:after="60"/>
              <w:jc w:val="both"/>
              <w:rPr>
                <w:sz w:val="24"/>
                <w:szCs w:val="24"/>
              </w:rPr>
            </w:pPr>
            <w:r w:rsidRPr="00913E4D">
              <w:rPr>
                <w:sz w:val="24"/>
                <w:szCs w:val="24"/>
              </w:rPr>
              <w:t>đ) Các quy định về bảo vệ môi trường;</w:t>
            </w:r>
          </w:p>
          <w:p w:rsidR="00181981" w:rsidRPr="00913E4D" w:rsidRDefault="00181981" w:rsidP="001B64D8">
            <w:pPr>
              <w:spacing w:before="60" w:after="60"/>
              <w:jc w:val="both"/>
              <w:rPr>
                <w:sz w:val="24"/>
                <w:szCs w:val="24"/>
              </w:rPr>
            </w:pPr>
            <w:r w:rsidRPr="00913E4D">
              <w:rPr>
                <w:sz w:val="24"/>
                <w:szCs w:val="24"/>
              </w:rPr>
              <w:t>e) Chịu được các tải trọng dự kiến trong quá trình vận hành và khi xảy ra sự cố;</w:t>
            </w:r>
          </w:p>
          <w:p w:rsidR="00181981" w:rsidRPr="00913E4D" w:rsidRDefault="00181981" w:rsidP="001B64D8">
            <w:pPr>
              <w:spacing w:before="60" w:after="60"/>
              <w:jc w:val="both"/>
              <w:rPr>
                <w:sz w:val="24"/>
                <w:szCs w:val="24"/>
              </w:rPr>
            </w:pPr>
            <w:r w:rsidRPr="00913E4D">
              <w:rPr>
                <w:sz w:val="24"/>
                <w:szCs w:val="24"/>
              </w:rPr>
              <w:t>g) Không tạo ra sự cố dây chuyền từ sự cố đơn lẻ.</w:t>
            </w:r>
          </w:p>
          <w:p w:rsidR="00181981" w:rsidRPr="00913E4D" w:rsidRDefault="00181981" w:rsidP="001B64D8">
            <w:pPr>
              <w:spacing w:before="60" w:after="60"/>
              <w:jc w:val="both"/>
              <w:rPr>
                <w:sz w:val="24"/>
                <w:szCs w:val="24"/>
              </w:rPr>
            </w:pPr>
            <w:r w:rsidRPr="00913E4D">
              <w:rPr>
                <w:sz w:val="24"/>
                <w:szCs w:val="24"/>
              </w:rPr>
              <w:t>2. Trước khi chọn giải pháp thiết kế công trình dầu khí, tổ chức, cá nhân phải:</w:t>
            </w:r>
          </w:p>
          <w:p w:rsidR="00181981" w:rsidRPr="00913E4D" w:rsidRDefault="00181981" w:rsidP="001B64D8">
            <w:pPr>
              <w:spacing w:before="60" w:after="60"/>
              <w:jc w:val="both"/>
              <w:rPr>
                <w:sz w:val="24"/>
                <w:szCs w:val="24"/>
              </w:rPr>
            </w:pPr>
            <w:r w:rsidRPr="00913E4D">
              <w:rPr>
                <w:sz w:val="24"/>
                <w:szCs w:val="24"/>
              </w:rPr>
              <w:t>a) Đưa ra ý tưởng tổng thể về vận hành, bảo dưỡng và sửa chữa trong suốt quá trình hoạt động;</w:t>
            </w:r>
          </w:p>
          <w:p w:rsidR="00181981" w:rsidRPr="00913E4D" w:rsidRDefault="00181981" w:rsidP="001B64D8">
            <w:pPr>
              <w:spacing w:before="60" w:after="60"/>
              <w:jc w:val="both"/>
              <w:rPr>
                <w:sz w:val="24"/>
                <w:szCs w:val="24"/>
              </w:rPr>
            </w:pPr>
            <w:r w:rsidRPr="00913E4D">
              <w:rPr>
                <w:sz w:val="24"/>
                <w:szCs w:val="24"/>
              </w:rPr>
              <w:t>b) Xác định các tiêu chuẩn, quy chuẩn kỹ thuật sẽ được áp dụng cho xây dựng công trình;</w:t>
            </w:r>
          </w:p>
          <w:p w:rsidR="00181981" w:rsidRPr="00913E4D" w:rsidRDefault="00181981" w:rsidP="001B64D8">
            <w:pPr>
              <w:spacing w:before="60" w:after="60"/>
              <w:jc w:val="both"/>
              <w:rPr>
                <w:sz w:val="24"/>
                <w:szCs w:val="24"/>
              </w:rPr>
            </w:pPr>
            <w:r w:rsidRPr="00913E4D">
              <w:rPr>
                <w:sz w:val="24"/>
                <w:szCs w:val="24"/>
              </w:rPr>
              <w:t xml:space="preserve">c) Tiến hành đánh giá, phân tích rủi ro để làm cơ sở cho việc lựa chọn các giải pháp thiết kế đối với việc bố trí, lựa chọn các bộ phận và toàn bộ công </w:t>
            </w:r>
            <w:r w:rsidRPr="00913E4D">
              <w:rPr>
                <w:sz w:val="24"/>
                <w:szCs w:val="24"/>
                <w:shd w:val="solid" w:color="FFFFFF" w:fill="auto"/>
              </w:rPr>
              <w:t>trình</w:t>
            </w:r>
            <w:r w:rsidRPr="00913E4D">
              <w:rPr>
                <w:sz w:val="24"/>
                <w:szCs w:val="24"/>
              </w:rPr>
              <w:t>;</w:t>
            </w:r>
          </w:p>
          <w:p w:rsidR="00181981" w:rsidRPr="00913E4D" w:rsidRDefault="00181981" w:rsidP="001B64D8">
            <w:pPr>
              <w:spacing w:before="60" w:after="60"/>
              <w:jc w:val="both"/>
              <w:rPr>
                <w:sz w:val="24"/>
                <w:szCs w:val="24"/>
              </w:rPr>
            </w:pPr>
            <w:r w:rsidRPr="00913E4D">
              <w:rPr>
                <w:sz w:val="24"/>
                <w:szCs w:val="24"/>
              </w:rPr>
              <w:t>d) Khi thiết kế phải đánh giá môi trường lao động để tối ưu hóa các điều kiện về môi trường lao động trong quá trình vận hành.</w:t>
            </w:r>
          </w:p>
          <w:p w:rsidR="00181981" w:rsidRPr="00913E4D" w:rsidRDefault="00181981" w:rsidP="001B64D8">
            <w:pPr>
              <w:spacing w:before="60" w:after="60"/>
              <w:jc w:val="both"/>
              <w:rPr>
                <w:sz w:val="24"/>
                <w:szCs w:val="24"/>
              </w:rPr>
            </w:pPr>
            <w:bookmarkStart w:id="23" w:name="dieu_18"/>
            <w:r w:rsidRPr="00913E4D">
              <w:rPr>
                <w:b/>
                <w:bCs/>
                <w:sz w:val="24"/>
                <w:szCs w:val="24"/>
              </w:rPr>
              <w:t>Điều 18. Công tác phòng cháy và chữa cháy</w:t>
            </w:r>
            <w:bookmarkEnd w:id="23"/>
          </w:p>
          <w:p w:rsidR="00181981" w:rsidRPr="00913E4D" w:rsidRDefault="00181981" w:rsidP="001B64D8">
            <w:pPr>
              <w:spacing w:before="60" w:after="60"/>
              <w:jc w:val="both"/>
              <w:rPr>
                <w:sz w:val="24"/>
                <w:szCs w:val="24"/>
              </w:rPr>
            </w:pPr>
            <w:r w:rsidRPr="00913E4D">
              <w:rPr>
                <w:sz w:val="24"/>
                <w:szCs w:val="24"/>
              </w:rPr>
              <w:t>1. Công tác phòng cháy và chữa cháy phải được thực hiện theo quy định của pháp luật về phòng cháy và chữa cháy.</w:t>
            </w:r>
          </w:p>
          <w:p w:rsidR="00181981" w:rsidRPr="00913E4D" w:rsidRDefault="00181981" w:rsidP="001B64D8">
            <w:pPr>
              <w:spacing w:before="60" w:after="60"/>
              <w:jc w:val="both"/>
              <w:rPr>
                <w:sz w:val="24"/>
                <w:szCs w:val="24"/>
              </w:rPr>
            </w:pPr>
            <w:r w:rsidRPr="00913E4D">
              <w:rPr>
                <w:sz w:val="24"/>
                <w:szCs w:val="24"/>
              </w:rPr>
              <w:t xml:space="preserve">2. Công trình dầu khí phải được thiết kế, trang bị hệ thống phát hiện cháy, báo cháy, rò rỉ khí cháy, hệ thống báo động và hệ thống chữa cháy phù hợp để hạn </w:t>
            </w:r>
            <w:r w:rsidRPr="00913E4D">
              <w:rPr>
                <w:sz w:val="24"/>
                <w:szCs w:val="24"/>
              </w:rPr>
              <w:lastRenderedPageBreak/>
              <w:t>chế đến mức thấp nhất khả năng xảy ra sự cố cháy, nổ và hậu quả của chúng.</w:t>
            </w:r>
          </w:p>
          <w:p w:rsidR="00181981" w:rsidRPr="00913E4D" w:rsidRDefault="00181981" w:rsidP="001B64D8">
            <w:pPr>
              <w:spacing w:before="60" w:after="60"/>
              <w:jc w:val="both"/>
              <w:rPr>
                <w:sz w:val="24"/>
                <w:szCs w:val="24"/>
              </w:rPr>
            </w:pPr>
            <w:bookmarkStart w:id="24" w:name="dieu_19"/>
            <w:r w:rsidRPr="00913E4D">
              <w:rPr>
                <w:b/>
                <w:bCs/>
                <w:sz w:val="24"/>
                <w:szCs w:val="24"/>
              </w:rPr>
              <w:t>Điều 19. Xây dựng công trình</w:t>
            </w:r>
            <w:bookmarkEnd w:id="24"/>
          </w:p>
          <w:p w:rsidR="00181981" w:rsidRPr="00913E4D" w:rsidRDefault="00181981" w:rsidP="001B64D8">
            <w:pPr>
              <w:spacing w:before="60" w:after="60"/>
              <w:jc w:val="both"/>
              <w:rPr>
                <w:sz w:val="24"/>
                <w:szCs w:val="24"/>
              </w:rPr>
            </w:pPr>
            <w:r w:rsidRPr="00913E4D">
              <w:rPr>
                <w:sz w:val="24"/>
                <w:szCs w:val="24"/>
              </w:rPr>
              <w:t>1. Công trình dầu khí phải được xây dựng theo thiết kế đã được phê duyệt. Mọi thay đổi có thể ảnh hưởng đến mức độ an toàn của công trình so với thiết kế phải giải trình và được cơ quan đã phê duyệt thiết kế chấp thuận.</w:t>
            </w:r>
          </w:p>
          <w:p w:rsidR="00181981" w:rsidRPr="00913E4D" w:rsidRDefault="00181981" w:rsidP="001B64D8">
            <w:pPr>
              <w:spacing w:before="60" w:after="60"/>
              <w:jc w:val="both"/>
              <w:rPr>
                <w:sz w:val="24"/>
                <w:szCs w:val="24"/>
              </w:rPr>
            </w:pPr>
            <w:r w:rsidRPr="00913E4D">
              <w:rPr>
                <w:sz w:val="24"/>
                <w:szCs w:val="24"/>
              </w:rPr>
              <w:t xml:space="preserve">2. Việc chế tạo, xây dựng và lắp đặt công trình dầu khí phải được kiểm tra, chứng nhận bởi cơ quan có thẩm quyền theo quy định của pháp luật để khẳng định sự phù hợp với các Quy chuẩn Kỹ thuật Quốc gia, Tiêu chuẩn Quốc gia, các Điều ước </w:t>
            </w:r>
            <w:r w:rsidRPr="00913E4D">
              <w:rPr>
                <w:sz w:val="24"/>
                <w:szCs w:val="24"/>
                <w:shd w:val="solid" w:color="FFFFFF" w:fill="auto"/>
              </w:rPr>
              <w:t>Quốc</w:t>
            </w:r>
            <w:r w:rsidRPr="00913E4D">
              <w:rPr>
                <w:sz w:val="24"/>
                <w:szCs w:val="24"/>
              </w:rPr>
              <w:t xml:space="preserve"> tế mà Việt Nam là thành viên và các tiêu chuẩn khác phù hợp với thông lệ dầu khí quốc tế được chấp nhận chung.</w:t>
            </w:r>
          </w:p>
          <w:p w:rsidR="00181981" w:rsidRPr="00913E4D" w:rsidRDefault="00181981" w:rsidP="001B64D8">
            <w:pPr>
              <w:spacing w:before="60" w:after="60"/>
              <w:jc w:val="both"/>
              <w:rPr>
                <w:sz w:val="24"/>
                <w:szCs w:val="24"/>
              </w:rPr>
            </w:pPr>
            <w:r w:rsidRPr="00913E4D">
              <w:rPr>
                <w:sz w:val="24"/>
                <w:szCs w:val="24"/>
                <w:shd w:val="solid" w:color="FFFFFF" w:fill="auto"/>
              </w:rPr>
              <w:t>3. Tổ chức</w:t>
            </w:r>
            <w:r w:rsidRPr="00913E4D">
              <w:rPr>
                <w:sz w:val="24"/>
                <w:szCs w:val="24"/>
              </w:rPr>
              <w:t xml:space="preserve">, cá nhân phải thực hiện quản lý chất lượng công </w:t>
            </w:r>
            <w:r w:rsidRPr="00913E4D">
              <w:rPr>
                <w:sz w:val="24"/>
                <w:szCs w:val="24"/>
                <w:shd w:val="solid" w:color="FFFFFF" w:fill="auto"/>
              </w:rPr>
              <w:t>trình</w:t>
            </w:r>
            <w:r w:rsidRPr="00913E4D">
              <w:rPr>
                <w:sz w:val="24"/>
                <w:szCs w:val="24"/>
              </w:rPr>
              <w:t xml:space="preserve"> theo quy định của pháp luật.</w:t>
            </w:r>
          </w:p>
          <w:p w:rsidR="00181981" w:rsidRPr="00913E4D" w:rsidRDefault="00181981" w:rsidP="001B64D8">
            <w:pPr>
              <w:spacing w:before="60" w:after="60"/>
              <w:jc w:val="both"/>
              <w:rPr>
                <w:sz w:val="24"/>
                <w:szCs w:val="24"/>
              </w:rPr>
            </w:pPr>
            <w:r w:rsidRPr="00913E4D">
              <w:rPr>
                <w:sz w:val="24"/>
                <w:szCs w:val="24"/>
              </w:rPr>
              <w:t xml:space="preserve">4. Tổ chức, cá nhân phải bảo đảm an toàn phòng cháy và chữa cháy trong quá </w:t>
            </w:r>
            <w:r w:rsidRPr="00913E4D">
              <w:rPr>
                <w:sz w:val="24"/>
                <w:szCs w:val="24"/>
                <w:shd w:val="solid" w:color="FFFFFF" w:fill="auto"/>
              </w:rPr>
              <w:t>trình</w:t>
            </w:r>
            <w:r w:rsidRPr="00913E4D">
              <w:rPr>
                <w:sz w:val="24"/>
                <w:szCs w:val="24"/>
              </w:rPr>
              <w:t xml:space="preserve"> thi công công trình.</w:t>
            </w:r>
          </w:p>
          <w:p w:rsidR="00181981" w:rsidRPr="00913E4D" w:rsidRDefault="00181981" w:rsidP="001B64D8">
            <w:pPr>
              <w:spacing w:before="60" w:after="60"/>
              <w:jc w:val="both"/>
              <w:rPr>
                <w:sz w:val="24"/>
                <w:szCs w:val="24"/>
              </w:rPr>
            </w:pPr>
            <w:bookmarkStart w:id="25" w:name="dieu_20"/>
            <w:r w:rsidRPr="00913E4D">
              <w:rPr>
                <w:b/>
                <w:bCs/>
                <w:sz w:val="24"/>
                <w:szCs w:val="24"/>
              </w:rPr>
              <w:t>Điều 20. Đưa công trình vào vận hành</w:t>
            </w:r>
            <w:bookmarkEnd w:id="25"/>
          </w:p>
          <w:p w:rsidR="00181981" w:rsidRPr="00913E4D" w:rsidRDefault="00181981" w:rsidP="001B64D8">
            <w:pPr>
              <w:spacing w:before="60" w:after="60"/>
              <w:jc w:val="both"/>
              <w:rPr>
                <w:sz w:val="24"/>
                <w:szCs w:val="24"/>
              </w:rPr>
            </w:pPr>
            <w:r w:rsidRPr="00913E4D">
              <w:rPr>
                <w:sz w:val="24"/>
                <w:szCs w:val="24"/>
              </w:rPr>
              <w:t>1. Trước khi đưa công trình vào vận hành, tổ chức, cá nhân phải tiến hành chạy thử.</w:t>
            </w:r>
          </w:p>
          <w:p w:rsidR="00181981" w:rsidRPr="00913E4D" w:rsidRDefault="00181981" w:rsidP="001B64D8">
            <w:pPr>
              <w:spacing w:before="60" w:after="60"/>
              <w:jc w:val="both"/>
              <w:rPr>
                <w:sz w:val="24"/>
                <w:szCs w:val="24"/>
              </w:rPr>
            </w:pPr>
            <w:r w:rsidRPr="00913E4D">
              <w:rPr>
                <w:sz w:val="24"/>
                <w:szCs w:val="24"/>
              </w:rPr>
              <w:t xml:space="preserve">2. Đối với công trình dầu khí nằm </w:t>
            </w:r>
            <w:r w:rsidRPr="00913E4D">
              <w:rPr>
                <w:sz w:val="24"/>
                <w:szCs w:val="24"/>
                <w:shd w:val="solid" w:color="FFFFFF" w:fill="auto"/>
              </w:rPr>
              <w:t>trong</w:t>
            </w:r>
            <w:r w:rsidRPr="00913E4D">
              <w:rPr>
                <w:sz w:val="24"/>
                <w:szCs w:val="24"/>
              </w:rPr>
              <w:t xml:space="preserve"> vùng nước cảng biển hoặc vùng nước hàng hải, trước khi đưa công trình vào vận hành, sử dụng, tổ chức, cá nhân phải thiết lập hành lang an toàn xung quanh công trình. Hành lang an toàn này phải được chỉ dẫn bằng các báo hiệu hàng hải phù hợp và phải được thể hiện trên hải đồ vùng nước cảng biển hoặc hải đồ khu vực. Hành lang an toàn hàng hải phải được thông báo hàng hải theo quy định.</w:t>
            </w:r>
          </w:p>
          <w:p w:rsidR="00181981" w:rsidRPr="00913E4D" w:rsidRDefault="00181981" w:rsidP="001B64D8">
            <w:pPr>
              <w:spacing w:before="60" w:after="60"/>
              <w:jc w:val="both"/>
              <w:rPr>
                <w:sz w:val="24"/>
                <w:szCs w:val="24"/>
              </w:rPr>
            </w:pPr>
            <w:r w:rsidRPr="00913E4D">
              <w:rPr>
                <w:sz w:val="24"/>
                <w:szCs w:val="24"/>
              </w:rPr>
              <w:lastRenderedPageBreak/>
              <w:t>3. Trước khi chạy thử, tổ chức, cá nhân phải tiến hành các công việc kiểm tra, kiểm định, thử nghiệm đối với từng hạng mục công trình và phải bảo đảm kế hoạch ứng cứu khẩn cấp, công tác phòng cháy và chữa cháy đã sẵn sàng được triển khai theo quy định.</w:t>
            </w:r>
          </w:p>
          <w:p w:rsidR="00181981" w:rsidRPr="00913E4D" w:rsidRDefault="00181981" w:rsidP="001B64D8">
            <w:pPr>
              <w:spacing w:before="60" w:after="60"/>
              <w:jc w:val="both"/>
              <w:rPr>
                <w:sz w:val="24"/>
                <w:szCs w:val="24"/>
              </w:rPr>
            </w:pPr>
            <w:r w:rsidRPr="00913E4D">
              <w:rPr>
                <w:sz w:val="24"/>
                <w:szCs w:val="24"/>
              </w:rPr>
              <w:t>4. Trong quá trình chạy thử, tổ chức, cá nhân phải áp dụng các biện pháp tăng cường nhằm sẵn sàng ứng cứu kịp thời và có hiệu quả các sự cố, tai nạn có thể xảy ra.</w:t>
            </w:r>
          </w:p>
          <w:p w:rsidR="00181981" w:rsidRPr="00913E4D" w:rsidRDefault="00181981" w:rsidP="001B64D8">
            <w:pPr>
              <w:spacing w:before="60" w:after="60"/>
              <w:jc w:val="both"/>
              <w:rPr>
                <w:sz w:val="24"/>
                <w:szCs w:val="24"/>
              </w:rPr>
            </w:pPr>
            <w:r w:rsidRPr="00913E4D">
              <w:rPr>
                <w:sz w:val="24"/>
                <w:szCs w:val="24"/>
              </w:rPr>
              <w:t>5. Công trình chỉ được đưa vào vận hành sau khi kết quả kiểm tra, kiểm định, thử nghiệm công trình và các nội dung an toàn đáp ứng được các yêu cầu đề ra.</w:t>
            </w:r>
          </w:p>
          <w:p w:rsidR="008768D9" w:rsidRPr="00913E4D" w:rsidRDefault="00840B30" w:rsidP="001B64D8">
            <w:pPr>
              <w:spacing w:before="60" w:after="60"/>
              <w:jc w:val="both"/>
              <w:rPr>
                <w:rFonts w:eastAsia="Arial"/>
                <w:b/>
                <w:sz w:val="24"/>
                <w:szCs w:val="24"/>
              </w:rPr>
            </w:pPr>
            <w:r w:rsidRPr="00913E4D">
              <w:rPr>
                <w:rFonts w:eastAsia="Arial"/>
                <w:b/>
                <w:sz w:val="24"/>
                <w:szCs w:val="24"/>
              </w:rPr>
              <w:t>Quy chế khai thác dầu khí ban hành theo Quyết định số 84/2010/QĐ-TTg ngày 15/12/2010 của Thủ tướng Chính phủ</w:t>
            </w:r>
            <w:r w:rsidR="008768D9" w:rsidRPr="00913E4D">
              <w:rPr>
                <w:rFonts w:eastAsia="Arial"/>
                <w:b/>
                <w:sz w:val="24"/>
                <w:szCs w:val="24"/>
              </w:rPr>
              <w:t>:</w:t>
            </w:r>
          </w:p>
          <w:p w:rsidR="008768D9" w:rsidRPr="00913E4D" w:rsidRDefault="008768D9" w:rsidP="001B64D8">
            <w:pPr>
              <w:spacing w:before="60" w:after="60"/>
              <w:jc w:val="both"/>
              <w:rPr>
                <w:sz w:val="24"/>
                <w:szCs w:val="24"/>
                <w:lang w:val="pt-BR"/>
              </w:rPr>
            </w:pPr>
            <w:r w:rsidRPr="00913E4D">
              <w:rPr>
                <w:b/>
                <w:bCs/>
                <w:sz w:val="24"/>
                <w:szCs w:val="24"/>
                <w:lang w:val="pt-BR"/>
              </w:rPr>
              <w:t xml:space="preserve">Điều 44. Các yêu cầu chung về chất lượng an toàn kỹ thuật và môi trường đối với các công trình khai thác dầu khí </w:t>
            </w:r>
          </w:p>
          <w:p w:rsidR="008768D9" w:rsidRPr="00913E4D" w:rsidRDefault="008768D9" w:rsidP="001B64D8">
            <w:pPr>
              <w:spacing w:before="60" w:after="60"/>
              <w:jc w:val="both"/>
              <w:rPr>
                <w:sz w:val="24"/>
                <w:szCs w:val="24"/>
                <w:lang w:val="pt-BR"/>
              </w:rPr>
            </w:pPr>
            <w:r w:rsidRPr="00913E4D">
              <w:rPr>
                <w:sz w:val="24"/>
                <w:szCs w:val="24"/>
                <w:lang w:val="pt-BR"/>
              </w:rPr>
              <w:t>1. Người điều hành chỉ được phép đưa các công trình khai thác dầu khí vào vận hành sau khi đã nhận được chứng nhận chất lượng an toàn kỹ thuật và môi trường theo quy định của pháp luật Việt Nam và các điều ước quốc tế mà Cộng hòa xã hội chủ nghĩa Việt Nam là thành viên.</w:t>
            </w:r>
          </w:p>
          <w:p w:rsidR="008768D9" w:rsidRPr="00913E4D" w:rsidRDefault="008768D9" w:rsidP="001B64D8">
            <w:pPr>
              <w:spacing w:before="60" w:after="60"/>
              <w:jc w:val="both"/>
              <w:rPr>
                <w:sz w:val="24"/>
                <w:szCs w:val="24"/>
                <w:lang w:val="pt-BR"/>
              </w:rPr>
            </w:pPr>
            <w:r w:rsidRPr="00913E4D">
              <w:rPr>
                <w:sz w:val="24"/>
                <w:szCs w:val="24"/>
                <w:lang w:val="pt-BR"/>
              </w:rPr>
              <w:t>...</w:t>
            </w:r>
          </w:p>
          <w:p w:rsidR="008768D9" w:rsidRPr="00913E4D" w:rsidRDefault="008768D9" w:rsidP="001B64D8">
            <w:pPr>
              <w:spacing w:before="60" w:after="60"/>
              <w:jc w:val="both"/>
              <w:rPr>
                <w:sz w:val="24"/>
                <w:szCs w:val="24"/>
                <w:lang w:val="pt-BR"/>
              </w:rPr>
            </w:pPr>
            <w:r w:rsidRPr="00913E4D">
              <w:rPr>
                <w:sz w:val="24"/>
                <w:szCs w:val="24"/>
                <w:lang w:val="pt-BR"/>
              </w:rPr>
              <w:t>3. Đối với các công trình khai thác dầu khí trên đất liền, Người điều hành phải thực hiện theo quy định của pháp luật.</w:t>
            </w:r>
          </w:p>
          <w:p w:rsidR="008768D9" w:rsidRPr="00913E4D" w:rsidRDefault="008768D9" w:rsidP="001B64D8">
            <w:pPr>
              <w:spacing w:before="60" w:after="60"/>
              <w:jc w:val="both"/>
              <w:rPr>
                <w:sz w:val="24"/>
                <w:szCs w:val="24"/>
                <w:lang w:val="pt-BR"/>
              </w:rPr>
            </w:pPr>
            <w:r w:rsidRPr="00913E4D">
              <w:rPr>
                <w:sz w:val="24"/>
                <w:szCs w:val="24"/>
                <w:lang w:val="pt-BR"/>
              </w:rPr>
              <w:t xml:space="preserve">4. Các công trình khai thác dầu khí có thể được thiết kế, xây dựng, trang bị và lắp đặt theo tiêu chuẩn kỹ thuật khác do Người điều hành đề nghị và được cơ </w:t>
            </w:r>
            <w:r w:rsidRPr="00913E4D">
              <w:rPr>
                <w:sz w:val="24"/>
                <w:szCs w:val="24"/>
                <w:lang w:val="pt-BR"/>
              </w:rPr>
              <w:lastRenderedPageBreak/>
              <w:t>quan quản lý nhà nước chuyên ngành, lĩnh vực chấp thuận.</w:t>
            </w:r>
          </w:p>
          <w:p w:rsidR="008768D9" w:rsidRPr="00913E4D" w:rsidRDefault="008768D9" w:rsidP="001B64D8">
            <w:pPr>
              <w:tabs>
                <w:tab w:val="left" w:pos="709"/>
              </w:tabs>
              <w:spacing w:before="60" w:after="60"/>
              <w:jc w:val="both"/>
              <w:rPr>
                <w:rFonts w:eastAsia="Arial"/>
                <w:sz w:val="24"/>
                <w:szCs w:val="24"/>
              </w:rPr>
            </w:pPr>
            <w:r w:rsidRPr="00913E4D">
              <w:rPr>
                <w:rFonts w:eastAsia="Arial"/>
                <w:b/>
                <w:sz w:val="24"/>
                <w:szCs w:val="24"/>
              </w:rPr>
              <w:t>Quyết định số 49/2017/QĐ-TTg ngày 21/12/2017 của Thủ tướng Chính phủ về việc thu dọn các công trình, thiết bị và phương tiện phục vụ hoạt động dầu khí</w:t>
            </w:r>
            <w:r w:rsidRPr="00913E4D">
              <w:rPr>
                <w:rFonts w:eastAsia="Arial"/>
                <w:sz w:val="24"/>
                <w:szCs w:val="24"/>
              </w:rPr>
              <w:t xml:space="preserve"> </w:t>
            </w:r>
          </w:p>
          <w:p w:rsidR="008768D9" w:rsidRPr="00913E4D" w:rsidRDefault="008768D9" w:rsidP="001B64D8">
            <w:pPr>
              <w:tabs>
                <w:tab w:val="left" w:pos="709"/>
              </w:tabs>
              <w:spacing w:before="60" w:after="60"/>
              <w:jc w:val="both"/>
              <w:rPr>
                <w:rFonts w:eastAsia="Arial"/>
                <w:sz w:val="24"/>
                <w:szCs w:val="24"/>
              </w:rPr>
            </w:pPr>
            <w:r w:rsidRPr="00913E4D">
              <w:rPr>
                <w:rFonts w:eastAsia="Arial"/>
                <w:sz w:val="24"/>
                <w:szCs w:val="24"/>
              </w:rPr>
              <w:t>(Điều 18, 19, 20…).</w:t>
            </w:r>
          </w:p>
        </w:tc>
        <w:tc>
          <w:tcPr>
            <w:tcW w:w="4820" w:type="dxa"/>
          </w:tcPr>
          <w:p w:rsidR="00A748DF" w:rsidRPr="00913E4D" w:rsidRDefault="00A748DF"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8 Luật Dầu khí 2022</w:t>
            </w:r>
            <w:r w:rsidR="00AF0CF0"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AF0CF0" w:rsidRPr="00913E4D">
              <w:rPr>
                <w:rFonts w:eastAsia="Arial"/>
                <w:sz w:val="24"/>
                <w:szCs w:val="24"/>
              </w:rPr>
              <w:t xml:space="preserve">nh </w:t>
            </w:r>
            <w:r w:rsidRPr="00913E4D">
              <w:rPr>
                <w:rFonts w:eastAsia="Arial"/>
                <w:sz w:val="24"/>
                <w:szCs w:val="24"/>
              </w:rPr>
              <w:t>95/2015/NĐ-CP (</w:t>
            </w:r>
            <w:r w:rsidR="00AF0CF0" w:rsidRPr="00913E4D">
              <w:rPr>
                <w:rFonts w:eastAsia="Arial"/>
                <w:sz w:val="24"/>
                <w:szCs w:val="24"/>
              </w:rPr>
              <w:t xml:space="preserve">các </w:t>
            </w:r>
            <w:r w:rsidRPr="00913E4D">
              <w:rPr>
                <w:rFonts w:eastAsia="Arial"/>
                <w:sz w:val="24"/>
                <w:szCs w:val="24"/>
              </w:rPr>
              <w:t xml:space="preserve">Điều 45, 47). </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Quyết định 04/2015/QĐ-TTg (</w:t>
            </w:r>
            <w:r w:rsidR="00AF0CF0" w:rsidRPr="00913E4D">
              <w:rPr>
                <w:rFonts w:eastAsia="Arial"/>
                <w:sz w:val="24"/>
                <w:szCs w:val="24"/>
              </w:rPr>
              <w:t xml:space="preserve">các </w:t>
            </w:r>
            <w:r w:rsidRPr="00913E4D">
              <w:rPr>
                <w:rFonts w:eastAsia="Arial"/>
                <w:sz w:val="24"/>
                <w:szCs w:val="24"/>
              </w:rPr>
              <w:t>Điề</w:t>
            </w:r>
            <w:r w:rsidR="008768D9" w:rsidRPr="00913E4D">
              <w:rPr>
                <w:rFonts w:eastAsia="Arial"/>
                <w:sz w:val="24"/>
                <w:szCs w:val="24"/>
              </w:rPr>
              <w:t>u 13, 14, 15,19, 20…</w:t>
            </w:r>
            <w:r w:rsidRPr="00913E4D">
              <w:rPr>
                <w:rFonts w:eastAsia="Arial"/>
                <w:sz w:val="24"/>
                <w:szCs w:val="24"/>
              </w:rPr>
              <w:t>).</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xml:space="preserve">- </w:t>
            </w:r>
            <w:r w:rsidR="00E86BD0" w:rsidRPr="00913E4D">
              <w:rPr>
                <w:rFonts w:eastAsia="Arial"/>
                <w:sz w:val="24"/>
                <w:szCs w:val="24"/>
              </w:rPr>
              <w:t xml:space="preserve">Quy chế quy chế khai thác dầu khí ban hành kèm theo </w:t>
            </w:r>
            <w:r w:rsidRPr="00913E4D">
              <w:rPr>
                <w:rFonts w:eastAsia="Arial"/>
                <w:sz w:val="24"/>
                <w:szCs w:val="24"/>
              </w:rPr>
              <w:t xml:space="preserve">Quyết định 84/2010/QĐ-TTg (Điều </w:t>
            </w:r>
            <w:r w:rsidR="00E86BD0" w:rsidRPr="00913E4D">
              <w:rPr>
                <w:rFonts w:eastAsia="Arial"/>
                <w:sz w:val="24"/>
                <w:szCs w:val="24"/>
              </w:rPr>
              <w:t>44</w:t>
            </w:r>
            <w:r w:rsidRPr="00913E4D">
              <w:rPr>
                <w:rFonts w:eastAsia="Arial"/>
                <w:sz w:val="24"/>
                <w:szCs w:val="24"/>
              </w:rPr>
              <w:t>).</w:t>
            </w:r>
          </w:p>
          <w:p w:rsidR="00F66131" w:rsidRPr="00913E4D" w:rsidRDefault="00F66131" w:rsidP="001B64D8">
            <w:pPr>
              <w:tabs>
                <w:tab w:val="left" w:pos="709"/>
              </w:tabs>
              <w:spacing w:before="60" w:after="60"/>
              <w:jc w:val="both"/>
              <w:rPr>
                <w:rFonts w:eastAsia="Arial"/>
                <w:sz w:val="24"/>
                <w:szCs w:val="24"/>
              </w:rPr>
            </w:pPr>
            <w:r w:rsidRPr="00913E4D">
              <w:rPr>
                <w:rFonts w:eastAsia="Arial"/>
                <w:sz w:val="24"/>
                <w:szCs w:val="24"/>
              </w:rPr>
              <w:t xml:space="preserve">- Quyết định số 49/2017/QĐ-TTg ngày 21/12/2017 của Thủ tướng Chính phủ về việc thu dọn các công trình, thiết bị và phương tiện phục vụ hoạt động dầu khí </w:t>
            </w:r>
            <w:r w:rsidR="00AF0CF0" w:rsidRPr="00913E4D">
              <w:rPr>
                <w:rFonts w:eastAsia="Arial"/>
                <w:sz w:val="24"/>
                <w:szCs w:val="24"/>
              </w:rPr>
              <w:t xml:space="preserve">Quyết định 49/2017/QĐ-TTg </w:t>
            </w:r>
            <w:r w:rsidRPr="00913E4D">
              <w:rPr>
                <w:rFonts w:eastAsia="Arial"/>
                <w:sz w:val="24"/>
                <w:szCs w:val="24"/>
              </w:rPr>
              <w:t>(</w:t>
            </w:r>
            <w:r w:rsidR="00AF0CF0" w:rsidRPr="00913E4D">
              <w:rPr>
                <w:rFonts w:eastAsia="Arial"/>
                <w:sz w:val="24"/>
                <w:szCs w:val="24"/>
              </w:rPr>
              <w:t xml:space="preserve">các </w:t>
            </w:r>
            <w:r w:rsidRPr="00913E4D">
              <w:rPr>
                <w:rFonts w:eastAsia="Arial"/>
                <w:sz w:val="24"/>
                <w:szCs w:val="24"/>
              </w:rPr>
              <w:t xml:space="preserve">Điều </w:t>
            </w:r>
            <w:r w:rsidR="008768D9" w:rsidRPr="00913E4D">
              <w:rPr>
                <w:rFonts w:eastAsia="Arial"/>
                <w:sz w:val="24"/>
                <w:szCs w:val="24"/>
              </w:rPr>
              <w:t>18, 19, 20…).</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xml:space="preserve">- </w:t>
            </w:r>
            <w:r w:rsidR="00E86BD0" w:rsidRPr="00913E4D">
              <w:rPr>
                <w:rFonts w:eastAsia="Arial"/>
                <w:sz w:val="24"/>
                <w:szCs w:val="24"/>
              </w:rPr>
              <w:t xml:space="preserve">Tham khảo Luật Xây dựng, </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A748DF" w:rsidRPr="00913E4D" w:rsidRDefault="00A748DF" w:rsidP="001B64D8">
            <w:pPr>
              <w:tabs>
                <w:tab w:val="left" w:pos="709"/>
              </w:tabs>
              <w:spacing w:before="60" w:after="60"/>
              <w:jc w:val="both"/>
              <w:rPr>
                <w:rFonts w:eastAsia="Arial"/>
                <w:sz w:val="24"/>
                <w:szCs w:val="24"/>
              </w:rPr>
            </w:pPr>
          </w:p>
        </w:tc>
      </w:tr>
      <w:tr w:rsidR="00A748DF" w:rsidRPr="00913E4D" w:rsidTr="007641E0">
        <w:trPr>
          <w:jc w:val="center"/>
        </w:trPr>
        <w:tc>
          <w:tcPr>
            <w:tcW w:w="5387" w:type="dxa"/>
          </w:tcPr>
          <w:p w:rsidR="00A748DF" w:rsidRPr="00913E4D" w:rsidRDefault="00A748DF" w:rsidP="001B64D8">
            <w:pPr>
              <w:spacing w:before="60" w:after="60"/>
              <w:jc w:val="center"/>
              <w:rPr>
                <w:rFonts w:eastAsia="Arial"/>
                <w:b/>
                <w:sz w:val="24"/>
                <w:szCs w:val="24"/>
                <w:lang w:val="it-IT"/>
              </w:rPr>
            </w:pPr>
            <w:r w:rsidRPr="00913E4D">
              <w:rPr>
                <w:rFonts w:eastAsia="Arial"/>
                <w:b/>
                <w:sz w:val="24"/>
                <w:szCs w:val="24"/>
                <w:lang w:val="it-IT"/>
              </w:rPr>
              <w:lastRenderedPageBreak/>
              <w:t>Chương VI</w:t>
            </w:r>
          </w:p>
          <w:p w:rsidR="00A748DF" w:rsidRPr="00913E4D" w:rsidRDefault="00A748DF" w:rsidP="001B64D8">
            <w:pPr>
              <w:spacing w:before="60" w:after="60"/>
              <w:jc w:val="center"/>
              <w:rPr>
                <w:rFonts w:eastAsia="Arial"/>
                <w:b/>
                <w:sz w:val="24"/>
                <w:szCs w:val="24"/>
              </w:rPr>
            </w:pPr>
            <w:r w:rsidRPr="00913E4D">
              <w:rPr>
                <w:rFonts w:eastAsia="Arial"/>
                <w:b/>
                <w:sz w:val="24"/>
                <w:szCs w:val="24"/>
                <w:lang w:val="it-IT"/>
              </w:rPr>
              <w:t>TRÌNH TỰ, THỦ TỤC PHÊ DUYỆT TRIỂN KHAI HOẠT ĐỘNG DẦU KHÍ</w:t>
            </w:r>
          </w:p>
        </w:tc>
        <w:tc>
          <w:tcPr>
            <w:tcW w:w="5387" w:type="dxa"/>
          </w:tcPr>
          <w:p w:rsidR="00A748DF" w:rsidRPr="00913E4D" w:rsidRDefault="00A748DF" w:rsidP="001B64D8">
            <w:pPr>
              <w:spacing w:before="60" w:after="60"/>
              <w:jc w:val="center"/>
              <w:rPr>
                <w:rFonts w:eastAsia="Arial"/>
                <w:b/>
                <w:sz w:val="24"/>
                <w:szCs w:val="24"/>
              </w:rPr>
            </w:pPr>
          </w:p>
        </w:tc>
        <w:tc>
          <w:tcPr>
            <w:tcW w:w="4820" w:type="dxa"/>
          </w:tcPr>
          <w:p w:rsidR="00A748DF" w:rsidRPr="00913E4D" w:rsidRDefault="00A748DF" w:rsidP="001B64D8">
            <w:pPr>
              <w:tabs>
                <w:tab w:val="left" w:pos="709"/>
              </w:tabs>
              <w:spacing w:before="60" w:after="60"/>
              <w:jc w:val="both"/>
              <w:rPr>
                <w:sz w:val="24"/>
                <w:szCs w:val="24"/>
                <w:lang w:val="it-IT"/>
              </w:rPr>
            </w:pPr>
          </w:p>
        </w:tc>
      </w:tr>
      <w:tr w:rsidR="00A748DF" w:rsidRPr="00913E4D" w:rsidTr="007641E0">
        <w:trPr>
          <w:jc w:val="center"/>
        </w:trPr>
        <w:tc>
          <w:tcPr>
            <w:tcW w:w="5387" w:type="dxa"/>
          </w:tcPr>
          <w:p w:rsidR="0098140B" w:rsidRPr="00913E4D" w:rsidRDefault="0098140B" w:rsidP="001B64D8">
            <w:pPr>
              <w:spacing w:before="60" w:after="60"/>
              <w:jc w:val="both"/>
              <w:rPr>
                <w:rFonts w:eastAsia="Arial"/>
                <w:b/>
                <w:bCs/>
                <w:sz w:val="24"/>
                <w:szCs w:val="24"/>
                <w:lang w:val="it-IT"/>
              </w:rPr>
            </w:pPr>
            <w:r w:rsidRPr="00913E4D">
              <w:rPr>
                <w:rFonts w:eastAsia="Arial"/>
                <w:b/>
                <w:sz w:val="24"/>
                <w:szCs w:val="24"/>
                <w:lang w:val="it-IT"/>
              </w:rPr>
              <w:t xml:space="preserve">Điều 45. </w:t>
            </w:r>
            <w:r w:rsidRPr="00913E4D">
              <w:rPr>
                <w:b/>
                <w:bCs/>
                <w:sz w:val="24"/>
                <w:szCs w:val="24"/>
                <w:lang w:val="it-IT"/>
              </w:rPr>
              <w:t>D</w:t>
            </w:r>
            <w:r w:rsidRPr="00913E4D">
              <w:rPr>
                <w:rFonts w:eastAsia="Arial"/>
                <w:b/>
                <w:sz w:val="24"/>
                <w:szCs w:val="24"/>
                <w:lang w:val="pt-BR"/>
              </w:rPr>
              <w:t xml:space="preserve">ự án phát triển mỏ dầu khí có </w:t>
            </w:r>
            <w:r w:rsidRPr="00913E4D">
              <w:rPr>
                <w:rFonts w:eastAsia="Arial"/>
                <w:b/>
                <w:bCs/>
                <w:sz w:val="24"/>
                <w:szCs w:val="24"/>
                <w:lang w:val="it-IT"/>
              </w:rPr>
              <w:t xml:space="preserve">chuỗi đồng bộ các hạng mục công trình, thiết bị dầu khí trên đất liền và trên biển </w:t>
            </w:r>
          </w:p>
          <w:p w:rsidR="0098140B" w:rsidRPr="00913E4D" w:rsidRDefault="0098140B" w:rsidP="001B64D8">
            <w:pPr>
              <w:spacing w:before="60" w:after="60"/>
              <w:jc w:val="both"/>
              <w:rPr>
                <w:rFonts w:eastAsia="Arial"/>
                <w:sz w:val="24"/>
                <w:szCs w:val="24"/>
              </w:rPr>
            </w:pPr>
            <w:r w:rsidRPr="00913E4D">
              <w:rPr>
                <w:rFonts w:eastAsia="Arial"/>
                <w:sz w:val="24"/>
                <w:szCs w:val="24"/>
                <w:lang w:val="it-IT"/>
              </w:rPr>
              <w:t xml:space="preserve">1. Căn cứ quy định tại khoản 1 Điều 42 Luật Dầu khí, </w:t>
            </w:r>
            <w:r w:rsidRPr="00913E4D">
              <w:rPr>
                <w:sz w:val="24"/>
                <w:szCs w:val="24"/>
                <w:lang w:val="vi-VN"/>
              </w:rPr>
              <w:t>nhà thầu</w:t>
            </w:r>
            <w:r w:rsidRPr="00913E4D">
              <w:rPr>
                <w:sz w:val="24"/>
                <w:szCs w:val="24"/>
              </w:rPr>
              <w:t xml:space="preserve"> gửi hồ sơ đề nghị thực hiện </w:t>
            </w:r>
            <w:r w:rsidRPr="00913E4D">
              <w:rPr>
                <w:bCs/>
                <w:sz w:val="24"/>
                <w:szCs w:val="24"/>
                <w:lang w:val="it-IT"/>
              </w:rPr>
              <w:t>d</w:t>
            </w:r>
            <w:r w:rsidRPr="00913E4D">
              <w:rPr>
                <w:rFonts w:eastAsia="Arial"/>
                <w:sz w:val="24"/>
                <w:szCs w:val="24"/>
                <w:lang w:val="pt-BR"/>
              </w:rPr>
              <w:t xml:space="preserve">ự án phát triển mỏ dầu khí có </w:t>
            </w:r>
            <w:r w:rsidRPr="00913E4D">
              <w:rPr>
                <w:rFonts w:eastAsia="Arial"/>
                <w:bCs/>
                <w:sz w:val="24"/>
                <w:szCs w:val="24"/>
                <w:lang w:val="it-IT"/>
              </w:rPr>
              <w:t>chuỗi đồng bộ các hạng mục công trình, thiết bị dầu khí trên đất liền và trên biển</w:t>
            </w:r>
            <w:r w:rsidRPr="00913E4D">
              <w:rPr>
                <w:sz w:val="24"/>
                <w:szCs w:val="24"/>
                <w:lang w:val="vi-VN"/>
              </w:rPr>
              <w:t xml:space="preserve"> </w:t>
            </w:r>
            <w:r w:rsidRPr="00913E4D">
              <w:rPr>
                <w:sz w:val="24"/>
                <w:szCs w:val="24"/>
              </w:rPr>
              <w:t xml:space="preserve">đến </w:t>
            </w:r>
            <w:r w:rsidRPr="00913E4D">
              <w:rPr>
                <w:sz w:val="24"/>
                <w:szCs w:val="24"/>
                <w:lang w:val="vi-VN"/>
              </w:rPr>
              <w:t xml:space="preserve">Tập đoàn Dầu khí Việt Nam </w:t>
            </w:r>
            <w:r w:rsidRPr="00913E4D">
              <w:rPr>
                <w:sz w:val="24"/>
                <w:szCs w:val="24"/>
              </w:rPr>
              <w:t>để xem xét, đánh giá. Hồ sơ bao gồm:</w:t>
            </w:r>
          </w:p>
          <w:p w:rsidR="0098140B" w:rsidRPr="00913E4D" w:rsidRDefault="0098140B" w:rsidP="001B64D8">
            <w:pPr>
              <w:spacing w:before="60" w:after="60"/>
              <w:jc w:val="both"/>
              <w:rPr>
                <w:rFonts w:eastAsia="Arial"/>
                <w:sz w:val="24"/>
                <w:szCs w:val="24"/>
                <w:lang w:val="pt-BR"/>
              </w:rPr>
            </w:pPr>
            <w:r w:rsidRPr="00913E4D">
              <w:rPr>
                <w:rFonts w:eastAsia="Arial"/>
                <w:sz w:val="24"/>
                <w:szCs w:val="24"/>
                <w:lang w:val="pt-BR"/>
              </w:rPr>
              <w:t>a)</w:t>
            </w:r>
            <w:r w:rsidRPr="00913E4D">
              <w:rPr>
                <w:sz w:val="24"/>
                <w:szCs w:val="24"/>
                <w:lang w:val="it-IT"/>
              </w:rPr>
              <w:t xml:space="preserve"> Văn bản đề nghị thực hiện d</w:t>
            </w:r>
            <w:r w:rsidRPr="00913E4D">
              <w:rPr>
                <w:rFonts w:eastAsia="Arial"/>
                <w:sz w:val="24"/>
                <w:szCs w:val="24"/>
                <w:lang w:val="pt-BR"/>
              </w:rPr>
              <w:t>ự án phát triển mỏ dầu khí có chuỗi đồng bộ các hạng mục công trình, thiết bị trên đất liền và trên biển, trong đó nêu rõ lý do và đ</w:t>
            </w:r>
            <w:r w:rsidRPr="00913E4D">
              <w:rPr>
                <w:sz w:val="24"/>
                <w:szCs w:val="24"/>
                <w:lang w:val="sv-SE"/>
              </w:rPr>
              <w:t xml:space="preserve">ánh giá, so sánh hiệu quả kinh tế của phương án </w:t>
            </w:r>
            <w:r w:rsidRPr="00913E4D">
              <w:rPr>
                <w:sz w:val="24"/>
                <w:szCs w:val="24"/>
                <w:lang w:val="it-IT"/>
              </w:rPr>
              <w:t>thực hiện d</w:t>
            </w:r>
            <w:r w:rsidRPr="00913E4D">
              <w:rPr>
                <w:rFonts w:eastAsia="Arial"/>
                <w:sz w:val="24"/>
                <w:szCs w:val="24"/>
                <w:lang w:val="pt-BR"/>
              </w:rPr>
              <w:t>ự án dầu khí có chuỗi đồng bộ với phương án thông thường;</w:t>
            </w:r>
          </w:p>
          <w:p w:rsidR="0098140B" w:rsidRPr="00913E4D" w:rsidRDefault="0098140B" w:rsidP="001B64D8">
            <w:pPr>
              <w:spacing w:before="60" w:after="60"/>
              <w:jc w:val="both"/>
              <w:rPr>
                <w:rFonts w:eastAsia="Arial"/>
                <w:sz w:val="24"/>
                <w:szCs w:val="24"/>
                <w:lang w:val="pt-BR"/>
              </w:rPr>
            </w:pPr>
            <w:r w:rsidRPr="00913E4D">
              <w:rPr>
                <w:sz w:val="24"/>
                <w:szCs w:val="24"/>
                <w:lang w:val="sv-SE"/>
              </w:rPr>
              <w:t xml:space="preserve">b) Dự thảo nội dung điều chỉnh hợp đồng dầu khí để thực hiện </w:t>
            </w:r>
            <w:r w:rsidRPr="00913E4D">
              <w:rPr>
                <w:sz w:val="24"/>
                <w:szCs w:val="24"/>
                <w:lang w:val="it-IT"/>
              </w:rPr>
              <w:t>d</w:t>
            </w:r>
            <w:r w:rsidRPr="00913E4D">
              <w:rPr>
                <w:rFonts w:eastAsia="Arial"/>
                <w:sz w:val="24"/>
                <w:szCs w:val="24"/>
                <w:lang w:val="pt-BR"/>
              </w:rPr>
              <w:t xml:space="preserve">ự án phát triển mỏ dầu khí có chuỗi đồng bộ các hạng mục công trình, thiết bị trên đất liền và trên biển; </w:t>
            </w:r>
          </w:p>
          <w:p w:rsidR="0098140B" w:rsidRPr="00913E4D" w:rsidRDefault="0098140B" w:rsidP="001B64D8">
            <w:pPr>
              <w:spacing w:before="60" w:after="60"/>
              <w:jc w:val="both"/>
              <w:rPr>
                <w:sz w:val="24"/>
                <w:szCs w:val="24"/>
                <w:lang w:val="sv-SE"/>
              </w:rPr>
            </w:pPr>
            <w:r w:rsidRPr="00913E4D">
              <w:rPr>
                <w:rFonts w:eastAsia="Arial"/>
                <w:sz w:val="24"/>
                <w:szCs w:val="24"/>
                <w:lang w:val="pt-BR"/>
              </w:rPr>
              <w:lastRenderedPageBreak/>
              <w:t xml:space="preserve">c) Đề xuất chuyển mục đích sử dụng rừng, đất (nếu có) kèm theo </w:t>
            </w:r>
            <w:r w:rsidRPr="00913E4D">
              <w:rPr>
                <w:sz w:val="24"/>
                <w:szCs w:val="24"/>
                <w:lang w:val="sv-SE"/>
              </w:rPr>
              <w:t>báo cáo thuyết minh, bản đồ hiện trạng rừng, đất và các hồ sơ, tài liệu khác theo yêu cầu của pháp luật về lâm nghiệp, đất đai;</w:t>
            </w:r>
          </w:p>
          <w:p w:rsidR="0098140B" w:rsidRPr="00913E4D" w:rsidRDefault="0098140B" w:rsidP="001B64D8">
            <w:pPr>
              <w:spacing w:before="60" w:after="60"/>
              <w:jc w:val="both"/>
              <w:rPr>
                <w:sz w:val="24"/>
                <w:szCs w:val="24"/>
                <w:lang w:val="it-IT"/>
              </w:rPr>
            </w:pPr>
            <w:r w:rsidRPr="00913E4D">
              <w:rPr>
                <w:sz w:val="24"/>
                <w:szCs w:val="24"/>
                <w:lang w:val="it-IT"/>
              </w:rPr>
              <w:t xml:space="preserve">d) </w:t>
            </w:r>
            <w:r w:rsidRPr="00913E4D">
              <w:rPr>
                <w:sz w:val="24"/>
                <w:szCs w:val="24"/>
                <w:lang w:val="sv-SE"/>
              </w:rPr>
              <w:t>Các văn bản, tài liệu khác có liên quan</w:t>
            </w:r>
            <w:r w:rsidRPr="00913E4D">
              <w:rPr>
                <w:sz w:val="24"/>
                <w:szCs w:val="24"/>
                <w:lang w:val="it-IT"/>
              </w:rPr>
              <w:t>.</w:t>
            </w:r>
          </w:p>
          <w:p w:rsidR="0098140B" w:rsidRPr="00913E4D" w:rsidRDefault="0098140B" w:rsidP="001B64D8">
            <w:pPr>
              <w:spacing w:before="60" w:after="60"/>
              <w:jc w:val="both"/>
              <w:rPr>
                <w:sz w:val="24"/>
                <w:szCs w:val="24"/>
                <w:lang w:val="vi-VN"/>
              </w:rPr>
            </w:pPr>
            <w:r w:rsidRPr="00913E4D">
              <w:rPr>
                <w:sz w:val="24"/>
                <w:szCs w:val="24"/>
              </w:rPr>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w:t>
            </w:r>
            <w:r w:rsidRPr="00913E4D">
              <w:rPr>
                <w:sz w:val="24"/>
                <w:szCs w:val="24"/>
              </w:rPr>
              <w:t xml:space="preserve">đề nghị thực hiện </w:t>
            </w:r>
            <w:r w:rsidRPr="00913E4D">
              <w:rPr>
                <w:bCs/>
                <w:sz w:val="24"/>
                <w:szCs w:val="24"/>
                <w:lang w:val="it-IT"/>
              </w:rPr>
              <w:t>d</w:t>
            </w:r>
            <w:r w:rsidRPr="00913E4D">
              <w:rPr>
                <w:rFonts w:eastAsia="Arial"/>
                <w:sz w:val="24"/>
                <w:szCs w:val="24"/>
                <w:lang w:val="pt-BR"/>
              </w:rPr>
              <w:t xml:space="preserve">ự án phát triển mỏ dầu khí có </w:t>
            </w:r>
            <w:r w:rsidRPr="00913E4D">
              <w:rPr>
                <w:rFonts w:eastAsia="Arial"/>
                <w:bCs/>
                <w:sz w:val="24"/>
                <w:szCs w:val="24"/>
                <w:lang w:val="it-IT"/>
              </w:rPr>
              <w:t>chuỗi đồng bộ các hạng mục công trình, thiết bị dầu khí trên đất liền và trên biển</w:t>
            </w:r>
            <w:r w:rsidRPr="00913E4D">
              <w:rPr>
                <w:sz w:val="24"/>
                <w:szCs w:val="24"/>
                <w:lang w:val="sv-SE"/>
              </w:rPr>
              <w:t xml:space="preserve">, </w:t>
            </w:r>
            <w:r w:rsidRPr="00913E4D">
              <w:rPr>
                <w:sz w:val="24"/>
                <w:szCs w:val="24"/>
              </w:rPr>
              <w:t>báo cáo</w:t>
            </w:r>
            <w:r w:rsidRPr="00913E4D">
              <w:rPr>
                <w:sz w:val="24"/>
                <w:szCs w:val="24"/>
                <w:lang w:val="vi-VN"/>
              </w:rPr>
              <w:t xml:space="preserve"> Bộ Công Thương </w:t>
            </w:r>
            <w:r w:rsidRPr="00913E4D">
              <w:rPr>
                <w:sz w:val="24"/>
                <w:szCs w:val="24"/>
              </w:rPr>
              <w:t xml:space="preserve">thẩm định. </w:t>
            </w:r>
            <w:r w:rsidRPr="00913E4D">
              <w:rPr>
                <w:sz w:val="24"/>
                <w:szCs w:val="24"/>
                <w:lang w:val="vi-VN"/>
              </w:rPr>
              <w:t xml:space="preserve">Hồ sơ bao gồm: </w:t>
            </w:r>
          </w:p>
          <w:p w:rsidR="0098140B" w:rsidRPr="00913E4D" w:rsidRDefault="0098140B" w:rsidP="001B64D8">
            <w:pPr>
              <w:spacing w:before="60" w:after="60"/>
              <w:jc w:val="both"/>
              <w:rPr>
                <w:rFonts w:eastAsia="Arial"/>
                <w:sz w:val="24"/>
                <w:szCs w:val="24"/>
                <w:lang w:val="pt-BR"/>
              </w:rPr>
            </w:pPr>
            <w:r w:rsidRPr="00913E4D">
              <w:rPr>
                <w:rFonts w:eastAsia="Arial"/>
                <w:sz w:val="24"/>
                <w:szCs w:val="24"/>
                <w:lang w:val="pt-BR"/>
              </w:rPr>
              <w:t>a)</w:t>
            </w:r>
            <w:r w:rsidRPr="00913E4D">
              <w:rPr>
                <w:sz w:val="24"/>
                <w:szCs w:val="24"/>
                <w:lang w:val="it-IT"/>
              </w:rPr>
              <w:t xml:space="preserve"> Văn bản đề nghị thực hiện d</w:t>
            </w:r>
            <w:r w:rsidRPr="00913E4D">
              <w:rPr>
                <w:rFonts w:eastAsia="Arial"/>
                <w:sz w:val="24"/>
                <w:szCs w:val="24"/>
                <w:lang w:val="pt-BR"/>
              </w:rPr>
              <w:t>ự án phát triển mỏ dầu khí có chuỗi đồng bộ các hạng mục công trình, thiết bị trên đất liền và trên biển, bao gồm báo cáo hoặc biên bản đánh giá đề xuất của nhà thầu;</w:t>
            </w:r>
          </w:p>
          <w:p w:rsidR="0098140B" w:rsidRPr="00913E4D" w:rsidRDefault="0098140B" w:rsidP="001B64D8">
            <w:pPr>
              <w:spacing w:before="60" w:after="60"/>
              <w:jc w:val="both"/>
              <w:rPr>
                <w:rFonts w:eastAsia="Arial"/>
                <w:sz w:val="24"/>
                <w:szCs w:val="24"/>
                <w:lang w:val="pt-BR"/>
              </w:rPr>
            </w:pPr>
            <w:r w:rsidRPr="00913E4D">
              <w:rPr>
                <w:rFonts w:eastAsia="Arial"/>
                <w:sz w:val="24"/>
                <w:szCs w:val="24"/>
                <w:lang w:val="pt-BR"/>
              </w:rPr>
              <w:t>b) Hồ sơ theo quy định tại khoản 1 Điều này.</w:t>
            </w:r>
          </w:p>
          <w:p w:rsidR="0098140B" w:rsidRPr="00913E4D" w:rsidRDefault="0098140B" w:rsidP="001B64D8">
            <w:pPr>
              <w:pStyle w:val="BodyText"/>
              <w:tabs>
                <w:tab w:val="left" w:pos="1775"/>
              </w:tabs>
              <w:spacing w:before="60" w:after="60"/>
              <w:jc w:val="both"/>
              <w:rPr>
                <w:sz w:val="24"/>
                <w:szCs w:val="24"/>
                <w:lang w:val="it-IT"/>
              </w:rPr>
            </w:pPr>
            <w:r w:rsidRPr="00913E4D">
              <w:rPr>
                <w:sz w:val="24"/>
                <w:szCs w:val="24"/>
              </w:rPr>
              <w:t xml:space="preserve">3. </w:t>
            </w:r>
            <w:r w:rsidRPr="00913E4D">
              <w:rPr>
                <w:sz w:val="24"/>
                <w:szCs w:val="24"/>
                <w:shd w:val="clear" w:color="auto" w:fill="FFFFFF"/>
                <w:lang w:val="it-IT"/>
              </w:rPr>
              <w:t xml:space="preserve">Bộ Công Thương lấy ý kiến của các Bộ: Kế hoạch và Đầu tư, Tài chính, Tư pháp, Xây dựng, Tài nguyên và Môi trường, Nông nghiệp và Phát triển nông thôn, Quốc phòng, Ngoại giao, Công an, Ủy ban Quản lý vốn nhà nước tại doanh nghiệp </w:t>
            </w:r>
            <w:r w:rsidRPr="00913E4D">
              <w:rPr>
                <w:rFonts w:eastAsia="Arial"/>
                <w:sz w:val="24"/>
                <w:szCs w:val="24"/>
                <w:lang w:val="sv-SE"/>
              </w:rPr>
              <w:t xml:space="preserve">(trong trường hợp doanh nghiệp nhà nước tham gia hợp đồng dầu khí với tư cách nhà thầu)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việc </w:t>
            </w:r>
            <w:r w:rsidRPr="00913E4D">
              <w:rPr>
                <w:sz w:val="24"/>
                <w:szCs w:val="24"/>
              </w:rPr>
              <w:t xml:space="preserve">thực hiện </w:t>
            </w:r>
            <w:r w:rsidRPr="00913E4D">
              <w:rPr>
                <w:bCs/>
                <w:sz w:val="24"/>
                <w:szCs w:val="24"/>
                <w:lang w:val="it-IT"/>
              </w:rPr>
              <w:t>d</w:t>
            </w:r>
            <w:r w:rsidRPr="00913E4D">
              <w:rPr>
                <w:rFonts w:eastAsia="Arial"/>
                <w:sz w:val="24"/>
                <w:szCs w:val="24"/>
                <w:lang w:val="pt-BR"/>
              </w:rPr>
              <w:t xml:space="preserve">ự án phát triển mỏ dầu khí có </w:t>
            </w:r>
            <w:r w:rsidRPr="00913E4D">
              <w:rPr>
                <w:rFonts w:eastAsia="Arial"/>
                <w:bCs/>
                <w:sz w:val="24"/>
                <w:szCs w:val="24"/>
                <w:lang w:val="it-IT"/>
              </w:rPr>
              <w:t>chuỗi đồng bộ các hạng mục công trình, thiết bị dầu khí trên đất liền và trên biển</w:t>
            </w:r>
            <w:r w:rsidRPr="00913E4D">
              <w:rPr>
                <w:sz w:val="24"/>
                <w:szCs w:val="24"/>
                <w:lang w:val="it-IT"/>
              </w:rPr>
              <w:t xml:space="preserve">, trình Thủ tướng Chính phủ chấp thuận chủ trương. Hồ sơ bao gồm: </w:t>
            </w:r>
          </w:p>
          <w:p w:rsidR="0098140B" w:rsidRPr="00913E4D" w:rsidRDefault="0098140B" w:rsidP="001B64D8">
            <w:pPr>
              <w:spacing w:before="60" w:after="60"/>
              <w:jc w:val="both"/>
              <w:rPr>
                <w:rFonts w:eastAsia="Arial"/>
                <w:sz w:val="24"/>
                <w:szCs w:val="24"/>
                <w:lang w:val="pt-BR"/>
              </w:rPr>
            </w:pPr>
            <w:r w:rsidRPr="00913E4D">
              <w:rPr>
                <w:rFonts w:eastAsia="Arial"/>
                <w:sz w:val="24"/>
                <w:szCs w:val="24"/>
                <w:lang w:val="pt-BR"/>
              </w:rPr>
              <w:t>a)</w:t>
            </w:r>
            <w:r w:rsidRPr="00913E4D">
              <w:rPr>
                <w:sz w:val="24"/>
                <w:szCs w:val="24"/>
                <w:lang w:val="it-IT"/>
              </w:rPr>
              <w:t xml:space="preserve"> Văn bản báo cáo kết quả thẩm định và đề nghị thực hiện d</w:t>
            </w:r>
            <w:r w:rsidRPr="00913E4D">
              <w:rPr>
                <w:rFonts w:eastAsia="Arial"/>
                <w:sz w:val="24"/>
                <w:szCs w:val="24"/>
                <w:lang w:val="pt-BR"/>
              </w:rPr>
              <w:t>ự án phát triển mỏ dầu khí có chuỗi đồng bộ các hạng mục công trình, thiết bị trên đất liền và trên biển;</w:t>
            </w:r>
          </w:p>
          <w:p w:rsidR="0098140B" w:rsidRPr="00913E4D" w:rsidRDefault="0098140B" w:rsidP="001B64D8">
            <w:pPr>
              <w:spacing w:before="60" w:after="60"/>
              <w:jc w:val="both"/>
              <w:rPr>
                <w:rFonts w:eastAsia="Arial"/>
                <w:sz w:val="24"/>
                <w:szCs w:val="24"/>
                <w:lang w:val="pt-BR"/>
              </w:rPr>
            </w:pPr>
            <w:r w:rsidRPr="00913E4D">
              <w:rPr>
                <w:rFonts w:eastAsia="Arial"/>
                <w:sz w:val="24"/>
                <w:szCs w:val="24"/>
                <w:lang w:val="pt-BR"/>
              </w:rPr>
              <w:lastRenderedPageBreak/>
              <w:t>b) Hồ sơ theo quy định tại khoản 2 Điều này;</w:t>
            </w:r>
          </w:p>
          <w:p w:rsidR="0098140B" w:rsidRPr="00913E4D" w:rsidRDefault="0098140B" w:rsidP="001B64D8">
            <w:pPr>
              <w:pStyle w:val="BodyText"/>
              <w:tabs>
                <w:tab w:val="left" w:pos="1775"/>
              </w:tabs>
              <w:spacing w:before="60" w:after="60"/>
              <w:jc w:val="both"/>
              <w:rPr>
                <w:sz w:val="24"/>
                <w:szCs w:val="24"/>
                <w:lang w:val="it-IT"/>
              </w:rPr>
            </w:pPr>
            <w:r w:rsidRPr="00913E4D">
              <w:rPr>
                <w:sz w:val="24"/>
                <w:szCs w:val="24"/>
                <w:lang w:val="it-IT"/>
              </w:rPr>
              <w:t xml:space="preserve">c) Bản sao văn bản góp ý của các Bộ, ngành liên quan, trong đó Bộ </w:t>
            </w:r>
            <w:r w:rsidRPr="00913E4D">
              <w:rPr>
                <w:sz w:val="24"/>
                <w:szCs w:val="24"/>
                <w:shd w:val="clear" w:color="auto" w:fill="FFFFFF"/>
                <w:lang w:val="it-IT"/>
              </w:rPr>
              <w:t>Tài nguyên và Môi trường, Bộ Nông nghiệp và Phát triển nông thôn</w:t>
            </w:r>
            <w:r w:rsidRPr="00913E4D">
              <w:rPr>
                <w:sz w:val="24"/>
                <w:szCs w:val="24"/>
                <w:lang w:val="it-IT"/>
              </w:rPr>
              <w:t xml:space="preserve"> có ý kiến về việc </w:t>
            </w:r>
            <w:r w:rsidRPr="00913E4D">
              <w:rPr>
                <w:rFonts w:eastAsia="Arial"/>
                <w:sz w:val="24"/>
                <w:szCs w:val="24"/>
                <w:lang w:val="pt-BR"/>
              </w:rPr>
              <w:t xml:space="preserve">chuyển mục đích sử dụng rừng, đất (nếu có); Ủy ban Quản lý vốn nhà nước tại doanh nghiệp có ý kiến thông qua việc </w:t>
            </w:r>
            <w:r w:rsidRPr="00913E4D">
              <w:rPr>
                <w:rFonts w:eastAsia="Arial"/>
                <w:sz w:val="24"/>
                <w:szCs w:val="24"/>
                <w:lang w:val="sv-SE"/>
              </w:rPr>
              <w:t>doanh nghiệp nhà nước (nếu có) thực hiện d</w:t>
            </w:r>
            <w:r w:rsidRPr="00913E4D">
              <w:rPr>
                <w:rFonts w:eastAsia="Arial"/>
                <w:sz w:val="24"/>
                <w:szCs w:val="24"/>
                <w:lang w:val="pt-BR"/>
              </w:rPr>
              <w:t xml:space="preserve">ự án phát triển mỏ dầu khí có </w:t>
            </w:r>
            <w:r w:rsidRPr="00913E4D">
              <w:rPr>
                <w:rFonts w:eastAsia="Arial"/>
                <w:bCs/>
                <w:sz w:val="24"/>
                <w:szCs w:val="24"/>
                <w:lang w:val="it-IT"/>
              </w:rPr>
              <w:t xml:space="preserve">chuỗi đồng bộ các hạng mục công trình, thiết bị dầu khí trên đất liền và trên biển </w:t>
            </w:r>
            <w:r w:rsidRPr="00913E4D">
              <w:rPr>
                <w:sz w:val="24"/>
                <w:szCs w:val="24"/>
                <w:lang w:val="it-IT"/>
              </w:rPr>
              <w:t xml:space="preserve">ngoài các nội dung góp ý khác phù hợp với </w:t>
            </w:r>
            <w:r w:rsidRPr="00913E4D">
              <w:rPr>
                <w:sz w:val="24"/>
                <w:szCs w:val="24"/>
                <w:lang w:val="sv-SE" w:eastAsia="ja-JP"/>
              </w:rPr>
              <w:t>chức năng, nhiệm vụ được giao;</w:t>
            </w:r>
          </w:p>
          <w:p w:rsidR="0098140B" w:rsidRPr="00913E4D" w:rsidRDefault="0098140B" w:rsidP="001B64D8">
            <w:pPr>
              <w:pStyle w:val="BodyText"/>
              <w:tabs>
                <w:tab w:val="left" w:pos="1775"/>
              </w:tabs>
              <w:spacing w:before="60" w:after="60"/>
              <w:jc w:val="both"/>
              <w:rPr>
                <w:sz w:val="24"/>
                <w:szCs w:val="24"/>
                <w:shd w:val="clear" w:color="auto" w:fill="FFFFFF"/>
                <w:lang w:val="it-IT"/>
              </w:rPr>
            </w:pPr>
            <w:r w:rsidRPr="00913E4D">
              <w:rPr>
                <w:sz w:val="24"/>
                <w:szCs w:val="24"/>
                <w:lang w:val="it-IT"/>
              </w:rPr>
              <w:t xml:space="preserve">d) </w:t>
            </w:r>
            <w:r w:rsidRPr="00913E4D">
              <w:rPr>
                <w:sz w:val="24"/>
                <w:szCs w:val="24"/>
                <w:shd w:val="clear" w:color="auto" w:fill="FFFFFF"/>
                <w:lang w:val="it-IT"/>
              </w:rPr>
              <w:t>Tổng hợp tiếp thu, giải trình ý kiến của các Bộ, ngành.</w:t>
            </w:r>
          </w:p>
          <w:p w:rsidR="0098140B" w:rsidRPr="00913E4D" w:rsidRDefault="0098140B" w:rsidP="001B64D8">
            <w:pPr>
              <w:spacing w:before="60" w:after="60"/>
              <w:jc w:val="both"/>
              <w:rPr>
                <w:sz w:val="24"/>
                <w:szCs w:val="24"/>
                <w:lang w:val="it-IT"/>
              </w:rPr>
            </w:pPr>
            <w:r w:rsidRPr="00913E4D">
              <w:rPr>
                <w:rFonts w:eastAsia="Arial"/>
                <w:sz w:val="24"/>
                <w:szCs w:val="24"/>
                <w:lang w:val="sv-SE"/>
              </w:rPr>
              <w:t xml:space="preserve">4. </w:t>
            </w:r>
            <w:r w:rsidRPr="00913E4D">
              <w:rPr>
                <w:sz w:val="24"/>
                <w:szCs w:val="24"/>
                <w:lang w:val="it-IT"/>
              </w:rPr>
              <w:t xml:space="preserve">Yêu cầu về số lượng và hình thức hồ sơ, </w:t>
            </w:r>
            <w:r w:rsidRPr="00913E4D">
              <w:rPr>
                <w:sz w:val="24"/>
                <w:szCs w:val="24"/>
                <w:shd w:val="clear" w:color="auto" w:fill="FFFFFF"/>
                <w:lang w:val="it-IT"/>
              </w:rPr>
              <w:t xml:space="preserve">trình tự thẩm định và chấp thuận </w:t>
            </w:r>
            <w:r w:rsidRPr="00913E4D">
              <w:rPr>
                <w:rFonts w:eastAsia="Arial"/>
                <w:sz w:val="24"/>
                <w:szCs w:val="24"/>
                <w:lang w:val="it-IT"/>
              </w:rPr>
              <w:t xml:space="preserve">chủ </w:t>
            </w:r>
            <w:r w:rsidRPr="00913E4D">
              <w:rPr>
                <w:sz w:val="24"/>
                <w:szCs w:val="24"/>
                <w:lang w:val="it-IT"/>
              </w:rPr>
              <w:t xml:space="preserve">trương thực hiện dự án phát triển mỏ dầu khí </w:t>
            </w:r>
            <w:r w:rsidRPr="00913E4D">
              <w:rPr>
                <w:rFonts w:eastAsia="Arial"/>
                <w:sz w:val="24"/>
                <w:szCs w:val="24"/>
                <w:lang w:val="pt-BR"/>
              </w:rPr>
              <w:t>có chuỗi đồng bộ các hạng mục công trình, thiết bị trên đất liền và trên biển</w:t>
            </w:r>
            <w:r w:rsidRPr="00913E4D" w:rsidDel="00B116FC">
              <w:rPr>
                <w:sz w:val="24"/>
                <w:szCs w:val="24"/>
                <w:lang w:val="it-IT"/>
              </w:rPr>
              <w:t xml:space="preserve"> </w:t>
            </w:r>
            <w:r w:rsidRPr="00913E4D">
              <w:rPr>
                <w:sz w:val="24"/>
                <w:szCs w:val="24"/>
                <w:lang w:val="it-IT"/>
              </w:rPr>
              <w:t>được thực hiện theo quy định tại Điều 64 Nghị định này.</w:t>
            </w:r>
          </w:p>
          <w:p w:rsidR="0098140B" w:rsidRPr="00913E4D" w:rsidRDefault="0098140B" w:rsidP="001B64D8">
            <w:pPr>
              <w:pStyle w:val="p1"/>
              <w:spacing w:before="60" w:beforeAutospacing="0" w:after="60" w:afterAutospacing="0"/>
              <w:jc w:val="both"/>
              <w:rPr>
                <w:rFonts w:eastAsia="Arial"/>
                <w:lang w:val="sv-SE"/>
              </w:rPr>
            </w:pPr>
            <w:r w:rsidRPr="00913E4D">
              <w:rPr>
                <w:rFonts w:eastAsia="Arial"/>
                <w:lang w:val="sv-SE"/>
              </w:rPr>
              <w:t>5. Trường hợp dự án phát triển mỏ dầu khí có chuỗi đồng bộ các hạng mục công trình, thiết bị trên đất liền và trên biển có yêu cầu chuyển mục đích sử dụng rừng, đất, Bộ Công Thương chuyển hồ sơ đề nghị chuyển mục đích sử dụng rừng, đất quy định tại khoản 2 Điều này đến cơ quan nhà nước có thẩm quyền để thẩm định và chấp thuận chủ trương theo quy định của pháp luật về lâm nghiệp, đất đai.</w:t>
            </w:r>
          </w:p>
          <w:p w:rsidR="0098140B" w:rsidRPr="00913E4D" w:rsidRDefault="0098140B" w:rsidP="001B64D8">
            <w:pPr>
              <w:pStyle w:val="p1"/>
              <w:spacing w:before="60" w:beforeAutospacing="0" w:after="60" w:afterAutospacing="0"/>
              <w:jc w:val="both"/>
              <w:rPr>
                <w:rFonts w:eastAsia="Arial"/>
                <w:lang w:val="sv-SE"/>
              </w:rPr>
            </w:pPr>
            <w:r w:rsidRPr="00913E4D">
              <w:rPr>
                <w:rFonts w:eastAsia="Arial"/>
                <w:lang w:val="sv-SE"/>
              </w:rPr>
              <w:t xml:space="preserve">6. Trường hợp việc chấp thuận chủ trương chuyển mục đích sử dụng rừng, đất (nếu có) thuộc thẩm quyền của Quốc hội theo quy định tại điểm a khoản 2 Điều 42 Luật Dầu khí, hồ sơ của Chính phủ trình Quốc hội </w:t>
            </w:r>
            <w:r w:rsidRPr="00913E4D">
              <w:rPr>
                <w:rFonts w:eastAsia="Arial"/>
                <w:lang w:val="sv-SE"/>
              </w:rPr>
              <w:lastRenderedPageBreak/>
              <w:t>chấp thuận chủ trương chuyển mục đích sử dụng rừng, đất bao gồm:</w:t>
            </w:r>
          </w:p>
          <w:p w:rsidR="0098140B" w:rsidRPr="00913E4D" w:rsidRDefault="0098140B" w:rsidP="001B64D8">
            <w:pPr>
              <w:shd w:val="clear" w:color="auto" w:fill="FFFFFF"/>
              <w:spacing w:before="60" w:after="60"/>
              <w:jc w:val="both"/>
              <w:rPr>
                <w:rFonts w:eastAsia="Arial"/>
                <w:sz w:val="24"/>
                <w:szCs w:val="24"/>
                <w:lang w:val="pt-BR"/>
              </w:rPr>
            </w:pPr>
            <w:r w:rsidRPr="00913E4D">
              <w:rPr>
                <w:rFonts w:eastAsia="Arial"/>
                <w:sz w:val="24"/>
                <w:szCs w:val="24"/>
                <w:lang w:val="it-IT"/>
              </w:rPr>
              <w:t xml:space="preserve">a) Tờ trình của Chính phủ gửi Quốc hội đề nghị chấp thuận </w:t>
            </w:r>
            <w:r w:rsidRPr="00913E4D">
              <w:rPr>
                <w:rFonts w:eastAsia="Arial"/>
                <w:sz w:val="24"/>
                <w:szCs w:val="24"/>
                <w:lang w:val="sv-SE"/>
              </w:rPr>
              <w:t xml:space="preserve">chủ trương chuyển mục đích sử dụng rừng, đất của </w:t>
            </w:r>
            <w:r w:rsidRPr="00913E4D">
              <w:rPr>
                <w:sz w:val="24"/>
                <w:szCs w:val="24"/>
                <w:lang w:val="it-IT"/>
              </w:rPr>
              <w:t xml:space="preserve">dự án phát triển mỏ dầu khí </w:t>
            </w:r>
            <w:r w:rsidRPr="00913E4D">
              <w:rPr>
                <w:rFonts w:eastAsia="Arial"/>
                <w:sz w:val="24"/>
                <w:szCs w:val="24"/>
                <w:lang w:val="pt-BR"/>
              </w:rPr>
              <w:t>có chuỗi đồng bộ các hạng mục công trình, thiết bị trên đất liền và trên biển;</w:t>
            </w:r>
          </w:p>
          <w:p w:rsidR="0098140B" w:rsidRPr="00913E4D" w:rsidRDefault="0098140B" w:rsidP="001B64D8">
            <w:pPr>
              <w:shd w:val="clear" w:color="auto" w:fill="FFFFFF"/>
              <w:spacing w:before="60" w:after="60"/>
              <w:jc w:val="both"/>
              <w:rPr>
                <w:rFonts w:eastAsia="Arial"/>
                <w:sz w:val="24"/>
                <w:szCs w:val="24"/>
                <w:lang w:val="sv-SE"/>
              </w:rPr>
            </w:pPr>
            <w:r w:rsidRPr="00913E4D">
              <w:rPr>
                <w:rFonts w:eastAsia="Arial"/>
                <w:sz w:val="24"/>
                <w:szCs w:val="24"/>
                <w:lang w:val="pt-BR"/>
              </w:rPr>
              <w:t xml:space="preserve">b) Nghị quyết của Chính phủ về </w:t>
            </w:r>
            <w:r w:rsidRPr="00913E4D">
              <w:rPr>
                <w:rFonts w:eastAsia="Arial"/>
                <w:sz w:val="24"/>
                <w:szCs w:val="24"/>
                <w:lang w:val="sv-SE"/>
              </w:rPr>
              <w:t xml:space="preserve">chủ trương chuyển mục đích sử dụng rừng, đất của </w:t>
            </w:r>
            <w:r w:rsidRPr="00913E4D">
              <w:rPr>
                <w:sz w:val="24"/>
                <w:szCs w:val="24"/>
                <w:lang w:val="it-IT"/>
              </w:rPr>
              <w:t xml:space="preserve">dự án phát triển mỏ dầu khí </w:t>
            </w:r>
            <w:r w:rsidRPr="00913E4D">
              <w:rPr>
                <w:rFonts w:eastAsia="Arial"/>
                <w:sz w:val="24"/>
                <w:szCs w:val="24"/>
                <w:lang w:val="pt-BR"/>
              </w:rPr>
              <w:t xml:space="preserve">có chuỗi đồng bộ các hạng mục công trình, thiết bị trên đất liền và trên biển; </w:t>
            </w:r>
          </w:p>
          <w:p w:rsidR="0098140B" w:rsidRPr="00913E4D" w:rsidRDefault="0098140B" w:rsidP="001B64D8">
            <w:pPr>
              <w:shd w:val="clear" w:color="auto" w:fill="FFFFFF"/>
              <w:spacing w:before="60" w:after="60"/>
              <w:jc w:val="both"/>
              <w:rPr>
                <w:rFonts w:eastAsia="Arial"/>
                <w:sz w:val="24"/>
                <w:szCs w:val="24"/>
                <w:lang w:val="it-IT"/>
              </w:rPr>
            </w:pPr>
            <w:r w:rsidRPr="00913E4D">
              <w:rPr>
                <w:rFonts w:eastAsia="Arial"/>
                <w:sz w:val="24"/>
                <w:szCs w:val="24"/>
                <w:lang w:val="it-IT"/>
              </w:rPr>
              <w:t>c) Hồ sơ quy định tại khoản 3 Điều này.</w:t>
            </w:r>
          </w:p>
          <w:p w:rsidR="0098140B" w:rsidRPr="00913E4D" w:rsidRDefault="0098140B" w:rsidP="001B64D8">
            <w:pPr>
              <w:spacing w:before="60" w:after="60"/>
              <w:jc w:val="both"/>
              <w:rPr>
                <w:rFonts w:eastAsia="Arial"/>
                <w:sz w:val="24"/>
                <w:szCs w:val="24"/>
                <w:lang w:val="sv-SE"/>
              </w:rPr>
            </w:pPr>
            <w:r w:rsidRPr="00913E4D">
              <w:rPr>
                <w:rFonts w:eastAsia="Arial"/>
                <w:sz w:val="24"/>
                <w:szCs w:val="24"/>
                <w:lang w:val="sv-SE"/>
              </w:rPr>
              <w:t xml:space="preserve">7. </w:t>
            </w:r>
            <w:r w:rsidRPr="00913E4D">
              <w:rPr>
                <w:sz w:val="24"/>
                <w:szCs w:val="24"/>
                <w:shd w:val="clear" w:color="auto" w:fill="FFFFFF"/>
                <w:lang w:val="it-IT"/>
              </w:rPr>
              <w:t>Sau khi chủ trương chuyển mục đích sử dụng rừng, đất và kế hoạch đại cương phát triển mỏ dầu khí được phê duyệt, h</w:t>
            </w:r>
            <w:r w:rsidRPr="00913E4D">
              <w:rPr>
                <w:rFonts w:eastAsia="Arial"/>
                <w:sz w:val="24"/>
                <w:szCs w:val="24"/>
                <w:lang w:val="sv-SE"/>
              </w:rPr>
              <w:t xml:space="preserve">ồ sơ, trình tự, thủ tục quyết định việc thu hồi, chuyển mục đích sử dụng rừng, đất để triển khai dự án phát triển mỏ dầu khí của Ủy ban nhân dân cấp tỉnh được thực hiện theo quy định của pháp luật về lâm nghiệp, đất đai và pháp luật có liên quan. </w:t>
            </w:r>
          </w:p>
          <w:p w:rsidR="00A748DF" w:rsidRPr="00913E4D" w:rsidRDefault="0098140B" w:rsidP="001B64D8">
            <w:pPr>
              <w:spacing w:before="60" w:after="60"/>
              <w:jc w:val="both"/>
              <w:rPr>
                <w:rFonts w:eastAsia="Arial"/>
                <w:sz w:val="24"/>
                <w:szCs w:val="24"/>
                <w:lang w:val="sv-SE"/>
              </w:rPr>
            </w:pPr>
            <w:r w:rsidRPr="00913E4D">
              <w:rPr>
                <w:rFonts w:eastAsia="Arial"/>
                <w:sz w:val="24"/>
                <w:szCs w:val="24"/>
                <w:lang w:val="sv-SE"/>
              </w:rPr>
              <w:t>8. Trong thời gian thực hiện việc thu hồi, chuyển mục đích sử dụng rừng, đất để triển khai dự án phát triển mỏ dầu khí, Tập đoàn Dầu khí Việt Nam và nhà thầu được phép tiến hành khảo sát, đo đạc để thu thập số liệu phục vụ lập kế hoạch phát triển mỏ dầu khí.</w:t>
            </w:r>
          </w:p>
        </w:tc>
        <w:tc>
          <w:tcPr>
            <w:tcW w:w="5387" w:type="dxa"/>
          </w:tcPr>
          <w:p w:rsidR="00A748DF" w:rsidRPr="00913E4D" w:rsidRDefault="00A748DF" w:rsidP="001B64D8">
            <w:pPr>
              <w:spacing w:before="60" w:after="60"/>
              <w:jc w:val="both"/>
              <w:rPr>
                <w:rFonts w:eastAsia="Arial"/>
                <w:b/>
                <w:sz w:val="24"/>
                <w:szCs w:val="24"/>
              </w:rPr>
            </w:pPr>
          </w:p>
        </w:tc>
        <w:tc>
          <w:tcPr>
            <w:tcW w:w="4820" w:type="dxa"/>
          </w:tcPr>
          <w:p w:rsidR="00A748DF" w:rsidRPr="00913E4D" w:rsidRDefault="00A748DF" w:rsidP="001B64D8">
            <w:pPr>
              <w:tabs>
                <w:tab w:val="left" w:pos="709"/>
              </w:tabs>
              <w:spacing w:before="60" w:after="60"/>
              <w:jc w:val="both"/>
              <w:rPr>
                <w:rFonts w:eastAsia="Arial"/>
                <w:sz w:val="24"/>
                <w:szCs w:val="24"/>
              </w:rPr>
            </w:pPr>
            <w:r w:rsidRPr="00913E4D">
              <w:rPr>
                <w:sz w:val="24"/>
                <w:szCs w:val="24"/>
                <w:lang w:val="it-IT"/>
              </w:rPr>
              <w:t>- Điều này trên cơ sở quy định tại Điều 42 Luật Dầu khí 2022</w:t>
            </w:r>
            <w:r w:rsidR="00974DC4"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95/2015/NĐ-CP (</w:t>
            </w:r>
            <w:r w:rsidR="000E55C7" w:rsidRPr="00913E4D">
              <w:rPr>
                <w:rFonts w:eastAsia="Arial"/>
                <w:sz w:val="24"/>
                <w:szCs w:val="24"/>
              </w:rPr>
              <w:t xml:space="preserve">các </w:t>
            </w:r>
            <w:r w:rsidRPr="00913E4D">
              <w:rPr>
                <w:rFonts w:eastAsia="Arial"/>
                <w:sz w:val="24"/>
                <w:szCs w:val="24"/>
              </w:rPr>
              <w:t xml:space="preserve">Điều 68, 70). </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xml:space="preserve">- Tham khảo pháp luật về đầu tư, </w:t>
            </w:r>
            <w:r w:rsidR="008768D9" w:rsidRPr="00913E4D">
              <w:rPr>
                <w:rFonts w:eastAsia="Arial"/>
                <w:sz w:val="24"/>
                <w:szCs w:val="24"/>
              </w:rPr>
              <w:t xml:space="preserve">đầu tư công, </w:t>
            </w:r>
            <w:r w:rsidRPr="00913E4D">
              <w:rPr>
                <w:rFonts w:eastAsia="Arial"/>
                <w:sz w:val="24"/>
                <w:szCs w:val="24"/>
              </w:rPr>
              <w:t>xây dựng, đất đai, lâm nghiệp…</w:t>
            </w:r>
          </w:p>
          <w:p w:rsidR="00A748DF" w:rsidRPr="00913E4D" w:rsidRDefault="00A748DF"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A748DF" w:rsidRPr="00913E4D" w:rsidRDefault="00A748DF" w:rsidP="001B64D8">
            <w:pPr>
              <w:tabs>
                <w:tab w:val="left" w:pos="709"/>
              </w:tabs>
              <w:spacing w:before="60" w:after="60"/>
              <w:jc w:val="both"/>
              <w:rPr>
                <w:rFonts w:eastAsia="Arial"/>
                <w:sz w:val="24"/>
                <w:szCs w:val="24"/>
              </w:rPr>
            </w:pPr>
          </w:p>
        </w:tc>
      </w:tr>
      <w:tr w:rsidR="00F66131" w:rsidRPr="00913E4D" w:rsidTr="007641E0">
        <w:trPr>
          <w:jc w:val="center"/>
        </w:trPr>
        <w:tc>
          <w:tcPr>
            <w:tcW w:w="5387" w:type="dxa"/>
          </w:tcPr>
          <w:p w:rsidR="00416C47" w:rsidRPr="00913E4D" w:rsidRDefault="00416C47" w:rsidP="001B64D8">
            <w:pPr>
              <w:spacing w:before="60" w:after="60"/>
              <w:jc w:val="both"/>
              <w:rPr>
                <w:rFonts w:eastAsia="Arial"/>
                <w:b/>
                <w:bCs/>
                <w:sz w:val="24"/>
                <w:szCs w:val="24"/>
                <w:lang w:val="it-IT"/>
              </w:rPr>
            </w:pPr>
            <w:r w:rsidRPr="00913E4D">
              <w:rPr>
                <w:rFonts w:eastAsia="Arial"/>
                <w:b/>
                <w:sz w:val="24"/>
                <w:szCs w:val="24"/>
                <w:lang w:val="it-IT"/>
              </w:rPr>
              <w:lastRenderedPageBreak/>
              <w:t xml:space="preserve">Điều 46. </w:t>
            </w:r>
            <w:r w:rsidRPr="00913E4D">
              <w:rPr>
                <w:b/>
                <w:bCs/>
                <w:sz w:val="24"/>
                <w:szCs w:val="24"/>
                <w:lang w:val="sv-SE"/>
              </w:rPr>
              <w:t>C</w:t>
            </w:r>
            <w:r w:rsidRPr="00913E4D">
              <w:rPr>
                <w:rFonts w:eastAsia="Arial"/>
                <w:b/>
                <w:sz w:val="24"/>
                <w:szCs w:val="24"/>
                <w:lang w:val="pt-BR"/>
              </w:rPr>
              <w:t>huyển mục đích sử dụng rừng, đất của dự án phát triển mỏ dầu khí trên đất liền</w:t>
            </w:r>
            <w:r w:rsidRPr="00913E4D">
              <w:rPr>
                <w:rFonts w:eastAsia="Arial"/>
                <w:b/>
                <w:bCs/>
                <w:sz w:val="24"/>
                <w:szCs w:val="24"/>
                <w:lang w:val="it-IT"/>
              </w:rPr>
              <w:t xml:space="preserve"> </w:t>
            </w:r>
          </w:p>
          <w:p w:rsidR="00416C47" w:rsidRPr="00913E4D" w:rsidRDefault="00416C47" w:rsidP="001B64D8">
            <w:pPr>
              <w:spacing w:before="60" w:after="60"/>
              <w:jc w:val="both"/>
              <w:rPr>
                <w:sz w:val="24"/>
                <w:szCs w:val="24"/>
                <w:shd w:val="clear" w:color="auto" w:fill="FFFFFF"/>
                <w:lang w:val="it-IT"/>
              </w:rPr>
            </w:pPr>
            <w:bookmarkStart w:id="26" w:name="_Hlk109992678"/>
            <w:bookmarkStart w:id="27" w:name="_Hlk113290205"/>
            <w:r w:rsidRPr="00913E4D">
              <w:rPr>
                <w:sz w:val="24"/>
                <w:szCs w:val="24"/>
                <w:shd w:val="clear" w:color="auto" w:fill="FFFFFF"/>
                <w:lang w:val="it-IT"/>
              </w:rPr>
              <w:t xml:space="preserve">1. </w:t>
            </w:r>
            <w:r w:rsidRPr="00913E4D">
              <w:rPr>
                <w:rFonts w:eastAsia="Arial"/>
                <w:sz w:val="24"/>
                <w:szCs w:val="24"/>
                <w:lang w:val="sv-SE"/>
              </w:rPr>
              <w:t xml:space="preserve">Trường hợp dự án phát triển mỏ dầu khí trên đất liền có yêu cầu chuyển mục đích sử dụng rừng, đất </w:t>
            </w:r>
            <w:r w:rsidRPr="00913E4D">
              <w:rPr>
                <w:sz w:val="24"/>
                <w:szCs w:val="24"/>
                <w:shd w:val="clear" w:color="auto" w:fill="FFFFFF"/>
                <w:lang w:val="it-IT"/>
              </w:rPr>
              <w:t>theo quy định tại khoản 2 Điều 42 Luật Dầu khí</w:t>
            </w:r>
            <w:r w:rsidRPr="00913E4D">
              <w:rPr>
                <w:rFonts w:eastAsia="Arial"/>
                <w:sz w:val="24"/>
                <w:szCs w:val="24"/>
                <w:lang w:val="sv-SE"/>
              </w:rPr>
              <w:t xml:space="preserve">, </w:t>
            </w:r>
            <w:r w:rsidRPr="00913E4D">
              <w:rPr>
                <w:sz w:val="24"/>
                <w:szCs w:val="24"/>
                <w:shd w:val="clear" w:color="auto" w:fill="FFFFFF"/>
                <w:lang w:val="it-IT"/>
              </w:rPr>
              <w:t xml:space="preserve">trên cơ sở đề xuất của nhà thầu, Tập đoàn Dầu khí Việt Nam trình </w:t>
            </w:r>
            <w:r w:rsidRPr="00913E4D">
              <w:rPr>
                <w:sz w:val="24"/>
                <w:szCs w:val="24"/>
                <w:shd w:val="clear" w:color="auto" w:fill="FFFFFF"/>
                <w:lang w:val="it-IT"/>
              </w:rPr>
              <w:lastRenderedPageBreak/>
              <w:t>cơ quan nhà nước có thẩm quyền thẩm định và chấp thuận chủ trương chuyển mục đích sử dụng rừng, đất</w:t>
            </w:r>
            <w:bookmarkStart w:id="28" w:name="_Hlk118126290"/>
            <w:bookmarkStart w:id="29" w:name="_Hlk112857816"/>
            <w:r w:rsidRPr="00913E4D">
              <w:rPr>
                <w:sz w:val="24"/>
                <w:szCs w:val="24"/>
                <w:shd w:val="clear" w:color="auto" w:fill="FFFFFF"/>
                <w:lang w:val="it-IT"/>
              </w:rPr>
              <w:t>.</w:t>
            </w:r>
          </w:p>
          <w:bookmarkEnd w:id="26"/>
          <w:bookmarkEnd w:id="27"/>
          <w:bookmarkEnd w:id="28"/>
          <w:bookmarkEnd w:id="29"/>
          <w:p w:rsidR="00416C47" w:rsidRPr="00913E4D" w:rsidRDefault="00416C47" w:rsidP="001B64D8">
            <w:pPr>
              <w:spacing w:before="60" w:after="60"/>
              <w:jc w:val="both"/>
              <w:rPr>
                <w:rFonts w:eastAsia="Arial"/>
                <w:sz w:val="24"/>
                <w:szCs w:val="24"/>
                <w:lang w:val="it-IT"/>
              </w:rPr>
            </w:pPr>
            <w:r w:rsidRPr="00913E4D">
              <w:rPr>
                <w:rFonts w:eastAsia="Arial"/>
                <w:sz w:val="24"/>
                <w:szCs w:val="24"/>
                <w:lang w:val="it-IT"/>
              </w:rPr>
              <w:t xml:space="preserve">2. Hồ sơ của Tập đoàn Dầu khí Việt Nam trình thẩm định và chấp thuận </w:t>
            </w:r>
            <w:r w:rsidRPr="00913E4D">
              <w:rPr>
                <w:sz w:val="24"/>
                <w:szCs w:val="24"/>
                <w:shd w:val="clear" w:color="auto" w:fill="FFFFFF"/>
                <w:lang w:val="it-IT"/>
              </w:rPr>
              <w:t>chủ trương chuyển mục đích sử dụng rừng, đất của dự án phát triển mỏ dầu khí trên đất liền</w:t>
            </w:r>
            <w:r w:rsidRPr="00913E4D" w:rsidDel="006F61FD">
              <w:rPr>
                <w:rFonts w:eastAsia="Arial"/>
                <w:sz w:val="24"/>
                <w:szCs w:val="24"/>
                <w:lang w:val="pt-BR"/>
              </w:rPr>
              <w:t xml:space="preserve"> </w:t>
            </w:r>
            <w:r w:rsidRPr="00913E4D">
              <w:rPr>
                <w:rFonts w:eastAsia="Arial"/>
                <w:sz w:val="24"/>
                <w:szCs w:val="24"/>
                <w:lang w:val="it-IT"/>
              </w:rPr>
              <w:t>bao gồm:</w:t>
            </w:r>
          </w:p>
          <w:p w:rsidR="00416C47" w:rsidRPr="00913E4D" w:rsidRDefault="00416C47" w:rsidP="001B64D8">
            <w:pPr>
              <w:spacing w:before="60" w:after="60"/>
              <w:jc w:val="both"/>
              <w:rPr>
                <w:rFonts w:eastAsia="Arial"/>
                <w:sz w:val="24"/>
                <w:szCs w:val="24"/>
                <w:lang w:val="pt-BR"/>
              </w:rPr>
            </w:pPr>
            <w:r w:rsidRPr="00913E4D">
              <w:rPr>
                <w:rFonts w:eastAsia="Arial"/>
                <w:sz w:val="24"/>
                <w:szCs w:val="24"/>
                <w:lang w:val="pt-BR"/>
              </w:rPr>
              <w:t>a)</w:t>
            </w:r>
            <w:r w:rsidRPr="00913E4D">
              <w:rPr>
                <w:sz w:val="24"/>
                <w:szCs w:val="24"/>
                <w:lang w:val="it-IT"/>
              </w:rPr>
              <w:t xml:space="preserve"> Văn bản của Tập đoàn Dầu khí Việt Nam đề nghị </w:t>
            </w:r>
            <w:r w:rsidRPr="00913E4D">
              <w:rPr>
                <w:sz w:val="24"/>
                <w:szCs w:val="24"/>
                <w:shd w:val="clear" w:color="auto" w:fill="FFFFFF"/>
                <w:lang w:val="it-IT"/>
              </w:rPr>
              <w:t>chuyển mục đích sử dụng rừng, đất của dự án phát triển mỏ dầu khí trên đất liền;</w:t>
            </w:r>
          </w:p>
          <w:p w:rsidR="00416C47" w:rsidRPr="00913E4D" w:rsidRDefault="00416C47" w:rsidP="001B64D8">
            <w:pPr>
              <w:spacing w:before="60" w:after="60"/>
              <w:jc w:val="both"/>
              <w:rPr>
                <w:sz w:val="24"/>
                <w:szCs w:val="24"/>
                <w:lang w:val="it-IT"/>
              </w:rPr>
            </w:pPr>
            <w:r w:rsidRPr="00913E4D">
              <w:rPr>
                <w:rFonts w:eastAsia="Arial"/>
                <w:sz w:val="24"/>
                <w:szCs w:val="24"/>
                <w:lang w:val="pt-BR"/>
              </w:rPr>
              <w:t>b)</w:t>
            </w:r>
            <w:r w:rsidRPr="00913E4D">
              <w:rPr>
                <w:sz w:val="24"/>
                <w:szCs w:val="24"/>
                <w:lang w:val="it-IT"/>
              </w:rPr>
              <w:t xml:space="preserve"> Văn bản của nhà thầu đề nghị </w:t>
            </w:r>
            <w:r w:rsidRPr="00913E4D">
              <w:rPr>
                <w:sz w:val="24"/>
                <w:szCs w:val="24"/>
                <w:shd w:val="clear" w:color="auto" w:fill="FFFFFF"/>
                <w:lang w:val="pt-BR"/>
              </w:rPr>
              <w:t>chuyển mục đích sử dụng rừng, đất của dự án phát triển mỏ dầu khí trên đất liền</w:t>
            </w:r>
            <w:r w:rsidRPr="00913E4D">
              <w:rPr>
                <w:rFonts w:eastAsia="Arial"/>
                <w:sz w:val="24"/>
                <w:szCs w:val="24"/>
                <w:lang w:val="pt-BR"/>
              </w:rPr>
              <w:t>;</w:t>
            </w:r>
          </w:p>
          <w:p w:rsidR="00416C47" w:rsidRPr="00913E4D" w:rsidRDefault="00416C47" w:rsidP="001B64D8">
            <w:pPr>
              <w:spacing w:before="60" w:after="60"/>
              <w:jc w:val="both"/>
              <w:rPr>
                <w:sz w:val="24"/>
                <w:szCs w:val="24"/>
                <w:lang w:val="it-IT"/>
              </w:rPr>
            </w:pPr>
            <w:r w:rsidRPr="00913E4D">
              <w:rPr>
                <w:sz w:val="24"/>
                <w:szCs w:val="24"/>
                <w:lang w:val="sv-SE"/>
              </w:rPr>
              <w:t xml:space="preserve">c) Báo cáo nội dung và lý do đề xuất </w:t>
            </w:r>
            <w:r w:rsidRPr="00913E4D">
              <w:rPr>
                <w:rFonts w:eastAsia="Arial"/>
                <w:sz w:val="24"/>
                <w:szCs w:val="24"/>
                <w:lang w:val="pt-BR"/>
              </w:rPr>
              <w:t xml:space="preserve">chuyển mục đích sử dụng rừng, đất </w:t>
            </w:r>
            <w:r w:rsidRPr="00913E4D">
              <w:rPr>
                <w:sz w:val="24"/>
                <w:szCs w:val="24"/>
                <w:lang w:val="sv-SE"/>
              </w:rPr>
              <w:t xml:space="preserve">phục vụ dự án và </w:t>
            </w:r>
            <w:r w:rsidRPr="00913E4D">
              <w:rPr>
                <w:sz w:val="24"/>
                <w:szCs w:val="24"/>
                <w:lang w:val="it-IT"/>
              </w:rPr>
              <w:t>kết nối hạ tầng của dự án với hạ tầng khu vực,</w:t>
            </w:r>
            <w:r w:rsidRPr="00913E4D">
              <w:rPr>
                <w:sz w:val="24"/>
                <w:szCs w:val="24"/>
                <w:lang w:val="sv-SE"/>
              </w:rPr>
              <w:t xml:space="preserve"> </w:t>
            </w:r>
            <w:r w:rsidRPr="00913E4D">
              <w:rPr>
                <w:rFonts w:eastAsia="Arial"/>
                <w:sz w:val="24"/>
                <w:szCs w:val="24"/>
                <w:lang w:val="pt-BR"/>
              </w:rPr>
              <w:t xml:space="preserve">kèm theo </w:t>
            </w:r>
            <w:r w:rsidRPr="00913E4D">
              <w:rPr>
                <w:sz w:val="24"/>
                <w:szCs w:val="24"/>
                <w:lang w:val="sv-SE"/>
              </w:rPr>
              <w:t xml:space="preserve">báo cáo thuyết minh, bản đồ hiện trạng rừng, đất và các hồ sơ, tài liệu khác theo </w:t>
            </w:r>
            <w:r w:rsidRPr="00913E4D">
              <w:rPr>
                <w:sz w:val="24"/>
                <w:szCs w:val="24"/>
                <w:lang w:val="it-IT"/>
              </w:rPr>
              <w:t>yêu cầu của pháp luật về lâm nghiệp, đất đai;</w:t>
            </w:r>
          </w:p>
          <w:p w:rsidR="00416C47" w:rsidRPr="00913E4D" w:rsidRDefault="00416C47" w:rsidP="001B64D8">
            <w:pPr>
              <w:spacing w:before="60" w:after="60"/>
              <w:jc w:val="both"/>
              <w:rPr>
                <w:sz w:val="24"/>
                <w:szCs w:val="24"/>
                <w:lang w:val="it-IT"/>
              </w:rPr>
            </w:pPr>
            <w:r w:rsidRPr="00913E4D">
              <w:rPr>
                <w:sz w:val="24"/>
                <w:szCs w:val="24"/>
                <w:lang w:val="it-IT"/>
              </w:rPr>
              <w:t xml:space="preserve">d) </w:t>
            </w:r>
            <w:r w:rsidRPr="00913E4D">
              <w:rPr>
                <w:sz w:val="24"/>
                <w:szCs w:val="24"/>
                <w:lang w:val="sv-SE"/>
              </w:rPr>
              <w:t>Các văn bản, tài liệu khác có liên quan</w:t>
            </w:r>
            <w:r w:rsidRPr="00913E4D">
              <w:rPr>
                <w:sz w:val="24"/>
                <w:szCs w:val="24"/>
                <w:lang w:val="it-IT"/>
              </w:rPr>
              <w:t>.</w:t>
            </w:r>
          </w:p>
          <w:p w:rsidR="00416C47" w:rsidRPr="00913E4D" w:rsidRDefault="00416C47" w:rsidP="001B64D8">
            <w:pPr>
              <w:pStyle w:val="p1"/>
              <w:spacing w:before="60" w:beforeAutospacing="0" w:after="60" w:afterAutospacing="0"/>
              <w:jc w:val="both"/>
              <w:rPr>
                <w:rFonts w:eastAsia="Arial"/>
                <w:lang w:val="sv-SE"/>
              </w:rPr>
            </w:pPr>
            <w:r w:rsidRPr="00913E4D">
              <w:rPr>
                <w:rFonts w:eastAsia="Arial"/>
                <w:lang w:val="sv-SE"/>
              </w:rPr>
              <w:t>3. Trường hợp việc chấp thuận chủ trương chuyển mục đích sử dụng rừng, đất thuộc thẩm quyền của Quốc hội theo quy định tại điểm a khoản 2 Điều 41 Luật Dầu khí, hồ sơ của Chính phủ trình Quốc hội chấp thuận chủ trương chuyển mục đích sử dụng rừng, đất bao gồm:</w:t>
            </w:r>
          </w:p>
          <w:p w:rsidR="00416C47" w:rsidRPr="00913E4D" w:rsidRDefault="00416C47" w:rsidP="001B64D8">
            <w:pPr>
              <w:shd w:val="clear" w:color="auto" w:fill="FFFFFF"/>
              <w:spacing w:before="60" w:after="60"/>
              <w:jc w:val="both"/>
              <w:rPr>
                <w:rFonts w:eastAsia="Arial"/>
                <w:sz w:val="24"/>
                <w:szCs w:val="24"/>
                <w:lang w:val="sv-SE"/>
              </w:rPr>
            </w:pPr>
            <w:r w:rsidRPr="00913E4D">
              <w:rPr>
                <w:rFonts w:eastAsia="Arial"/>
                <w:sz w:val="24"/>
                <w:szCs w:val="24"/>
                <w:lang w:val="it-IT"/>
              </w:rPr>
              <w:t xml:space="preserve">a) Tờ trình của Chính phủ gửi Quốc hội đề nghị chấp thuận </w:t>
            </w:r>
            <w:r w:rsidRPr="00913E4D">
              <w:rPr>
                <w:rFonts w:eastAsia="Arial"/>
                <w:sz w:val="24"/>
                <w:szCs w:val="24"/>
                <w:lang w:val="sv-SE"/>
              </w:rPr>
              <w:t>chủ trương chuyển mục đích sử dụng rừng, đất của dự án phát triển mỏ dầu khí trên đất liền;</w:t>
            </w:r>
          </w:p>
          <w:p w:rsidR="00416C47" w:rsidRPr="00913E4D" w:rsidRDefault="00416C47" w:rsidP="001B64D8">
            <w:pPr>
              <w:shd w:val="clear" w:color="auto" w:fill="FFFFFF"/>
              <w:spacing w:before="60" w:after="60"/>
              <w:jc w:val="both"/>
              <w:rPr>
                <w:rFonts w:eastAsia="Arial"/>
                <w:sz w:val="24"/>
                <w:szCs w:val="24"/>
                <w:lang w:val="sv-SE"/>
              </w:rPr>
            </w:pPr>
            <w:r w:rsidRPr="00913E4D">
              <w:rPr>
                <w:rFonts w:eastAsia="Arial"/>
                <w:sz w:val="24"/>
                <w:szCs w:val="24"/>
                <w:lang w:val="pt-BR"/>
              </w:rPr>
              <w:t xml:space="preserve">b) Nghị quyết của Chính phủ về </w:t>
            </w:r>
            <w:r w:rsidRPr="00913E4D">
              <w:rPr>
                <w:rFonts w:eastAsia="Arial"/>
                <w:sz w:val="24"/>
                <w:szCs w:val="24"/>
                <w:lang w:val="sv-SE"/>
              </w:rPr>
              <w:t>chủ trương chuyển mục đích sử dụng rừng, đất của dự án phát triển mỏ dầu khí trên đất liền</w:t>
            </w:r>
            <w:r w:rsidRPr="00913E4D">
              <w:rPr>
                <w:rFonts w:eastAsia="Arial"/>
                <w:sz w:val="24"/>
                <w:szCs w:val="24"/>
                <w:lang w:val="pt-BR"/>
              </w:rPr>
              <w:t xml:space="preserve">; </w:t>
            </w:r>
          </w:p>
          <w:p w:rsidR="00416C47" w:rsidRPr="00913E4D" w:rsidRDefault="00416C47" w:rsidP="001B64D8">
            <w:pPr>
              <w:shd w:val="clear" w:color="auto" w:fill="FFFFFF"/>
              <w:spacing w:before="60" w:after="60"/>
              <w:jc w:val="both"/>
              <w:rPr>
                <w:rFonts w:eastAsia="Arial"/>
                <w:sz w:val="24"/>
                <w:szCs w:val="24"/>
                <w:lang w:val="it-IT"/>
              </w:rPr>
            </w:pPr>
            <w:r w:rsidRPr="00913E4D">
              <w:rPr>
                <w:rFonts w:eastAsia="Arial"/>
                <w:sz w:val="24"/>
                <w:szCs w:val="24"/>
                <w:lang w:val="it-IT"/>
              </w:rPr>
              <w:lastRenderedPageBreak/>
              <w:t>c) Hồ sơ quy định tại khoản 2 Điều này;</w:t>
            </w:r>
          </w:p>
          <w:p w:rsidR="00416C47" w:rsidRPr="00913E4D" w:rsidRDefault="00416C47" w:rsidP="001B64D8">
            <w:pPr>
              <w:shd w:val="clear" w:color="auto" w:fill="FFFFFF"/>
              <w:spacing w:before="60" w:after="60"/>
              <w:jc w:val="both"/>
              <w:rPr>
                <w:rFonts w:eastAsia="Arial"/>
                <w:sz w:val="24"/>
                <w:szCs w:val="24"/>
                <w:lang w:val="it-IT"/>
              </w:rPr>
            </w:pPr>
            <w:r w:rsidRPr="00913E4D">
              <w:rPr>
                <w:rFonts w:eastAsia="Arial"/>
                <w:sz w:val="24"/>
                <w:szCs w:val="24"/>
                <w:lang w:val="it-IT"/>
              </w:rPr>
              <w:t>d) Các văn bản, tài liệu khác có liên quan.</w:t>
            </w:r>
          </w:p>
          <w:p w:rsidR="00416C47" w:rsidRPr="00913E4D" w:rsidRDefault="00416C47" w:rsidP="001B64D8">
            <w:pPr>
              <w:pStyle w:val="p1"/>
              <w:spacing w:before="60" w:beforeAutospacing="0" w:after="60" w:afterAutospacing="0"/>
              <w:jc w:val="both"/>
              <w:rPr>
                <w:rFonts w:eastAsia="Arial"/>
                <w:lang w:val="sv-SE"/>
              </w:rPr>
            </w:pPr>
            <w:r w:rsidRPr="00913E4D">
              <w:rPr>
                <w:rFonts w:eastAsia="Arial"/>
                <w:lang w:val="it-IT"/>
              </w:rPr>
              <w:t xml:space="preserve">4. </w:t>
            </w:r>
            <w:r w:rsidRPr="00913E4D">
              <w:rPr>
                <w:rFonts w:eastAsia="Arial"/>
                <w:lang w:val="sv-SE"/>
              </w:rPr>
              <w:t>Trình tự thẩm định và chấp thuận chủ trương chuyển mục đích sử dụng rừng, đất được thực hiện theo quy định của pháp luật về lâm nghiệp, đất đai và pháp luật khác có liên quan.</w:t>
            </w:r>
          </w:p>
          <w:p w:rsidR="00F66131" w:rsidRPr="00913E4D" w:rsidRDefault="00416C47" w:rsidP="001B64D8">
            <w:pPr>
              <w:spacing w:before="60" w:after="60"/>
              <w:jc w:val="both"/>
              <w:rPr>
                <w:rFonts w:eastAsia="Arial"/>
                <w:sz w:val="24"/>
                <w:szCs w:val="24"/>
                <w:lang w:val="sv-SE"/>
              </w:rPr>
            </w:pPr>
            <w:r w:rsidRPr="00913E4D">
              <w:rPr>
                <w:rFonts w:eastAsia="Arial"/>
                <w:sz w:val="24"/>
                <w:szCs w:val="24"/>
                <w:lang w:val="sv-SE"/>
              </w:rPr>
              <w:t xml:space="preserve">5. </w:t>
            </w:r>
            <w:r w:rsidRPr="00913E4D">
              <w:rPr>
                <w:sz w:val="24"/>
                <w:szCs w:val="24"/>
                <w:shd w:val="clear" w:color="auto" w:fill="FFFFFF"/>
                <w:lang w:val="it-IT"/>
              </w:rPr>
              <w:t xml:space="preserve">Sau khi chủ trương chuyển mục đích sử dụng rừng, đất và kế hoạch đại cương phát triển mỏ dầu khí được phê duyệt, Ủy ban nhân dân cấp tỉnh quyết định chuyển mục đích sử dụng rừng, đất để triển khai phát dự án triển mỏ dầu khí trên đất liền. </w:t>
            </w:r>
            <w:r w:rsidRPr="00913E4D">
              <w:rPr>
                <w:rFonts w:eastAsia="Arial"/>
                <w:sz w:val="24"/>
                <w:szCs w:val="24"/>
                <w:lang w:val="sv-SE"/>
              </w:rPr>
              <w:t xml:space="preserve">Hồ sơ, quy trình quyết định việc thu hồi, chuyển mục đích sử dụng rừng, đất để triển khai dự án phát triển mỏ dầu khí trên đất liền của Ủy ban nhân dân cấp tỉnh được thực hiện theo quy định của pháp luật về lâm nghiệp, đất đai và pháp luật có liên quan. </w:t>
            </w:r>
          </w:p>
        </w:tc>
        <w:tc>
          <w:tcPr>
            <w:tcW w:w="5387" w:type="dxa"/>
          </w:tcPr>
          <w:p w:rsidR="00F66131" w:rsidRPr="00913E4D" w:rsidRDefault="00F66131" w:rsidP="001B64D8">
            <w:pPr>
              <w:spacing w:before="60" w:after="60"/>
              <w:rPr>
                <w:rFonts w:eastAsia="Arial"/>
                <w:sz w:val="24"/>
                <w:szCs w:val="24"/>
              </w:rPr>
            </w:pPr>
          </w:p>
        </w:tc>
        <w:tc>
          <w:tcPr>
            <w:tcW w:w="4820" w:type="dxa"/>
          </w:tcPr>
          <w:p w:rsidR="00F66131" w:rsidRPr="00913E4D" w:rsidRDefault="00F66131" w:rsidP="001B64D8">
            <w:pPr>
              <w:tabs>
                <w:tab w:val="left" w:pos="709"/>
              </w:tabs>
              <w:spacing w:before="60" w:after="60"/>
              <w:jc w:val="both"/>
              <w:rPr>
                <w:rFonts w:eastAsia="Arial"/>
                <w:sz w:val="24"/>
                <w:szCs w:val="24"/>
              </w:rPr>
            </w:pPr>
            <w:r w:rsidRPr="00913E4D">
              <w:rPr>
                <w:sz w:val="24"/>
                <w:szCs w:val="24"/>
                <w:lang w:val="it-IT"/>
              </w:rPr>
              <w:t>- Điều này trên cơ sở quy định tại Điều 42 Luật Dầu khí 2022</w:t>
            </w:r>
            <w:r w:rsidR="000E55C7"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95/2015/NĐ-CP (</w:t>
            </w:r>
            <w:r w:rsidR="000E55C7" w:rsidRPr="00913E4D">
              <w:rPr>
                <w:rFonts w:eastAsia="Arial"/>
                <w:sz w:val="24"/>
                <w:szCs w:val="24"/>
              </w:rPr>
              <w:t xml:space="preserve">các </w:t>
            </w:r>
            <w:r w:rsidRPr="00913E4D">
              <w:rPr>
                <w:rFonts w:eastAsia="Arial"/>
                <w:sz w:val="24"/>
                <w:szCs w:val="24"/>
              </w:rPr>
              <w:t xml:space="preserve">Điều 68, 70). </w:t>
            </w:r>
          </w:p>
          <w:p w:rsidR="00F66131" w:rsidRPr="00913E4D" w:rsidRDefault="00F66131" w:rsidP="001B64D8">
            <w:pPr>
              <w:tabs>
                <w:tab w:val="left" w:pos="709"/>
              </w:tabs>
              <w:spacing w:before="60" w:after="60"/>
              <w:jc w:val="both"/>
              <w:rPr>
                <w:rFonts w:eastAsia="Arial"/>
                <w:sz w:val="24"/>
                <w:szCs w:val="24"/>
              </w:rPr>
            </w:pPr>
            <w:r w:rsidRPr="00913E4D">
              <w:rPr>
                <w:rFonts w:eastAsia="Arial"/>
                <w:sz w:val="24"/>
                <w:szCs w:val="24"/>
              </w:rPr>
              <w:t>- Tham khảo pháp luật về đầu tư, đầu tư công, xây dựng, đất đai, lâm nghiệp…</w:t>
            </w:r>
          </w:p>
          <w:p w:rsidR="00F66131" w:rsidRPr="00913E4D" w:rsidRDefault="00F66131" w:rsidP="001B64D8">
            <w:pPr>
              <w:tabs>
                <w:tab w:val="left" w:pos="709"/>
              </w:tabs>
              <w:spacing w:before="60" w:after="60"/>
              <w:jc w:val="both"/>
              <w:rPr>
                <w:rFonts w:eastAsia="Arial"/>
                <w:sz w:val="24"/>
                <w:szCs w:val="24"/>
              </w:rPr>
            </w:pPr>
            <w:r w:rsidRPr="00913E4D">
              <w:rPr>
                <w:rFonts w:eastAsia="Arial"/>
                <w:sz w:val="24"/>
                <w:szCs w:val="24"/>
              </w:rPr>
              <w:lastRenderedPageBreak/>
              <w:t>- Căn cứ thực tế hoạt động dầu khí tại Việt Nam thời gian qua và thông lệ công nghiệp dầu khí quốc tế.</w:t>
            </w:r>
          </w:p>
          <w:p w:rsidR="00F66131" w:rsidRPr="00913E4D" w:rsidRDefault="00F66131" w:rsidP="001B64D8">
            <w:pPr>
              <w:tabs>
                <w:tab w:val="left" w:pos="709"/>
              </w:tabs>
              <w:spacing w:before="60" w:after="60"/>
              <w:jc w:val="both"/>
              <w:rPr>
                <w:rFonts w:eastAsia="Arial"/>
                <w:sz w:val="24"/>
                <w:szCs w:val="24"/>
              </w:rPr>
            </w:pPr>
          </w:p>
        </w:tc>
      </w:tr>
      <w:tr w:rsidR="008768D9" w:rsidRPr="00913E4D" w:rsidTr="007641E0">
        <w:trPr>
          <w:jc w:val="center"/>
        </w:trPr>
        <w:tc>
          <w:tcPr>
            <w:tcW w:w="5387" w:type="dxa"/>
          </w:tcPr>
          <w:p w:rsidR="001B0952" w:rsidRPr="00913E4D" w:rsidRDefault="001B0952" w:rsidP="001B64D8">
            <w:pPr>
              <w:shd w:val="clear" w:color="auto" w:fill="FFFFFF"/>
              <w:spacing w:before="60" w:after="60"/>
              <w:jc w:val="both"/>
              <w:rPr>
                <w:sz w:val="24"/>
                <w:szCs w:val="24"/>
                <w:lang w:val="vi-VN"/>
              </w:rPr>
            </w:pPr>
            <w:r w:rsidRPr="00913E4D">
              <w:rPr>
                <w:b/>
                <w:bCs/>
                <w:sz w:val="24"/>
                <w:szCs w:val="24"/>
                <w:lang w:val="vi-VN"/>
              </w:rPr>
              <w:lastRenderedPageBreak/>
              <w:t xml:space="preserve">Điều </w:t>
            </w:r>
            <w:r w:rsidRPr="00913E4D">
              <w:rPr>
                <w:b/>
                <w:bCs/>
                <w:sz w:val="24"/>
                <w:szCs w:val="24"/>
                <w:lang w:val="it-IT"/>
              </w:rPr>
              <w:t>47.</w:t>
            </w:r>
            <w:r w:rsidRPr="00913E4D">
              <w:rPr>
                <w:b/>
                <w:bCs/>
                <w:sz w:val="24"/>
                <w:szCs w:val="24"/>
                <w:lang w:val="vi-VN"/>
              </w:rPr>
              <w:t xml:space="preserve"> </w:t>
            </w:r>
            <w:r w:rsidRPr="00913E4D">
              <w:rPr>
                <w:b/>
                <w:bCs/>
                <w:sz w:val="24"/>
                <w:szCs w:val="24"/>
                <w:lang w:val="it-IT"/>
              </w:rPr>
              <w:t>P</w:t>
            </w:r>
            <w:r w:rsidRPr="00913E4D">
              <w:rPr>
                <w:b/>
                <w:bCs/>
                <w:sz w:val="24"/>
                <w:szCs w:val="24"/>
                <w:lang w:val="vi-VN"/>
              </w:rPr>
              <w:t xml:space="preserve">hê duyệt báo cáo tài nguyên trữ lượng dầu khí </w:t>
            </w:r>
          </w:p>
          <w:p w:rsidR="001B0952" w:rsidRPr="00913E4D" w:rsidRDefault="001B0952" w:rsidP="001B64D8">
            <w:pPr>
              <w:spacing w:before="60" w:after="60"/>
              <w:jc w:val="both"/>
              <w:rPr>
                <w:sz w:val="24"/>
                <w:szCs w:val="24"/>
                <w:lang w:val="it-IT"/>
              </w:rPr>
            </w:pPr>
            <w:r w:rsidRPr="00913E4D">
              <w:rPr>
                <w:sz w:val="24"/>
                <w:szCs w:val="24"/>
                <w:lang w:val="it-IT"/>
              </w:rPr>
              <w:t>1. Trong thời hạn 90 ngày kể từ ngày tuyên bố phát hiện thương mại, nhà thầu lập báo cáo tài nguyên, trữ lượng dầu khí gửi Tập đoàn Dầu khí Việt Nam xem xét, đánh giá. Hồ sơ bao gồm:</w:t>
            </w:r>
            <w:r w:rsidRPr="00913E4D">
              <w:rPr>
                <w:sz w:val="24"/>
                <w:szCs w:val="24"/>
                <w:lang w:val="sv-SE"/>
              </w:rPr>
              <w:t> </w:t>
            </w:r>
          </w:p>
          <w:p w:rsidR="001B0952" w:rsidRPr="00913E4D" w:rsidRDefault="001B0952" w:rsidP="001B64D8">
            <w:pPr>
              <w:spacing w:before="60" w:after="60"/>
              <w:jc w:val="both"/>
              <w:rPr>
                <w:sz w:val="24"/>
                <w:szCs w:val="24"/>
                <w:lang w:val="it-IT"/>
              </w:rPr>
            </w:pPr>
            <w:r w:rsidRPr="00913E4D">
              <w:rPr>
                <w:sz w:val="24"/>
                <w:szCs w:val="24"/>
                <w:lang w:val="it-IT"/>
              </w:rPr>
              <w:t>a) Văn bản đề nghị phê duyệt báo cáo tài nguyên, trữ lượng dầu khí;</w:t>
            </w:r>
          </w:p>
          <w:p w:rsidR="001B0952" w:rsidRPr="00913E4D" w:rsidRDefault="001B0952" w:rsidP="001B64D8">
            <w:pPr>
              <w:spacing w:before="60" w:after="60"/>
              <w:jc w:val="both"/>
              <w:rPr>
                <w:sz w:val="24"/>
                <w:szCs w:val="24"/>
                <w:lang w:val="it-IT"/>
              </w:rPr>
            </w:pPr>
            <w:r w:rsidRPr="00913E4D">
              <w:rPr>
                <w:sz w:val="24"/>
                <w:szCs w:val="24"/>
                <w:lang w:val="it-IT"/>
              </w:rPr>
              <w:t>b) Báo cáo tài nguyên, trữ lượng bao gồm các nội dung theo quy định tại Điều 45 Luật Dầu khí;</w:t>
            </w:r>
          </w:p>
          <w:p w:rsidR="001B0952" w:rsidRPr="00913E4D" w:rsidRDefault="001B0952" w:rsidP="001B64D8">
            <w:pPr>
              <w:spacing w:before="60" w:after="60"/>
              <w:jc w:val="both"/>
              <w:rPr>
                <w:sz w:val="24"/>
                <w:szCs w:val="24"/>
                <w:lang w:val="it-IT"/>
              </w:rPr>
            </w:pPr>
            <w:r w:rsidRPr="00913E4D">
              <w:rPr>
                <w:sz w:val="24"/>
                <w:szCs w:val="24"/>
                <w:lang w:val="it-IT"/>
              </w:rPr>
              <w:t>c) Bản tóm tắt báo cáo tài nguyên, trữ lượng dầu khí;</w:t>
            </w:r>
          </w:p>
          <w:p w:rsidR="001B0952" w:rsidRPr="00913E4D" w:rsidRDefault="001B0952" w:rsidP="001B64D8">
            <w:pPr>
              <w:spacing w:before="60" w:after="60"/>
              <w:jc w:val="both"/>
              <w:rPr>
                <w:sz w:val="24"/>
                <w:szCs w:val="24"/>
                <w:lang w:val="it-IT"/>
              </w:rPr>
            </w:pPr>
            <w:r w:rsidRPr="00913E4D">
              <w:rPr>
                <w:sz w:val="24"/>
                <w:szCs w:val="24"/>
                <w:lang w:val="it-IT"/>
              </w:rPr>
              <w:t>d) Các văn bản, tài liệu khác có liên quan.</w:t>
            </w:r>
          </w:p>
          <w:p w:rsidR="001B0952" w:rsidRPr="00913E4D" w:rsidRDefault="001B0952" w:rsidP="001B64D8">
            <w:pPr>
              <w:spacing w:before="60" w:after="60"/>
              <w:jc w:val="both"/>
              <w:rPr>
                <w:sz w:val="24"/>
                <w:szCs w:val="24"/>
                <w:lang w:val="vi-VN"/>
              </w:rPr>
            </w:pPr>
            <w:r w:rsidRPr="00913E4D">
              <w:rPr>
                <w:sz w:val="24"/>
                <w:szCs w:val="24"/>
              </w:rPr>
              <w:lastRenderedPageBreak/>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w:t>
            </w:r>
            <w:r w:rsidRPr="00913E4D">
              <w:rPr>
                <w:sz w:val="24"/>
                <w:szCs w:val="24"/>
                <w:lang w:val="it-IT"/>
              </w:rPr>
              <w:t>báo cáo tài nguyên, trữ lượng dầu khí</w:t>
            </w:r>
            <w:r w:rsidRPr="00913E4D">
              <w:rPr>
                <w:sz w:val="24"/>
                <w:szCs w:val="24"/>
              </w:rPr>
              <w:t xml:space="preserve">, báo cáo </w:t>
            </w:r>
            <w:r w:rsidRPr="00913E4D">
              <w:rPr>
                <w:sz w:val="24"/>
                <w:szCs w:val="24"/>
                <w:lang w:val="vi-VN"/>
              </w:rPr>
              <w:t xml:space="preserve">Bộ Công Thương </w:t>
            </w:r>
            <w:r w:rsidRPr="00913E4D">
              <w:rPr>
                <w:sz w:val="24"/>
                <w:szCs w:val="24"/>
              </w:rPr>
              <w:t xml:space="preserve">thẩm định. </w:t>
            </w:r>
            <w:r w:rsidRPr="00913E4D">
              <w:rPr>
                <w:sz w:val="24"/>
                <w:szCs w:val="24"/>
                <w:lang w:val="vi-VN"/>
              </w:rPr>
              <w:t xml:space="preserve">Hồ sơ bao gồm: </w:t>
            </w:r>
          </w:p>
          <w:p w:rsidR="001B0952" w:rsidRPr="00913E4D" w:rsidRDefault="001B0952" w:rsidP="001B64D8">
            <w:pPr>
              <w:spacing w:before="60" w:after="60"/>
              <w:jc w:val="both"/>
              <w:rPr>
                <w:sz w:val="24"/>
                <w:szCs w:val="24"/>
                <w:lang w:val="it-IT"/>
              </w:rPr>
            </w:pPr>
            <w:r w:rsidRPr="00913E4D">
              <w:rPr>
                <w:sz w:val="24"/>
                <w:szCs w:val="24"/>
              </w:rPr>
              <w:t>a) Tờ trình đề nghị phê duyệt</w:t>
            </w:r>
            <w:r w:rsidRPr="00913E4D">
              <w:rPr>
                <w:sz w:val="24"/>
                <w:szCs w:val="24"/>
                <w:lang w:val="it-IT"/>
              </w:rPr>
              <w:t xml:space="preserve"> báo cáo tài nguyên, trữ lượng dầu khí, bao gồm báo cáo hoặc biên bản đánh giá đề xuất của nhà thầu;</w:t>
            </w:r>
          </w:p>
          <w:p w:rsidR="001B0952" w:rsidRPr="00913E4D" w:rsidRDefault="001B0952" w:rsidP="001B64D8">
            <w:pPr>
              <w:spacing w:before="60" w:after="60"/>
              <w:jc w:val="both"/>
              <w:rPr>
                <w:sz w:val="24"/>
                <w:szCs w:val="24"/>
              </w:rPr>
            </w:pPr>
            <w:r w:rsidRPr="00913E4D">
              <w:rPr>
                <w:sz w:val="24"/>
                <w:szCs w:val="24"/>
              </w:rPr>
              <w:t>b) Hồ sơ theo quy định tại khoản 1 Điều này.</w:t>
            </w:r>
          </w:p>
          <w:p w:rsidR="001B0952" w:rsidRPr="00913E4D" w:rsidRDefault="001B0952" w:rsidP="001B64D8">
            <w:pPr>
              <w:spacing w:before="60" w:after="60"/>
              <w:jc w:val="both"/>
              <w:rPr>
                <w:rFonts w:eastAsia="Arial"/>
                <w:sz w:val="24"/>
                <w:szCs w:val="24"/>
                <w:lang w:val="pt-BR"/>
              </w:rPr>
            </w:pPr>
            <w:r w:rsidRPr="00913E4D">
              <w:rPr>
                <w:sz w:val="24"/>
                <w:szCs w:val="24"/>
                <w:lang w:val="it-IT"/>
              </w:rPr>
              <w:t xml:space="preserve">3. Trong quá trình thẩm định, trường hợp cần thiết, Bộ Công Thương có quyền yêu cầu Tập đoàn Dầu khí Việt Nam lựa chọn </w:t>
            </w:r>
            <w:r w:rsidRPr="00913E4D">
              <w:rPr>
                <w:rFonts w:eastAsia="Arial"/>
                <w:sz w:val="24"/>
                <w:szCs w:val="24"/>
                <w:lang w:val="pt-BR"/>
              </w:rPr>
              <w:t xml:space="preserve">tổ chức tư vấn có đủ điều kiện năng lực để thẩm tra </w:t>
            </w:r>
            <w:r w:rsidRPr="00913E4D">
              <w:rPr>
                <w:sz w:val="24"/>
                <w:szCs w:val="24"/>
                <w:lang w:val="it-IT"/>
              </w:rPr>
              <w:t>báo cáo tài nguyên, trữ lượng dầu khí</w:t>
            </w:r>
            <w:r w:rsidRPr="00913E4D">
              <w:rPr>
                <w:rFonts w:eastAsia="Arial"/>
                <w:sz w:val="24"/>
                <w:szCs w:val="24"/>
                <w:lang w:val="pt-BR"/>
              </w:rPr>
              <w:t>. Tổ chức tư vấn thẩm tra phải độc lập về pháp lý, tài chính với nhà thầu. Thời gian thẩm tra không quá 45 ngày.</w:t>
            </w:r>
          </w:p>
          <w:p w:rsidR="001B0952" w:rsidRPr="00913E4D" w:rsidRDefault="001B0952" w:rsidP="001B64D8">
            <w:pPr>
              <w:spacing w:before="60" w:after="60"/>
              <w:jc w:val="both"/>
              <w:rPr>
                <w:sz w:val="24"/>
                <w:szCs w:val="24"/>
                <w:lang w:val="it-IT"/>
              </w:rPr>
            </w:pPr>
            <w:r w:rsidRPr="00913E4D">
              <w:rPr>
                <w:rFonts w:eastAsia="Arial"/>
                <w:sz w:val="24"/>
                <w:szCs w:val="24"/>
                <w:lang w:val="sv-SE"/>
              </w:rPr>
              <w:t>4. Yêu cầu về số lượng và hình thức hồ sơ</w:t>
            </w:r>
            <w:r w:rsidRPr="00913E4D">
              <w:rPr>
                <w:sz w:val="24"/>
                <w:szCs w:val="24"/>
                <w:shd w:val="clear" w:color="auto" w:fill="FFFFFF"/>
                <w:lang w:val="it-IT"/>
              </w:rPr>
              <w:t xml:space="preserve">, trình tự thẩm định và phê duyệt </w:t>
            </w:r>
            <w:r w:rsidRPr="00913E4D">
              <w:rPr>
                <w:sz w:val="24"/>
                <w:szCs w:val="24"/>
                <w:lang w:val="it-IT"/>
              </w:rPr>
              <w:t>báo cáo tài nguyên, trữ lượng dầu khí</w:t>
            </w:r>
            <w:r w:rsidRPr="00913E4D">
              <w:rPr>
                <w:rFonts w:eastAsia="Arial"/>
                <w:sz w:val="24"/>
                <w:szCs w:val="24"/>
                <w:lang w:val="pt-BR"/>
              </w:rPr>
              <w:t xml:space="preserve"> </w:t>
            </w:r>
            <w:r w:rsidRPr="00913E4D">
              <w:rPr>
                <w:sz w:val="24"/>
                <w:szCs w:val="24"/>
                <w:lang w:val="it-IT"/>
              </w:rPr>
              <w:t>được thực hiện theo quy định tại khoản 1 và khoản 3 Điều 65 Nghị định này.</w:t>
            </w:r>
          </w:p>
          <w:p w:rsidR="008768D9" w:rsidRPr="00913E4D" w:rsidRDefault="001B0952" w:rsidP="001B64D8">
            <w:pPr>
              <w:spacing w:before="60" w:after="60"/>
              <w:jc w:val="both"/>
              <w:rPr>
                <w:sz w:val="24"/>
                <w:szCs w:val="24"/>
                <w:lang w:val="it-IT"/>
              </w:rPr>
            </w:pPr>
            <w:r w:rsidRPr="00913E4D">
              <w:rPr>
                <w:sz w:val="24"/>
                <w:szCs w:val="24"/>
                <w:lang w:val="it-IT"/>
              </w:rPr>
              <w:t>5. Bộ Công Thương quy định chi tiết về phân cấp và lập báo cáo tài nguyên, trữ lượng dầu khí.</w:t>
            </w:r>
          </w:p>
        </w:tc>
        <w:tc>
          <w:tcPr>
            <w:tcW w:w="5387" w:type="dxa"/>
          </w:tcPr>
          <w:p w:rsidR="008768D9" w:rsidRPr="00913E4D" w:rsidRDefault="008768D9" w:rsidP="001B64D8">
            <w:pPr>
              <w:spacing w:before="60" w:after="60"/>
              <w:jc w:val="both"/>
              <w:rPr>
                <w:b/>
                <w:bCs/>
                <w:sz w:val="24"/>
                <w:szCs w:val="24"/>
                <w:lang w:val="it-IT"/>
              </w:rPr>
            </w:pPr>
            <w:r w:rsidRPr="00913E4D">
              <w:rPr>
                <w:b/>
                <w:bCs/>
                <w:sz w:val="24"/>
                <w:szCs w:val="24"/>
                <w:lang w:val="it-IT"/>
              </w:rPr>
              <w:lastRenderedPageBreak/>
              <w:t>Nghị định 95/2015/NĐ-CP</w:t>
            </w:r>
          </w:p>
          <w:p w:rsidR="008768D9" w:rsidRPr="00913E4D" w:rsidRDefault="008768D9" w:rsidP="001B64D8">
            <w:pPr>
              <w:spacing w:before="60" w:after="60"/>
              <w:jc w:val="both"/>
              <w:rPr>
                <w:b/>
                <w:bCs/>
                <w:sz w:val="24"/>
                <w:szCs w:val="24"/>
                <w:lang w:val="it-IT"/>
              </w:rPr>
            </w:pPr>
            <w:r w:rsidRPr="00913E4D">
              <w:rPr>
                <w:b/>
                <w:bCs/>
                <w:sz w:val="24"/>
                <w:szCs w:val="24"/>
                <w:lang w:val="it-IT"/>
              </w:rPr>
              <w:t xml:space="preserve">Điều 64. Thủ tục trình, thẩm định và phê duyệt báo cáo trữ lượng dầu khí </w:t>
            </w:r>
          </w:p>
          <w:p w:rsidR="008768D9" w:rsidRPr="00913E4D" w:rsidRDefault="008768D9" w:rsidP="001B64D8">
            <w:pPr>
              <w:spacing w:before="60" w:after="60"/>
              <w:jc w:val="both"/>
              <w:rPr>
                <w:sz w:val="24"/>
                <w:szCs w:val="24"/>
                <w:lang w:val="it-IT"/>
              </w:rPr>
            </w:pPr>
            <w:r w:rsidRPr="00913E4D">
              <w:rPr>
                <w:sz w:val="24"/>
                <w:szCs w:val="24"/>
                <w:lang w:val="it-IT"/>
              </w:rPr>
              <w:t>1. Trong thời hạn chín mươi (90) ngày kể từ khi tuyên bố phát hiện thương mại, nhà thầu cùng Tập đoàn Dầu khí Việt Nam trình Bộ Công Thương và Hội đồng thẩm định báo cáo trữ lượng dầu khí hồ sơ về báo cáo trữ lượng dầu khí.</w:t>
            </w:r>
          </w:p>
          <w:p w:rsidR="008768D9" w:rsidRPr="00913E4D" w:rsidRDefault="008768D9" w:rsidP="001B64D8">
            <w:pPr>
              <w:spacing w:before="60" w:after="60"/>
              <w:jc w:val="both"/>
              <w:rPr>
                <w:sz w:val="24"/>
                <w:szCs w:val="24"/>
                <w:lang w:val="it-IT"/>
              </w:rPr>
            </w:pPr>
            <w:r w:rsidRPr="00913E4D">
              <w:rPr>
                <w:sz w:val="24"/>
                <w:szCs w:val="24"/>
                <w:lang w:val="it-IT"/>
              </w:rPr>
              <w:t>2. Hồ sơ về báo cáo trữ lượng dầu khí gồm:</w:t>
            </w:r>
          </w:p>
          <w:p w:rsidR="008768D9" w:rsidRPr="00913E4D" w:rsidRDefault="008768D9" w:rsidP="001B64D8">
            <w:pPr>
              <w:spacing w:before="60" w:after="60"/>
              <w:jc w:val="both"/>
              <w:rPr>
                <w:sz w:val="24"/>
                <w:szCs w:val="24"/>
                <w:lang w:val="it-IT"/>
              </w:rPr>
            </w:pPr>
            <w:r w:rsidRPr="00913E4D">
              <w:rPr>
                <w:sz w:val="24"/>
                <w:szCs w:val="24"/>
                <w:lang w:val="it-IT"/>
              </w:rPr>
              <w:t>a) Văn bản trình báo cáo trữ lượng dầu khí của Tập đoàn Dầu khí Việt Nam và nhà thầu;</w:t>
            </w:r>
          </w:p>
          <w:p w:rsidR="008768D9" w:rsidRPr="00913E4D" w:rsidRDefault="008768D9" w:rsidP="001B64D8">
            <w:pPr>
              <w:spacing w:before="60" w:after="60"/>
              <w:jc w:val="both"/>
              <w:rPr>
                <w:spacing w:val="-6"/>
                <w:sz w:val="24"/>
                <w:szCs w:val="24"/>
                <w:lang w:val="it-IT"/>
              </w:rPr>
            </w:pPr>
            <w:r w:rsidRPr="00913E4D">
              <w:rPr>
                <w:spacing w:val="-6"/>
                <w:sz w:val="24"/>
                <w:szCs w:val="24"/>
                <w:lang w:val="it-IT"/>
              </w:rPr>
              <w:t>b) Báo cáo trữ lượng gồm các nội dung theo quy định của pháp luật (02 bộ);</w:t>
            </w:r>
          </w:p>
          <w:p w:rsidR="008768D9" w:rsidRPr="00913E4D" w:rsidRDefault="008768D9" w:rsidP="001B64D8">
            <w:pPr>
              <w:spacing w:before="60" w:after="60"/>
              <w:jc w:val="both"/>
              <w:rPr>
                <w:sz w:val="24"/>
                <w:szCs w:val="24"/>
                <w:lang w:val="it-IT"/>
              </w:rPr>
            </w:pPr>
            <w:r w:rsidRPr="00913E4D">
              <w:rPr>
                <w:sz w:val="24"/>
                <w:szCs w:val="24"/>
                <w:lang w:val="it-IT"/>
              </w:rPr>
              <w:lastRenderedPageBreak/>
              <w:t>c) Tóm tắt báo cáo trữ lượng bằng tiếng Việt và ngôn ngữ ký hợp đồng dầu khí (25 bản);</w:t>
            </w:r>
          </w:p>
          <w:p w:rsidR="008768D9" w:rsidRPr="00913E4D" w:rsidRDefault="008768D9" w:rsidP="001B64D8">
            <w:pPr>
              <w:spacing w:before="60" w:after="60"/>
              <w:jc w:val="both"/>
              <w:rPr>
                <w:sz w:val="24"/>
                <w:szCs w:val="24"/>
                <w:lang w:val="it-IT"/>
              </w:rPr>
            </w:pPr>
            <w:r w:rsidRPr="00913E4D">
              <w:rPr>
                <w:sz w:val="24"/>
                <w:szCs w:val="24"/>
                <w:lang w:val="it-IT"/>
              </w:rPr>
              <w:t>d) Các tài liệu khác có liên quan.</w:t>
            </w:r>
          </w:p>
          <w:p w:rsidR="008768D9" w:rsidRPr="00913E4D" w:rsidRDefault="008768D9" w:rsidP="001B64D8">
            <w:pPr>
              <w:spacing w:before="60" w:after="60"/>
              <w:jc w:val="both"/>
              <w:rPr>
                <w:sz w:val="24"/>
                <w:szCs w:val="24"/>
                <w:lang w:val="it-IT"/>
              </w:rPr>
            </w:pPr>
            <w:r w:rsidRPr="00913E4D">
              <w:rPr>
                <w:sz w:val="24"/>
                <w:szCs w:val="24"/>
                <w:lang w:val="it-IT"/>
              </w:rPr>
              <w:t>3. Trong thời hạn 30 ngày kể từ khi nhận đủ hồ sơ, Bộ Công Thương và Hội đồng thẩm định báo cáo trữ lượng dầu khí tổ chức thẩm định, trình Thủ tướng Chính phủ xem xét, phê duyệt báo cáo trữ lượng dầu khí.</w:t>
            </w:r>
          </w:p>
          <w:p w:rsidR="008768D9" w:rsidRPr="00913E4D" w:rsidRDefault="008768D9" w:rsidP="001B64D8">
            <w:pPr>
              <w:spacing w:before="60" w:after="60"/>
              <w:jc w:val="both"/>
              <w:rPr>
                <w:sz w:val="24"/>
                <w:szCs w:val="24"/>
                <w:lang w:val="it-IT"/>
              </w:rPr>
            </w:pPr>
            <w:r w:rsidRPr="00913E4D">
              <w:rPr>
                <w:sz w:val="24"/>
                <w:szCs w:val="24"/>
                <w:lang w:val="it-IT"/>
              </w:rPr>
              <w:t>Việc thành lập, quy chế hoạt động của Hội đồng thẩm định báo cáo trữ lượng dầu khí do Thủ tướng Chính phủ quyết định.</w:t>
            </w:r>
          </w:p>
          <w:p w:rsidR="008768D9" w:rsidRPr="00913E4D" w:rsidRDefault="008768D9" w:rsidP="001B64D8">
            <w:pPr>
              <w:spacing w:before="60" w:after="60"/>
              <w:jc w:val="both"/>
              <w:rPr>
                <w:rFonts w:eastAsia="Arial"/>
                <w:b/>
                <w:sz w:val="24"/>
                <w:szCs w:val="24"/>
              </w:rPr>
            </w:pPr>
          </w:p>
        </w:tc>
        <w:tc>
          <w:tcPr>
            <w:tcW w:w="4820" w:type="dxa"/>
          </w:tcPr>
          <w:p w:rsidR="008768D9" w:rsidRPr="00913E4D" w:rsidRDefault="008768D9" w:rsidP="001B64D8">
            <w:pPr>
              <w:tabs>
                <w:tab w:val="left" w:pos="709"/>
              </w:tabs>
              <w:spacing w:before="60" w:after="60"/>
              <w:jc w:val="both"/>
              <w:rPr>
                <w:rFonts w:eastAsia="Arial"/>
                <w:sz w:val="24"/>
                <w:szCs w:val="24"/>
              </w:rPr>
            </w:pPr>
            <w:r w:rsidRPr="00913E4D">
              <w:rPr>
                <w:sz w:val="24"/>
                <w:szCs w:val="24"/>
                <w:lang w:val="it-IT"/>
              </w:rPr>
              <w:lastRenderedPageBreak/>
              <w:t xml:space="preserve">- Điều này trên cơ sở quy định tại Điều </w:t>
            </w:r>
            <w:r w:rsidR="008C7068" w:rsidRPr="00913E4D">
              <w:rPr>
                <w:sz w:val="24"/>
                <w:szCs w:val="24"/>
                <w:lang w:val="it-IT"/>
              </w:rPr>
              <w:t>45</w:t>
            </w:r>
            <w:r w:rsidRPr="00913E4D">
              <w:rPr>
                <w:sz w:val="24"/>
                <w:szCs w:val="24"/>
                <w:lang w:val="it-IT"/>
              </w:rPr>
              <w:t xml:space="preserve"> Luật Dầu khí 2022</w:t>
            </w:r>
            <w:r w:rsidR="000E55C7"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0E55C7" w:rsidRPr="00913E4D">
              <w:rPr>
                <w:rFonts w:eastAsia="Arial"/>
                <w:sz w:val="24"/>
                <w:szCs w:val="24"/>
              </w:rPr>
              <w:t xml:space="preserve">nh </w:t>
            </w:r>
            <w:r w:rsidRPr="00913E4D">
              <w:rPr>
                <w:rFonts w:eastAsia="Arial"/>
                <w:sz w:val="24"/>
                <w:szCs w:val="24"/>
              </w:rPr>
              <w:t xml:space="preserve">95/2015/NĐ-CP (Điều </w:t>
            </w:r>
            <w:r w:rsidR="008C7068" w:rsidRPr="00913E4D">
              <w:rPr>
                <w:rFonts w:eastAsia="Arial"/>
                <w:sz w:val="24"/>
                <w:szCs w:val="24"/>
              </w:rPr>
              <w:t>63</w:t>
            </w:r>
            <w:r w:rsidRPr="00913E4D">
              <w:rPr>
                <w:rFonts w:eastAsia="Arial"/>
                <w:sz w:val="24"/>
                <w:szCs w:val="24"/>
              </w:rPr>
              <w:t>)</w:t>
            </w:r>
            <w:r w:rsidR="008C7068" w:rsidRPr="00913E4D">
              <w:rPr>
                <w:rFonts w:eastAsia="Arial"/>
                <w:sz w:val="24"/>
                <w:szCs w:val="24"/>
              </w:rPr>
              <w:t xml:space="preserve"> </w:t>
            </w:r>
            <w:r w:rsidRPr="00913E4D">
              <w:rPr>
                <w:rFonts w:eastAsia="Arial"/>
                <w:sz w:val="24"/>
                <w:szCs w:val="24"/>
              </w:rPr>
              <w:t xml:space="preserve">. </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t xml:space="preserve">- Thông tư </w:t>
            </w:r>
            <w:r w:rsidR="000E55C7" w:rsidRPr="00913E4D">
              <w:rPr>
                <w:rFonts w:eastAsia="Arial"/>
                <w:sz w:val="24"/>
                <w:szCs w:val="24"/>
              </w:rPr>
              <w:t xml:space="preserve">số </w:t>
            </w:r>
            <w:r w:rsidRPr="00913E4D">
              <w:rPr>
                <w:rFonts w:eastAsia="Arial"/>
                <w:sz w:val="24"/>
                <w:szCs w:val="24"/>
              </w:rPr>
              <w:t>24/2020/TT-BCT ngày 18/9/2020 của Bộ trưởng Bộ Công Thương  quy định về phân cấp và lập báo cáo tài nguyên, trữ lượng dầu khí.</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t>- Tham khảo pháp luật về khoáng sản (Thông tư 60/2017/TT-BTNMT…).</w:t>
            </w:r>
          </w:p>
          <w:p w:rsidR="008768D9" w:rsidRPr="00913E4D" w:rsidRDefault="008768D9"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8768D9" w:rsidRPr="00913E4D" w:rsidRDefault="008768D9" w:rsidP="001B64D8">
            <w:pPr>
              <w:tabs>
                <w:tab w:val="left" w:pos="709"/>
              </w:tabs>
              <w:spacing w:before="60" w:after="60"/>
              <w:jc w:val="both"/>
              <w:rPr>
                <w:rFonts w:eastAsia="Arial"/>
                <w:sz w:val="24"/>
                <w:szCs w:val="24"/>
              </w:rPr>
            </w:pPr>
          </w:p>
        </w:tc>
      </w:tr>
      <w:tr w:rsidR="008C7068" w:rsidRPr="00913E4D" w:rsidTr="007641E0">
        <w:trPr>
          <w:jc w:val="center"/>
        </w:trPr>
        <w:tc>
          <w:tcPr>
            <w:tcW w:w="5387" w:type="dxa"/>
          </w:tcPr>
          <w:p w:rsidR="001B0952" w:rsidRPr="00913E4D" w:rsidRDefault="001B0952" w:rsidP="001B64D8">
            <w:pPr>
              <w:spacing w:before="60" w:after="60"/>
              <w:jc w:val="both"/>
              <w:rPr>
                <w:b/>
                <w:sz w:val="24"/>
                <w:szCs w:val="24"/>
                <w:lang w:val="it-IT"/>
              </w:rPr>
            </w:pPr>
            <w:r w:rsidRPr="00913E4D">
              <w:rPr>
                <w:b/>
                <w:sz w:val="24"/>
                <w:szCs w:val="24"/>
                <w:lang w:val="it-IT"/>
              </w:rPr>
              <w:lastRenderedPageBreak/>
              <w:t xml:space="preserve">Điều 48. </w:t>
            </w:r>
            <w:r w:rsidRPr="00913E4D">
              <w:rPr>
                <w:b/>
                <w:bCs/>
                <w:sz w:val="24"/>
                <w:szCs w:val="24"/>
                <w:lang w:val="it-IT"/>
              </w:rPr>
              <w:t>P</w:t>
            </w:r>
            <w:r w:rsidRPr="00913E4D">
              <w:rPr>
                <w:b/>
                <w:sz w:val="24"/>
                <w:szCs w:val="24"/>
                <w:lang w:val="it-IT"/>
              </w:rPr>
              <w:t>hê duyệt kế hoạch đại cương phát triển mỏ dầu khí</w:t>
            </w:r>
          </w:p>
          <w:p w:rsidR="001B0952" w:rsidRPr="00913E4D" w:rsidRDefault="001B0952" w:rsidP="001B64D8">
            <w:pPr>
              <w:spacing w:before="60" w:after="60"/>
              <w:jc w:val="both"/>
              <w:rPr>
                <w:sz w:val="24"/>
                <w:szCs w:val="24"/>
                <w:lang w:val="sv-SE"/>
              </w:rPr>
            </w:pPr>
            <w:r w:rsidRPr="00913E4D">
              <w:rPr>
                <w:sz w:val="24"/>
                <w:szCs w:val="24"/>
                <w:lang w:val="sv-SE"/>
              </w:rPr>
              <w:t>1. Trong thời hạn 09 tháng kể từ ngày báo cáo tài nguyên, trữ lượng dầu khí được phê duyệt, nhà thầu lập kế hoạch đại cương phát triển mỏ dầu khí gửi Tập đoàn Dầu khí Việt Nam xem xét, đánh giá. Hồ sơ bao gồm:</w:t>
            </w:r>
          </w:p>
          <w:p w:rsidR="001B0952" w:rsidRPr="00913E4D" w:rsidRDefault="001B0952" w:rsidP="001B64D8">
            <w:pPr>
              <w:spacing w:before="60" w:after="60"/>
              <w:jc w:val="both"/>
              <w:rPr>
                <w:sz w:val="24"/>
                <w:szCs w:val="24"/>
                <w:lang w:val="sv-SE"/>
              </w:rPr>
            </w:pPr>
            <w:r w:rsidRPr="00913E4D">
              <w:rPr>
                <w:sz w:val="24"/>
                <w:szCs w:val="24"/>
                <w:lang w:val="sv-SE"/>
              </w:rPr>
              <w:lastRenderedPageBreak/>
              <w:t>a) Văn bản đề nghị phê duyệt kế hoạch đại cương phát triển mỏ dầu khí;</w:t>
            </w:r>
          </w:p>
          <w:p w:rsidR="001B0952" w:rsidRPr="00913E4D" w:rsidRDefault="001B0952" w:rsidP="001B64D8">
            <w:pPr>
              <w:spacing w:before="60" w:after="60"/>
              <w:jc w:val="both"/>
              <w:rPr>
                <w:sz w:val="24"/>
                <w:szCs w:val="24"/>
                <w:lang w:val="sv-SE"/>
              </w:rPr>
            </w:pPr>
            <w:r w:rsidRPr="00913E4D">
              <w:rPr>
                <w:sz w:val="24"/>
                <w:szCs w:val="24"/>
                <w:lang w:val="sv-SE"/>
              </w:rPr>
              <w:t xml:space="preserve">b) Kế hoạch đại cương phát triển mỏ dầu khí gồm </w:t>
            </w:r>
            <w:r w:rsidRPr="00913E4D">
              <w:rPr>
                <w:sz w:val="24"/>
                <w:szCs w:val="24"/>
                <w:lang w:val="it-IT"/>
              </w:rPr>
              <w:t>các nội dung theo quy định tại Điều 46 Luật Dầu khí</w:t>
            </w:r>
            <w:r w:rsidRPr="00913E4D">
              <w:rPr>
                <w:sz w:val="24"/>
                <w:szCs w:val="24"/>
                <w:lang w:val="sv-SE"/>
              </w:rPr>
              <w:t>;</w:t>
            </w:r>
          </w:p>
          <w:p w:rsidR="001B0952" w:rsidRPr="00913E4D" w:rsidRDefault="001B0952" w:rsidP="001B64D8">
            <w:pPr>
              <w:spacing w:before="60" w:after="60"/>
              <w:jc w:val="both"/>
              <w:rPr>
                <w:sz w:val="24"/>
                <w:szCs w:val="24"/>
                <w:lang w:val="sv-SE"/>
              </w:rPr>
            </w:pPr>
            <w:r w:rsidRPr="00913E4D">
              <w:rPr>
                <w:sz w:val="24"/>
                <w:szCs w:val="24"/>
                <w:lang w:val="sv-SE"/>
              </w:rPr>
              <w:t>c) Bản tóm tắt kế hoạch đại cương phát triển mỏ dầu khí;</w:t>
            </w:r>
          </w:p>
          <w:p w:rsidR="001B0952" w:rsidRPr="00913E4D" w:rsidRDefault="001B0952" w:rsidP="001B64D8">
            <w:pPr>
              <w:spacing w:before="60" w:after="60"/>
              <w:jc w:val="both"/>
              <w:rPr>
                <w:sz w:val="24"/>
                <w:szCs w:val="24"/>
                <w:lang w:val="sv-SE"/>
              </w:rPr>
            </w:pPr>
            <w:r w:rsidRPr="00913E4D">
              <w:rPr>
                <w:sz w:val="24"/>
                <w:szCs w:val="24"/>
                <w:lang w:val="sv-SE"/>
              </w:rPr>
              <w:t>d) Các văn bản, tài liệu khác có liên quan.</w:t>
            </w:r>
          </w:p>
          <w:p w:rsidR="001B0952" w:rsidRPr="00913E4D" w:rsidRDefault="001B0952" w:rsidP="001B64D8">
            <w:pPr>
              <w:spacing w:before="60" w:after="60"/>
              <w:jc w:val="both"/>
              <w:rPr>
                <w:sz w:val="24"/>
                <w:szCs w:val="24"/>
                <w:lang w:val="vi-VN"/>
              </w:rPr>
            </w:pPr>
            <w:r w:rsidRPr="00913E4D">
              <w:rPr>
                <w:sz w:val="24"/>
                <w:szCs w:val="24"/>
              </w:rPr>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 kế hoạch đại cương phát triển mỏ dầu khí</w:t>
            </w:r>
            <w:r w:rsidRPr="00913E4D">
              <w:rPr>
                <w:sz w:val="24"/>
                <w:szCs w:val="24"/>
              </w:rPr>
              <w:t xml:space="preserve">, trình </w:t>
            </w:r>
            <w:r w:rsidRPr="00913E4D">
              <w:rPr>
                <w:sz w:val="24"/>
                <w:szCs w:val="24"/>
                <w:lang w:val="vi-VN"/>
              </w:rPr>
              <w:t xml:space="preserve">Bộ Công Thương </w:t>
            </w:r>
            <w:r w:rsidRPr="00913E4D">
              <w:rPr>
                <w:sz w:val="24"/>
                <w:szCs w:val="24"/>
              </w:rPr>
              <w:t xml:space="preserve">thẩm định và phê duyệt. </w:t>
            </w:r>
            <w:r w:rsidRPr="00913E4D">
              <w:rPr>
                <w:sz w:val="24"/>
                <w:szCs w:val="24"/>
                <w:lang w:val="vi-VN"/>
              </w:rPr>
              <w:t xml:space="preserve">Hồ sơ bao gồm: </w:t>
            </w:r>
          </w:p>
          <w:p w:rsidR="001B0952" w:rsidRPr="00913E4D" w:rsidRDefault="001B0952" w:rsidP="001B64D8">
            <w:pPr>
              <w:spacing w:before="60" w:after="60"/>
              <w:jc w:val="both"/>
              <w:rPr>
                <w:sz w:val="24"/>
                <w:szCs w:val="24"/>
                <w:lang w:val="it-IT"/>
              </w:rPr>
            </w:pPr>
            <w:r w:rsidRPr="00913E4D">
              <w:rPr>
                <w:sz w:val="24"/>
                <w:szCs w:val="24"/>
              </w:rPr>
              <w:t>a) Tờ trình đề nghị phê duyệt</w:t>
            </w:r>
            <w:r w:rsidRPr="00913E4D">
              <w:rPr>
                <w:sz w:val="24"/>
                <w:szCs w:val="24"/>
                <w:lang w:val="it-IT"/>
              </w:rPr>
              <w:t xml:space="preserve"> </w:t>
            </w:r>
            <w:r w:rsidRPr="00913E4D">
              <w:rPr>
                <w:sz w:val="24"/>
                <w:szCs w:val="24"/>
                <w:lang w:val="sv-SE"/>
              </w:rPr>
              <w:t>kế hoạch đại cương phát triển mỏ dầu khí</w:t>
            </w:r>
            <w:r w:rsidRPr="00913E4D">
              <w:rPr>
                <w:sz w:val="24"/>
                <w:szCs w:val="24"/>
                <w:lang w:val="it-IT"/>
              </w:rPr>
              <w:t>, bao gồm báo cáo hoặc biên bản đánh giá đề xuất của nhà thầu;</w:t>
            </w:r>
          </w:p>
          <w:p w:rsidR="001B0952" w:rsidRPr="00913E4D" w:rsidRDefault="001B0952" w:rsidP="001B64D8">
            <w:pPr>
              <w:spacing w:before="60" w:after="60"/>
              <w:jc w:val="both"/>
              <w:rPr>
                <w:sz w:val="24"/>
                <w:szCs w:val="24"/>
              </w:rPr>
            </w:pPr>
            <w:r w:rsidRPr="00913E4D">
              <w:rPr>
                <w:sz w:val="24"/>
                <w:szCs w:val="24"/>
              </w:rPr>
              <w:t>b) Hồ sơ theo quy định tại khoản 1 Điều này.</w:t>
            </w:r>
          </w:p>
          <w:p w:rsidR="001B0952" w:rsidRPr="00913E4D" w:rsidRDefault="001B0952" w:rsidP="001B64D8">
            <w:pPr>
              <w:spacing w:before="60" w:after="60"/>
              <w:jc w:val="both"/>
              <w:rPr>
                <w:sz w:val="24"/>
                <w:szCs w:val="24"/>
                <w:lang w:val="it-IT"/>
              </w:rPr>
            </w:pPr>
            <w:r w:rsidRPr="00913E4D">
              <w:rPr>
                <w:rFonts w:eastAsia="Arial"/>
                <w:sz w:val="24"/>
                <w:szCs w:val="24"/>
                <w:lang w:val="sv-SE"/>
              </w:rPr>
              <w:t>3. Yêu cầu về số lượng và hình thức hồ sơ</w:t>
            </w:r>
            <w:r w:rsidRPr="00913E4D">
              <w:rPr>
                <w:sz w:val="24"/>
                <w:szCs w:val="24"/>
                <w:shd w:val="clear" w:color="auto" w:fill="FFFFFF"/>
                <w:lang w:val="it-IT"/>
              </w:rPr>
              <w:t xml:space="preserve">, trình tự thẩm định và phê duyệt </w:t>
            </w:r>
            <w:r w:rsidRPr="00913E4D">
              <w:rPr>
                <w:sz w:val="24"/>
                <w:szCs w:val="24"/>
                <w:lang w:val="it-IT"/>
              </w:rPr>
              <w:t>kế hoạch đại cương phát triển mỏ dầu khí được thực hiện theo quy định tại khoản 1 và khoản 3 Điều 65 Nghị định này.</w:t>
            </w:r>
          </w:p>
          <w:p w:rsidR="008C7068" w:rsidRPr="00913E4D" w:rsidRDefault="001B0952" w:rsidP="001B64D8">
            <w:pPr>
              <w:spacing w:before="60" w:after="60"/>
              <w:jc w:val="both"/>
              <w:rPr>
                <w:rFonts w:eastAsia="Arial"/>
                <w:sz w:val="24"/>
                <w:szCs w:val="24"/>
                <w:lang w:val="sv-SE"/>
              </w:rPr>
            </w:pPr>
            <w:r w:rsidRPr="00913E4D">
              <w:rPr>
                <w:rFonts w:eastAsia="Arial"/>
                <w:sz w:val="24"/>
                <w:szCs w:val="24"/>
                <w:lang w:val="sv-SE"/>
              </w:rPr>
              <w:t xml:space="preserve">4. Trường hợp Tập đoàn Dầu khí Việt Nam tham gia hợp đồng dầu khí với tư cách nhà thầu, ngoài việc thẩm định </w:t>
            </w:r>
            <w:r w:rsidRPr="00913E4D">
              <w:rPr>
                <w:sz w:val="24"/>
                <w:szCs w:val="24"/>
                <w:lang w:val="sv-SE"/>
              </w:rPr>
              <w:t>kế hoạch đại cương phát triển mỏ dầu khí</w:t>
            </w:r>
            <w:r w:rsidRPr="00913E4D">
              <w:rPr>
                <w:sz w:val="24"/>
                <w:szCs w:val="24"/>
                <w:lang w:val="it-IT"/>
              </w:rPr>
              <w:t xml:space="preserve"> bằng hình thức hội đồng thẩm định</w:t>
            </w:r>
            <w:r w:rsidRPr="00913E4D">
              <w:rPr>
                <w:rFonts w:eastAsia="Arial"/>
                <w:sz w:val="24"/>
                <w:szCs w:val="24"/>
                <w:lang w:val="sv-SE"/>
              </w:rPr>
              <w:t xml:space="preserve">, Bộ Công Thương lấy ý kiến bằng văn bản của Ủy ban Quản lý vốn nhà nước tại doanh nghiệp về </w:t>
            </w:r>
            <w:r w:rsidRPr="00913E4D">
              <w:rPr>
                <w:rFonts w:eastAsia="Arial"/>
                <w:sz w:val="24"/>
                <w:szCs w:val="24"/>
                <w:lang w:val="it-IT"/>
              </w:rPr>
              <w:t>việc sử dụng vốn của Tập đoàn Dầu khí Việt Nam.</w:t>
            </w:r>
          </w:p>
        </w:tc>
        <w:tc>
          <w:tcPr>
            <w:tcW w:w="5387" w:type="dxa"/>
          </w:tcPr>
          <w:p w:rsidR="008C7068" w:rsidRPr="00913E4D" w:rsidRDefault="008C7068" w:rsidP="001B64D8">
            <w:pPr>
              <w:spacing w:before="60" w:after="60"/>
              <w:jc w:val="both"/>
              <w:rPr>
                <w:rFonts w:eastAsia="Arial"/>
                <w:b/>
                <w:bCs/>
                <w:sz w:val="24"/>
                <w:szCs w:val="24"/>
              </w:rPr>
            </w:pPr>
            <w:r w:rsidRPr="00913E4D">
              <w:rPr>
                <w:rFonts w:eastAsia="Arial"/>
                <w:b/>
                <w:bCs/>
                <w:sz w:val="24"/>
                <w:szCs w:val="24"/>
              </w:rPr>
              <w:lastRenderedPageBreak/>
              <w:t>Nghị định số 95/2015/NĐ-CP</w:t>
            </w:r>
          </w:p>
          <w:p w:rsidR="008C7068" w:rsidRPr="00913E4D" w:rsidRDefault="008C7068" w:rsidP="001B64D8">
            <w:pPr>
              <w:spacing w:before="60" w:after="60"/>
              <w:jc w:val="both"/>
              <w:rPr>
                <w:b/>
                <w:sz w:val="24"/>
                <w:szCs w:val="24"/>
                <w:lang w:val="it-IT"/>
              </w:rPr>
            </w:pPr>
            <w:r w:rsidRPr="00913E4D">
              <w:rPr>
                <w:b/>
                <w:sz w:val="24"/>
                <w:szCs w:val="24"/>
                <w:lang w:val="it-IT"/>
              </w:rPr>
              <w:t>Điều 68.</w:t>
            </w:r>
            <w:r w:rsidRPr="00913E4D">
              <w:rPr>
                <w:sz w:val="24"/>
                <w:szCs w:val="24"/>
                <w:lang w:val="it-IT"/>
              </w:rPr>
              <w:t xml:space="preserve"> </w:t>
            </w:r>
            <w:r w:rsidRPr="00913E4D">
              <w:rPr>
                <w:b/>
                <w:sz w:val="24"/>
                <w:szCs w:val="24"/>
                <w:lang w:val="it-IT"/>
              </w:rPr>
              <w:t>Quy trình trình, thẩm định và phê duyệt kế hoạch đại cương phát triển mỏ</w:t>
            </w:r>
          </w:p>
          <w:p w:rsidR="008C7068" w:rsidRPr="00913E4D" w:rsidRDefault="008C7068" w:rsidP="001B64D8">
            <w:pPr>
              <w:spacing w:before="60" w:after="60"/>
              <w:jc w:val="both"/>
              <w:rPr>
                <w:sz w:val="24"/>
                <w:szCs w:val="24"/>
                <w:lang w:val="sv-SE"/>
              </w:rPr>
            </w:pPr>
            <w:r w:rsidRPr="00913E4D">
              <w:rPr>
                <w:sz w:val="24"/>
                <w:szCs w:val="24"/>
                <w:lang w:val="sv-SE"/>
              </w:rPr>
              <w:t xml:space="preserve">1. Trong thời hạn tám (08) tháng hoặc một khoảng thời gian khác được Bộ Công Thương chấp thuận kể từ ngày báo cáo trữ lượng dầu khí được phê duyệt, nhà thầu cùng Tập đoàn Dầu khí Việt Nam trình Bộ Công Thương kế hoạch đại cương phát triển mỏ. </w:t>
            </w:r>
          </w:p>
          <w:p w:rsidR="008C7068" w:rsidRPr="00913E4D" w:rsidRDefault="008C7068" w:rsidP="001B64D8">
            <w:pPr>
              <w:spacing w:before="60" w:after="60"/>
              <w:jc w:val="both"/>
              <w:rPr>
                <w:sz w:val="24"/>
                <w:szCs w:val="24"/>
                <w:lang w:val="sv-SE"/>
              </w:rPr>
            </w:pPr>
            <w:r w:rsidRPr="00913E4D">
              <w:rPr>
                <w:sz w:val="24"/>
                <w:szCs w:val="24"/>
                <w:lang w:val="sv-SE"/>
              </w:rPr>
              <w:lastRenderedPageBreak/>
              <w:t>2. Hồ sơ trình kế hoạch đại cương phát triển mỏ gồm:</w:t>
            </w:r>
          </w:p>
          <w:p w:rsidR="008C7068" w:rsidRPr="00913E4D" w:rsidRDefault="008C7068" w:rsidP="001B64D8">
            <w:pPr>
              <w:spacing w:before="60" w:after="60"/>
              <w:jc w:val="both"/>
              <w:rPr>
                <w:sz w:val="24"/>
                <w:szCs w:val="24"/>
                <w:lang w:val="sv-SE"/>
              </w:rPr>
            </w:pPr>
            <w:r w:rsidRPr="00913E4D">
              <w:rPr>
                <w:sz w:val="24"/>
                <w:szCs w:val="24"/>
                <w:lang w:val="sv-SE"/>
              </w:rPr>
              <w:t>a) Văn bản trình kế hoạch đại cương phát triển mỏ của nhà thầu và Tập đoàn Dầu khí Việt Nam;</w:t>
            </w:r>
          </w:p>
          <w:p w:rsidR="008C7068" w:rsidRPr="00913E4D" w:rsidRDefault="008C7068" w:rsidP="001B64D8">
            <w:pPr>
              <w:spacing w:before="60" w:after="60"/>
              <w:jc w:val="both"/>
              <w:rPr>
                <w:sz w:val="24"/>
                <w:szCs w:val="24"/>
                <w:lang w:val="sv-SE"/>
              </w:rPr>
            </w:pPr>
            <w:r w:rsidRPr="00913E4D">
              <w:rPr>
                <w:sz w:val="24"/>
                <w:szCs w:val="24"/>
                <w:lang w:val="sv-SE"/>
              </w:rPr>
              <w:t>b) Kế hoạch đại cương phát triển mỏ (02 bộ);</w:t>
            </w:r>
          </w:p>
          <w:p w:rsidR="008C7068" w:rsidRPr="00913E4D" w:rsidRDefault="008C7068" w:rsidP="001B64D8">
            <w:pPr>
              <w:spacing w:before="60" w:after="60"/>
              <w:jc w:val="both"/>
              <w:rPr>
                <w:sz w:val="24"/>
                <w:szCs w:val="24"/>
                <w:lang w:val="sv-SE"/>
              </w:rPr>
            </w:pPr>
            <w:r w:rsidRPr="00913E4D">
              <w:rPr>
                <w:sz w:val="24"/>
                <w:szCs w:val="24"/>
                <w:lang w:val="sv-SE"/>
              </w:rPr>
              <w:t>c) Tóm tắt kế hoạch đại cương phát triển mỏ bằng tiếng Việt và ngôn ngữ ký hợp đồng (25 bản);</w:t>
            </w:r>
          </w:p>
          <w:p w:rsidR="008C7068" w:rsidRPr="00913E4D" w:rsidRDefault="008C7068" w:rsidP="001B64D8">
            <w:pPr>
              <w:spacing w:before="60" w:after="60"/>
              <w:jc w:val="both"/>
              <w:rPr>
                <w:sz w:val="24"/>
                <w:szCs w:val="24"/>
                <w:lang w:val="sv-SE"/>
              </w:rPr>
            </w:pPr>
            <w:r w:rsidRPr="00913E4D">
              <w:rPr>
                <w:sz w:val="24"/>
                <w:szCs w:val="24"/>
                <w:lang w:val="sv-SE"/>
              </w:rPr>
              <w:t>d) Các tài liệu khác có liên quan.</w:t>
            </w:r>
          </w:p>
          <w:p w:rsidR="008C7068" w:rsidRPr="00913E4D" w:rsidRDefault="008C7068" w:rsidP="001B64D8">
            <w:pPr>
              <w:spacing w:before="60" w:after="60"/>
              <w:jc w:val="both"/>
              <w:rPr>
                <w:sz w:val="24"/>
                <w:szCs w:val="24"/>
                <w:lang w:val="it-IT"/>
              </w:rPr>
            </w:pPr>
            <w:r w:rsidRPr="00913E4D">
              <w:rPr>
                <w:sz w:val="24"/>
                <w:szCs w:val="24"/>
                <w:lang w:val="sv-SE"/>
              </w:rPr>
              <w:t xml:space="preserve">3. </w:t>
            </w:r>
            <w:r w:rsidRPr="00913E4D">
              <w:rPr>
                <w:sz w:val="24"/>
                <w:szCs w:val="24"/>
                <w:lang w:val="it-IT"/>
              </w:rPr>
              <w:t xml:space="preserve">Bộ Công Thương phối hợp với Bộ, ngành liên quan để thành lập                Hội đồng thẩm định </w:t>
            </w:r>
            <w:r w:rsidRPr="00913E4D">
              <w:rPr>
                <w:sz w:val="24"/>
                <w:szCs w:val="24"/>
                <w:lang w:val="sv-SE"/>
              </w:rPr>
              <w:t>kế hoạch đại cương phát triển mỏ</w:t>
            </w:r>
            <w:r w:rsidRPr="00913E4D">
              <w:rPr>
                <w:sz w:val="24"/>
                <w:szCs w:val="24"/>
                <w:lang w:val="it-IT"/>
              </w:rPr>
              <w:t xml:space="preserve">. </w:t>
            </w:r>
          </w:p>
          <w:p w:rsidR="008C7068" w:rsidRPr="00913E4D" w:rsidRDefault="008C7068" w:rsidP="001B64D8">
            <w:pPr>
              <w:spacing w:before="60" w:after="60"/>
              <w:jc w:val="both"/>
              <w:rPr>
                <w:sz w:val="24"/>
                <w:szCs w:val="24"/>
                <w:lang w:val="it-IT"/>
              </w:rPr>
            </w:pPr>
            <w:r w:rsidRPr="00913E4D">
              <w:rPr>
                <w:sz w:val="24"/>
                <w:szCs w:val="24"/>
                <w:lang w:val="it-IT"/>
              </w:rPr>
              <w:t xml:space="preserve">Trong thời hạn 30 ngày kể từ khi nhận đủ hồ sơ, Bộ Công Thương tổ chức thẩm định và phê duyệt kế hoạch đại cương phát triển mỏ. </w:t>
            </w:r>
          </w:p>
          <w:p w:rsidR="008C7068" w:rsidRPr="00913E4D" w:rsidRDefault="008C7068" w:rsidP="001B64D8">
            <w:pPr>
              <w:spacing w:before="60" w:after="60"/>
              <w:jc w:val="both"/>
              <w:rPr>
                <w:sz w:val="24"/>
                <w:szCs w:val="24"/>
                <w:lang w:val="sv-SE"/>
              </w:rPr>
            </w:pPr>
            <w:r w:rsidRPr="00913E4D">
              <w:rPr>
                <w:sz w:val="24"/>
                <w:szCs w:val="24"/>
                <w:lang w:val="sv-SE"/>
              </w:rPr>
              <w:t>4. Trường hợp cần thiết, nhà thầu có thể trình kế hoạch đại cương phát triển mỏ điều chỉnh. Quy trình trình, phê duyệt kế hoạch đại cương phát triển mỏ điều chỉnh thực hiện theo quy định tại Điều này.</w:t>
            </w:r>
          </w:p>
          <w:p w:rsidR="008C7068" w:rsidRPr="00913E4D" w:rsidRDefault="008C7068" w:rsidP="001B64D8">
            <w:pPr>
              <w:spacing w:before="60" w:after="60"/>
              <w:ind w:firstLine="567"/>
              <w:jc w:val="both"/>
              <w:rPr>
                <w:sz w:val="24"/>
                <w:szCs w:val="24"/>
                <w:lang w:val="sv-SE"/>
              </w:rPr>
            </w:pPr>
            <w:r w:rsidRPr="00913E4D">
              <w:rPr>
                <w:sz w:val="24"/>
                <w:szCs w:val="24"/>
                <w:lang w:val="sv-SE"/>
              </w:rPr>
              <w:t xml:space="preserve">5. Bộ Công Thương hướng dẫn chi tiết thực hiện Điềunày. </w:t>
            </w:r>
          </w:p>
          <w:p w:rsidR="008C7068" w:rsidRPr="00913E4D" w:rsidRDefault="008C7068" w:rsidP="001B64D8">
            <w:pPr>
              <w:spacing w:before="60" w:after="60"/>
              <w:jc w:val="both"/>
              <w:rPr>
                <w:rFonts w:eastAsia="Arial"/>
                <w:b/>
                <w:sz w:val="24"/>
                <w:szCs w:val="24"/>
              </w:rPr>
            </w:pPr>
          </w:p>
        </w:tc>
        <w:tc>
          <w:tcPr>
            <w:tcW w:w="4820" w:type="dxa"/>
          </w:tcPr>
          <w:p w:rsidR="008C7068" w:rsidRPr="00913E4D" w:rsidRDefault="008C7068"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46 Luật Dầu khí 2022</w:t>
            </w:r>
            <w:r w:rsidR="00BB2D85"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BB2D85" w:rsidRPr="00913E4D">
              <w:rPr>
                <w:rFonts w:eastAsia="Arial"/>
                <w:sz w:val="24"/>
                <w:szCs w:val="24"/>
              </w:rPr>
              <w:t xml:space="preserve">nh </w:t>
            </w:r>
            <w:r w:rsidRPr="00913E4D">
              <w:rPr>
                <w:rFonts w:eastAsia="Arial"/>
                <w:sz w:val="24"/>
                <w:szCs w:val="24"/>
              </w:rPr>
              <w:t xml:space="preserve">95/2015/NĐ-CP (Điều 68). </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t>- Quy chế quy chế khai thác dầu khí ban hành kèm theo Quyết định 84/2010/QĐ-TTg (Điều 4).</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t xml:space="preserve">- Tham khảo pháp luật về đầu tư, xây dựng, </w:t>
            </w:r>
            <w:r w:rsidR="00ED6825" w:rsidRPr="00913E4D">
              <w:rPr>
                <w:rFonts w:eastAsia="Arial"/>
                <w:sz w:val="24"/>
                <w:szCs w:val="24"/>
              </w:rPr>
              <w:t>quản lý vốn Nhà nước tại doanh nghiệp</w:t>
            </w:r>
            <w:r w:rsidRPr="00913E4D">
              <w:rPr>
                <w:rFonts w:eastAsia="Arial"/>
                <w:sz w:val="24"/>
                <w:szCs w:val="24"/>
              </w:rPr>
              <w:t xml:space="preserve">, </w:t>
            </w:r>
            <w:r w:rsidR="00ED6825" w:rsidRPr="00913E4D">
              <w:rPr>
                <w:rFonts w:eastAsia="Arial"/>
                <w:sz w:val="24"/>
                <w:szCs w:val="24"/>
              </w:rPr>
              <w:t>…</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lastRenderedPageBreak/>
              <w:t>- Căn cứ thực tế hoạt động dầu khí tại Việt Nam thời gian qua và thông lệ công nghiệp dầu khí quốc tế.</w:t>
            </w:r>
          </w:p>
          <w:p w:rsidR="008C7068" w:rsidRPr="00913E4D" w:rsidRDefault="008C7068" w:rsidP="001B64D8">
            <w:pPr>
              <w:tabs>
                <w:tab w:val="left" w:pos="709"/>
              </w:tabs>
              <w:spacing w:before="60" w:after="60"/>
              <w:jc w:val="both"/>
              <w:rPr>
                <w:rFonts w:eastAsia="Arial"/>
                <w:sz w:val="24"/>
                <w:szCs w:val="24"/>
              </w:rPr>
            </w:pPr>
          </w:p>
        </w:tc>
      </w:tr>
      <w:tr w:rsidR="008C7068" w:rsidRPr="00913E4D" w:rsidTr="007641E0">
        <w:trPr>
          <w:jc w:val="center"/>
        </w:trPr>
        <w:tc>
          <w:tcPr>
            <w:tcW w:w="5387" w:type="dxa"/>
          </w:tcPr>
          <w:p w:rsidR="001B0952" w:rsidRPr="00913E4D" w:rsidRDefault="001B0952" w:rsidP="001B64D8">
            <w:pPr>
              <w:spacing w:before="60" w:after="60"/>
              <w:jc w:val="both"/>
              <w:rPr>
                <w:b/>
                <w:sz w:val="24"/>
                <w:szCs w:val="24"/>
                <w:lang w:val="it-IT"/>
              </w:rPr>
            </w:pPr>
            <w:r w:rsidRPr="00913E4D">
              <w:rPr>
                <w:b/>
                <w:sz w:val="24"/>
                <w:szCs w:val="24"/>
                <w:lang w:val="it-IT"/>
              </w:rPr>
              <w:lastRenderedPageBreak/>
              <w:t xml:space="preserve">Điều 49. Điều kiện lập và phê duyệt </w:t>
            </w:r>
            <w:r w:rsidRPr="00913E4D">
              <w:rPr>
                <w:b/>
                <w:sz w:val="24"/>
                <w:szCs w:val="24"/>
                <w:lang w:val="sv-SE"/>
              </w:rPr>
              <w:t xml:space="preserve">kế hoạch </w:t>
            </w:r>
            <w:r w:rsidRPr="00913E4D">
              <w:rPr>
                <w:b/>
                <w:sz w:val="24"/>
                <w:szCs w:val="24"/>
                <w:lang w:val="it-IT"/>
              </w:rPr>
              <w:t xml:space="preserve">khai thác sớm mỏ dầu khí và </w:t>
            </w:r>
          </w:p>
          <w:p w:rsidR="001B0952" w:rsidRPr="00913E4D" w:rsidRDefault="001B0952" w:rsidP="001B64D8">
            <w:pPr>
              <w:shd w:val="clear" w:color="auto" w:fill="FFFFFF"/>
              <w:spacing w:before="60" w:after="60"/>
              <w:jc w:val="both"/>
              <w:rPr>
                <w:sz w:val="24"/>
                <w:szCs w:val="24"/>
              </w:rPr>
            </w:pPr>
            <w:r w:rsidRPr="00913E4D">
              <w:rPr>
                <w:sz w:val="24"/>
                <w:szCs w:val="24"/>
              </w:rPr>
              <w:t>1. </w:t>
            </w:r>
            <w:r w:rsidRPr="00913E4D">
              <w:rPr>
                <w:sz w:val="24"/>
                <w:szCs w:val="24"/>
                <w:lang w:val="vi-VN"/>
              </w:rPr>
              <w:t xml:space="preserve">Nhà thầu đề xuất kế hoạch khai thác sớm </w:t>
            </w:r>
            <w:r w:rsidRPr="00913E4D">
              <w:rPr>
                <w:sz w:val="24"/>
                <w:szCs w:val="24"/>
              </w:rPr>
              <w:t xml:space="preserve">mỏ dầu khí </w:t>
            </w:r>
            <w:r w:rsidRPr="00913E4D">
              <w:rPr>
                <w:sz w:val="24"/>
                <w:szCs w:val="24"/>
                <w:lang w:val="vi-VN"/>
              </w:rPr>
              <w:t>trong các trường hợp sau:</w:t>
            </w:r>
          </w:p>
          <w:p w:rsidR="001B0952" w:rsidRPr="00913E4D" w:rsidRDefault="001B0952" w:rsidP="001B64D8">
            <w:pPr>
              <w:shd w:val="clear" w:color="auto" w:fill="FFFFFF"/>
              <w:spacing w:before="60" w:after="60"/>
              <w:jc w:val="both"/>
              <w:rPr>
                <w:sz w:val="24"/>
                <w:szCs w:val="24"/>
              </w:rPr>
            </w:pPr>
            <w:r w:rsidRPr="00913E4D">
              <w:rPr>
                <w:sz w:val="24"/>
                <w:szCs w:val="24"/>
              </w:rPr>
              <w:t>a) </w:t>
            </w:r>
            <w:r w:rsidRPr="00913E4D">
              <w:rPr>
                <w:sz w:val="24"/>
                <w:szCs w:val="24"/>
                <w:lang w:val="vi-VN"/>
              </w:rPr>
              <w:t xml:space="preserve">Các thông tin hiện có không cho phép xác định phương án khai thác hợp lý theo thông lệ </w:t>
            </w:r>
            <w:r w:rsidRPr="00913E4D">
              <w:rPr>
                <w:sz w:val="24"/>
                <w:szCs w:val="24"/>
              </w:rPr>
              <w:t xml:space="preserve">công nghiệp </w:t>
            </w:r>
            <w:r w:rsidRPr="00913E4D">
              <w:rPr>
                <w:sz w:val="24"/>
                <w:szCs w:val="24"/>
                <w:lang w:val="vi-VN"/>
              </w:rPr>
              <w:t>dầu khí quốc tế mà cần phải thu thập bổ sung số liệu trên cơ sở theo dõi động thái khai thác thực t</w:t>
            </w:r>
            <w:r w:rsidRPr="00913E4D">
              <w:rPr>
                <w:sz w:val="24"/>
                <w:szCs w:val="24"/>
              </w:rPr>
              <w:t>ế </w:t>
            </w:r>
            <w:r w:rsidRPr="00913E4D">
              <w:rPr>
                <w:sz w:val="24"/>
                <w:szCs w:val="24"/>
                <w:lang w:val="vi-VN"/>
              </w:rPr>
              <w:t>của mỏ, tầng sản phẩm và vỉa;</w:t>
            </w:r>
          </w:p>
          <w:p w:rsidR="001B0952" w:rsidRPr="00913E4D" w:rsidRDefault="001B0952" w:rsidP="001B64D8">
            <w:pPr>
              <w:shd w:val="clear" w:color="auto" w:fill="FFFFFF"/>
              <w:spacing w:before="60" w:after="60"/>
              <w:jc w:val="both"/>
              <w:rPr>
                <w:sz w:val="24"/>
                <w:szCs w:val="24"/>
              </w:rPr>
            </w:pPr>
            <w:r w:rsidRPr="00913E4D">
              <w:rPr>
                <w:sz w:val="24"/>
                <w:szCs w:val="24"/>
              </w:rPr>
              <w:t>b) </w:t>
            </w:r>
            <w:r w:rsidRPr="00913E4D">
              <w:rPr>
                <w:sz w:val="24"/>
                <w:szCs w:val="24"/>
                <w:lang w:val="vi-VN"/>
              </w:rPr>
              <w:t>Tỷ lệ cấp trữ lượng P1/2P không thấp hơn 40%.</w:t>
            </w:r>
          </w:p>
          <w:p w:rsidR="001B0952" w:rsidRPr="00913E4D" w:rsidRDefault="001B0952" w:rsidP="001B64D8">
            <w:pPr>
              <w:spacing w:before="60" w:after="60"/>
              <w:jc w:val="both"/>
              <w:rPr>
                <w:sz w:val="24"/>
                <w:szCs w:val="24"/>
                <w:lang w:val="sv-SE"/>
              </w:rPr>
            </w:pPr>
            <w:r w:rsidRPr="00913E4D">
              <w:rPr>
                <w:sz w:val="24"/>
                <w:szCs w:val="24"/>
                <w:lang w:val="it-IT"/>
              </w:rPr>
              <w:t xml:space="preserve">2. Trong thời hạn 12 tháng kể từ ngày kế hoạch đại cương phát triển mỏ dầu khí được phê duyệt, nhà thầu lập kế hoạch khai thác sớm mỏ dầu khí gửi </w:t>
            </w:r>
            <w:r w:rsidRPr="00913E4D">
              <w:rPr>
                <w:sz w:val="24"/>
                <w:szCs w:val="24"/>
                <w:lang w:val="sv-SE"/>
              </w:rPr>
              <w:t>Tập đoàn Dầu khí Việt Nam xem xét, đánh giá. Hồ sơ bao gồm:</w:t>
            </w:r>
          </w:p>
          <w:p w:rsidR="001B0952" w:rsidRPr="00913E4D" w:rsidRDefault="001B0952" w:rsidP="001B64D8">
            <w:pPr>
              <w:spacing w:before="60" w:after="60"/>
              <w:jc w:val="both"/>
              <w:rPr>
                <w:sz w:val="24"/>
                <w:szCs w:val="24"/>
                <w:lang w:val="it-IT"/>
              </w:rPr>
            </w:pPr>
            <w:r w:rsidRPr="00913E4D">
              <w:rPr>
                <w:sz w:val="24"/>
                <w:szCs w:val="24"/>
                <w:lang w:val="it-IT"/>
              </w:rPr>
              <w:t xml:space="preserve">a) Văn bản đề nghị phê duyệt kế hoạch khai thác sớm mỏ dầu khí, trong đó nêu rõ lý do và việc đáp ứng điều kiện tại khoản 1 Điều này. </w:t>
            </w:r>
          </w:p>
          <w:p w:rsidR="001B0952" w:rsidRPr="00913E4D" w:rsidRDefault="001B0952" w:rsidP="001B64D8">
            <w:pPr>
              <w:spacing w:before="60" w:after="60"/>
              <w:jc w:val="both"/>
              <w:rPr>
                <w:sz w:val="24"/>
                <w:szCs w:val="24"/>
                <w:lang w:val="it-IT"/>
              </w:rPr>
            </w:pPr>
            <w:r w:rsidRPr="00913E4D">
              <w:rPr>
                <w:sz w:val="24"/>
                <w:szCs w:val="24"/>
                <w:lang w:val="it-IT"/>
              </w:rPr>
              <w:t>b) Kế hoạch khai thác sớm mỏ dầu khí gồm các nội dung theo quy định tại Điều 47 Luật Dầu khí;</w:t>
            </w:r>
          </w:p>
          <w:p w:rsidR="001B0952" w:rsidRPr="00913E4D" w:rsidRDefault="001B0952" w:rsidP="001B64D8">
            <w:pPr>
              <w:spacing w:before="60" w:after="60"/>
              <w:jc w:val="both"/>
              <w:rPr>
                <w:sz w:val="24"/>
                <w:szCs w:val="24"/>
                <w:lang w:val="it-IT"/>
              </w:rPr>
            </w:pPr>
            <w:r w:rsidRPr="00913E4D">
              <w:rPr>
                <w:sz w:val="24"/>
                <w:szCs w:val="24"/>
                <w:lang w:val="it-IT"/>
              </w:rPr>
              <w:t>c) Bản tóm tắt kế hoạch khai thác sớm mỏ dầu khí;</w:t>
            </w:r>
          </w:p>
          <w:p w:rsidR="001B0952" w:rsidRPr="00913E4D" w:rsidRDefault="001B0952" w:rsidP="001B64D8">
            <w:pPr>
              <w:spacing w:before="60" w:after="60"/>
              <w:jc w:val="both"/>
              <w:rPr>
                <w:sz w:val="24"/>
                <w:szCs w:val="24"/>
                <w:lang w:val="it-IT"/>
              </w:rPr>
            </w:pPr>
            <w:r w:rsidRPr="00913E4D">
              <w:rPr>
                <w:sz w:val="24"/>
                <w:szCs w:val="24"/>
                <w:lang w:val="it-IT"/>
              </w:rPr>
              <w:t>d) Các văn bản, tài liệu khác có liên quan.</w:t>
            </w:r>
          </w:p>
          <w:p w:rsidR="001B0952" w:rsidRPr="00913E4D" w:rsidRDefault="001B0952" w:rsidP="001B64D8">
            <w:pPr>
              <w:spacing w:before="60" w:after="60"/>
              <w:jc w:val="both"/>
              <w:rPr>
                <w:sz w:val="24"/>
                <w:szCs w:val="24"/>
                <w:lang w:val="vi-VN"/>
              </w:rPr>
            </w:pPr>
            <w:r w:rsidRPr="00913E4D">
              <w:rPr>
                <w:sz w:val="24"/>
                <w:szCs w:val="24"/>
              </w:rPr>
              <w:t xml:space="preserve">3.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w:t>
            </w:r>
            <w:r w:rsidRPr="00913E4D">
              <w:rPr>
                <w:sz w:val="24"/>
                <w:szCs w:val="24"/>
                <w:lang w:val="it-IT"/>
              </w:rPr>
              <w:t>kế hoạch khai thác sớm mỏ dầu khí</w:t>
            </w:r>
            <w:r w:rsidRPr="00913E4D">
              <w:rPr>
                <w:sz w:val="24"/>
                <w:szCs w:val="24"/>
              </w:rPr>
              <w:t xml:space="preserve">, trình </w:t>
            </w:r>
            <w:r w:rsidRPr="00913E4D">
              <w:rPr>
                <w:sz w:val="24"/>
                <w:szCs w:val="24"/>
                <w:lang w:val="vi-VN"/>
              </w:rPr>
              <w:t xml:space="preserve">Bộ Công Thương </w:t>
            </w:r>
            <w:r w:rsidRPr="00913E4D">
              <w:rPr>
                <w:sz w:val="24"/>
                <w:szCs w:val="24"/>
              </w:rPr>
              <w:t xml:space="preserve">thẩm định và phê duyệt. </w:t>
            </w:r>
            <w:r w:rsidRPr="00913E4D">
              <w:rPr>
                <w:sz w:val="24"/>
                <w:szCs w:val="24"/>
                <w:lang w:val="vi-VN"/>
              </w:rPr>
              <w:t xml:space="preserve">Hồ sơ bao gồm: </w:t>
            </w:r>
          </w:p>
          <w:p w:rsidR="001B0952" w:rsidRPr="00913E4D" w:rsidRDefault="001B0952" w:rsidP="001B64D8">
            <w:pPr>
              <w:spacing w:before="60" w:after="60"/>
              <w:jc w:val="both"/>
              <w:rPr>
                <w:sz w:val="24"/>
                <w:szCs w:val="24"/>
                <w:lang w:val="it-IT"/>
              </w:rPr>
            </w:pPr>
            <w:r w:rsidRPr="00913E4D">
              <w:rPr>
                <w:sz w:val="24"/>
                <w:szCs w:val="24"/>
              </w:rPr>
              <w:t>a) Tờ trình đề nghị phê duyệt</w:t>
            </w:r>
            <w:r w:rsidRPr="00913E4D">
              <w:rPr>
                <w:sz w:val="24"/>
                <w:szCs w:val="24"/>
                <w:lang w:val="it-IT"/>
              </w:rPr>
              <w:t xml:space="preserve"> kế hoạch khai thác sớm mỏ dầu khí, bao gồm báo cáo hoặc biên bản đánh giá đề xuất của nhà thầu;</w:t>
            </w:r>
          </w:p>
          <w:p w:rsidR="001B0952" w:rsidRPr="00913E4D" w:rsidRDefault="001B0952" w:rsidP="001B64D8">
            <w:pPr>
              <w:spacing w:before="60" w:after="60"/>
              <w:jc w:val="both"/>
              <w:rPr>
                <w:sz w:val="24"/>
                <w:szCs w:val="24"/>
              </w:rPr>
            </w:pPr>
            <w:r w:rsidRPr="00913E4D">
              <w:rPr>
                <w:sz w:val="24"/>
                <w:szCs w:val="24"/>
              </w:rPr>
              <w:lastRenderedPageBreak/>
              <w:t>b) Hồ sơ theo quy định tại khoản 2 Điều này.</w:t>
            </w:r>
          </w:p>
          <w:p w:rsidR="001B0952" w:rsidRPr="00913E4D" w:rsidRDefault="001B0952" w:rsidP="001B64D8">
            <w:pPr>
              <w:spacing w:before="60" w:after="60"/>
              <w:jc w:val="both"/>
              <w:rPr>
                <w:rFonts w:eastAsia="Arial"/>
                <w:sz w:val="24"/>
                <w:szCs w:val="24"/>
                <w:lang w:val="pt-BR"/>
              </w:rPr>
            </w:pPr>
            <w:r w:rsidRPr="00913E4D">
              <w:rPr>
                <w:sz w:val="24"/>
                <w:szCs w:val="24"/>
                <w:lang w:val="it-IT"/>
              </w:rPr>
              <w:t xml:space="preserve">4. Trong quá trình thẩm định, trường hợp cần thiết, Bộ Công Thương có quyền yêu cầu Tập đoàn Dầu khí Việt Nam lựa chọn </w:t>
            </w:r>
            <w:r w:rsidRPr="00913E4D">
              <w:rPr>
                <w:rFonts w:eastAsia="Arial"/>
                <w:sz w:val="24"/>
                <w:szCs w:val="24"/>
                <w:lang w:val="pt-BR"/>
              </w:rPr>
              <w:t xml:space="preserve">tổ chức tư vấn có đủ điều kiện năng lực để thẩm tra </w:t>
            </w:r>
            <w:r w:rsidRPr="00913E4D">
              <w:rPr>
                <w:sz w:val="24"/>
                <w:szCs w:val="24"/>
                <w:lang w:val="it-IT"/>
              </w:rPr>
              <w:t>kế hoạch khai thác sớm mỏ dầu khí</w:t>
            </w:r>
            <w:r w:rsidRPr="00913E4D">
              <w:rPr>
                <w:rFonts w:eastAsia="Arial"/>
                <w:sz w:val="24"/>
                <w:szCs w:val="24"/>
                <w:lang w:val="pt-BR"/>
              </w:rPr>
              <w:t>. Tổ chức tư vấn thẩm tra phải độc lập về pháp lý, tài chính với nhà thầu. Thời gian thẩm tra không quá 45 ngày.</w:t>
            </w:r>
          </w:p>
          <w:p w:rsidR="001B0952" w:rsidRPr="00913E4D" w:rsidRDefault="001B0952" w:rsidP="001B64D8">
            <w:pPr>
              <w:spacing w:before="60" w:after="60"/>
              <w:jc w:val="both"/>
              <w:rPr>
                <w:sz w:val="24"/>
                <w:szCs w:val="24"/>
                <w:lang w:val="it-IT"/>
              </w:rPr>
            </w:pPr>
            <w:r w:rsidRPr="00913E4D">
              <w:rPr>
                <w:rFonts w:eastAsia="Arial"/>
                <w:sz w:val="24"/>
                <w:szCs w:val="24"/>
                <w:lang w:val="sv-SE"/>
              </w:rPr>
              <w:t>5. Yêu cầu về số lượng và hình thức hồ sơ</w:t>
            </w:r>
            <w:r w:rsidRPr="00913E4D">
              <w:rPr>
                <w:sz w:val="24"/>
                <w:szCs w:val="24"/>
                <w:shd w:val="clear" w:color="auto" w:fill="FFFFFF"/>
                <w:lang w:val="it-IT"/>
              </w:rPr>
              <w:t xml:space="preserve">, trình tự thẩm định và phê duyệt </w:t>
            </w:r>
            <w:r w:rsidRPr="00913E4D">
              <w:rPr>
                <w:sz w:val="24"/>
                <w:szCs w:val="24"/>
                <w:lang w:val="it-IT"/>
              </w:rPr>
              <w:t>kế hoạch khai thác sớm mỏ dầu khí được thực hiện theo quy định tại khoản 1 và khoản 3 Điều 65 Nghị định này.</w:t>
            </w:r>
          </w:p>
          <w:p w:rsidR="008C7068" w:rsidRPr="00913E4D" w:rsidRDefault="001B0952" w:rsidP="001B64D8">
            <w:pPr>
              <w:spacing w:before="60" w:after="60"/>
              <w:jc w:val="both"/>
              <w:rPr>
                <w:rFonts w:eastAsia="Arial"/>
                <w:sz w:val="24"/>
                <w:szCs w:val="24"/>
                <w:lang w:val="sv-SE"/>
              </w:rPr>
            </w:pPr>
            <w:r w:rsidRPr="00913E4D">
              <w:rPr>
                <w:rFonts w:eastAsia="Arial"/>
                <w:sz w:val="24"/>
                <w:szCs w:val="24"/>
                <w:lang w:val="sv-SE"/>
              </w:rPr>
              <w:t xml:space="preserve">6. Trường hợp Tập đoàn Dầu khí Việt Nam tham gia hợp đồng dầu khí với tư cách nhà thầu, ngoài việc thẩm định </w:t>
            </w:r>
            <w:r w:rsidRPr="00913E4D">
              <w:rPr>
                <w:sz w:val="24"/>
                <w:szCs w:val="24"/>
                <w:lang w:val="it-IT"/>
              </w:rPr>
              <w:t>kế hoạch khai thác sớm mỏ dầu khí bằng hình thức hội đồng thẩm định</w:t>
            </w:r>
            <w:r w:rsidRPr="00913E4D">
              <w:rPr>
                <w:rFonts w:eastAsia="Arial"/>
                <w:sz w:val="24"/>
                <w:szCs w:val="24"/>
                <w:lang w:val="sv-SE"/>
              </w:rPr>
              <w:t xml:space="preserve">, Bộ Công Thương lấy ý kiến bằng văn bản của Ủy ban Quản lý vốn nhà nước tại doanh nghiệp về </w:t>
            </w:r>
            <w:r w:rsidRPr="00913E4D">
              <w:rPr>
                <w:rFonts w:eastAsia="Arial"/>
                <w:sz w:val="24"/>
                <w:szCs w:val="24"/>
                <w:lang w:val="it-IT"/>
              </w:rPr>
              <w:t>việc sử dụng vốn của Tập đoàn Dầu khí Việt Nam.</w:t>
            </w:r>
          </w:p>
        </w:tc>
        <w:tc>
          <w:tcPr>
            <w:tcW w:w="5387" w:type="dxa"/>
          </w:tcPr>
          <w:p w:rsidR="008C7068" w:rsidRPr="00913E4D" w:rsidRDefault="008C7068" w:rsidP="001B64D8">
            <w:pPr>
              <w:spacing w:before="60" w:after="60"/>
              <w:jc w:val="both"/>
              <w:rPr>
                <w:rFonts w:eastAsia="Arial"/>
                <w:b/>
                <w:bCs/>
                <w:sz w:val="24"/>
                <w:szCs w:val="24"/>
              </w:rPr>
            </w:pPr>
            <w:r w:rsidRPr="00913E4D">
              <w:rPr>
                <w:rFonts w:eastAsia="Arial"/>
                <w:b/>
                <w:bCs/>
                <w:sz w:val="24"/>
                <w:szCs w:val="24"/>
              </w:rPr>
              <w:lastRenderedPageBreak/>
              <w:t>Nghị định số 95/2015/NĐ-CP.</w:t>
            </w:r>
          </w:p>
          <w:p w:rsidR="008C7068" w:rsidRPr="00913E4D" w:rsidRDefault="008C7068" w:rsidP="001B64D8">
            <w:pPr>
              <w:spacing w:before="60" w:after="60"/>
              <w:jc w:val="both"/>
              <w:rPr>
                <w:b/>
                <w:spacing w:val="-8"/>
                <w:sz w:val="24"/>
                <w:szCs w:val="24"/>
                <w:lang w:val="it-IT"/>
              </w:rPr>
            </w:pPr>
            <w:r w:rsidRPr="00913E4D">
              <w:rPr>
                <w:b/>
                <w:spacing w:val="-8"/>
                <w:sz w:val="24"/>
                <w:szCs w:val="24"/>
                <w:lang w:val="it-IT"/>
              </w:rPr>
              <w:t xml:space="preserve">Điều 69. </w:t>
            </w:r>
            <w:r w:rsidRPr="00913E4D">
              <w:rPr>
                <w:b/>
                <w:spacing w:val="-8"/>
                <w:sz w:val="24"/>
                <w:szCs w:val="24"/>
                <w:lang w:val="sv-SE"/>
              </w:rPr>
              <w:t xml:space="preserve">Quy trình trình, thẩm định và phê duyệt kế hoạch </w:t>
            </w:r>
            <w:r w:rsidRPr="00913E4D">
              <w:rPr>
                <w:b/>
                <w:spacing w:val="-8"/>
                <w:sz w:val="24"/>
                <w:szCs w:val="24"/>
                <w:lang w:val="it-IT"/>
              </w:rPr>
              <w:t xml:space="preserve">khai thác sớm </w:t>
            </w:r>
          </w:p>
          <w:p w:rsidR="008C7068" w:rsidRPr="00913E4D" w:rsidRDefault="008C7068" w:rsidP="001B64D8">
            <w:pPr>
              <w:widowControl w:val="0"/>
              <w:spacing w:before="60" w:after="60"/>
              <w:jc w:val="both"/>
              <w:rPr>
                <w:kern w:val="16"/>
                <w:sz w:val="24"/>
                <w:szCs w:val="24"/>
                <w:lang w:val="sv-SE"/>
              </w:rPr>
            </w:pPr>
            <w:r w:rsidRPr="00913E4D">
              <w:rPr>
                <w:kern w:val="16"/>
                <w:sz w:val="24"/>
                <w:szCs w:val="24"/>
                <w:lang w:val="sv-SE"/>
              </w:rPr>
              <w:t>1. Nhà thầu đề xuất kế hoạch khai thác sớm trong các trường hợp sau:</w:t>
            </w:r>
          </w:p>
          <w:p w:rsidR="008C7068" w:rsidRPr="00913E4D" w:rsidRDefault="008C7068" w:rsidP="001B64D8">
            <w:pPr>
              <w:widowControl w:val="0"/>
              <w:spacing w:before="60" w:after="60"/>
              <w:jc w:val="both"/>
              <w:rPr>
                <w:kern w:val="16"/>
                <w:sz w:val="24"/>
                <w:szCs w:val="24"/>
                <w:lang w:val="sv-SE"/>
              </w:rPr>
            </w:pPr>
            <w:r w:rsidRPr="00913E4D">
              <w:rPr>
                <w:kern w:val="16"/>
                <w:sz w:val="24"/>
                <w:szCs w:val="24"/>
                <w:lang w:val="sv-SE"/>
              </w:rPr>
              <w:t>a) Các thông tin hiện có không cho phép xác định phương án khai thác hợp lý theo thông lệ dầu khí quốc tế được chấp nhận chung mà cần phải thu thập bổ sung số liệu trên cơ sở theo dõi động thái khai thác thực tế của mỏ, tầng sản phẩm và vỉa;</w:t>
            </w:r>
          </w:p>
          <w:p w:rsidR="008C7068" w:rsidRPr="00913E4D" w:rsidRDefault="008C7068" w:rsidP="001B64D8">
            <w:pPr>
              <w:widowControl w:val="0"/>
              <w:spacing w:before="60" w:after="60"/>
              <w:jc w:val="both"/>
              <w:rPr>
                <w:kern w:val="16"/>
                <w:sz w:val="24"/>
                <w:szCs w:val="24"/>
                <w:lang w:val="sv-SE"/>
              </w:rPr>
            </w:pPr>
            <w:r w:rsidRPr="00913E4D">
              <w:rPr>
                <w:kern w:val="16"/>
                <w:sz w:val="24"/>
                <w:szCs w:val="24"/>
                <w:lang w:val="sv-SE"/>
              </w:rPr>
              <w:t>b) Tỷ lệ cấp trữ lượng P1/2P không thấp hơn 40%, trừ trường hợp đặc biệt do Bộ Công Thương quyết định.</w:t>
            </w:r>
          </w:p>
          <w:p w:rsidR="008C7068" w:rsidRPr="00913E4D" w:rsidRDefault="008C7068" w:rsidP="001B64D8">
            <w:pPr>
              <w:widowControl w:val="0"/>
              <w:spacing w:before="60" w:after="60"/>
              <w:jc w:val="both"/>
              <w:rPr>
                <w:sz w:val="24"/>
                <w:szCs w:val="24"/>
                <w:lang w:val="it-IT"/>
              </w:rPr>
            </w:pPr>
            <w:r w:rsidRPr="00913E4D">
              <w:rPr>
                <w:sz w:val="24"/>
                <w:szCs w:val="24"/>
                <w:lang w:val="it-IT"/>
              </w:rPr>
              <w:t>2. Thẩm quyền và thủ tục phê duyệt kế hoạch khai thác sớm</w:t>
            </w:r>
          </w:p>
          <w:p w:rsidR="008C7068" w:rsidRPr="00913E4D" w:rsidRDefault="008C7068" w:rsidP="001B64D8">
            <w:pPr>
              <w:spacing w:before="60" w:after="60"/>
              <w:jc w:val="both"/>
              <w:rPr>
                <w:sz w:val="24"/>
                <w:szCs w:val="24"/>
                <w:lang w:val="it-IT"/>
              </w:rPr>
            </w:pPr>
            <w:r w:rsidRPr="00913E4D">
              <w:rPr>
                <w:sz w:val="24"/>
                <w:szCs w:val="24"/>
                <w:lang w:val="it-IT"/>
              </w:rPr>
              <w:t xml:space="preserve">a) Trong thời hạn mười hai (12) tháng kể từ khi kế hoạch đại cương phát triển mỏ dầu khí được phê duyệt, nhà thầu lập kế hoạch khai thác sớm và cùng </w:t>
            </w:r>
            <w:r w:rsidRPr="00913E4D">
              <w:rPr>
                <w:sz w:val="24"/>
                <w:szCs w:val="24"/>
                <w:lang w:val="sv-SE"/>
              </w:rPr>
              <w:t>Tập đoàn Dầu khí Việt Nam trình</w:t>
            </w:r>
            <w:r w:rsidRPr="00913E4D">
              <w:rPr>
                <w:sz w:val="24"/>
                <w:szCs w:val="24"/>
                <w:lang w:val="it-IT"/>
              </w:rPr>
              <w:t xml:space="preserve"> Bộ Công Thương xem xét, phê duyệt. </w:t>
            </w:r>
          </w:p>
          <w:p w:rsidR="008C7068" w:rsidRPr="00913E4D" w:rsidRDefault="008C7068" w:rsidP="001B64D8">
            <w:pPr>
              <w:spacing w:before="60" w:after="60"/>
              <w:jc w:val="both"/>
              <w:rPr>
                <w:sz w:val="24"/>
                <w:szCs w:val="24"/>
                <w:lang w:val="it-IT"/>
              </w:rPr>
            </w:pPr>
            <w:r w:rsidRPr="00913E4D">
              <w:rPr>
                <w:sz w:val="24"/>
                <w:szCs w:val="24"/>
                <w:lang w:val="it-IT"/>
              </w:rPr>
              <w:t>b) Hồ sơ trình kế hoạch khai thác sớm bao gồm:</w:t>
            </w:r>
          </w:p>
          <w:p w:rsidR="008C7068" w:rsidRPr="00913E4D" w:rsidRDefault="008C7068" w:rsidP="001B64D8">
            <w:pPr>
              <w:spacing w:before="60" w:after="60"/>
              <w:jc w:val="both"/>
              <w:rPr>
                <w:sz w:val="24"/>
                <w:szCs w:val="24"/>
                <w:lang w:val="it-IT"/>
              </w:rPr>
            </w:pPr>
            <w:r w:rsidRPr="00913E4D">
              <w:rPr>
                <w:sz w:val="24"/>
                <w:szCs w:val="24"/>
                <w:lang w:val="it-IT"/>
              </w:rPr>
              <w:t>- Văn bản trình kế hoạch khai thác sớm của Tập đoàn Dầu khí Việt Nam  và nhà thầu;</w:t>
            </w:r>
          </w:p>
          <w:p w:rsidR="008C7068" w:rsidRPr="00913E4D" w:rsidRDefault="008C7068" w:rsidP="001B64D8">
            <w:pPr>
              <w:spacing w:before="60" w:after="60"/>
              <w:jc w:val="both"/>
              <w:rPr>
                <w:sz w:val="24"/>
                <w:szCs w:val="24"/>
                <w:lang w:val="it-IT"/>
              </w:rPr>
            </w:pPr>
            <w:r w:rsidRPr="00913E4D">
              <w:rPr>
                <w:sz w:val="24"/>
                <w:szCs w:val="24"/>
                <w:lang w:val="it-IT"/>
              </w:rPr>
              <w:t>- Kế hoạch khai thác sớm gồm các nội dung theo quy định của pháp luật (02 bộ);</w:t>
            </w:r>
          </w:p>
          <w:p w:rsidR="008C7068" w:rsidRPr="00913E4D" w:rsidRDefault="008C7068" w:rsidP="001B64D8">
            <w:pPr>
              <w:spacing w:before="60" w:after="60"/>
              <w:jc w:val="both"/>
              <w:rPr>
                <w:sz w:val="24"/>
                <w:szCs w:val="24"/>
                <w:lang w:val="it-IT"/>
              </w:rPr>
            </w:pPr>
            <w:r w:rsidRPr="00913E4D">
              <w:rPr>
                <w:sz w:val="24"/>
                <w:szCs w:val="24"/>
                <w:lang w:val="it-IT"/>
              </w:rPr>
              <w:t>- Tóm tắt kế hoạch khai thác sớm bằng tiếng Việt và ngôn ngữ ký hợp đồng dầu khí (25 bản);</w:t>
            </w:r>
          </w:p>
          <w:p w:rsidR="008C7068" w:rsidRPr="00913E4D" w:rsidRDefault="008C7068" w:rsidP="001B64D8">
            <w:pPr>
              <w:spacing w:before="60" w:after="60"/>
              <w:jc w:val="both"/>
              <w:rPr>
                <w:sz w:val="24"/>
                <w:szCs w:val="24"/>
                <w:lang w:val="it-IT"/>
              </w:rPr>
            </w:pPr>
            <w:r w:rsidRPr="00913E4D">
              <w:rPr>
                <w:sz w:val="24"/>
                <w:szCs w:val="24"/>
                <w:lang w:val="it-IT"/>
              </w:rPr>
              <w:t>- Các tài liệu khác có liên quan.</w:t>
            </w:r>
          </w:p>
          <w:p w:rsidR="008C7068" w:rsidRPr="00913E4D" w:rsidRDefault="008C7068" w:rsidP="001B64D8">
            <w:pPr>
              <w:spacing w:before="60" w:after="60"/>
              <w:jc w:val="both"/>
              <w:rPr>
                <w:sz w:val="24"/>
                <w:szCs w:val="24"/>
                <w:lang w:val="it-IT"/>
              </w:rPr>
            </w:pPr>
            <w:r w:rsidRPr="00913E4D">
              <w:rPr>
                <w:sz w:val="24"/>
                <w:szCs w:val="24"/>
                <w:lang w:val="it-IT"/>
              </w:rPr>
              <w:lastRenderedPageBreak/>
              <w:t xml:space="preserve">3. Bộ Công Thương phối hợp với Bộ, ngành liên quan để thành lập Hội đồng thẩm định kế hoạch khai thác thác sớm. </w:t>
            </w:r>
          </w:p>
          <w:p w:rsidR="008C7068" w:rsidRPr="00913E4D" w:rsidRDefault="008C7068" w:rsidP="001B64D8">
            <w:pPr>
              <w:spacing w:before="60" w:after="60"/>
              <w:jc w:val="both"/>
              <w:rPr>
                <w:sz w:val="24"/>
                <w:szCs w:val="24"/>
                <w:lang w:val="it-IT"/>
              </w:rPr>
            </w:pPr>
            <w:r w:rsidRPr="00913E4D">
              <w:rPr>
                <w:sz w:val="24"/>
                <w:szCs w:val="24"/>
                <w:lang w:val="it-IT"/>
              </w:rPr>
              <w:t xml:space="preserve">Trong thời hạn 30 ngày kể từ khi nhận đủ hồ sơ, Bộ Công Thương tổ chức thẩm định và phê duyệt kế hoạch khai thác sớm. </w:t>
            </w:r>
          </w:p>
          <w:p w:rsidR="008C7068" w:rsidRPr="00913E4D" w:rsidRDefault="008C7068" w:rsidP="001B64D8">
            <w:pPr>
              <w:spacing w:before="60" w:after="60"/>
              <w:jc w:val="both"/>
              <w:rPr>
                <w:kern w:val="16"/>
                <w:sz w:val="24"/>
                <w:szCs w:val="24"/>
                <w:lang w:val="sv-SE"/>
              </w:rPr>
            </w:pPr>
            <w:r w:rsidRPr="00913E4D">
              <w:rPr>
                <w:kern w:val="16"/>
                <w:sz w:val="24"/>
                <w:szCs w:val="24"/>
                <w:lang w:val="sv-SE"/>
              </w:rPr>
              <w:t>4. Nhà thầu gửi Tập đoàn Dầu khí Việt Nam chương trình công tác hàng năm theo quy định của hợp đồng dầu khí để thực hiện các hạng mục công việc trong kế hoạch khai thác sớm đã được phê duyệt.</w:t>
            </w:r>
          </w:p>
          <w:p w:rsidR="008C7068" w:rsidRPr="00913E4D" w:rsidRDefault="008C7068" w:rsidP="001B64D8">
            <w:pPr>
              <w:spacing w:before="60" w:after="60"/>
              <w:jc w:val="both"/>
              <w:rPr>
                <w:kern w:val="16"/>
                <w:sz w:val="24"/>
                <w:szCs w:val="24"/>
                <w:lang w:val="sv-SE"/>
              </w:rPr>
            </w:pPr>
            <w:r w:rsidRPr="00913E4D">
              <w:rPr>
                <w:kern w:val="16"/>
                <w:sz w:val="24"/>
                <w:szCs w:val="24"/>
                <w:lang w:val="sv-SE"/>
              </w:rPr>
              <w:t>5. Định kỳ hàng quý, nhà thầu báo cáo Bộ Công Thương và Tập đoàn Dầu khí Việt Nam tình hình thực hiện các hạng mục công việc trong kế hoạch khai thác sớm, cùng các tài liệu liên quan.</w:t>
            </w:r>
          </w:p>
          <w:p w:rsidR="008C7068" w:rsidRPr="00913E4D" w:rsidRDefault="008C7068" w:rsidP="001B64D8">
            <w:pPr>
              <w:widowControl w:val="0"/>
              <w:spacing w:before="60" w:after="60"/>
              <w:jc w:val="both"/>
              <w:rPr>
                <w:kern w:val="16"/>
                <w:sz w:val="24"/>
                <w:szCs w:val="24"/>
                <w:lang w:val="sv-SE"/>
              </w:rPr>
            </w:pPr>
            <w:r w:rsidRPr="00913E4D">
              <w:rPr>
                <w:kern w:val="16"/>
                <w:sz w:val="24"/>
                <w:szCs w:val="24"/>
                <w:lang w:val="sv-SE"/>
              </w:rPr>
              <w:t xml:space="preserve">6. </w:t>
            </w:r>
            <w:r w:rsidRPr="00913E4D">
              <w:rPr>
                <w:kern w:val="16"/>
                <w:sz w:val="24"/>
                <w:szCs w:val="24"/>
                <w:lang w:val="vi-VN"/>
              </w:rPr>
              <w:t xml:space="preserve">Khi hoàn tất </w:t>
            </w:r>
            <w:r w:rsidRPr="00913E4D">
              <w:rPr>
                <w:kern w:val="16"/>
                <w:sz w:val="24"/>
                <w:szCs w:val="24"/>
                <w:lang w:val="sv-SE"/>
              </w:rPr>
              <w:t>k</w:t>
            </w:r>
            <w:r w:rsidRPr="00913E4D">
              <w:rPr>
                <w:kern w:val="16"/>
                <w:sz w:val="24"/>
                <w:szCs w:val="24"/>
                <w:lang w:val="vi-VN"/>
              </w:rPr>
              <w:t>ế hoạch khai thác sớm</w:t>
            </w:r>
            <w:r w:rsidRPr="00913E4D">
              <w:rPr>
                <w:kern w:val="16"/>
                <w:sz w:val="24"/>
                <w:szCs w:val="24"/>
                <w:lang w:val="sv-SE"/>
              </w:rPr>
              <w:t>,</w:t>
            </w:r>
            <w:r w:rsidRPr="00913E4D">
              <w:rPr>
                <w:kern w:val="16"/>
                <w:sz w:val="24"/>
                <w:szCs w:val="24"/>
                <w:lang w:val="vi-VN"/>
              </w:rPr>
              <w:t xml:space="preserve"> </w:t>
            </w:r>
            <w:r w:rsidRPr="00913E4D">
              <w:rPr>
                <w:kern w:val="16"/>
                <w:sz w:val="24"/>
                <w:szCs w:val="24"/>
                <w:lang w:val="sv-SE"/>
              </w:rPr>
              <w:t>nhà thầu</w:t>
            </w:r>
            <w:r w:rsidRPr="00913E4D">
              <w:rPr>
                <w:kern w:val="16"/>
                <w:sz w:val="24"/>
                <w:szCs w:val="24"/>
                <w:lang w:val="vi-VN"/>
              </w:rPr>
              <w:t xml:space="preserve"> phải </w:t>
            </w:r>
            <w:r w:rsidRPr="00913E4D">
              <w:rPr>
                <w:kern w:val="16"/>
                <w:sz w:val="24"/>
                <w:szCs w:val="24"/>
                <w:lang w:val="sv-SE"/>
              </w:rPr>
              <w:t>gửi</w:t>
            </w:r>
            <w:r w:rsidRPr="00913E4D">
              <w:rPr>
                <w:kern w:val="16"/>
                <w:sz w:val="24"/>
                <w:szCs w:val="24"/>
                <w:lang w:val="vi-VN"/>
              </w:rPr>
              <w:t xml:space="preserve"> Bộ Công Thương và Tập đoàn Dầu khí Việt Nam báo cáo sau đây:</w:t>
            </w:r>
          </w:p>
          <w:p w:rsidR="008C7068" w:rsidRPr="00913E4D" w:rsidRDefault="008C7068" w:rsidP="001B64D8">
            <w:pPr>
              <w:widowControl w:val="0"/>
              <w:spacing w:before="60" w:after="60"/>
              <w:jc w:val="both"/>
              <w:rPr>
                <w:kern w:val="16"/>
                <w:sz w:val="24"/>
                <w:szCs w:val="24"/>
                <w:lang w:val="sv-SE"/>
              </w:rPr>
            </w:pPr>
            <w:r w:rsidRPr="00913E4D">
              <w:rPr>
                <w:kern w:val="16"/>
                <w:sz w:val="24"/>
                <w:szCs w:val="24"/>
                <w:lang w:val="vi-VN"/>
              </w:rPr>
              <w:t xml:space="preserve">a) </w:t>
            </w:r>
            <w:r w:rsidRPr="00913E4D">
              <w:rPr>
                <w:kern w:val="16"/>
                <w:sz w:val="24"/>
                <w:szCs w:val="24"/>
                <w:lang w:val="sv-SE"/>
              </w:rPr>
              <w:t>Đánh giá k</w:t>
            </w:r>
            <w:r w:rsidRPr="00913E4D">
              <w:rPr>
                <w:kern w:val="16"/>
                <w:sz w:val="24"/>
                <w:szCs w:val="24"/>
                <w:lang w:val="vi-VN"/>
              </w:rPr>
              <w:t xml:space="preserve">ết quả thực hiện </w:t>
            </w:r>
            <w:r w:rsidRPr="00913E4D">
              <w:rPr>
                <w:kern w:val="16"/>
                <w:sz w:val="24"/>
                <w:szCs w:val="24"/>
                <w:lang w:val="sv-SE"/>
              </w:rPr>
              <w:t>k</w:t>
            </w:r>
            <w:r w:rsidRPr="00913E4D">
              <w:rPr>
                <w:kern w:val="16"/>
                <w:sz w:val="24"/>
                <w:szCs w:val="24"/>
                <w:lang w:val="vi-VN"/>
              </w:rPr>
              <w:t xml:space="preserve">ế hoạch khai thác sớm </w:t>
            </w:r>
            <w:r w:rsidRPr="00913E4D">
              <w:rPr>
                <w:kern w:val="16"/>
                <w:sz w:val="24"/>
                <w:szCs w:val="24"/>
                <w:lang w:val="sv-SE"/>
              </w:rPr>
              <w:t xml:space="preserve">và cập nhật mô hình khai thác </w:t>
            </w:r>
            <w:r w:rsidRPr="00913E4D">
              <w:rPr>
                <w:kern w:val="16"/>
                <w:sz w:val="24"/>
                <w:szCs w:val="24"/>
                <w:lang w:val="vi-VN"/>
              </w:rPr>
              <w:t xml:space="preserve">cùng </w:t>
            </w:r>
            <w:r w:rsidRPr="00913E4D">
              <w:rPr>
                <w:kern w:val="16"/>
                <w:sz w:val="24"/>
                <w:szCs w:val="24"/>
                <w:lang w:val="sv-SE"/>
              </w:rPr>
              <w:t xml:space="preserve">các </w:t>
            </w:r>
            <w:r w:rsidRPr="00913E4D">
              <w:rPr>
                <w:kern w:val="16"/>
                <w:sz w:val="24"/>
                <w:szCs w:val="24"/>
                <w:lang w:val="vi-VN"/>
              </w:rPr>
              <w:t>số liệu và phân tích</w:t>
            </w:r>
            <w:r w:rsidRPr="00913E4D">
              <w:rPr>
                <w:kern w:val="16"/>
                <w:sz w:val="24"/>
                <w:szCs w:val="24"/>
                <w:lang w:val="sv-SE"/>
              </w:rPr>
              <w:t xml:space="preserve"> chứng minh;</w:t>
            </w:r>
          </w:p>
          <w:p w:rsidR="008C7068" w:rsidRPr="00913E4D" w:rsidRDefault="008C7068" w:rsidP="001B64D8">
            <w:pPr>
              <w:spacing w:before="60" w:after="60"/>
              <w:jc w:val="both"/>
              <w:rPr>
                <w:kern w:val="16"/>
                <w:sz w:val="24"/>
                <w:szCs w:val="24"/>
                <w:lang w:val="sv-SE"/>
              </w:rPr>
            </w:pPr>
            <w:r w:rsidRPr="00913E4D">
              <w:rPr>
                <w:spacing w:val="-4"/>
                <w:kern w:val="16"/>
                <w:sz w:val="24"/>
                <w:szCs w:val="24"/>
                <w:lang w:val="vi-VN"/>
              </w:rPr>
              <w:t>b) Kết luận về khả năng áp dụng sơ đồ thử nghiệm cho khai thác toàn mỏ</w:t>
            </w:r>
            <w:r w:rsidRPr="00913E4D">
              <w:rPr>
                <w:kern w:val="16"/>
                <w:sz w:val="24"/>
                <w:szCs w:val="24"/>
                <w:lang w:val="vi-VN"/>
              </w:rPr>
              <w:t>.</w:t>
            </w:r>
          </w:p>
          <w:p w:rsidR="008C7068" w:rsidRPr="00913E4D" w:rsidRDefault="008C7068" w:rsidP="001B64D8">
            <w:pPr>
              <w:spacing w:before="60" w:after="60"/>
              <w:jc w:val="both"/>
              <w:rPr>
                <w:sz w:val="24"/>
                <w:szCs w:val="24"/>
                <w:lang w:val="it-IT"/>
              </w:rPr>
            </w:pPr>
            <w:r w:rsidRPr="00913E4D">
              <w:rPr>
                <w:kern w:val="16"/>
                <w:sz w:val="24"/>
                <w:szCs w:val="24"/>
                <w:lang w:val="sv-SE"/>
              </w:rPr>
              <w:t>7. Nhà thầu phải đảm bảo việc thực hiện kế hoạch khai thác sớm không phương hại đến hiệu quả thu hồi dầu khí khi phát triển toàn mỏ.</w:t>
            </w:r>
          </w:p>
          <w:p w:rsidR="008C7068" w:rsidRPr="00913E4D" w:rsidRDefault="008C7068" w:rsidP="001B64D8">
            <w:pPr>
              <w:spacing w:before="60" w:after="60"/>
              <w:jc w:val="both"/>
              <w:rPr>
                <w:kern w:val="16"/>
                <w:sz w:val="24"/>
                <w:szCs w:val="24"/>
                <w:lang w:val="sv-SE"/>
              </w:rPr>
            </w:pPr>
            <w:r w:rsidRPr="00913E4D">
              <w:rPr>
                <w:kern w:val="16"/>
                <w:sz w:val="24"/>
                <w:szCs w:val="24"/>
                <w:lang w:val="sv-SE"/>
              </w:rPr>
              <w:t xml:space="preserve">8. Thời hạn thực hiện khai thác sớm không quá ba (03) năm tính từ thời điểm có dòng sản phẩm thương mại đầu tiên, trừ trường hợp Bộ Công Thương xem xét, kéo dài thời hạn khai thác sớm phù hợp với tình hình </w:t>
            </w:r>
            <w:r w:rsidRPr="00913E4D">
              <w:rPr>
                <w:kern w:val="16"/>
                <w:sz w:val="24"/>
                <w:szCs w:val="24"/>
                <w:lang w:val="sv-SE"/>
              </w:rPr>
              <w:lastRenderedPageBreak/>
              <w:t xml:space="preserve">triển khai kế hoạch khai thác sớm trên cơ sở đề xuất của Tập đoàn Dầu khí Việt Nam và nhà thầu. </w:t>
            </w:r>
          </w:p>
          <w:p w:rsidR="008C7068" w:rsidRPr="00913E4D" w:rsidRDefault="008C7068" w:rsidP="001B64D8">
            <w:pPr>
              <w:spacing w:before="60" w:after="60"/>
              <w:jc w:val="both"/>
              <w:rPr>
                <w:kern w:val="16"/>
                <w:sz w:val="24"/>
                <w:szCs w:val="24"/>
                <w:lang w:val="sv-SE"/>
              </w:rPr>
            </w:pPr>
            <w:r w:rsidRPr="00913E4D">
              <w:rPr>
                <w:kern w:val="16"/>
                <w:sz w:val="24"/>
                <w:szCs w:val="24"/>
                <w:lang w:val="sv-SE"/>
              </w:rPr>
              <w:t>9. Trong thời hạn sáu (06) tháng trước khi hết thời hạn trên, nhà thầu lập và cùng với Tập đoàn Dầu khí Việt Nam trình kế hoạch phát triển mỏ theo quy định của Nghị định này.</w:t>
            </w:r>
          </w:p>
          <w:p w:rsidR="008C7068" w:rsidRPr="00913E4D" w:rsidRDefault="008C7068" w:rsidP="001B64D8">
            <w:pPr>
              <w:spacing w:before="60" w:after="60"/>
              <w:jc w:val="both"/>
              <w:rPr>
                <w:kern w:val="16"/>
                <w:sz w:val="24"/>
                <w:szCs w:val="24"/>
                <w:lang w:val="sv-SE"/>
              </w:rPr>
            </w:pPr>
            <w:r w:rsidRPr="00913E4D">
              <w:rPr>
                <w:kern w:val="16"/>
                <w:sz w:val="24"/>
                <w:szCs w:val="24"/>
                <w:lang w:val="sv-SE"/>
              </w:rPr>
              <w:t>10. Bộ Công Thương hướng dẫn chi tiết thực hiện Điều này.</w:t>
            </w:r>
          </w:p>
        </w:tc>
        <w:tc>
          <w:tcPr>
            <w:tcW w:w="4820" w:type="dxa"/>
          </w:tcPr>
          <w:p w:rsidR="008C7068" w:rsidRPr="00913E4D" w:rsidRDefault="008C7068"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47 Luật Dầu khí 2022</w:t>
            </w:r>
            <w:r w:rsidR="00E46C0A"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E46C0A" w:rsidRPr="00913E4D">
              <w:rPr>
                <w:rFonts w:eastAsia="Arial"/>
                <w:sz w:val="24"/>
                <w:szCs w:val="24"/>
              </w:rPr>
              <w:t>nh</w:t>
            </w:r>
            <w:r w:rsidRPr="00913E4D">
              <w:rPr>
                <w:rFonts w:eastAsia="Arial"/>
                <w:sz w:val="24"/>
                <w:szCs w:val="24"/>
              </w:rPr>
              <w:t xml:space="preserve"> 95/2015/NĐ-CP (</w:t>
            </w:r>
            <w:r w:rsidR="00E46C0A" w:rsidRPr="00913E4D">
              <w:rPr>
                <w:rFonts w:eastAsia="Arial"/>
                <w:sz w:val="24"/>
                <w:szCs w:val="24"/>
              </w:rPr>
              <w:t xml:space="preserve">các </w:t>
            </w:r>
            <w:r w:rsidRPr="00913E4D">
              <w:rPr>
                <w:rFonts w:eastAsia="Arial"/>
                <w:sz w:val="24"/>
                <w:szCs w:val="24"/>
              </w:rPr>
              <w:t>Điều 69</w:t>
            </w:r>
            <w:r w:rsidR="00ED6825" w:rsidRPr="00913E4D">
              <w:rPr>
                <w:rFonts w:eastAsia="Arial"/>
                <w:sz w:val="24"/>
                <w:szCs w:val="24"/>
              </w:rPr>
              <w:t>, 72</w:t>
            </w:r>
            <w:r w:rsidRPr="00913E4D">
              <w:rPr>
                <w:rFonts w:eastAsia="Arial"/>
                <w:sz w:val="24"/>
                <w:szCs w:val="24"/>
              </w:rPr>
              <w:t xml:space="preserve">). </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t>- Quy chế quy chế khai thác dầu khí ban hành kèm theo Quyết định 84/2010/QĐ-TTg (Điều 6).</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t>- Tham khảo pháp luật về đầu tư, xây dựng, quản lý vốn Nhà nước tại doanh nghiệp,…</w:t>
            </w:r>
          </w:p>
          <w:p w:rsidR="008C7068" w:rsidRPr="00913E4D" w:rsidRDefault="008C7068"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8C7068" w:rsidRPr="00913E4D" w:rsidRDefault="008C7068" w:rsidP="001B64D8">
            <w:pPr>
              <w:tabs>
                <w:tab w:val="left" w:pos="709"/>
              </w:tabs>
              <w:spacing w:before="60" w:after="60"/>
              <w:jc w:val="both"/>
              <w:rPr>
                <w:rFonts w:eastAsia="Arial"/>
                <w:sz w:val="24"/>
                <w:szCs w:val="24"/>
              </w:rPr>
            </w:pPr>
          </w:p>
        </w:tc>
      </w:tr>
      <w:tr w:rsidR="00ED6825" w:rsidRPr="00913E4D" w:rsidTr="007641E0">
        <w:trPr>
          <w:jc w:val="center"/>
        </w:trPr>
        <w:tc>
          <w:tcPr>
            <w:tcW w:w="5387" w:type="dxa"/>
          </w:tcPr>
          <w:p w:rsidR="001B0952" w:rsidRPr="00913E4D" w:rsidRDefault="001B0952" w:rsidP="001B64D8">
            <w:pPr>
              <w:spacing w:before="60" w:after="60"/>
              <w:jc w:val="both"/>
              <w:rPr>
                <w:b/>
                <w:sz w:val="24"/>
                <w:szCs w:val="24"/>
                <w:lang w:val="sv-SE"/>
              </w:rPr>
            </w:pPr>
            <w:r w:rsidRPr="00913E4D">
              <w:rPr>
                <w:b/>
                <w:sz w:val="24"/>
                <w:szCs w:val="24"/>
                <w:lang w:val="sv-SE"/>
              </w:rPr>
              <w:lastRenderedPageBreak/>
              <w:t xml:space="preserve">Điều 50. </w:t>
            </w:r>
            <w:r w:rsidRPr="00913E4D">
              <w:rPr>
                <w:b/>
                <w:bCs/>
                <w:sz w:val="24"/>
                <w:szCs w:val="24"/>
                <w:lang w:val="it-IT"/>
              </w:rPr>
              <w:t>P</w:t>
            </w:r>
            <w:r w:rsidRPr="00913E4D">
              <w:rPr>
                <w:b/>
                <w:sz w:val="24"/>
                <w:szCs w:val="24"/>
                <w:lang w:val="sv-SE"/>
              </w:rPr>
              <w:t>hê duyệt kế hoạch phát triển mỏ dầu khí</w:t>
            </w:r>
          </w:p>
          <w:p w:rsidR="001B0952" w:rsidRPr="00913E4D" w:rsidRDefault="001B0952" w:rsidP="001B64D8">
            <w:pPr>
              <w:spacing w:before="60" w:after="60"/>
              <w:jc w:val="both"/>
              <w:rPr>
                <w:sz w:val="24"/>
                <w:szCs w:val="24"/>
                <w:lang w:val="sv-SE"/>
              </w:rPr>
            </w:pPr>
            <w:r w:rsidRPr="00913E4D">
              <w:rPr>
                <w:sz w:val="24"/>
                <w:szCs w:val="24"/>
                <w:lang w:val="sv-SE"/>
              </w:rPr>
              <w:t>1. Trong thời hạn 18 tháng kể từ ngày kế hoạch đại cương phát triển mỏ dầu khí được phê duyệt hoặc trong thời hạn 06 tháng trước khi kết thúc kế hoạch khai thác sớm mỏ dầu khí, n</w:t>
            </w:r>
            <w:r w:rsidRPr="00913E4D">
              <w:rPr>
                <w:sz w:val="24"/>
                <w:szCs w:val="24"/>
                <w:lang w:val="it-IT"/>
              </w:rPr>
              <w:t>hà thầu lập kế hoạch phát triển mỏ dầu khí</w:t>
            </w:r>
            <w:r w:rsidRPr="00913E4D">
              <w:rPr>
                <w:sz w:val="24"/>
                <w:szCs w:val="24"/>
                <w:lang w:val="sv-SE"/>
              </w:rPr>
              <w:t xml:space="preserve"> gửi </w:t>
            </w:r>
            <w:r w:rsidRPr="00913E4D">
              <w:rPr>
                <w:sz w:val="24"/>
                <w:szCs w:val="24"/>
                <w:lang w:val="it-IT"/>
              </w:rPr>
              <w:t xml:space="preserve">Tập đoàn Dầu khí Việt Nam xem xét, đánh giá. </w:t>
            </w:r>
            <w:r w:rsidRPr="00913E4D">
              <w:rPr>
                <w:sz w:val="24"/>
                <w:szCs w:val="24"/>
                <w:lang w:val="sv-SE"/>
              </w:rPr>
              <w:t xml:space="preserve">Hồ sơ bao gồm: </w:t>
            </w:r>
          </w:p>
          <w:p w:rsidR="001B0952" w:rsidRPr="00913E4D" w:rsidRDefault="001B0952" w:rsidP="001B64D8">
            <w:pPr>
              <w:spacing w:before="60" w:after="60"/>
              <w:jc w:val="both"/>
              <w:rPr>
                <w:sz w:val="24"/>
                <w:szCs w:val="24"/>
                <w:lang w:val="it-IT"/>
              </w:rPr>
            </w:pPr>
            <w:r w:rsidRPr="00913E4D">
              <w:rPr>
                <w:sz w:val="24"/>
                <w:szCs w:val="24"/>
                <w:lang w:val="it-IT"/>
              </w:rPr>
              <w:t>a) Văn bản đề nghị phê duyệt kế hoạch phát triển mỏ dầu khí;</w:t>
            </w:r>
          </w:p>
          <w:p w:rsidR="001B0952" w:rsidRPr="00913E4D" w:rsidRDefault="001B0952" w:rsidP="001B64D8">
            <w:pPr>
              <w:spacing w:before="60" w:after="60"/>
              <w:jc w:val="both"/>
              <w:rPr>
                <w:sz w:val="24"/>
                <w:szCs w:val="24"/>
                <w:lang w:val="it-IT"/>
              </w:rPr>
            </w:pPr>
            <w:r w:rsidRPr="00913E4D">
              <w:rPr>
                <w:sz w:val="24"/>
                <w:szCs w:val="24"/>
                <w:lang w:val="it-IT"/>
              </w:rPr>
              <w:t>b) Kế hoạch phát triển mỏ dầu khí gồm các nội dung theo quy định tại Điều 48 Luật Dầu khí;</w:t>
            </w:r>
          </w:p>
          <w:p w:rsidR="001B0952" w:rsidRPr="00913E4D" w:rsidRDefault="001B0952" w:rsidP="001B64D8">
            <w:pPr>
              <w:spacing w:before="60" w:after="60"/>
              <w:jc w:val="both"/>
              <w:rPr>
                <w:sz w:val="24"/>
                <w:szCs w:val="24"/>
                <w:lang w:val="it-IT"/>
              </w:rPr>
            </w:pPr>
            <w:r w:rsidRPr="00913E4D">
              <w:rPr>
                <w:sz w:val="24"/>
                <w:szCs w:val="24"/>
                <w:lang w:val="it-IT"/>
              </w:rPr>
              <w:t>c) Bản tóm tắt kế hoạch phát triển mỏ dầu khí;</w:t>
            </w:r>
          </w:p>
          <w:p w:rsidR="001B0952" w:rsidRPr="00913E4D" w:rsidRDefault="001B0952" w:rsidP="001B64D8">
            <w:pPr>
              <w:spacing w:before="60" w:after="60"/>
              <w:jc w:val="both"/>
              <w:rPr>
                <w:sz w:val="24"/>
                <w:szCs w:val="24"/>
                <w:lang w:val="it-IT"/>
              </w:rPr>
            </w:pPr>
            <w:r w:rsidRPr="00913E4D">
              <w:rPr>
                <w:sz w:val="24"/>
                <w:szCs w:val="24"/>
                <w:lang w:val="it-IT"/>
              </w:rPr>
              <w:t>d) Các văn bản, tài liệu khác có liên quan.</w:t>
            </w:r>
          </w:p>
          <w:p w:rsidR="001B0952" w:rsidRPr="00913E4D" w:rsidRDefault="001B0952" w:rsidP="001B64D8">
            <w:pPr>
              <w:spacing w:before="60" w:after="60"/>
              <w:jc w:val="both"/>
              <w:rPr>
                <w:sz w:val="24"/>
                <w:szCs w:val="24"/>
                <w:lang w:val="vi-VN"/>
              </w:rPr>
            </w:pPr>
            <w:r w:rsidRPr="00913E4D">
              <w:rPr>
                <w:sz w:val="24"/>
                <w:szCs w:val="24"/>
              </w:rPr>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 kế hoạch phát triển mỏ dầu khí</w:t>
            </w:r>
            <w:r w:rsidRPr="00913E4D">
              <w:rPr>
                <w:sz w:val="24"/>
                <w:szCs w:val="24"/>
              </w:rPr>
              <w:t xml:space="preserve">, trình </w:t>
            </w:r>
            <w:r w:rsidRPr="00913E4D">
              <w:rPr>
                <w:sz w:val="24"/>
                <w:szCs w:val="24"/>
                <w:lang w:val="vi-VN"/>
              </w:rPr>
              <w:t xml:space="preserve">Bộ Công Thương </w:t>
            </w:r>
            <w:r w:rsidRPr="00913E4D">
              <w:rPr>
                <w:sz w:val="24"/>
                <w:szCs w:val="24"/>
              </w:rPr>
              <w:t xml:space="preserve">thẩm định và phê duyệt. </w:t>
            </w:r>
            <w:r w:rsidRPr="00913E4D">
              <w:rPr>
                <w:sz w:val="24"/>
                <w:szCs w:val="24"/>
                <w:lang w:val="vi-VN"/>
              </w:rPr>
              <w:t xml:space="preserve">Hồ sơ bao gồm: </w:t>
            </w:r>
          </w:p>
          <w:p w:rsidR="001B0952" w:rsidRPr="00913E4D" w:rsidRDefault="001B0952" w:rsidP="001B64D8">
            <w:pPr>
              <w:spacing w:before="60" w:after="60"/>
              <w:jc w:val="both"/>
              <w:rPr>
                <w:sz w:val="24"/>
                <w:szCs w:val="24"/>
                <w:lang w:val="it-IT"/>
              </w:rPr>
            </w:pPr>
            <w:r w:rsidRPr="00913E4D">
              <w:rPr>
                <w:sz w:val="24"/>
                <w:szCs w:val="24"/>
              </w:rPr>
              <w:t>a) Tờ trình đề nghị phê duyệt</w:t>
            </w:r>
            <w:r w:rsidRPr="00913E4D">
              <w:rPr>
                <w:sz w:val="24"/>
                <w:szCs w:val="24"/>
                <w:lang w:val="it-IT"/>
              </w:rPr>
              <w:t xml:space="preserve"> </w:t>
            </w:r>
            <w:r w:rsidRPr="00913E4D">
              <w:rPr>
                <w:sz w:val="24"/>
                <w:szCs w:val="24"/>
                <w:lang w:val="sv-SE"/>
              </w:rPr>
              <w:t>kế hoạch phát triển mỏ dầu khí</w:t>
            </w:r>
            <w:r w:rsidRPr="00913E4D">
              <w:rPr>
                <w:sz w:val="24"/>
                <w:szCs w:val="24"/>
                <w:lang w:val="it-IT"/>
              </w:rPr>
              <w:t>, bao gồm báo cáo hoặc biên bản đánh giá đề xuất của nhà thầu;</w:t>
            </w:r>
          </w:p>
          <w:p w:rsidR="001B0952" w:rsidRPr="00913E4D" w:rsidRDefault="001B0952" w:rsidP="001B64D8">
            <w:pPr>
              <w:spacing w:before="60" w:after="60"/>
              <w:jc w:val="both"/>
              <w:rPr>
                <w:sz w:val="24"/>
                <w:szCs w:val="24"/>
              </w:rPr>
            </w:pPr>
            <w:r w:rsidRPr="00913E4D">
              <w:rPr>
                <w:sz w:val="24"/>
                <w:szCs w:val="24"/>
              </w:rPr>
              <w:lastRenderedPageBreak/>
              <w:t>b) Hồ sơ theo quy định tại khoản 1 Điều này.</w:t>
            </w:r>
          </w:p>
          <w:p w:rsidR="001B0952" w:rsidRPr="00913E4D" w:rsidRDefault="001B0952" w:rsidP="001B64D8">
            <w:pPr>
              <w:spacing w:before="60" w:after="60"/>
              <w:jc w:val="both"/>
              <w:rPr>
                <w:sz w:val="24"/>
                <w:szCs w:val="24"/>
                <w:lang w:val="it-IT"/>
              </w:rPr>
            </w:pPr>
            <w:r w:rsidRPr="00913E4D">
              <w:rPr>
                <w:rFonts w:eastAsia="Arial"/>
                <w:sz w:val="24"/>
                <w:szCs w:val="24"/>
                <w:lang w:val="sv-SE"/>
              </w:rPr>
              <w:t>3. Yêu cầu về số lượng và hình thức hồ sơ</w:t>
            </w:r>
            <w:r w:rsidRPr="00913E4D">
              <w:rPr>
                <w:sz w:val="24"/>
                <w:szCs w:val="24"/>
                <w:shd w:val="clear" w:color="auto" w:fill="FFFFFF"/>
                <w:lang w:val="it-IT"/>
              </w:rPr>
              <w:t xml:space="preserve">, trình tự thẩm định và phê duyệt </w:t>
            </w:r>
            <w:r w:rsidRPr="00913E4D">
              <w:rPr>
                <w:sz w:val="24"/>
                <w:szCs w:val="24"/>
                <w:lang w:val="it-IT"/>
              </w:rPr>
              <w:t>kế hoạch phát triển mỏ dầu khí được thực hiện theo quy định tại khoản 1 và khoản 3 Điều 65 Nghị định này.</w:t>
            </w:r>
          </w:p>
          <w:p w:rsidR="001B0952" w:rsidRPr="00913E4D" w:rsidRDefault="001B0952" w:rsidP="001B64D8">
            <w:pPr>
              <w:spacing w:before="60" w:after="60"/>
              <w:jc w:val="both"/>
              <w:rPr>
                <w:rFonts w:eastAsia="Arial"/>
                <w:sz w:val="24"/>
                <w:szCs w:val="24"/>
                <w:lang w:val="pt-BR"/>
              </w:rPr>
            </w:pPr>
            <w:r w:rsidRPr="00913E4D">
              <w:rPr>
                <w:sz w:val="24"/>
                <w:szCs w:val="24"/>
                <w:lang w:val="it-IT"/>
              </w:rPr>
              <w:t xml:space="preserve">4. Trong quá trình thẩm định, trường hợp cần thiết, Bộ Công Thương có quyền yêu cầu Tập đoàn Dầu khí Việt Nam lựa chọn </w:t>
            </w:r>
            <w:r w:rsidRPr="00913E4D">
              <w:rPr>
                <w:rFonts w:eastAsia="Arial"/>
                <w:sz w:val="24"/>
                <w:szCs w:val="24"/>
                <w:lang w:val="pt-BR"/>
              </w:rPr>
              <w:t xml:space="preserve">tổ chức tư vấn có đủ điều kiện năng lực để thẩm tra </w:t>
            </w:r>
            <w:r w:rsidRPr="00913E4D">
              <w:rPr>
                <w:sz w:val="24"/>
                <w:szCs w:val="24"/>
                <w:lang w:val="it-IT"/>
              </w:rPr>
              <w:t>kế hoạch phát triển mỏ dầu khí</w:t>
            </w:r>
            <w:r w:rsidRPr="00913E4D">
              <w:rPr>
                <w:rFonts w:eastAsia="Arial"/>
                <w:sz w:val="24"/>
                <w:szCs w:val="24"/>
                <w:lang w:val="pt-BR"/>
              </w:rPr>
              <w:t>. Tổ chức tư vấn thẩm tra phải độc lập về pháp lý, tài chính với nhà thầu. Thời gian thẩm tra không quá 45 ngày.</w:t>
            </w:r>
          </w:p>
          <w:p w:rsidR="00ED6825" w:rsidRPr="00913E4D" w:rsidRDefault="001B0952" w:rsidP="001B64D8">
            <w:pPr>
              <w:spacing w:before="60" w:after="60"/>
              <w:jc w:val="both"/>
              <w:rPr>
                <w:rFonts w:eastAsia="Arial"/>
                <w:sz w:val="24"/>
                <w:szCs w:val="24"/>
                <w:lang w:val="sv-SE"/>
              </w:rPr>
            </w:pPr>
            <w:r w:rsidRPr="00913E4D">
              <w:rPr>
                <w:rFonts w:eastAsia="Arial"/>
                <w:sz w:val="24"/>
                <w:szCs w:val="24"/>
                <w:lang w:val="sv-SE"/>
              </w:rPr>
              <w:t xml:space="preserve">5. Trường hợp Tập đoàn Dầu khí Việt Nam tham gia hợp đồng dầu khí với tư cách nhà thầu, ngoài việc thẩm định </w:t>
            </w:r>
            <w:r w:rsidRPr="00913E4D">
              <w:rPr>
                <w:sz w:val="24"/>
                <w:szCs w:val="24"/>
                <w:lang w:val="sv-SE"/>
              </w:rPr>
              <w:t>kế hoạch phát triển mỏ dầu khí</w:t>
            </w:r>
            <w:r w:rsidRPr="00913E4D">
              <w:rPr>
                <w:sz w:val="24"/>
                <w:szCs w:val="24"/>
                <w:lang w:val="it-IT"/>
              </w:rPr>
              <w:t xml:space="preserve"> bằng hình thức hội đồng thẩm định</w:t>
            </w:r>
            <w:r w:rsidRPr="00913E4D">
              <w:rPr>
                <w:rFonts w:eastAsia="Arial"/>
                <w:sz w:val="24"/>
                <w:szCs w:val="24"/>
                <w:lang w:val="sv-SE"/>
              </w:rPr>
              <w:t xml:space="preserve">, Bộ Công Thương lấy ý kiến bằng văn bản của Ủy ban Quản lý vốn nhà nước tại doanh nghiệp về </w:t>
            </w:r>
            <w:r w:rsidRPr="00913E4D">
              <w:rPr>
                <w:rFonts w:eastAsia="Arial"/>
                <w:sz w:val="24"/>
                <w:szCs w:val="24"/>
                <w:lang w:val="it-IT"/>
              </w:rPr>
              <w:t>việc sử dụng vốn của Tập đoàn Dầu khí Việt Nam.</w:t>
            </w:r>
          </w:p>
        </w:tc>
        <w:tc>
          <w:tcPr>
            <w:tcW w:w="5387" w:type="dxa"/>
          </w:tcPr>
          <w:p w:rsidR="00ED6825" w:rsidRPr="00913E4D" w:rsidRDefault="00ED6825" w:rsidP="001B64D8">
            <w:pPr>
              <w:spacing w:before="60" w:after="60"/>
              <w:jc w:val="both"/>
              <w:rPr>
                <w:rFonts w:eastAsia="Arial"/>
                <w:b/>
                <w:bCs/>
                <w:sz w:val="24"/>
                <w:szCs w:val="24"/>
              </w:rPr>
            </w:pPr>
            <w:r w:rsidRPr="00913E4D">
              <w:rPr>
                <w:rFonts w:eastAsia="Arial"/>
                <w:b/>
                <w:bCs/>
                <w:sz w:val="24"/>
                <w:szCs w:val="24"/>
              </w:rPr>
              <w:lastRenderedPageBreak/>
              <w:t>Nghị định số 95/2015/NĐ-CP.</w:t>
            </w:r>
          </w:p>
          <w:p w:rsidR="00ED6825" w:rsidRPr="00913E4D" w:rsidRDefault="00ED6825" w:rsidP="001B64D8">
            <w:pPr>
              <w:spacing w:before="60" w:after="60"/>
              <w:jc w:val="both"/>
              <w:rPr>
                <w:b/>
                <w:sz w:val="24"/>
                <w:szCs w:val="24"/>
                <w:lang w:val="sv-SE"/>
              </w:rPr>
            </w:pPr>
            <w:r w:rsidRPr="00913E4D">
              <w:rPr>
                <w:b/>
                <w:sz w:val="24"/>
                <w:szCs w:val="24"/>
                <w:lang w:val="sv-SE"/>
              </w:rPr>
              <w:t>Điều 70. Quy trình, thẩm định và phê duyệt kế hoạch phát triển mỏ</w:t>
            </w:r>
          </w:p>
          <w:p w:rsidR="00ED6825" w:rsidRPr="00913E4D" w:rsidRDefault="00ED6825" w:rsidP="001B64D8">
            <w:pPr>
              <w:spacing w:before="60" w:after="60"/>
              <w:jc w:val="both"/>
              <w:rPr>
                <w:kern w:val="16"/>
                <w:sz w:val="24"/>
                <w:szCs w:val="24"/>
                <w:lang w:val="sv-SE"/>
              </w:rPr>
            </w:pPr>
            <w:r w:rsidRPr="00913E4D">
              <w:rPr>
                <w:smallCaps/>
                <w:kern w:val="16"/>
                <w:sz w:val="24"/>
                <w:szCs w:val="24"/>
                <w:lang w:val="sv-SE"/>
              </w:rPr>
              <w:t xml:space="preserve">1. </w:t>
            </w:r>
            <w:r w:rsidRPr="00913E4D">
              <w:rPr>
                <w:kern w:val="16"/>
                <w:sz w:val="24"/>
                <w:szCs w:val="24"/>
                <w:lang w:val="sv-SE"/>
              </w:rPr>
              <w:t>Kế hoạch phát triển mỏ được lập trên cơ sở kế hoạch đại cương phát triển mỏ dầu khí đã được phê duyệt hoặc kết quả cập nhật của kế hoạch khai thác sớm nhằm đạt hiệu quả phát triển và khai thác dầu khí.</w:t>
            </w:r>
          </w:p>
          <w:p w:rsidR="00ED6825" w:rsidRPr="00913E4D" w:rsidRDefault="00ED6825" w:rsidP="001B64D8">
            <w:pPr>
              <w:spacing w:before="60" w:after="60"/>
              <w:jc w:val="both"/>
              <w:rPr>
                <w:sz w:val="24"/>
                <w:szCs w:val="24"/>
                <w:lang w:val="sv-SE"/>
              </w:rPr>
            </w:pPr>
            <w:r w:rsidRPr="00913E4D">
              <w:rPr>
                <w:sz w:val="24"/>
                <w:szCs w:val="24"/>
                <w:lang w:val="sv-SE"/>
              </w:rPr>
              <w:t xml:space="preserve">2. Trong thời hạn mười tám (18) tháng kể từ khi kế hoạch đại cương được phê duyệt hoặc thời hạn sáu (06) tháng trước khi kết thúc kế hoạch khai thác sớm, nhà thầu cùng với Tập đoàn Dầu khí Việt Nam báo cáo Bộ Công Thương, </w:t>
            </w:r>
            <w:r w:rsidRPr="00913E4D">
              <w:rPr>
                <w:sz w:val="24"/>
                <w:szCs w:val="24"/>
                <w:lang w:val="it-IT"/>
              </w:rPr>
              <w:t>Hội đồng thẩm định kế hoạch phát triển mỏ dầu khí</w:t>
            </w:r>
            <w:r w:rsidRPr="00913E4D">
              <w:rPr>
                <w:sz w:val="24"/>
                <w:szCs w:val="24"/>
                <w:lang w:val="sv-SE"/>
              </w:rPr>
              <w:t xml:space="preserve"> để tổ chức thẩm định, trình Thủ tướng Chính phủ xem xét, phê duyệt. </w:t>
            </w:r>
          </w:p>
          <w:p w:rsidR="00ED6825" w:rsidRPr="00913E4D" w:rsidRDefault="00ED6825" w:rsidP="001B64D8">
            <w:pPr>
              <w:spacing w:before="60" w:after="60"/>
              <w:jc w:val="both"/>
              <w:rPr>
                <w:sz w:val="24"/>
                <w:szCs w:val="24"/>
                <w:lang w:val="sv-SE"/>
              </w:rPr>
            </w:pPr>
            <w:r w:rsidRPr="00913E4D">
              <w:rPr>
                <w:sz w:val="24"/>
                <w:szCs w:val="24"/>
                <w:lang w:val="sv-SE"/>
              </w:rPr>
              <w:t>3. Hồ sơ trình kế hoạch phát triển mỏ bao gồm:</w:t>
            </w:r>
          </w:p>
          <w:p w:rsidR="00ED6825" w:rsidRPr="00913E4D" w:rsidRDefault="00ED6825" w:rsidP="001B64D8">
            <w:pPr>
              <w:spacing w:before="60" w:after="60"/>
              <w:jc w:val="both"/>
              <w:rPr>
                <w:sz w:val="24"/>
                <w:szCs w:val="24"/>
                <w:lang w:val="it-IT"/>
              </w:rPr>
            </w:pPr>
            <w:r w:rsidRPr="00913E4D">
              <w:rPr>
                <w:sz w:val="24"/>
                <w:szCs w:val="24"/>
                <w:lang w:val="it-IT"/>
              </w:rPr>
              <w:t>a) Văn bản trình kế hoạch phát triển mỏ của Tập đoàn Dầu khí Việt Nam và nhà thầu;</w:t>
            </w:r>
          </w:p>
          <w:p w:rsidR="00ED6825" w:rsidRPr="00913E4D" w:rsidRDefault="00ED6825" w:rsidP="001B64D8">
            <w:pPr>
              <w:spacing w:before="60" w:after="60"/>
              <w:jc w:val="both"/>
              <w:rPr>
                <w:sz w:val="24"/>
                <w:szCs w:val="24"/>
                <w:lang w:val="it-IT"/>
              </w:rPr>
            </w:pPr>
            <w:r w:rsidRPr="00913E4D">
              <w:rPr>
                <w:sz w:val="24"/>
                <w:szCs w:val="24"/>
                <w:lang w:val="it-IT"/>
              </w:rPr>
              <w:t>b) Kế hoạch phát triển mỏ gồm các nội dung theo quy định của pháp luật (02 bộ);</w:t>
            </w:r>
          </w:p>
          <w:p w:rsidR="00ED6825" w:rsidRPr="00913E4D" w:rsidRDefault="00ED6825" w:rsidP="001B64D8">
            <w:pPr>
              <w:spacing w:before="60" w:after="60"/>
              <w:jc w:val="both"/>
              <w:rPr>
                <w:sz w:val="24"/>
                <w:szCs w:val="24"/>
                <w:lang w:val="it-IT"/>
              </w:rPr>
            </w:pPr>
            <w:r w:rsidRPr="00913E4D">
              <w:rPr>
                <w:sz w:val="24"/>
                <w:szCs w:val="24"/>
                <w:lang w:val="it-IT"/>
              </w:rPr>
              <w:t>c) Tóm tắt kế hoạch phát triển mỏ bằng tiếng Việt và ngôn ngữ ký hợp đồng dầu khí (25 bản);</w:t>
            </w:r>
          </w:p>
          <w:p w:rsidR="00ED6825" w:rsidRPr="00913E4D" w:rsidRDefault="00ED6825" w:rsidP="001B64D8">
            <w:pPr>
              <w:spacing w:before="60" w:after="60"/>
              <w:jc w:val="both"/>
              <w:rPr>
                <w:sz w:val="24"/>
                <w:szCs w:val="24"/>
                <w:lang w:val="it-IT"/>
              </w:rPr>
            </w:pPr>
            <w:r w:rsidRPr="00913E4D">
              <w:rPr>
                <w:sz w:val="24"/>
                <w:szCs w:val="24"/>
                <w:lang w:val="it-IT"/>
              </w:rPr>
              <w:lastRenderedPageBreak/>
              <w:t>d) Các tài liệu khác có liên quan.</w:t>
            </w:r>
          </w:p>
          <w:p w:rsidR="00ED6825" w:rsidRPr="00913E4D" w:rsidRDefault="00ED6825" w:rsidP="001B64D8">
            <w:pPr>
              <w:spacing w:before="60" w:after="60"/>
              <w:jc w:val="both"/>
              <w:rPr>
                <w:sz w:val="24"/>
                <w:szCs w:val="24"/>
                <w:lang w:val="it-IT"/>
              </w:rPr>
            </w:pPr>
            <w:r w:rsidRPr="00913E4D">
              <w:rPr>
                <w:sz w:val="24"/>
                <w:szCs w:val="24"/>
                <w:lang w:val="it-IT"/>
              </w:rPr>
              <w:t xml:space="preserve">4. Trong thời hạn 30 ngày kể từ khi nhận đủ hồ sơ, Bộ Công Thương và Hội đồng thẩm định kế hoạch phát triển mỏ dầu khí thẩm định và trình Thủ tướng Chính phủ xem xét, phê duyệt. </w:t>
            </w:r>
          </w:p>
          <w:p w:rsidR="00ED6825" w:rsidRPr="00913E4D" w:rsidRDefault="00ED6825" w:rsidP="001B64D8">
            <w:pPr>
              <w:spacing w:before="60" w:after="60"/>
              <w:jc w:val="both"/>
              <w:rPr>
                <w:sz w:val="24"/>
                <w:szCs w:val="24"/>
                <w:lang w:val="it-IT"/>
              </w:rPr>
            </w:pPr>
            <w:r w:rsidRPr="00913E4D">
              <w:rPr>
                <w:sz w:val="24"/>
                <w:szCs w:val="24"/>
                <w:lang w:val="it-IT"/>
              </w:rPr>
              <w:t>Việc thành lập, quy chế hoạt động của Hội đồng thẩm định kế hoạch phát triển mỏ dầu khí do Thủ tướng Chính phủ quyết định.</w:t>
            </w:r>
          </w:p>
          <w:p w:rsidR="00ED6825" w:rsidRPr="00913E4D" w:rsidRDefault="00ED6825" w:rsidP="001B64D8">
            <w:pPr>
              <w:pStyle w:val="MucA"/>
              <w:widowControl w:val="0"/>
              <w:spacing w:before="60" w:after="60"/>
              <w:outlineLvl w:val="9"/>
              <w:rPr>
                <w:smallCaps w:val="0"/>
                <w:kern w:val="16"/>
                <w:sz w:val="24"/>
                <w:lang w:val="sv-SE"/>
              </w:rPr>
            </w:pPr>
            <w:r w:rsidRPr="00913E4D">
              <w:rPr>
                <w:smallCaps w:val="0"/>
                <w:kern w:val="16"/>
                <w:sz w:val="24"/>
                <w:lang w:val="sv-SE"/>
              </w:rPr>
              <w:t>Điều 72. Sửa đổi, bổ sung kế hoạch khai thác sớm và kế hoạch phát triển mỏ</w:t>
            </w:r>
          </w:p>
          <w:p w:rsidR="00ED6825" w:rsidRPr="00913E4D" w:rsidRDefault="00ED6825" w:rsidP="001B64D8">
            <w:pPr>
              <w:widowControl w:val="0"/>
              <w:spacing w:before="60" w:after="60"/>
              <w:jc w:val="both"/>
              <w:rPr>
                <w:kern w:val="16"/>
                <w:sz w:val="24"/>
                <w:szCs w:val="24"/>
                <w:lang w:val="sv-SE"/>
              </w:rPr>
            </w:pPr>
            <w:r w:rsidRPr="00913E4D">
              <w:rPr>
                <w:spacing w:val="-4"/>
                <w:kern w:val="16"/>
                <w:sz w:val="24"/>
                <w:szCs w:val="24"/>
                <w:lang w:val="sv-SE"/>
              </w:rPr>
              <w:t>1. Nhà thầu thực hiện thủ tục sửa đổi, bổ sung kế hoạch khai thác sớm và kế hoạch phát triển mỏ dầu khí đã được phê duyệt một trong các trường hợp sau</w:t>
            </w:r>
            <w:r w:rsidRPr="00913E4D">
              <w:rPr>
                <w:kern w:val="16"/>
                <w:sz w:val="24"/>
                <w:szCs w:val="24"/>
                <w:lang w:val="sv-SE"/>
              </w:rPr>
              <w:t>:</w:t>
            </w:r>
          </w:p>
          <w:p w:rsidR="00ED6825" w:rsidRPr="00913E4D" w:rsidRDefault="00ED6825" w:rsidP="001B64D8">
            <w:pPr>
              <w:pStyle w:val="ChuDaudong"/>
              <w:widowControl w:val="0"/>
              <w:spacing w:before="60" w:after="60"/>
              <w:ind w:left="0" w:firstLine="0"/>
              <w:jc w:val="both"/>
              <w:rPr>
                <w:kern w:val="16"/>
                <w:szCs w:val="24"/>
                <w:lang w:val="sv-SE"/>
              </w:rPr>
            </w:pPr>
            <w:r w:rsidRPr="00913E4D">
              <w:rPr>
                <w:kern w:val="16"/>
                <w:szCs w:val="24"/>
                <w:lang w:val="sv-SE"/>
              </w:rPr>
              <w:t>a) Thay đổi mức đầu tư trên 10% so với tổng mức đầu tư đã được phê duyệt; thay đổi hoặc phát sinh các hạng mục thiết bị cơ bản hiện có của mỏ; triển khai tại vỉa hay mỏ chương trình thử nghiệm hay chương trình khai thác khác với kế hoạch phát triển mỏ dầu khí hoặc kế hoạch khai thác sớm đã được phê duyệt;</w:t>
            </w:r>
          </w:p>
          <w:p w:rsidR="00ED6825" w:rsidRPr="00913E4D" w:rsidRDefault="00ED6825" w:rsidP="001B64D8">
            <w:pPr>
              <w:pStyle w:val="ChuDaudong"/>
              <w:widowControl w:val="0"/>
              <w:spacing w:before="60" w:after="60"/>
              <w:ind w:left="0" w:firstLine="0"/>
              <w:jc w:val="both"/>
              <w:rPr>
                <w:kern w:val="16"/>
                <w:szCs w:val="24"/>
                <w:lang w:val="sv-SE"/>
              </w:rPr>
            </w:pPr>
            <w:r w:rsidRPr="00913E4D">
              <w:rPr>
                <w:kern w:val="16"/>
                <w:szCs w:val="24"/>
                <w:lang w:val="sv-SE"/>
              </w:rPr>
              <w:t>b) Hoạt động khai thác hoặc thông tin địa chất mới cho thấy cần phải thay đổi phương án phát triển và khai thác nhằm đạt được hiệu quả tổng thể cao nhất;</w:t>
            </w:r>
          </w:p>
          <w:p w:rsidR="00ED6825" w:rsidRPr="00913E4D" w:rsidRDefault="00ED6825" w:rsidP="001B64D8">
            <w:pPr>
              <w:pStyle w:val="ChuDaudong"/>
              <w:widowControl w:val="0"/>
              <w:spacing w:before="60" w:after="60"/>
              <w:ind w:left="0" w:firstLine="0"/>
              <w:jc w:val="both"/>
              <w:rPr>
                <w:kern w:val="16"/>
                <w:szCs w:val="24"/>
                <w:lang w:val="sv-SE"/>
              </w:rPr>
            </w:pPr>
            <w:r w:rsidRPr="00913E4D">
              <w:rPr>
                <w:kern w:val="16"/>
                <w:szCs w:val="24"/>
                <w:lang w:val="sv-SE"/>
              </w:rPr>
              <w:t xml:space="preserve">c) Việc tăng hệ số thu hồi dầu khí theo hướng đạt hiệu quả kinh tế cao hơn nhờ ứng dụng phương pháp hoặc công nghệ mới.  </w:t>
            </w:r>
          </w:p>
          <w:p w:rsidR="00ED6825" w:rsidRPr="00913E4D" w:rsidRDefault="00ED6825" w:rsidP="001B64D8">
            <w:pPr>
              <w:spacing w:before="60" w:after="60"/>
              <w:jc w:val="both"/>
              <w:rPr>
                <w:kern w:val="16"/>
                <w:sz w:val="24"/>
                <w:szCs w:val="24"/>
                <w:lang w:val="sv-SE"/>
              </w:rPr>
            </w:pPr>
            <w:r w:rsidRPr="00913E4D">
              <w:rPr>
                <w:kern w:val="16"/>
                <w:sz w:val="24"/>
                <w:szCs w:val="24"/>
                <w:lang w:val="sv-SE"/>
              </w:rPr>
              <w:t xml:space="preserve">2. Trong thời hạn sáu (06) tháng hoặc </w:t>
            </w:r>
            <w:r w:rsidRPr="00913E4D">
              <w:rPr>
                <w:sz w:val="24"/>
                <w:szCs w:val="24"/>
                <w:lang w:val="sv-SE"/>
              </w:rPr>
              <w:t xml:space="preserve">một khoảng thời gian khác được Bộ Công Thương chấp thuận kể từ ngày có thay đổi theo quy định tại             Khoản 1 Điều này, nhà thầu lập và cùng Tập đoàn Dầu khí Việt Nam trình Bộ Công Thương và Hội đồng thẩm định </w:t>
            </w:r>
            <w:r w:rsidRPr="00913E4D">
              <w:rPr>
                <w:sz w:val="24"/>
                <w:szCs w:val="24"/>
                <w:lang w:val="sv-SE"/>
              </w:rPr>
              <w:lastRenderedPageBreak/>
              <w:t xml:space="preserve">kế hoạch phát triển mỏ dầu khí (áp dụng đối với trình kế hoạch phát triển mỏ điều chỉnh) </w:t>
            </w:r>
            <w:r w:rsidRPr="00913E4D">
              <w:rPr>
                <w:kern w:val="16"/>
                <w:sz w:val="24"/>
                <w:szCs w:val="24"/>
                <w:lang w:val="sv-SE"/>
              </w:rPr>
              <w:t xml:space="preserve">kế hoạch khai thác sớm và kế hoạch phát triển mỏ dầu khí. </w:t>
            </w:r>
          </w:p>
          <w:p w:rsidR="00ED6825" w:rsidRPr="00913E4D" w:rsidRDefault="00ED6825" w:rsidP="001B64D8">
            <w:pPr>
              <w:spacing w:before="60" w:after="60"/>
              <w:jc w:val="both"/>
              <w:rPr>
                <w:kern w:val="16"/>
                <w:sz w:val="24"/>
                <w:szCs w:val="24"/>
                <w:lang w:val="sv-SE"/>
              </w:rPr>
            </w:pPr>
            <w:r w:rsidRPr="00913E4D">
              <w:rPr>
                <w:kern w:val="16"/>
                <w:sz w:val="24"/>
                <w:szCs w:val="24"/>
                <w:lang w:val="sv-SE"/>
              </w:rPr>
              <w:t>Quy trình trình, thẩm định và phê duyệt sửa đổi, bổ sung kế hoạch khai thác sớm và kế hoạch phát triển mỏ dầu khí tương tự như quy trình phê duyệt kế hoạch khai thác sớm và kế hoạch phát triển mỏ dầu khí ban đầu theo quy định tại Nghị định này.</w:t>
            </w:r>
          </w:p>
          <w:p w:rsidR="00ED6825" w:rsidRPr="00913E4D" w:rsidRDefault="00ED6825" w:rsidP="001B64D8">
            <w:pPr>
              <w:spacing w:before="60" w:after="60"/>
              <w:jc w:val="both"/>
              <w:rPr>
                <w:rFonts w:eastAsia="Arial"/>
                <w:b/>
                <w:sz w:val="24"/>
                <w:szCs w:val="24"/>
              </w:rPr>
            </w:pPr>
            <w:r w:rsidRPr="00913E4D">
              <w:rPr>
                <w:kern w:val="16"/>
                <w:sz w:val="24"/>
                <w:szCs w:val="24"/>
                <w:lang w:val="sv-SE"/>
              </w:rPr>
              <w:t>3. Trong quá trình phát triển, khai thác mỏ, nếu trữ lượng tiềm năng khu vực bổ sung được khẳng định, nhà thầu lập kế hoạch phát triển bổ sung cho các khu vực này và cùng Tập đoàn Dầu khí Việt Nam trình Bộ Công Thương xem xét, phê duyệt (áp dụng đối với kế hoạch khai thác sớm) hoặc báo cáo Bộ Công Thương, Hội đồng thẩm định Nhà nước về kế hoạch phát triển mỏ dầu khí thẩm định, trình Thủ tướng Chính phủ phê duyệt (áp dụng đối với kế hoạch phát triển mỏ) theo quy định của Nghị định này.</w:t>
            </w:r>
          </w:p>
        </w:tc>
        <w:tc>
          <w:tcPr>
            <w:tcW w:w="4820" w:type="dxa"/>
          </w:tcPr>
          <w:p w:rsidR="00ED6825" w:rsidRPr="00913E4D" w:rsidRDefault="00ED6825"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48 Luật Dầu khí 2022</w:t>
            </w:r>
            <w:r w:rsidR="00E50EA5" w:rsidRPr="00913E4D">
              <w:rPr>
                <w:sz w:val="24"/>
                <w:szCs w:val="24"/>
                <w:lang w:val="it-IT"/>
              </w:rPr>
              <w:t xml:space="preserve"> và t</w:t>
            </w:r>
            <w:r w:rsidRPr="00913E4D">
              <w:rPr>
                <w:sz w:val="24"/>
                <w:szCs w:val="24"/>
                <w:lang w:val="it-IT"/>
              </w:rPr>
              <w:t xml:space="preserve">ham khảo, kế thừa </w:t>
            </w:r>
            <w:r w:rsidRPr="00913E4D">
              <w:rPr>
                <w:rFonts w:eastAsia="Arial"/>
                <w:sz w:val="24"/>
                <w:szCs w:val="24"/>
              </w:rPr>
              <w:t>Nghị đị</w:t>
            </w:r>
            <w:r w:rsidR="00E50EA5" w:rsidRPr="00913E4D">
              <w:rPr>
                <w:rFonts w:eastAsia="Arial"/>
                <w:sz w:val="24"/>
                <w:szCs w:val="24"/>
              </w:rPr>
              <w:t xml:space="preserve">nh </w:t>
            </w:r>
            <w:r w:rsidRPr="00913E4D">
              <w:rPr>
                <w:rFonts w:eastAsia="Arial"/>
                <w:sz w:val="24"/>
                <w:szCs w:val="24"/>
              </w:rPr>
              <w:t>95/2015/NĐ-CP (</w:t>
            </w:r>
            <w:r w:rsidR="00E50EA5" w:rsidRPr="00913E4D">
              <w:rPr>
                <w:rFonts w:eastAsia="Arial"/>
                <w:sz w:val="24"/>
                <w:szCs w:val="24"/>
              </w:rPr>
              <w:t xml:space="preserve">các </w:t>
            </w:r>
            <w:r w:rsidRPr="00913E4D">
              <w:rPr>
                <w:rFonts w:eastAsia="Arial"/>
                <w:sz w:val="24"/>
                <w:szCs w:val="24"/>
              </w:rPr>
              <w:t xml:space="preserve">Điều 70, 72). </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t>- Quy chế quy chế khai thác dầu khí ban hành kèm theo Quyết định 84/2010/QĐ-TTg (Điều 5).</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t>- Tham khảo pháp luật về đầu tư, xây dựng, quản lý vốn Nhà nước tại doanh nghiệp,…</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t>- Căn cứ thực tế hoạt động dầu khí tại Việt Nam thời gian qua và thông lệ công nghiệp dầu khí quốc tế.</w:t>
            </w:r>
          </w:p>
          <w:p w:rsidR="00ED6825" w:rsidRPr="00913E4D" w:rsidRDefault="00ED6825" w:rsidP="001B64D8">
            <w:pPr>
              <w:tabs>
                <w:tab w:val="left" w:pos="709"/>
              </w:tabs>
              <w:spacing w:before="60" w:after="60"/>
              <w:jc w:val="both"/>
              <w:rPr>
                <w:rFonts w:eastAsia="Arial"/>
                <w:sz w:val="24"/>
                <w:szCs w:val="24"/>
              </w:rPr>
            </w:pPr>
          </w:p>
        </w:tc>
      </w:tr>
      <w:tr w:rsidR="00ED6825" w:rsidRPr="00913E4D" w:rsidTr="007641E0">
        <w:trPr>
          <w:jc w:val="center"/>
        </w:trPr>
        <w:tc>
          <w:tcPr>
            <w:tcW w:w="5387" w:type="dxa"/>
          </w:tcPr>
          <w:p w:rsidR="001B0952" w:rsidRPr="00913E4D" w:rsidRDefault="001B0952" w:rsidP="001B64D8">
            <w:pPr>
              <w:shd w:val="clear" w:color="auto" w:fill="FFFFFF"/>
              <w:spacing w:before="60" w:after="60"/>
              <w:jc w:val="both"/>
              <w:rPr>
                <w:sz w:val="24"/>
                <w:szCs w:val="24"/>
                <w:lang w:val="sv-SE"/>
              </w:rPr>
            </w:pPr>
            <w:r w:rsidRPr="00913E4D">
              <w:rPr>
                <w:b/>
                <w:bCs/>
                <w:sz w:val="24"/>
                <w:szCs w:val="24"/>
                <w:lang w:val="sv-SE"/>
              </w:rPr>
              <w:lastRenderedPageBreak/>
              <w:t>Điều 51. Phê duyệt kế hoạch thu dọn công trình dầu khí</w:t>
            </w:r>
          </w:p>
          <w:p w:rsidR="001B0952" w:rsidRPr="00913E4D" w:rsidRDefault="001B0952" w:rsidP="001B64D8">
            <w:pPr>
              <w:shd w:val="clear" w:color="auto" w:fill="FFFFFF"/>
              <w:spacing w:before="60" w:after="60"/>
              <w:jc w:val="both"/>
              <w:rPr>
                <w:sz w:val="24"/>
                <w:szCs w:val="24"/>
                <w:lang w:val="sv-SE"/>
              </w:rPr>
            </w:pPr>
            <w:r w:rsidRPr="00913E4D">
              <w:rPr>
                <w:sz w:val="24"/>
                <w:szCs w:val="24"/>
                <w:lang w:val="sv-SE"/>
              </w:rPr>
              <w:t xml:space="preserve">1. Trong thời hạn 01 năm kể từ ngày khai thác dầu khí đầu tiên, nhà thầu lập kế hoạch thu dọn công trình dầu khí gửi Tập đoàn Dầu khí Việt Nam xem xét, đánh giá. Hồ sơ bao gồm: </w:t>
            </w:r>
          </w:p>
          <w:p w:rsidR="001B0952" w:rsidRPr="00913E4D" w:rsidRDefault="001B0952" w:rsidP="001B64D8">
            <w:pPr>
              <w:spacing w:before="60" w:after="60"/>
              <w:jc w:val="both"/>
              <w:rPr>
                <w:sz w:val="24"/>
                <w:szCs w:val="24"/>
                <w:lang w:val="sv-SE"/>
              </w:rPr>
            </w:pPr>
            <w:r w:rsidRPr="00913E4D">
              <w:rPr>
                <w:sz w:val="24"/>
                <w:szCs w:val="24"/>
                <w:lang w:val="sv-SE"/>
              </w:rPr>
              <w:t>a) Văn bản đề nghị phê duyệt kế hoạch thu dọn công trình dầu khí;</w:t>
            </w:r>
          </w:p>
          <w:p w:rsidR="001B0952" w:rsidRPr="00913E4D" w:rsidRDefault="001B0952" w:rsidP="001B64D8">
            <w:pPr>
              <w:spacing w:before="60" w:after="60"/>
              <w:jc w:val="both"/>
              <w:rPr>
                <w:sz w:val="24"/>
                <w:szCs w:val="24"/>
                <w:lang w:val="sv-SE"/>
              </w:rPr>
            </w:pPr>
            <w:r w:rsidRPr="00913E4D">
              <w:rPr>
                <w:sz w:val="24"/>
                <w:szCs w:val="24"/>
                <w:lang w:val="sv-SE"/>
              </w:rPr>
              <w:t xml:space="preserve">b) Kế hoạch thu dọn công trình dầu khí gồm </w:t>
            </w:r>
            <w:r w:rsidRPr="00913E4D">
              <w:rPr>
                <w:sz w:val="24"/>
                <w:szCs w:val="24"/>
                <w:lang w:val="it-IT"/>
              </w:rPr>
              <w:t>các nội dung theo quy định tại Điều 50 Luật Dầu khí</w:t>
            </w:r>
            <w:r w:rsidRPr="00913E4D">
              <w:rPr>
                <w:sz w:val="24"/>
                <w:szCs w:val="24"/>
                <w:lang w:val="sv-SE"/>
              </w:rPr>
              <w:t>;</w:t>
            </w:r>
          </w:p>
          <w:p w:rsidR="001B0952" w:rsidRPr="00913E4D" w:rsidRDefault="001B0952" w:rsidP="001B64D8">
            <w:pPr>
              <w:spacing w:before="60" w:after="60"/>
              <w:jc w:val="both"/>
              <w:rPr>
                <w:sz w:val="24"/>
                <w:szCs w:val="24"/>
                <w:lang w:val="sv-SE"/>
              </w:rPr>
            </w:pPr>
            <w:r w:rsidRPr="00913E4D">
              <w:rPr>
                <w:sz w:val="24"/>
                <w:szCs w:val="24"/>
                <w:lang w:val="sv-SE"/>
              </w:rPr>
              <w:t>c) Bản tóm tắt kế hoạch thu dọn công trình dầu khí;</w:t>
            </w:r>
          </w:p>
          <w:p w:rsidR="001B0952" w:rsidRPr="00913E4D" w:rsidRDefault="001B0952" w:rsidP="001B64D8">
            <w:pPr>
              <w:spacing w:before="60" w:after="60"/>
              <w:jc w:val="both"/>
              <w:rPr>
                <w:sz w:val="24"/>
                <w:szCs w:val="24"/>
                <w:lang w:val="sv-SE"/>
              </w:rPr>
            </w:pPr>
            <w:r w:rsidRPr="00913E4D">
              <w:rPr>
                <w:sz w:val="24"/>
                <w:szCs w:val="24"/>
                <w:lang w:val="sv-SE"/>
              </w:rPr>
              <w:t>d) Các văn bản, tài liệu khác có liên quan.</w:t>
            </w:r>
          </w:p>
          <w:p w:rsidR="001B0952" w:rsidRPr="00913E4D" w:rsidRDefault="001B0952" w:rsidP="001B64D8">
            <w:pPr>
              <w:spacing w:before="60" w:after="60"/>
              <w:jc w:val="both"/>
              <w:rPr>
                <w:sz w:val="24"/>
                <w:szCs w:val="24"/>
                <w:lang w:val="vi-VN"/>
              </w:rPr>
            </w:pPr>
            <w:r w:rsidRPr="00913E4D">
              <w:rPr>
                <w:sz w:val="24"/>
                <w:szCs w:val="24"/>
              </w:rPr>
              <w:lastRenderedPageBreak/>
              <w:t xml:space="preserve">2.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Tập đoàn Dầu khí Việt Nam hoàn thành đánh giá kế hoạch thu dọn công trình dầu khí</w:t>
            </w:r>
            <w:r w:rsidRPr="00913E4D">
              <w:rPr>
                <w:sz w:val="24"/>
                <w:szCs w:val="24"/>
              </w:rPr>
              <w:t xml:space="preserve">, trình </w:t>
            </w:r>
            <w:r w:rsidRPr="00913E4D">
              <w:rPr>
                <w:sz w:val="24"/>
                <w:szCs w:val="24"/>
                <w:lang w:val="vi-VN"/>
              </w:rPr>
              <w:t xml:space="preserve">Bộ Công Thương </w:t>
            </w:r>
            <w:r w:rsidRPr="00913E4D">
              <w:rPr>
                <w:sz w:val="24"/>
                <w:szCs w:val="24"/>
              </w:rPr>
              <w:t xml:space="preserve">thẩm định và phê duyệt. </w:t>
            </w:r>
            <w:r w:rsidRPr="00913E4D">
              <w:rPr>
                <w:sz w:val="24"/>
                <w:szCs w:val="24"/>
                <w:lang w:val="vi-VN"/>
              </w:rPr>
              <w:t xml:space="preserve">Hồ sơ bao gồm: </w:t>
            </w:r>
          </w:p>
          <w:p w:rsidR="001B0952" w:rsidRPr="00913E4D" w:rsidRDefault="001B0952" w:rsidP="001B64D8">
            <w:pPr>
              <w:spacing w:before="60" w:after="60"/>
              <w:jc w:val="both"/>
              <w:rPr>
                <w:sz w:val="24"/>
                <w:szCs w:val="24"/>
                <w:lang w:val="it-IT"/>
              </w:rPr>
            </w:pPr>
            <w:r w:rsidRPr="00913E4D">
              <w:rPr>
                <w:sz w:val="24"/>
                <w:szCs w:val="24"/>
              </w:rPr>
              <w:t>a) Tờ trình đề nghị phê duyệt</w:t>
            </w:r>
            <w:r w:rsidRPr="00913E4D">
              <w:rPr>
                <w:sz w:val="24"/>
                <w:szCs w:val="24"/>
                <w:lang w:val="it-IT"/>
              </w:rPr>
              <w:t xml:space="preserve"> </w:t>
            </w:r>
            <w:r w:rsidRPr="00913E4D">
              <w:rPr>
                <w:sz w:val="24"/>
                <w:szCs w:val="24"/>
                <w:lang w:val="sv-SE"/>
              </w:rPr>
              <w:t>kế hoạch thu dọn công trình dầu khí</w:t>
            </w:r>
            <w:r w:rsidRPr="00913E4D">
              <w:rPr>
                <w:sz w:val="24"/>
                <w:szCs w:val="24"/>
                <w:lang w:val="it-IT"/>
              </w:rPr>
              <w:t>, bao gồm báo cáo hoặc biên bản đánh giá đề xuất của nhà thầu;</w:t>
            </w:r>
          </w:p>
          <w:p w:rsidR="001B0952" w:rsidRPr="00913E4D" w:rsidRDefault="001B0952" w:rsidP="001B64D8">
            <w:pPr>
              <w:spacing w:before="60" w:after="60"/>
              <w:jc w:val="both"/>
              <w:rPr>
                <w:sz w:val="24"/>
                <w:szCs w:val="24"/>
              </w:rPr>
            </w:pPr>
            <w:r w:rsidRPr="00913E4D">
              <w:rPr>
                <w:sz w:val="24"/>
                <w:szCs w:val="24"/>
              </w:rPr>
              <w:t>b) Hồ sơ theo quy định tại khoản 1 Điều này.</w:t>
            </w:r>
          </w:p>
          <w:p w:rsidR="00ED6825" w:rsidRPr="00913E4D" w:rsidRDefault="001B0952" w:rsidP="001B64D8">
            <w:pPr>
              <w:spacing w:before="60" w:after="60"/>
              <w:jc w:val="both"/>
              <w:rPr>
                <w:sz w:val="24"/>
                <w:szCs w:val="24"/>
                <w:lang w:val="it-IT"/>
              </w:rPr>
            </w:pPr>
            <w:r w:rsidRPr="00913E4D">
              <w:rPr>
                <w:rFonts w:eastAsia="Arial"/>
                <w:sz w:val="24"/>
                <w:szCs w:val="24"/>
                <w:lang w:val="sv-SE"/>
              </w:rPr>
              <w:t>3. Yêu cầu về số lượng và hình thức hồ sơ</w:t>
            </w:r>
            <w:r w:rsidRPr="00913E4D">
              <w:rPr>
                <w:sz w:val="24"/>
                <w:szCs w:val="24"/>
                <w:shd w:val="clear" w:color="auto" w:fill="FFFFFF"/>
                <w:lang w:val="it-IT"/>
              </w:rPr>
              <w:t xml:space="preserve">, trình tự thẩm định và phê duyệt </w:t>
            </w:r>
            <w:r w:rsidRPr="00913E4D">
              <w:rPr>
                <w:sz w:val="24"/>
                <w:szCs w:val="24"/>
                <w:lang w:val="it-IT"/>
              </w:rPr>
              <w:t>kế hoạch thu dọn công trình dầu khí được thực hiện theo quy định tại khoản 1 và khoản 3 Điều 65 Nghị định này.</w:t>
            </w:r>
          </w:p>
        </w:tc>
        <w:tc>
          <w:tcPr>
            <w:tcW w:w="5387" w:type="dxa"/>
          </w:tcPr>
          <w:p w:rsidR="00ED6825" w:rsidRPr="00913E4D" w:rsidRDefault="00ED6825" w:rsidP="001B64D8">
            <w:pPr>
              <w:tabs>
                <w:tab w:val="left" w:pos="709"/>
              </w:tabs>
              <w:spacing w:before="60" w:after="60"/>
              <w:jc w:val="both"/>
              <w:rPr>
                <w:rFonts w:eastAsia="Arial"/>
                <w:sz w:val="24"/>
                <w:szCs w:val="24"/>
              </w:rPr>
            </w:pPr>
            <w:r w:rsidRPr="00913E4D">
              <w:rPr>
                <w:rFonts w:eastAsia="Arial"/>
                <w:b/>
                <w:sz w:val="24"/>
                <w:szCs w:val="24"/>
              </w:rPr>
              <w:lastRenderedPageBreak/>
              <w:t>Quyết định số 49/2017/QĐ-TTg ngày 21/12/2017 của Thủ tướng Chính phủ về việc thu dọn các công trình, thiết bị và phương tiện phục vụ hoạt động dầu khí</w:t>
            </w:r>
            <w:r w:rsidRPr="00913E4D">
              <w:rPr>
                <w:rFonts w:eastAsia="Arial"/>
                <w:sz w:val="24"/>
                <w:szCs w:val="24"/>
              </w:rPr>
              <w:t xml:space="preserve"> </w:t>
            </w:r>
          </w:p>
          <w:p w:rsidR="00ED6825" w:rsidRPr="00913E4D" w:rsidRDefault="00ED6825" w:rsidP="001B64D8">
            <w:pPr>
              <w:spacing w:before="60" w:after="60"/>
              <w:jc w:val="both"/>
              <w:rPr>
                <w:b/>
                <w:sz w:val="24"/>
                <w:szCs w:val="24"/>
              </w:rPr>
            </w:pPr>
            <w:r w:rsidRPr="00913E4D">
              <w:rPr>
                <w:b/>
                <w:sz w:val="24"/>
                <w:szCs w:val="24"/>
              </w:rPr>
              <w:t xml:space="preserve">Điều 6. Trình phê duyệt kế hoạch thu dọn công trình dầu khí </w:t>
            </w:r>
          </w:p>
          <w:p w:rsidR="00ED6825" w:rsidRPr="00913E4D" w:rsidRDefault="00ED6825" w:rsidP="001B64D8">
            <w:pPr>
              <w:spacing w:before="60" w:after="60"/>
              <w:jc w:val="both"/>
              <w:outlineLvl w:val="0"/>
              <w:rPr>
                <w:sz w:val="24"/>
                <w:szCs w:val="24"/>
              </w:rPr>
            </w:pPr>
            <w:r w:rsidRPr="00913E4D">
              <w:rPr>
                <w:sz w:val="24"/>
                <w:szCs w:val="24"/>
              </w:rPr>
              <w:t>1. Tổ chức, cá nhân nộp 1 (một) bộ hồ sơ theo hình thức trực tiếp tại Bộ Công Thương hoặc qua đường bưu điện.</w:t>
            </w:r>
          </w:p>
          <w:p w:rsidR="00ED6825" w:rsidRPr="00913E4D" w:rsidRDefault="00ED6825" w:rsidP="001B64D8">
            <w:pPr>
              <w:spacing w:before="60" w:after="60"/>
              <w:jc w:val="both"/>
              <w:outlineLvl w:val="0"/>
              <w:rPr>
                <w:b/>
                <w:sz w:val="24"/>
                <w:szCs w:val="24"/>
              </w:rPr>
            </w:pPr>
            <w:r w:rsidRPr="00913E4D">
              <w:rPr>
                <w:sz w:val="24"/>
                <w:szCs w:val="24"/>
              </w:rPr>
              <w:t>2. Hồ sơ trình phê duyệt kế hoạch thu dọn công trình</w:t>
            </w:r>
            <w:r w:rsidRPr="00913E4D">
              <w:rPr>
                <w:rStyle w:val="CommentReference"/>
                <w:sz w:val="24"/>
                <w:szCs w:val="24"/>
              </w:rPr>
              <w:t xml:space="preserve"> </w:t>
            </w:r>
            <w:r w:rsidRPr="00913E4D">
              <w:rPr>
                <w:sz w:val="24"/>
                <w:szCs w:val="24"/>
              </w:rPr>
              <w:t>dầu khí bao gồm:</w:t>
            </w:r>
          </w:p>
          <w:p w:rsidR="00ED6825" w:rsidRPr="00913E4D" w:rsidRDefault="00ED6825" w:rsidP="001B64D8">
            <w:pPr>
              <w:spacing w:before="60" w:after="60"/>
              <w:jc w:val="both"/>
              <w:outlineLvl w:val="0"/>
              <w:rPr>
                <w:sz w:val="24"/>
                <w:szCs w:val="24"/>
              </w:rPr>
            </w:pPr>
            <w:r w:rsidRPr="00913E4D">
              <w:rPr>
                <w:sz w:val="24"/>
                <w:szCs w:val="24"/>
              </w:rPr>
              <w:lastRenderedPageBreak/>
              <w:t>a) Văn bản đề nghị phê duyệt kế hoạch thu dọn công trình dầu khí;</w:t>
            </w:r>
          </w:p>
          <w:p w:rsidR="00ED6825" w:rsidRPr="00913E4D" w:rsidRDefault="00ED6825" w:rsidP="001B64D8">
            <w:pPr>
              <w:spacing w:before="60" w:after="60"/>
              <w:jc w:val="both"/>
              <w:outlineLvl w:val="0"/>
              <w:rPr>
                <w:sz w:val="24"/>
                <w:szCs w:val="24"/>
              </w:rPr>
            </w:pPr>
            <w:r w:rsidRPr="00913E4D">
              <w:rPr>
                <w:sz w:val="24"/>
                <w:szCs w:val="24"/>
              </w:rPr>
              <w:t>b) Văn bản chấp thuận của Tập đoàn Dầu khí Việt Nam về kế hoạch thu dọn công trình dầu khí (áp dụng đối với các nhà thầu dầu khí và doanh nghiệp thành viên của Tập đoàn Dầu khí Việt Nam trình);</w:t>
            </w:r>
          </w:p>
          <w:p w:rsidR="00ED6825" w:rsidRPr="00913E4D" w:rsidRDefault="00ED6825" w:rsidP="001B64D8">
            <w:pPr>
              <w:spacing w:before="60" w:after="60"/>
              <w:jc w:val="both"/>
              <w:outlineLvl w:val="0"/>
              <w:rPr>
                <w:b/>
                <w:sz w:val="24"/>
                <w:szCs w:val="24"/>
              </w:rPr>
            </w:pPr>
            <w:r w:rsidRPr="00913E4D">
              <w:rPr>
                <w:sz w:val="24"/>
                <w:szCs w:val="24"/>
              </w:rPr>
              <w:t>c) 01 bản kế hoạch thu dọn công trình dầu khí;</w:t>
            </w:r>
          </w:p>
          <w:p w:rsidR="00ED6825" w:rsidRPr="00913E4D" w:rsidRDefault="00ED6825" w:rsidP="001B64D8">
            <w:pPr>
              <w:spacing w:before="60" w:after="60"/>
              <w:jc w:val="both"/>
              <w:outlineLvl w:val="0"/>
              <w:rPr>
                <w:b/>
                <w:sz w:val="24"/>
                <w:szCs w:val="24"/>
              </w:rPr>
            </w:pPr>
            <w:r w:rsidRPr="00913E4D">
              <w:rPr>
                <w:sz w:val="24"/>
                <w:szCs w:val="24"/>
              </w:rPr>
              <w:t xml:space="preserve">d) 25 (hai mươi lăm) bản tóm tắt kế hoạch thu dọn công trình dầu khí. </w:t>
            </w:r>
          </w:p>
          <w:p w:rsidR="00ED6825" w:rsidRPr="00913E4D" w:rsidRDefault="00ED6825" w:rsidP="001B64D8">
            <w:pPr>
              <w:spacing w:before="60" w:after="60"/>
              <w:jc w:val="both"/>
              <w:rPr>
                <w:sz w:val="24"/>
                <w:szCs w:val="24"/>
              </w:rPr>
            </w:pPr>
            <w:r w:rsidRPr="00913E4D">
              <w:rPr>
                <w:sz w:val="24"/>
                <w:szCs w:val="24"/>
              </w:rPr>
              <w:t>3. Nội dung cơ bản của kế hoạch thu dọn công trình dầu khí bao gồm:</w:t>
            </w:r>
          </w:p>
          <w:p w:rsidR="00ED6825" w:rsidRPr="00913E4D" w:rsidRDefault="00ED6825" w:rsidP="001B64D8">
            <w:pPr>
              <w:spacing w:before="60" w:after="60"/>
              <w:jc w:val="both"/>
              <w:rPr>
                <w:sz w:val="24"/>
                <w:szCs w:val="24"/>
              </w:rPr>
            </w:pPr>
            <w:r w:rsidRPr="00913E4D">
              <w:rPr>
                <w:sz w:val="24"/>
                <w:szCs w:val="24"/>
              </w:rPr>
              <w:t>a) Giới thiệu về kế hoạch thu dọn công trình dầu khí;</w:t>
            </w:r>
          </w:p>
          <w:p w:rsidR="00ED6825" w:rsidRPr="00913E4D" w:rsidRDefault="00ED6825" w:rsidP="001B64D8">
            <w:pPr>
              <w:spacing w:before="60" w:after="60"/>
              <w:jc w:val="both"/>
              <w:rPr>
                <w:sz w:val="24"/>
                <w:szCs w:val="24"/>
              </w:rPr>
            </w:pPr>
            <w:r w:rsidRPr="00913E4D">
              <w:rPr>
                <w:sz w:val="24"/>
                <w:szCs w:val="24"/>
              </w:rPr>
              <w:t xml:space="preserve">b) Tóm tắt nội dung kế hoạch thu dọn công trình dầu khí; </w:t>
            </w:r>
          </w:p>
          <w:p w:rsidR="00ED6825" w:rsidRPr="00913E4D" w:rsidRDefault="00ED6825" w:rsidP="001B64D8">
            <w:pPr>
              <w:spacing w:before="60" w:after="60"/>
              <w:jc w:val="both"/>
              <w:rPr>
                <w:spacing w:val="-4"/>
                <w:sz w:val="24"/>
                <w:szCs w:val="24"/>
              </w:rPr>
            </w:pPr>
            <w:r w:rsidRPr="00913E4D">
              <w:rPr>
                <w:spacing w:val="-4"/>
                <w:sz w:val="24"/>
                <w:szCs w:val="24"/>
              </w:rPr>
              <w:t xml:space="preserve">c) Danh mục các phương tiện, tổ hợp thiết bị, các kết cấu công trình của công trình dầu khí cần thu dọn;                              </w:t>
            </w:r>
          </w:p>
          <w:p w:rsidR="00ED6825" w:rsidRPr="00913E4D" w:rsidRDefault="00ED6825" w:rsidP="001B64D8">
            <w:pPr>
              <w:spacing w:before="60" w:after="60"/>
              <w:jc w:val="both"/>
              <w:rPr>
                <w:sz w:val="24"/>
                <w:szCs w:val="24"/>
              </w:rPr>
            </w:pPr>
            <w:r w:rsidRPr="00913E4D">
              <w:rPr>
                <w:sz w:val="24"/>
                <w:szCs w:val="24"/>
              </w:rPr>
              <w:t xml:space="preserve">d) Mô tả chi tiết các </w:t>
            </w:r>
            <w:r w:rsidRPr="00913E4D">
              <w:rPr>
                <w:spacing w:val="-4"/>
                <w:sz w:val="24"/>
                <w:szCs w:val="24"/>
              </w:rPr>
              <w:t>phương tiện, tổ hợp thiết bị, các kết cấu công trình của</w:t>
            </w:r>
            <w:r w:rsidRPr="00913E4D">
              <w:rPr>
                <w:sz w:val="24"/>
                <w:szCs w:val="24"/>
              </w:rPr>
              <w:t xml:space="preserve"> công trình dầu khí cần thu dọn;</w:t>
            </w:r>
          </w:p>
          <w:p w:rsidR="00ED6825" w:rsidRPr="00913E4D" w:rsidRDefault="00ED6825" w:rsidP="001B64D8">
            <w:pPr>
              <w:spacing w:before="60" w:after="60"/>
              <w:jc w:val="both"/>
              <w:rPr>
                <w:sz w:val="24"/>
                <w:szCs w:val="24"/>
              </w:rPr>
            </w:pPr>
            <w:r w:rsidRPr="00913E4D">
              <w:rPr>
                <w:sz w:val="24"/>
                <w:szCs w:val="24"/>
              </w:rPr>
              <w:t>đ) Các giải pháp và phương án kỹ thuật thực hiện việc thu dọn;</w:t>
            </w:r>
          </w:p>
          <w:p w:rsidR="00ED6825" w:rsidRPr="00913E4D" w:rsidRDefault="00ED6825" w:rsidP="001B64D8">
            <w:pPr>
              <w:spacing w:before="60" w:after="60"/>
              <w:jc w:val="both"/>
              <w:rPr>
                <w:sz w:val="24"/>
                <w:szCs w:val="24"/>
              </w:rPr>
            </w:pPr>
            <w:r w:rsidRPr="00913E4D">
              <w:rPr>
                <w:sz w:val="24"/>
                <w:szCs w:val="24"/>
              </w:rPr>
              <w:t xml:space="preserve">e) Kế hoạch quản lý chất thải, kiểm soát ô nhiễm môi trường biển (trong đó mô tả rõ các nội dung về chủng loại, khối lượng chất thải, việc thu gom, lưu giữ, vận chuyển và xử lý chất thải trong quá trình thu dọn công trình dầu khí); kế hoạch phòng ngừa, ứng phó sự cố môi trường. </w:t>
            </w:r>
          </w:p>
          <w:p w:rsidR="00ED6825" w:rsidRPr="00913E4D" w:rsidRDefault="00ED6825" w:rsidP="001B64D8">
            <w:pPr>
              <w:spacing w:before="60" w:after="60"/>
              <w:jc w:val="both"/>
              <w:rPr>
                <w:sz w:val="24"/>
                <w:szCs w:val="24"/>
              </w:rPr>
            </w:pPr>
            <w:r w:rsidRPr="00913E4D">
              <w:rPr>
                <w:sz w:val="24"/>
                <w:szCs w:val="24"/>
              </w:rPr>
              <w:t>g) Tổng chi phí thu dọn, kế hoạch và tiến độ trích lập quỹ bảo đảm nghĩa vụ tài chính cho việc thu dọn công trình dầu khí;</w:t>
            </w:r>
          </w:p>
          <w:p w:rsidR="00ED6825" w:rsidRPr="00913E4D" w:rsidRDefault="00ED6825" w:rsidP="001B64D8">
            <w:pPr>
              <w:spacing w:before="60" w:after="60"/>
              <w:jc w:val="both"/>
              <w:rPr>
                <w:sz w:val="24"/>
                <w:szCs w:val="24"/>
              </w:rPr>
            </w:pPr>
            <w:r w:rsidRPr="00913E4D">
              <w:rPr>
                <w:sz w:val="24"/>
                <w:szCs w:val="24"/>
              </w:rPr>
              <w:lastRenderedPageBreak/>
              <w:t>h) Tiến độ thực hiện;</w:t>
            </w:r>
          </w:p>
          <w:p w:rsidR="00ED6825" w:rsidRPr="00913E4D" w:rsidRDefault="00ED6825" w:rsidP="001B64D8">
            <w:pPr>
              <w:spacing w:before="60" w:after="60"/>
              <w:jc w:val="both"/>
              <w:rPr>
                <w:sz w:val="24"/>
                <w:szCs w:val="24"/>
              </w:rPr>
            </w:pPr>
            <w:r w:rsidRPr="00913E4D">
              <w:rPr>
                <w:sz w:val="24"/>
                <w:szCs w:val="24"/>
              </w:rPr>
              <w:t>i) Quản lý dự án và chế độ kiểm tra;</w:t>
            </w:r>
          </w:p>
          <w:p w:rsidR="00ED6825" w:rsidRPr="00913E4D" w:rsidRDefault="00ED6825" w:rsidP="001B64D8">
            <w:pPr>
              <w:spacing w:before="60" w:after="60"/>
              <w:jc w:val="both"/>
              <w:rPr>
                <w:sz w:val="24"/>
                <w:szCs w:val="24"/>
              </w:rPr>
            </w:pPr>
            <w:r w:rsidRPr="00913E4D">
              <w:rPr>
                <w:sz w:val="24"/>
                <w:szCs w:val="24"/>
              </w:rPr>
              <w:t>k) Các kết quả nghiên cứu hỗ trợ (nếu có)</w:t>
            </w:r>
            <w:bookmarkStart w:id="30" w:name="_Toc453750280"/>
            <w:bookmarkStart w:id="31" w:name="_Toc235952688"/>
            <w:r w:rsidRPr="00913E4D">
              <w:rPr>
                <w:sz w:val="24"/>
                <w:szCs w:val="24"/>
              </w:rPr>
              <w:t>;</w:t>
            </w:r>
          </w:p>
          <w:p w:rsidR="00ED6825" w:rsidRPr="00913E4D" w:rsidRDefault="00ED6825" w:rsidP="001B64D8">
            <w:pPr>
              <w:spacing w:before="60" w:after="60"/>
              <w:jc w:val="both"/>
              <w:rPr>
                <w:sz w:val="24"/>
                <w:szCs w:val="24"/>
                <w:lang w:val="pt-BR"/>
              </w:rPr>
            </w:pPr>
            <w:r w:rsidRPr="00913E4D">
              <w:rPr>
                <w:sz w:val="24"/>
                <w:szCs w:val="24"/>
                <w:lang w:val="pt-BR"/>
              </w:rPr>
              <w:t>n) Các nội dung khác.</w:t>
            </w:r>
          </w:p>
          <w:p w:rsidR="00ED6825" w:rsidRPr="00913E4D" w:rsidRDefault="00ED6825" w:rsidP="001B64D8">
            <w:pPr>
              <w:spacing w:before="60" w:after="60"/>
              <w:jc w:val="both"/>
              <w:rPr>
                <w:b/>
                <w:sz w:val="24"/>
                <w:szCs w:val="24"/>
                <w:lang w:val="pt-BR"/>
              </w:rPr>
            </w:pPr>
            <w:r w:rsidRPr="00913E4D">
              <w:rPr>
                <w:b/>
                <w:sz w:val="24"/>
                <w:szCs w:val="24"/>
                <w:lang w:val="pt-BR"/>
              </w:rPr>
              <w:t xml:space="preserve">Điều 7. Quy trình thẩm định, phê duyệt kế hoạch thu dọn công trình dầu khí </w:t>
            </w:r>
          </w:p>
          <w:p w:rsidR="00ED6825" w:rsidRPr="00913E4D" w:rsidRDefault="00ED6825"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1. Trong thời hạn 15 (mười lăm) ngày làm việc kể từ ngày nhận được đủ hồ sơ kế hoạch thu dọn công trình dầu khí theo quy định của Quyết định này, Bộ Công Thương chủ trì, phối hợp với các Bộ, ngành thẩm định. Trong thời hạn 15 (mười lăm) ngày làm việc kể từ ngày thẩm định, Bộ Công Thương xem xét, phê duyệt kế hoạch thu dọn công trình dầu khí.</w:t>
            </w:r>
          </w:p>
          <w:p w:rsidR="00ED6825" w:rsidRPr="00913E4D" w:rsidRDefault="00ED6825"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 xml:space="preserve">2. Trường hợp kết quả thẩm định cho thấy cần phải sửa đổi, bổ sung kế hoạch thu dọn công trình dầu khí, trong thời hạn 5 (năm) ngày làm việc kể từ ngày thẩm định, Bộ Công Thương có văn bản yêu cầu tổ chức, cá nhân chỉnh sửa, hoàn thiện hoặc giải trình ý kiến thẩm định. </w:t>
            </w:r>
          </w:p>
          <w:p w:rsidR="00ED6825" w:rsidRPr="00913E4D" w:rsidRDefault="00ED6825"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 xml:space="preserve">Trong thời hạn 15 (mười lăm) ngày làm việc kể từ ngày nhận được ý kiến sửa đổi, bổ sung hoặc giải trình về kế hoạch thu dọn công trình dầu khí của tổ chức, cá nhân, Bộ Công Thương xem xét, phê duyệt. </w:t>
            </w:r>
          </w:p>
          <w:p w:rsidR="00ED6825" w:rsidRPr="00913E4D" w:rsidRDefault="00ED6825" w:rsidP="001B64D8">
            <w:pPr>
              <w:spacing w:before="60" w:after="60"/>
              <w:jc w:val="both"/>
              <w:rPr>
                <w:b/>
                <w:sz w:val="24"/>
                <w:szCs w:val="24"/>
              </w:rPr>
            </w:pPr>
            <w:bookmarkStart w:id="32" w:name="_Toc241399598"/>
            <w:bookmarkStart w:id="33" w:name="_Toc242587244"/>
            <w:bookmarkStart w:id="34" w:name="_Toc242590825"/>
            <w:bookmarkStart w:id="35" w:name="_Toc244393837"/>
            <w:bookmarkStart w:id="36" w:name="_Toc244393838"/>
            <w:bookmarkStart w:id="37" w:name="_Toc239066357"/>
            <w:bookmarkStart w:id="38" w:name="_Toc239131678"/>
            <w:bookmarkStart w:id="39" w:name="_Toc239132058"/>
            <w:bookmarkStart w:id="40" w:name="_Toc239066358"/>
            <w:bookmarkStart w:id="41" w:name="_Toc239131679"/>
            <w:bookmarkStart w:id="42" w:name="_Toc239132059"/>
            <w:bookmarkEnd w:id="32"/>
            <w:bookmarkEnd w:id="33"/>
            <w:bookmarkEnd w:id="34"/>
            <w:bookmarkEnd w:id="35"/>
            <w:bookmarkEnd w:id="36"/>
            <w:bookmarkEnd w:id="37"/>
            <w:bookmarkEnd w:id="38"/>
            <w:bookmarkEnd w:id="39"/>
            <w:bookmarkEnd w:id="40"/>
            <w:bookmarkEnd w:id="41"/>
            <w:bookmarkEnd w:id="42"/>
            <w:r w:rsidRPr="00913E4D">
              <w:rPr>
                <w:b/>
                <w:sz w:val="24"/>
                <w:szCs w:val="24"/>
              </w:rPr>
              <w:t>Điều 8. C</w:t>
            </w:r>
            <w:r w:rsidRPr="00913E4D">
              <w:rPr>
                <w:b/>
                <w:sz w:val="24"/>
                <w:szCs w:val="24"/>
                <w:lang w:val="vi-VN"/>
              </w:rPr>
              <w:t>ập nhật, điều chỉnh kế hoạch thu dọn</w:t>
            </w:r>
            <w:bookmarkEnd w:id="30"/>
            <w:r w:rsidRPr="00913E4D">
              <w:rPr>
                <w:b/>
                <w:sz w:val="24"/>
                <w:szCs w:val="24"/>
              </w:rPr>
              <w:t xml:space="preserve"> công trình dầu khí</w:t>
            </w:r>
          </w:p>
          <w:p w:rsidR="00ED6825" w:rsidRPr="00913E4D" w:rsidRDefault="00ED6825" w:rsidP="001B64D8">
            <w:pPr>
              <w:spacing w:before="60" w:after="60"/>
              <w:jc w:val="both"/>
              <w:rPr>
                <w:b/>
                <w:sz w:val="24"/>
                <w:szCs w:val="24"/>
              </w:rPr>
            </w:pPr>
            <w:r w:rsidRPr="00913E4D">
              <w:rPr>
                <w:sz w:val="24"/>
                <w:szCs w:val="24"/>
              </w:rPr>
              <w:t>1. Tổ chức, cá nhân phải cập nhật, điều chỉnh kế hoạch thu dọn công trình dầu khí khi có một trong các trường hợp sau:</w:t>
            </w:r>
          </w:p>
          <w:p w:rsidR="00ED6825" w:rsidRPr="00913E4D" w:rsidRDefault="00ED6825" w:rsidP="001B64D8">
            <w:pPr>
              <w:spacing w:before="60" w:after="60"/>
              <w:jc w:val="both"/>
              <w:rPr>
                <w:b/>
                <w:sz w:val="24"/>
                <w:szCs w:val="24"/>
              </w:rPr>
            </w:pPr>
            <w:r w:rsidRPr="00913E4D">
              <w:rPr>
                <w:sz w:val="24"/>
                <w:szCs w:val="24"/>
              </w:rPr>
              <w:t>a)</w:t>
            </w:r>
            <w:r w:rsidRPr="00913E4D">
              <w:rPr>
                <w:b/>
                <w:sz w:val="24"/>
                <w:szCs w:val="24"/>
              </w:rPr>
              <w:t xml:space="preserve"> </w:t>
            </w:r>
            <w:r w:rsidRPr="00913E4D">
              <w:rPr>
                <w:sz w:val="24"/>
                <w:szCs w:val="24"/>
              </w:rPr>
              <w:t xml:space="preserve">Kế hoạch phát triển mỏ hoặc kế hoạch khai thác sớm hoặc dự án xây dựng đường ống hoặc công trình dầu </w:t>
            </w:r>
            <w:r w:rsidRPr="00913E4D">
              <w:rPr>
                <w:sz w:val="24"/>
                <w:szCs w:val="24"/>
              </w:rPr>
              <w:lastRenderedPageBreak/>
              <w:t>khí được phê duyệt điều chỉnh hoặc công trình dầu khí được nâng cấp, mở rộng, đầu tư hạng mục bổ sung dẫn đến dự báo thay đổi từ hai mươi phần trăm 20% tổng chi phí thu dọn công trình dầu khí đã được phê duyệt gần nhất;</w:t>
            </w:r>
          </w:p>
          <w:p w:rsidR="00ED6825" w:rsidRPr="00913E4D" w:rsidRDefault="00ED6825" w:rsidP="001B64D8">
            <w:pPr>
              <w:spacing w:before="60" w:after="60"/>
              <w:jc w:val="both"/>
              <w:rPr>
                <w:sz w:val="24"/>
                <w:szCs w:val="24"/>
              </w:rPr>
            </w:pPr>
            <w:r w:rsidRPr="00913E4D">
              <w:rPr>
                <w:sz w:val="24"/>
                <w:szCs w:val="24"/>
              </w:rPr>
              <w:t>b)</w:t>
            </w:r>
            <w:r w:rsidRPr="00913E4D">
              <w:rPr>
                <w:b/>
                <w:sz w:val="24"/>
                <w:szCs w:val="24"/>
              </w:rPr>
              <w:t xml:space="preserve"> </w:t>
            </w:r>
            <w:r w:rsidRPr="00913E4D">
              <w:rPr>
                <w:sz w:val="24"/>
                <w:szCs w:val="24"/>
              </w:rPr>
              <w:t>Trong thời hạn 1 (một) năm trước khi kết thúc hợp đồng dầu khí hoặc kết thúc thời hạn khai thác dầu khí hoặc kết thúc hoạt động của công trình khí;</w:t>
            </w:r>
          </w:p>
          <w:p w:rsidR="00ED6825" w:rsidRPr="00913E4D" w:rsidRDefault="00ED6825" w:rsidP="001B64D8">
            <w:pPr>
              <w:spacing w:before="60" w:after="60"/>
              <w:jc w:val="both"/>
              <w:rPr>
                <w:sz w:val="24"/>
                <w:szCs w:val="24"/>
              </w:rPr>
            </w:pPr>
            <w:r w:rsidRPr="00913E4D">
              <w:rPr>
                <w:sz w:val="24"/>
                <w:szCs w:val="24"/>
              </w:rPr>
              <w:t>c) C</w:t>
            </w:r>
            <w:r w:rsidRPr="00913E4D">
              <w:rPr>
                <w:sz w:val="24"/>
                <w:szCs w:val="24"/>
                <w:lang w:val="vi-VN"/>
              </w:rPr>
              <w:t xml:space="preserve">ông trình dầu khí không đảm bảo an toàn để duy trì hoạt động và </w:t>
            </w:r>
            <w:r w:rsidRPr="00913E4D">
              <w:rPr>
                <w:sz w:val="24"/>
                <w:szCs w:val="24"/>
              </w:rPr>
              <w:t xml:space="preserve">hoặc bị sự cố </w:t>
            </w:r>
            <w:r w:rsidRPr="00913E4D">
              <w:rPr>
                <w:sz w:val="24"/>
                <w:szCs w:val="24"/>
                <w:lang w:val="vi-VN"/>
              </w:rPr>
              <w:t>không có khả năng sửa chữa</w:t>
            </w:r>
            <w:r w:rsidRPr="00913E4D">
              <w:rPr>
                <w:sz w:val="24"/>
                <w:szCs w:val="24"/>
              </w:rPr>
              <w:t>, khắc phục;</w:t>
            </w:r>
          </w:p>
          <w:p w:rsidR="00ED6825" w:rsidRPr="00913E4D" w:rsidRDefault="00ED6825" w:rsidP="001B64D8">
            <w:pPr>
              <w:spacing w:before="60" w:after="60"/>
              <w:jc w:val="both"/>
              <w:rPr>
                <w:sz w:val="24"/>
                <w:szCs w:val="24"/>
              </w:rPr>
            </w:pPr>
            <w:r w:rsidRPr="00913E4D">
              <w:rPr>
                <w:sz w:val="24"/>
                <w:szCs w:val="24"/>
              </w:rPr>
              <w:t>d) Thu dọn từng phần hoặc hoãn thu dọn công trình dầu khí.</w:t>
            </w:r>
          </w:p>
          <w:p w:rsidR="00ED6825" w:rsidRPr="00913E4D" w:rsidRDefault="00ED6825" w:rsidP="001B64D8">
            <w:pPr>
              <w:spacing w:before="60" w:after="60"/>
              <w:jc w:val="both"/>
              <w:rPr>
                <w:sz w:val="24"/>
                <w:szCs w:val="24"/>
              </w:rPr>
            </w:pPr>
            <w:r w:rsidRPr="00913E4D">
              <w:rPr>
                <w:sz w:val="24"/>
                <w:szCs w:val="24"/>
              </w:rPr>
              <w:t>2. Tổ chức, cá nhân nộp 1 (một) bộ hồ sơ trình kế hoạch thu dọn công trình dầu khí điều chỉnh theo quy định tại khoản 3 Điều này theo hình thức trực tiếp tại Bộ Công Thương hoặc qua đường bưu điện.</w:t>
            </w:r>
          </w:p>
          <w:p w:rsidR="00ED6825" w:rsidRPr="00913E4D" w:rsidRDefault="00ED6825" w:rsidP="001B64D8">
            <w:pPr>
              <w:spacing w:before="60" w:after="60"/>
              <w:jc w:val="both"/>
              <w:rPr>
                <w:b/>
                <w:sz w:val="24"/>
                <w:szCs w:val="24"/>
              </w:rPr>
            </w:pPr>
            <w:r w:rsidRPr="00913E4D">
              <w:rPr>
                <w:sz w:val="24"/>
                <w:szCs w:val="24"/>
              </w:rPr>
              <w:t>3. Hồ sơ trình kế hoạch thu dọn công trình dầu khí điều chỉnh bao gồm:</w:t>
            </w:r>
          </w:p>
          <w:p w:rsidR="00ED6825" w:rsidRPr="00913E4D" w:rsidRDefault="00ED6825" w:rsidP="001B64D8">
            <w:pPr>
              <w:spacing w:before="60" w:after="60"/>
              <w:jc w:val="both"/>
              <w:outlineLvl w:val="0"/>
              <w:rPr>
                <w:sz w:val="24"/>
                <w:szCs w:val="24"/>
              </w:rPr>
            </w:pPr>
            <w:r w:rsidRPr="00913E4D">
              <w:rPr>
                <w:sz w:val="24"/>
                <w:szCs w:val="24"/>
              </w:rPr>
              <w:t>a) Văn bản đề nghị phê duyệt kế hoạch thu dọn công trình dầu khí điều chỉnh;</w:t>
            </w:r>
          </w:p>
          <w:p w:rsidR="00ED6825" w:rsidRPr="00913E4D" w:rsidRDefault="00ED6825" w:rsidP="001B64D8">
            <w:pPr>
              <w:spacing w:before="60" w:after="60"/>
              <w:jc w:val="both"/>
              <w:outlineLvl w:val="0"/>
              <w:rPr>
                <w:b/>
                <w:sz w:val="24"/>
                <w:szCs w:val="24"/>
              </w:rPr>
            </w:pPr>
            <w:r w:rsidRPr="00913E4D">
              <w:rPr>
                <w:sz w:val="24"/>
                <w:szCs w:val="24"/>
              </w:rPr>
              <w:t>b) Văn bản chấp thuận của Tập đoàn Dầu khí Việt Nam về kế hoạch thu dọn công trình dầu khí điều chỉnh (áp dụng đối với các nhà thầu dầu khí và doanh nghiệp thành viên của Tập đoàn Dầu khí Việt Nam trình);</w:t>
            </w:r>
          </w:p>
          <w:p w:rsidR="00ED6825" w:rsidRPr="00913E4D" w:rsidRDefault="00ED6825" w:rsidP="001B64D8">
            <w:pPr>
              <w:spacing w:before="60" w:after="60"/>
              <w:jc w:val="both"/>
              <w:outlineLvl w:val="0"/>
              <w:rPr>
                <w:b/>
                <w:sz w:val="24"/>
                <w:szCs w:val="24"/>
              </w:rPr>
            </w:pPr>
            <w:r w:rsidRPr="00913E4D">
              <w:rPr>
                <w:sz w:val="24"/>
                <w:szCs w:val="24"/>
              </w:rPr>
              <w:t>c) 1 (một) bản kế hoạch thu dọn công trình dầu khí điều chỉnh;</w:t>
            </w:r>
          </w:p>
          <w:p w:rsidR="00ED6825" w:rsidRPr="00913E4D" w:rsidRDefault="00ED6825" w:rsidP="001B64D8">
            <w:pPr>
              <w:spacing w:before="60" w:after="60"/>
              <w:jc w:val="both"/>
              <w:outlineLvl w:val="0"/>
              <w:rPr>
                <w:b/>
                <w:sz w:val="24"/>
                <w:szCs w:val="24"/>
              </w:rPr>
            </w:pPr>
            <w:r w:rsidRPr="00913E4D">
              <w:rPr>
                <w:sz w:val="24"/>
                <w:szCs w:val="24"/>
              </w:rPr>
              <w:t xml:space="preserve">d) 25 (hai mươi lăm) bản tóm tắt kế hoạch thu dọn công trình dầu khí điều chỉnh. </w:t>
            </w:r>
          </w:p>
          <w:p w:rsidR="00ED6825" w:rsidRPr="00913E4D" w:rsidRDefault="00ED6825" w:rsidP="001B64D8">
            <w:pPr>
              <w:spacing w:before="60" w:after="60"/>
              <w:jc w:val="both"/>
              <w:rPr>
                <w:sz w:val="24"/>
                <w:szCs w:val="24"/>
              </w:rPr>
            </w:pPr>
            <w:r w:rsidRPr="00913E4D">
              <w:rPr>
                <w:sz w:val="24"/>
                <w:szCs w:val="24"/>
              </w:rPr>
              <w:lastRenderedPageBreak/>
              <w:t>4. Nội dung cơ bản của kế hoạch thu dọn công trình dầu khí điều chỉnh bao gồm:</w:t>
            </w:r>
          </w:p>
          <w:p w:rsidR="00ED6825" w:rsidRPr="00913E4D" w:rsidRDefault="00ED6825" w:rsidP="001B64D8">
            <w:pPr>
              <w:spacing w:before="60" w:after="60"/>
              <w:jc w:val="both"/>
              <w:rPr>
                <w:sz w:val="24"/>
                <w:szCs w:val="24"/>
              </w:rPr>
            </w:pPr>
            <w:r w:rsidRPr="00913E4D">
              <w:rPr>
                <w:sz w:val="24"/>
                <w:szCs w:val="24"/>
              </w:rPr>
              <w:t xml:space="preserve">a) Các nội dung đã được phê duyệt; </w:t>
            </w:r>
          </w:p>
          <w:p w:rsidR="00ED6825" w:rsidRPr="00913E4D" w:rsidRDefault="00ED6825" w:rsidP="001B64D8">
            <w:pPr>
              <w:spacing w:before="60" w:after="60"/>
              <w:jc w:val="both"/>
              <w:rPr>
                <w:sz w:val="24"/>
                <w:szCs w:val="24"/>
              </w:rPr>
            </w:pPr>
            <w:r w:rsidRPr="00913E4D">
              <w:rPr>
                <w:sz w:val="24"/>
                <w:szCs w:val="24"/>
              </w:rPr>
              <w:t>b) Các nội dung thay đổi so với nội dung đã được phê duyệt, nêu rõ lý do thay đổi;</w:t>
            </w:r>
          </w:p>
          <w:p w:rsidR="00ED6825" w:rsidRPr="00913E4D" w:rsidRDefault="00ED6825" w:rsidP="001B64D8">
            <w:pPr>
              <w:spacing w:before="60" w:after="60"/>
              <w:jc w:val="both"/>
              <w:outlineLvl w:val="0"/>
              <w:rPr>
                <w:sz w:val="24"/>
                <w:szCs w:val="24"/>
              </w:rPr>
            </w:pPr>
            <w:r w:rsidRPr="00913E4D">
              <w:rPr>
                <w:sz w:val="24"/>
                <w:szCs w:val="24"/>
              </w:rPr>
              <w:t>c) 1 (một) bản sao các quyết định phê duyệt kế hoạch thu dọn công trình dầu khí; kế hoạch thu dọn công trình dầu khí điều chỉnh trước đó (nếu có).</w:t>
            </w:r>
          </w:p>
          <w:bookmarkEnd w:id="31"/>
          <w:p w:rsidR="00ED6825" w:rsidRPr="00913E4D" w:rsidRDefault="00ED6825" w:rsidP="001B64D8">
            <w:pPr>
              <w:spacing w:before="60" w:after="60"/>
              <w:jc w:val="both"/>
              <w:outlineLvl w:val="0"/>
              <w:rPr>
                <w:sz w:val="24"/>
                <w:szCs w:val="24"/>
              </w:rPr>
            </w:pPr>
            <w:r w:rsidRPr="00913E4D">
              <w:rPr>
                <w:sz w:val="24"/>
                <w:szCs w:val="24"/>
              </w:rPr>
              <w:t>5. Trình tự xem xét, phê duyệt kế hoạch thu dọn công trình dầu khí điều chỉnh được thực hiện theo quy định</w:t>
            </w:r>
            <w:r w:rsidRPr="00913E4D">
              <w:rPr>
                <w:b/>
                <w:sz w:val="24"/>
                <w:szCs w:val="24"/>
              </w:rPr>
              <w:t xml:space="preserve"> </w:t>
            </w:r>
            <w:r w:rsidRPr="00913E4D">
              <w:rPr>
                <w:sz w:val="24"/>
                <w:szCs w:val="24"/>
              </w:rPr>
              <w:t>tại Điều 7 Quyết định này.</w:t>
            </w:r>
          </w:p>
          <w:p w:rsidR="00ED6825" w:rsidRPr="00913E4D" w:rsidRDefault="00ED6825" w:rsidP="001B64D8">
            <w:pPr>
              <w:spacing w:before="60" w:after="60"/>
              <w:rPr>
                <w:rFonts w:eastAsia="Arial"/>
                <w:b/>
                <w:sz w:val="24"/>
                <w:szCs w:val="24"/>
              </w:rPr>
            </w:pPr>
          </w:p>
        </w:tc>
        <w:tc>
          <w:tcPr>
            <w:tcW w:w="4820" w:type="dxa"/>
          </w:tcPr>
          <w:p w:rsidR="00ED6825" w:rsidRPr="00913E4D" w:rsidRDefault="00ED6825"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50 Luật Dầu khí 2022</w:t>
            </w:r>
            <w:r w:rsidR="004A6625" w:rsidRPr="00913E4D">
              <w:rPr>
                <w:sz w:val="24"/>
                <w:szCs w:val="24"/>
                <w:lang w:val="it-IT"/>
              </w:rPr>
              <w:t xml:space="preserve"> và </w:t>
            </w:r>
            <w:r w:rsidRPr="00913E4D">
              <w:rPr>
                <w:sz w:val="24"/>
                <w:szCs w:val="24"/>
                <w:lang w:val="it-IT"/>
              </w:rPr>
              <w:t xml:space="preserve">Tham khảo </w:t>
            </w:r>
            <w:r w:rsidRPr="00913E4D">
              <w:rPr>
                <w:rFonts w:eastAsia="Arial"/>
                <w:sz w:val="24"/>
                <w:szCs w:val="24"/>
              </w:rPr>
              <w:t>Nghị định 95/2015/NĐ-CP (</w:t>
            </w:r>
            <w:r w:rsidR="004A6625" w:rsidRPr="00913E4D">
              <w:rPr>
                <w:rFonts w:eastAsia="Arial"/>
                <w:sz w:val="24"/>
                <w:szCs w:val="24"/>
              </w:rPr>
              <w:t xml:space="preserve">các </w:t>
            </w:r>
            <w:r w:rsidRPr="00913E4D">
              <w:rPr>
                <w:rFonts w:eastAsia="Arial"/>
                <w:sz w:val="24"/>
                <w:szCs w:val="24"/>
              </w:rPr>
              <w:t xml:space="preserve">Điều 77, 78). </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t>- Quyết định 49/2017/QĐ-TTg (</w:t>
            </w:r>
            <w:r w:rsidR="004A6625" w:rsidRPr="00913E4D">
              <w:rPr>
                <w:rFonts w:eastAsia="Arial"/>
                <w:sz w:val="24"/>
                <w:szCs w:val="24"/>
              </w:rPr>
              <w:t xml:space="preserve">các </w:t>
            </w:r>
            <w:r w:rsidRPr="00913E4D">
              <w:rPr>
                <w:rFonts w:eastAsia="Arial"/>
                <w:sz w:val="24"/>
                <w:szCs w:val="24"/>
              </w:rPr>
              <w:t>Điều 6, 7, 8…).</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t>- Phù hợp với quy định của Luật Biển Việt Nam (Điều 34)</w:t>
            </w:r>
            <w:r w:rsidR="008A0ACB" w:rsidRPr="00913E4D">
              <w:rPr>
                <w:rFonts w:eastAsia="Arial"/>
                <w:sz w:val="24"/>
                <w:szCs w:val="24"/>
              </w:rPr>
              <w:t xml:space="preserve">, Luật bảo vệ môi trường, </w:t>
            </w:r>
            <w:r w:rsidRPr="00913E4D">
              <w:rPr>
                <w:rFonts w:eastAsia="Arial"/>
                <w:sz w:val="24"/>
                <w:szCs w:val="24"/>
              </w:rPr>
              <w:t>Luật Tài nguyên, môi trường biển và hải đảo</w:t>
            </w:r>
            <w:r w:rsidR="008A0ACB" w:rsidRPr="00913E4D">
              <w:rPr>
                <w:rFonts w:eastAsia="Arial"/>
                <w:sz w:val="24"/>
                <w:szCs w:val="24"/>
              </w:rPr>
              <w:t>…</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xml:space="preserve"> - Phù hợp với Luật biển UNCLOS 1982, </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xml:space="preserve">- Tham khảo Luật Xây dựng, </w:t>
            </w:r>
          </w:p>
          <w:p w:rsidR="00ED6825" w:rsidRPr="00913E4D" w:rsidRDefault="00ED6825" w:rsidP="001B64D8">
            <w:pPr>
              <w:tabs>
                <w:tab w:val="left" w:pos="709"/>
              </w:tabs>
              <w:spacing w:before="60" w:after="60"/>
              <w:jc w:val="both"/>
              <w:rPr>
                <w:rFonts w:eastAsia="Arial"/>
                <w:sz w:val="24"/>
                <w:szCs w:val="24"/>
              </w:rPr>
            </w:pPr>
            <w:r w:rsidRPr="00913E4D">
              <w:rPr>
                <w:rFonts w:eastAsia="Arial"/>
                <w:sz w:val="24"/>
                <w:szCs w:val="24"/>
              </w:rPr>
              <w:lastRenderedPageBreak/>
              <w:t>- Căn cứ thực tế hoạt động dầu khí tại Việt Nam thời gian qua và thông lệ công nghiệp dầu khí quốc tế.</w:t>
            </w:r>
          </w:p>
          <w:p w:rsidR="00ED6825" w:rsidRPr="00913E4D" w:rsidRDefault="00ED6825" w:rsidP="001B64D8">
            <w:pPr>
              <w:tabs>
                <w:tab w:val="left" w:pos="709"/>
              </w:tabs>
              <w:spacing w:before="60" w:after="60"/>
              <w:jc w:val="both"/>
              <w:rPr>
                <w:rFonts w:eastAsia="Arial"/>
                <w:sz w:val="24"/>
                <w:szCs w:val="24"/>
              </w:rPr>
            </w:pPr>
          </w:p>
        </w:tc>
      </w:tr>
      <w:tr w:rsidR="008A0ACB" w:rsidRPr="00913E4D" w:rsidTr="007641E0">
        <w:trPr>
          <w:jc w:val="center"/>
        </w:trPr>
        <w:tc>
          <w:tcPr>
            <w:tcW w:w="5387" w:type="dxa"/>
          </w:tcPr>
          <w:p w:rsidR="001B0952" w:rsidRPr="00913E4D" w:rsidRDefault="001B0952" w:rsidP="001B64D8">
            <w:pPr>
              <w:shd w:val="clear" w:color="auto" w:fill="FFFFFF"/>
              <w:spacing w:before="60" w:after="60"/>
              <w:jc w:val="both"/>
              <w:rPr>
                <w:b/>
                <w:sz w:val="24"/>
                <w:szCs w:val="24"/>
                <w:lang w:val="it-IT"/>
              </w:rPr>
            </w:pPr>
            <w:r w:rsidRPr="00913E4D">
              <w:rPr>
                <w:b/>
                <w:bCs/>
                <w:sz w:val="24"/>
                <w:szCs w:val="24"/>
                <w:lang w:val="it-IT"/>
              </w:rPr>
              <w:lastRenderedPageBreak/>
              <w:t>Điều 52. Q</w:t>
            </w:r>
            <w:r w:rsidRPr="00913E4D">
              <w:rPr>
                <w:rFonts w:eastAsia="Arial"/>
                <w:b/>
                <w:sz w:val="24"/>
                <w:szCs w:val="24"/>
                <w:lang w:val="pt-BR"/>
              </w:rPr>
              <w:t xml:space="preserve">uỹ bảo đảm nghĩa vụ tài chính cho hoạt động thu dọn công trình dầu khí </w:t>
            </w:r>
          </w:p>
          <w:p w:rsidR="001B0952" w:rsidRPr="00913E4D" w:rsidRDefault="001B0952" w:rsidP="001B64D8">
            <w:pPr>
              <w:spacing w:before="60" w:after="60"/>
              <w:jc w:val="both"/>
              <w:rPr>
                <w:sz w:val="24"/>
                <w:szCs w:val="24"/>
                <w:lang w:val="pt-BR"/>
              </w:rPr>
            </w:pPr>
            <w:r w:rsidRPr="00913E4D">
              <w:rPr>
                <w:sz w:val="24"/>
                <w:szCs w:val="24"/>
                <w:lang w:val="it-IT"/>
              </w:rPr>
              <w:t>1. </w:t>
            </w:r>
            <w:r w:rsidRPr="00913E4D">
              <w:rPr>
                <w:sz w:val="24"/>
                <w:szCs w:val="24"/>
                <w:lang w:val="pt-BR"/>
              </w:rPr>
              <w:t>Đồng</w:t>
            </w:r>
            <w:r w:rsidRPr="00913E4D">
              <w:rPr>
                <w:b/>
                <w:sz w:val="24"/>
                <w:szCs w:val="24"/>
                <w:lang w:val="pt-BR"/>
              </w:rPr>
              <w:t xml:space="preserve"> </w:t>
            </w:r>
            <w:r w:rsidRPr="00913E4D">
              <w:rPr>
                <w:sz w:val="24"/>
                <w:szCs w:val="24"/>
                <w:lang w:val="pt-BR"/>
              </w:rPr>
              <w:t xml:space="preserve">tiền trích lập </w:t>
            </w:r>
            <w:r w:rsidRPr="00913E4D">
              <w:rPr>
                <w:rFonts w:eastAsia="Arial"/>
                <w:sz w:val="24"/>
                <w:szCs w:val="24"/>
                <w:lang w:val="pt-BR"/>
              </w:rPr>
              <w:t xml:space="preserve">quỹ bảo đảm nghĩa vụ tài chính cho hoạt động thu dọn công trình dầu khí </w:t>
            </w:r>
            <w:r w:rsidRPr="00913E4D">
              <w:rPr>
                <w:sz w:val="24"/>
                <w:szCs w:val="24"/>
                <w:lang w:val="pt-BR"/>
              </w:rPr>
              <w:t>là đồng Đô la Mỹ.</w:t>
            </w:r>
          </w:p>
          <w:p w:rsidR="001B0952" w:rsidRPr="00913E4D" w:rsidRDefault="001B0952" w:rsidP="001B64D8">
            <w:pPr>
              <w:spacing w:before="60" w:after="60"/>
              <w:jc w:val="both"/>
              <w:rPr>
                <w:sz w:val="24"/>
                <w:szCs w:val="24"/>
                <w:lang w:val="pt-BR"/>
              </w:rPr>
            </w:pPr>
            <w:r w:rsidRPr="00913E4D">
              <w:rPr>
                <w:sz w:val="24"/>
                <w:szCs w:val="24"/>
                <w:lang w:val="pt-BR"/>
              </w:rPr>
              <w:t>2. Mức trích lập quỹ bảo đảm nghĩa vụ tài chính hằng năm cho việc thu dọn công trình dầu khí được xác định theo công thức sau:</w:t>
            </w:r>
          </w:p>
          <w:p w:rsidR="00633EA1" w:rsidRPr="00913E4D" w:rsidRDefault="00633EA1" w:rsidP="001B64D8">
            <w:pPr>
              <w:spacing w:before="60" w:after="60"/>
              <w:jc w:val="both"/>
              <w:rPr>
                <w:sz w:val="24"/>
                <w:szCs w:val="24"/>
              </w:rPr>
            </w:pPr>
          </w:p>
          <w:p w:rsidR="001B0952" w:rsidRPr="00913E4D" w:rsidRDefault="001B0952" w:rsidP="001B64D8">
            <w:pPr>
              <w:spacing w:before="60" w:after="60"/>
              <w:jc w:val="center"/>
              <w:rPr>
                <w:sz w:val="24"/>
                <w:szCs w:val="24"/>
              </w:rPr>
            </w:pPr>
            <w:r w:rsidRPr="00913E4D">
              <w:rPr>
                <w:sz w:val="24"/>
                <w:szCs w:val="24"/>
              </w:rPr>
              <w:t>A</w:t>
            </w:r>
            <w:r w:rsidRPr="00913E4D">
              <w:rPr>
                <w:sz w:val="24"/>
                <w:szCs w:val="24"/>
                <w:vertAlign w:val="subscript"/>
              </w:rPr>
              <w:t>n</w:t>
            </w:r>
            <w:r w:rsidRPr="00913E4D">
              <w:rPr>
                <w:sz w:val="24"/>
                <w:szCs w:val="24"/>
              </w:rPr>
              <w:t xml:space="preserve"> x (B</w:t>
            </w:r>
            <w:r w:rsidRPr="00913E4D">
              <w:rPr>
                <w:sz w:val="24"/>
                <w:szCs w:val="24"/>
                <w:vertAlign w:val="subscript"/>
              </w:rPr>
              <w:t>n</w:t>
            </w:r>
            <w:r w:rsidRPr="00913E4D">
              <w:rPr>
                <w:sz w:val="24"/>
                <w:szCs w:val="24"/>
              </w:rPr>
              <w:t xml:space="preserve"> – C </w:t>
            </w:r>
            <w:r w:rsidRPr="00913E4D">
              <w:rPr>
                <w:sz w:val="24"/>
                <w:szCs w:val="24"/>
                <w:vertAlign w:val="subscript"/>
              </w:rPr>
              <w:t>(n-1)</w:t>
            </w:r>
            <w:r w:rsidRPr="00913E4D">
              <w:rPr>
                <w:sz w:val="24"/>
                <w:szCs w:val="24"/>
              </w:rPr>
              <w:t xml:space="preserve"> – I </w:t>
            </w:r>
            <w:r w:rsidRPr="00913E4D">
              <w:rPr>
                <w:sz w:val="24"/>
                <w:szCs w:val="24"/>
                <w:vertAlign w:val="subscript"/>
              </w:rPr>
              <w:t>(n-1)</w:t>
            </w:r>
            <w:r w:rsidRPr="00913E4D">
              <w:rPr>
                <w:sz w:val="24"/>
                <w:szCs w:val="24"/>
              </w:rPr>
              <w:t>)</w:t>
            </w:r>
          </w:p>
          <w:p w:rsidR="001B0952" w:rsidRPr="00913E4D" w:rsidRDefault="001B0952" w:rsidP="001B64D8">
            <w:pPr>
              <w:spacing w:before="60" w:after="60"/>
              <w:jc w:val="both"/>
              <w:rPr>
                <w:sz w:val="24"/>
                <w:szCs w:val="24"/>
              </w:rPr>
            </w:pPr>
            <w:r w:rsidRPr="00913E4D">
              <w:rPr>
                <w:noProof/>
                <w:sz w:val="24"/>
                <w:szCs w:val="24"/>
              </w:rPr>
              <mc:AlternateContent>
                <mc:Choice Requires="wps">
                  <w:drawing>
                    <wp:anchor distT="0" distB="0" distL="114300" distR="114300" simplePos="0" relativeHeight="251730944" behindDoc="0" locked="0" layoutInCell="1" allowOverlap="1" wp14:anchorId="04B067EF" wp14:editId="7E8FFDFB">
                      <wp:simplePos x="0" y="0"/>
                      <wp:positionH relativeFrom="column">
                        <wp:posOffset>659765</wp:posOffset>
                      </wp:positionH>
                      <wp:positionV relativeFrom="paragraph">
                        <wp:posOffset>112395</wp:posOffset>
                      </wp:positionV>
                      <wp:extent cx="1876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909E4" id="Straight Connector 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8.85pt" to="199.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" strokecolor="black [3200]" strokeweight=".5pt">
                      <v:stroke joinstyle="miter"/>
                    </v:line>
                  </w:pict>
                </mc:Fallback>
              </mc:AlternateContent>
            </w:r>
            <w:r w:rsidR="00633EA1" w:rsidRPr="00913E4D">
              <w:rPr>
                <w:noProof/>
                <w:sz w:val="24"/>
                <w:szCs w:val="24"/>
              </w:rPr>
              <w:t xml:space="preserve">       </w:t>
            </w:r>
            <w:r w:rsidRPr="00913E4D">
              <w:rPr>
                <w:sz w:val="24"/>
                <w:szCs w:val="24"/>
              </w:rPr>
              <w:t>E</w:t>
            </w:r>
            <w:r w:rsidRPr="00913E4D">
              <w:rPr>
                <w:sz w:val="24"/>
                <w:szCs w:val="24"/>
                <w:vertAlign w:val="subscript"/>
              </w:rPr>
              <w:t>n</w:t>
            </w:r>
            <w:r w:rsidRPr="00913E4D">
              <w:rPr>
                <w:sz w:val="24"/>
                <w:szCs w:val="24"/>
              </w:rPr>
              <w:t xml:space="preserve"> =</w:t>
            </w:r>
          </w:p>
          <w:p w:rsidR="001B0952" w:rsidRPr="00913E4D" w:rsidRDefault="001B0952" w:rsidP="001B64D8">
            <w:pPr>
              <w:spacing w:before="60" w:after="60"/>
              <w:jc w:val="center"/>
              <w:rPr>
                <w:sz w:val="24"/>
                <w:szCs w:val="24"/>
              </w:rPr>
            </w:pPr>
            <w:r w:rsidRPr="00913E4D">
              <w:rPr>
                <w:sz w:val="24"/>
                <w:szCs w:val="24"/>
              </w:rPr>
              <w:t>D</w:t>
            </w:r>
            <w:r w:rsidRPr="00913E4D">
              <w:rPr>
                <w:sz w:val="24"/>
                <w:szCs w:val="24"/>
                <w:vertAlign w:val="subscript"/>
              </w:rPr>
              <w:t>n</w:t>
            </w:r>
          </w:p>
          <w:p w:rsidR="001B0952" w:rsidRPr="00913E4D" w:rsidRDefault="001B0952" w:rsidP="001B64D8">
            <w:pPr>
              <w:spacing w:before="60" w:after="60"/>
              <w:jc w:val="both"/>
              <w:rPr>
                <w:sz w:val="24"/>
                <w:szCs w:val="24"/>
                <w:lang w:val="pt-BR"/>
              </w:rPr>
            </w:pPr>
            <w:r w:rsidRPr="00913E4D">
              <w:rPr>
                <w:sz w:val="24"/>
                <w:szCs w:val="24"/>
                <w:lang w:val="pt-BR"/>
              </w:rPr>
              <w:t xml:space="preserve">Trong đó: </w:t>
            </w:r>
          </w:p>
          <w:p w:rsidR="001B0952" w:rsidRPr="00913E4D" w:rsidRDefault="001B0952" w:rsidP="001B64D8">
            <w:pPr>
              <w:spacing w:before="60" w:after="60"/>
              <w:jc w:val="both"/>
              <w:rPr>
                <w:sz w:val="24"/>
                <w:szCs w:val="24"/>
                <w:lang w:val="pt-BR"/>
              </w:rPr>
            </w:pPr>
            <w:r w:rsidRPr="00913E4D">
              <w:rPr>
                <w:sz w:val="24"/>
                <w:szCs w:val="24"/>
                <w:lang w:val="pt-BR"/>
              </w:rPr>
              <w:t>E</w:t>
            </w:r>
            <w:r w:rsidRPr="00913E4D">
              <w:rPr>
                <w:sz w:val="24"/>
                <w:szCs w:val="24"/>
                <w:vertAlign w:val="subscript"/>
                <w:lang w:val="pt-BR"/>
              </w:rPr>
              <w:t>n</w:t>
            </w:r>
            <w:r w:rsidRPr="00913E4D">
              <w:rPr>
                <w:sz w:val="24"/>
                <w:szCs w:val="24"/>
                <w:lang w:val="pt-BR"/>
              </w:rPr>
              <w:t>: Mức trích lập quỹ năm n, đơn vị tính là USD;</w:t>
            </w:r>
          </w:p>
          <w:p w:rsidR="001B0952" w:rsidRPr="00913E4D" w:rsidRDefault="001B0952" w:rsidP="001B64D8">
            <w:pPr>
              <w:spacing w:before="60" w:after="60"/>
              <w:jc w:val="both"/>
              <w:rPr>
                <w:sz w:val="24"/>
                <w:szCs w:val="24"/>
                <w:lang w:val="pt-BR"/>
              </w:rPr>
            </w:pPr>
            <w:r w:rsidRPr="00913E4D">
              <w:rPr>
                <w:sz w:val="24"/>
                <w:szCs w:val="24"/>
                <w:lang w:val="pt-BR"/>
              </w:rPr>
              <w:lastRenderedPageBreak/>
              <w:t>A</w:t>
            </w:r>
            <w:r w:rsidRPr="00913E4D">
              <w:rPr>
                <w:sz w:val="24"/>
                <w:szCs w:val="24"/>
                <w:vertAlign w:val="subscript"/>
                <w:lang w:val="pt-BR"/>
              </w:rPr>
              <w:t>n</w:t>
            </w:r>
            <w:r w:rsidRPr="00913E4D">
              <w:rPr>
                <w:sz w:val="24"/>
                <w:szCs w:val="24"/>
                <w:lang w:val="pt-BR"/>
              </w:rPr>
              <w:t>: Sản lượng dầu khí khai thác năm n, được xác định bằng sản lượng khai thác thực trong năm tương ứng, đơn vị tính là thùng dầu quy đổi;</w:t>
            </w:r>
          </w:p>
          <w:p w:rsidR="001B0952" w:rsidRPr="00913E4D" w:rsidRDefault="001B0952" w:rsidP="001B64D8">
            <w:pPr>
              <w:spacing w:before="60" w:after="60"/>
              <w:jc w:val="both"/>
              <w:rPr>
                <w:sz w:val="24"/>
                <w:szCs w:val="24"/>
                <w:lang w:val="pt-BR"/>
              </w:rPr>
            </w:pPr>
            <w:r w:rsidRPr="00913E4D">
              <w:rPr>
                <w:sz w:val="24"/>
                <w:szCs w:val="24"/>
                <w:lang w:val="pt-BR"/>
              </w:rPr>
              <w:t>B</w:t>
            </w:r>
            <w:r w:rsidRPr="00913E4D">
              <w:rPr>
                <w:sz w:val="24"/>
                <w:szCs w:val="24"/>
                <w:vertAlign w:val="subscript"/>
                <w:lang w:val="pt-BR"/>
              </w:rPr>
              <w:t>n</w:t>
            </w:r>
            <w:r w:rsidRPr="00913E4D">
              <w:rPr>
                <w:sz w:val="24"/>
                <w:szCs w:val="24"/>
                <w:lang w:val="pt-BR"/>
              </w:rPr>
              <w:t>: Tổng chi phí thu dọn công trình dầu khí cập nhật tại năm n, B</w:t>
            </w:r>
            <w:r w:rsidRPr="00913E4D">
              <w:rPr>
                <w:sz w:val="24"/>
                <w:szCs w:val="24"/>
                <w:vertAlign w:val="subscript"/>
                <w:lang w:val="pt-BR"/>
              </w:rPr>
              <w:t>n</w:t>
            </w:r>
            <w:r w:rsidRPr="00913E4D">
              <w:rPr>
                <w:sz w:val="24"/>
                <w:szCs w:val="24"/>
                <w:lang w:val="pt-BR"/>
              </w:rPr>
              <w:t xml:space="preserve"> = (b</w:t>
            </w:r>
            <w:r w:rsidRPr="00913E4D">
              <w:rPr>
                <w:sz w:val="24"/>
                <w:szCs w:val="24"/>
                <w:vertAlign w:val="subscript"/>
                <w:lang w:val="pt-BR"/>
              </w:rPr>
              <w:t>1</w:t>
            </w:r>
            <w:r w:rsidRPr="00913E4D">
              <w:rPr>
                <w:sz w:val="24"/>
                <w:szCs w:val="24"/>
                <w:lang w:val="pt-BR"/>
              </w:rPr>
              <w:t xml:space="preserve"> – b</w:t>
            </w:r>
            <w:r w:rsidRPr="00913E4D">
              <w:rPr>
                <w:sz w:val="24"/>
                <w:szCs w:val="24"/>
                <w:vertAlign w:val="subscript"/>
                <w:lang w:val="pt-BR"/>
              </w:rPr>
              <w:t>2</w:t>
            </w:r>
            <w:r w:rsidRPr="00913E4D">
              <w:rPr>
                <w:sz w:val="24"/>
                <w:szCs w:val="24"/>
                <w:lang w:val="pt-BR"/>
              </w:rPr>
              <w:t>), trong đó:</w:t>
            </w:r>
          </w:p>
          <w:p w:rsidR="001B0952" w:rsidRPr="00913E4D" w:rsidRDefault="001B0952" w:rsidP="001B64D8">
            <w:pPr>
              <w:spacing w:before="60" w:after="60"/>
              <w:jc w:val="both"/>
              <w:rPr>
                <w:sz w:val="24"/>
                <w:szCs w:val="24"/>
                <w:lang w:val="pt-BR"/>
              </w:rPr>
            </w:pPr>
            <w:r w:rsidRPr="00913E4D">
              <w:rPr>
                <w:sz w:val="24"/>
                <w:szCs w:val="24"/>
                <w:lang w:val="pt-BR"/>
              </w:rPr>
              <w:t>b</w:t>
            </w:r>
            <w:r w:rsidRPr="00913E4D">
              <w:rPr>
                <w:sz w:val="24"/>
                <w:szCs w:val="24"/>
                <w:vertAlign w:val="subscript"/>
                <w:lang w:val="pt-BR"/>
              </w:rPr>
              <w:t>1</w:t>
            </w:r>
            <w:r w:rsidRPr="00913E4D">
              <w:rPr>
                <w:sz w:val="24"/>
                <w:szCs w:val="24"/>
                <w:lang w:val="pt-BR"/>
              </w:rPr>
              <w:t>: Tổng chi phí thu dọn công trình dầu khí ước tính trong kế hoạch thu dọn công trình dầu khí (được phê duyệt gần nhất), đơn vị tính là USD;</w:t>
            </w:r>
          </w:p>
          <w:p w:rsidR="001B0952" w:rsidRPr="00913E4D" w:rsidRDefault="001B0952" w:rsidP="001B64D8">
            <w:pPr>
              <w:spacing w:before="60" w:after="60"/>
              <w:jc w:val="both"/>
              <w:rPr>
                <w:sz w:val="24"/>
                <w:szCs w:val="24"/>
                <w:lang w:val="pt-BR"/>
              </w:rPr>
            </w:pPr>
            <w:r w:rsidRPr="00913E4D">
              <w:rPr>
                <w:sz w:val="24"/>
                <w:szCs w:val="24"/>
                <w:lang w:val="pt-BR"/>
              </w:rPr>
              <w:t>b</w:t>
            </w:r>
            <w:r w:rsidRPr="00913E4D">
              <w:rPr>
                <w:sz w:val="24"/>
                <w:szCs w:val="24"/>
                <w:vertAlign w:val="subscript"/>
                <w:lang w:val="pt-BR"/>
              </w:rPr>
              <w:t>2</w:t>
            </w:r>
            <w:r w:rsidRPr="00913E4D">
              <w:rPr>
                <w:sz w:val="24"/>
                <w:szCs w:val="24"/>
                <w:lang w:val="pt-BR"/>
              </w:rPr>
              <w:t>: Ước tính chi phí được xác định trong kế hoạch thu dọn công trình dầu khí (được phê duyệt gần nhất) tương ứng với hạng mục thiết bị, tài sản hoặc công trình đã được thu dọn đến năm (n-1), đơn vị tính là USD;</w:t>
            </w:r>
          </w:p>
          <w:p w:rsidR="001B0952" w:rsidRPr="00913E4D" w:rsidRDefault="001B0952" w:rsidP="001B64D8">
            <w:pPr>
              <w:spacing w:before="60" w:after="60"/>
              <w:jc w:val="both"/>
              <w:rPr>
                <w:sz w:val="24"/>
                <w:szCs w:val="24"/>
                <w:lang w:val="pt-BR"/>
              </w:rPr>
            </w:pPr>
            <w:r w:rsidRPr="00913E4D">
              <w:rPr>
                <w:sz w:val="24"/>
                <w:szCs w:val="24"/>
                <w:lang w:val="pt-BR"/>
              </w:rPr>
              <w:t>C</w:t>
            </w:r>
            <w:r w:rsidRPr="00913E4D">
              <w:rPr>
                <w:sz w:val="24"/>
                <w:szCs w:val="24"/>
                <w:vertAlign w:val="subscript"/>
                <w:lang w:val="pt-BR"/>
              </w:rPr>
              <w:t>(n-1)</w:t>
            </w:r>
            <w:r w:rsidRPr="00913E4D">
              <w:rPr>
                <w:sz w:val="24"/>
                <w:szCs w:val="24"/>
                <w:lang w:val="pt-BR"/>
              </w:rPr>
              <w:t>: Số dư quỹ bảo đảm nghĩa vụ thu dọn công trình dầu khí tại thời điểm ngày 31 tháng 12 năm (n-1) được xác định bằng tổng số dư của tất cả các tài khoản mà Tập đoàn Dầu khí Việt Nam gửi quỹ của mỏ dầu khí tương ứng, được các ngân hàng thương mại liên quan xác nhận bằng văn bản, đơn vị tính là USD;</w:t>
            </w:r>
          </w:p>
          <w:p w:rsidR="001B0952" w:rsidRPr="00913E4D" w:rsidRDefault="001B0952" w:rsidP="001B64D8">
            <w:pPr>
              <w:spacing w:before="60" w:after="60"/>
              <w:jc w:val="both"/>
              <w:rPr>
                <w:sz w:val="24"/>
                <w:szCs w:val="24"/>
                <w:lang w:val="pt-BR"/>
              </w:rPr>
            </w:pPr>
            <w:r w:rsidRPr="00913E4D">
              <w:rPr>
                <w:sz w:val="24"/>
                <w:szCs w:val="24"/>
                <w:lang w:val="pt-BR"/>
              </w:rPr>
              <w:t>I</w:t>
            </w:r>
            <w:r w:rsidRPr="00913E4D">
              <w:rPr>
                <w:sz w:val="24"/>
                <w:szCs w:val="24"/>
                <w:vertAlign w:val="subscript"/>
                <w:lang w:val="pt-BR"/>
              </w:rPr>
              <w:t>(n-1)</w:t>
            </w:r>
            <w:r w:rsidRPr="00913E4D">
              <w:rPr>
                <w:sz w:val="24"/>
                <w:szCs w:val="24"/>
                <w:lang w:val="pt-BR"/>
              </w:rPr>
              <w:t>: Số lãi tiền gửi ngân hàng mà tổ chức, cá nhân được nhận sau khi Tập đoàn Dầu khí Việt Nam thay mặt thực hiện các nghĩa vụ với ngân sách nhà nước (nếu có) cho năm n-1;</w:t>
            </w:r>
          </w:p>
          <w:p w:rsidR="001B0952" w:rsidRPr="00913E4D" w:rsidRDefault="001B0952" w:rsidP="001B64D8">
            <w:pPr>
              <w:spacing w:before="60" w:after="60"/>
              <w:jc w:val="both"/>
              <w:rPr>
                <w:sz w:val="24"/>
                <w:szCs w:val="24"/>
                <w:lang w:val="pt-BR"/>
              </w:rPr>
            </w:pPr>
            <w:r w:rsidRPr="00913E4D">
              <w:rPr>
                <w:sz w:val="24"/>
                <w:szCs w:val="24"/>
                <w:lang w:val="pt-BR"/>
              </w:rPr>
              <w:t>D</w:t>
            </w:r>
            <w:r w:rsidRPr="00913E4D">
              <w:rPr>
                <w:sz w:val="24"/>
                <w:szCs w:val="24"/>
                <w:vertAlign w:val="subscript"/>
                <w:lang w:val="pt-BR"/>
              </w:rPr>
              <w:t>n</w:t>
            </w:r>
            <w:r w:rsidRPr="00913E4D">
              <w:rPr>
                <w:sz w:val="24"/>
                <w:szCs w:val="24"/>
                <w:lang w:val="pt-BR"/>
              </w:rPr>
              <w:t>: Trữ lượng dầu khí có thể thu hồi còn lại, D</w:t>
            </w:r>
            <w:r w:rsidRPr="00913E4D">
              <w:rPr>
                <w:sz w:val="24"/>
                <w:szCs w:val="24"/>
                <w:vertAlign w:val="subscript"/>
                <w:lang w:val="pt-BR"/>
              </w:rPr>
              <w:t>n</w:t>
            </w:r>
            <w:r w:rsidRPr="00913E4D">
              <w:rPr>
                <w:sz w:val="24"/>
                <w:szCs w:val="24"/>
                <w:lang w:val="pt-BR"/>
              </w:rPr>
              <w:t xml:space="preserve"> = d</w:t>
            </w:r>
            <w:r w:rsidRPr="00913E4D">
              <w:rPr>
                <w:sz w:val="24"/>
                <w:szCs w:val="24"/>
                <w:vertAlign w:val="subscript"/>
                <w:lang w:val="pt-BR"/>
              </w:rPr>
              <w:t>1</w:t>
            </w:r>
            <w:r w:rsidRPr="00913E4D">
              <w:rPr>
                <w:sz w:val="24"/>
                <w:szCs w:val="24"/>
                <w:lang w:val="pt-BR"/>
              </w:rPr>
              <w:t>-d</w:t>
            </w:r>
            <w:r w:rsidRPr="00913E4D">
              <w:rPr>
                <w:sz w:val="24"/>
                <w:szCs w:val="24"/>
                <w:vertAlign w:val="subscript"/>
                <w:lang w:val="pt-BR"/>
              </w:rPr>
              <w:t>2</w:t>
            </w:r>
            <w:r w:rsidRPr="00913E4D">
              <w:rPr>
                <w:sz w:val="24"/>
                <w:szCs w:val="24"/>
                <w:lang w:val="pt-BR"/>
              </w:rPr>
              <w:t>, trong đó:</w:t>
            </w:r>
          </w:p>
          <w:p w:rsidR="001B0952" w:rsidRPr="00913E4D" w:rsidRDefault="001B0952" w:rsidP="001B64D8">
            <w:pPr>
              <w:spacing w:before="60" w:after="60"/>
              <w:jc w:val="both"/>
              <w:rPr>
                <w:sz w:val="24"/>
                <w:szCs w:val="24"/>
                <w:lang w:val="pt-BR"/>
              </w:rPr>
            </w:pPr>
            <w:r w:rsidRPr="00913E4D">
              <w:rPr>
                <w:sz w:val="24"/>
                <w:szCs w:val="24"/>
                <w:lang w:val="pt-BR"/>
              </w:rPr>
              <w:t>d</w:t>
            </w:r>
            <w:r w:rsidRPr="00913E4D">
              <w:rPr>
                <w:sz w:val="24"/>
                <w:szCs w:val="24"/>
                <w:vertAlign w:val="subscript"/>
                <w:lang w:val="pt-BR"/>
              </w:rPr>
              <w:t>1</w:t>
            </w:r>
            <w:r w:rsidRPr="00913E4D">
              <w:rPr>
                <w:sz w:val="24"/>
                <w:szCs w:val="24"/>
                <w:lang w:val="pt-BR"/>
              </w:rPr>
              <w:t>: Trữ lượng dầu khí có thể thu hồi được xác định trong kế hoạch phát triển mỏ dầu khí hoặc kế hoạch khai thác sớm mỏ dầu khí đã được phê duyệt bởi các cấp có thẩm quyền tính đến cuối năm thứ n, đơn vị tính là thùng dầu quy đổi;</w:t>
            </w:r>
          </w:p>
          <w:p w:rsidR="001B0952" w:rsidRPr="00913E4D" w:rsidRDefault="001B0952" w:rsidP="001B64D8">
            <w:pPr>
              <w:shd w:val="clear" w:color="auto" w:fill="FFFFFF"/>
              <w:spacing w:before="60" w:after="60"/>
              <w:jc w:val="both"/>
              <w:rPr>
                <w:sz w:val="24"/>
                <w:szCs w:val="24"/>
                <w:lang w:val="pt-BR"/>
              </w:rPr>
            </w:pPr>
            <w:r w:rsidRPr="00913E4D">
              <w:rPr>
                <w:sz w:val="24"/>
                <w:szCs w:val="24"/>
                <w:lang w:val="pt-BR"/>
              </w:rPr>
              <w:lastRenderedPageBreak/>
              <w:t>d</w:t>
            </w:r>
            <w:r w:rsidRPr="00913E4D">
              <w:rPr>
                <w:sz w:val="24"/>
                <w:szCs w:val="24"/>
                <w:vertAlign w:val="subscript"/>
                <w:lang w:val="pt-BR"/>
              </w:rPr>
              <w:t>2</w:t>
            </w:r>
            <w:r w:rsidRPr="00913E4D">
              <w:rPr>
                <w:sz w:val="24"/>
                <w:szCs w:val="24"/>
                <w:lang w:val="pt-BR"/>
              </w:rPr>
              <w:t>: Tổng sản lượng dầu khí đã được khai thác cộng dồn từ (các) mỏ dầu khí liên quan tính đến năm (n-1), đơn vị tính là thùng dầu quy đổi;</w:t>
            </w:r>
          </w:p>
          <w:p w:rsidR="001B0952" w:rsidRPr="00913E4D" w:rsidRDefault="001B0952" w:rsidP="001B64D8">
            <w:pPr>
              <w:spacing w:before="60" w:after="60"/>
              <w:jc w:val="both"/>
              <w:rPr>
                <w:sz w:val="24"/>
                <w:szCs w:val="24"/>
                <w:lang w:val="pt-BR"/>
              </w:rPr>
            </w:pPr>
            <w:r w:rsidRPr="00913E4D">
              <w:rPr>
                <w:sz w:val="24"/>
                <w:szCs w:val="24"/>
                <w:lang w:val="pt-BR"/>
              </w:rPr>
              <w:t xml:space="preserve">3. Trước khi chấm dứt khai thác mỏ dầu khí hoặc chấm dứt hợp đồng dầu khí trước thời hạn, nhà thầu phải trích lập đủ </w:t>
            </w:r>
            <w:r w:rsidRPr="00913E4D">
              <w:rPr>
                <w:sz w:val="24"/>
                <w:szCs w:val="24"/>
                <w:lang w:val="vi-VN"/>
              </w:rPr>
              <w:t xml:space="preserve">quỹ </w:t>
            </w:r>
            <w:r w:rsidRPr="00913E4D">
              <w:rPr>
                <w:sz w:val="24"/>
                <w:szCs w:val="24"/>
                <w:lang w:val="pt-BR"/>
              </w:rPr>
              <w:t>bảo đảm nghĩa vụ</w:t>
            </w:r>
            <w:r w:rsidRPr="00913E4D">
              <w:rPr>
                <w:sz w:val="24"/>
                <w:szCs w:val="24"/>
                <w:lang w:val="vi-VN"/>
              </w:rPr>
              <w:t xml:space="preserve"> thu dọn </w:t>
            </w:r>
            <w:r w:rsidRPr="00913E4D">
              <w:rPr>
                <w:sz w:val="24"/>
                <w:szCs w:val="24"/>
                <w:lang w:val="pt-BR"/>
              </w:rPr>
              <w:t xml:space="preserve">công trình dầu khí. </w:t>
            </w:r>
          </w:p>
          <w:p w:rsidR="001B0952" w:rsidRPr="00913E4D" w:rsidRDefault="001B0952" w:rsidP="001B64D8">
            <w:pPr>
              <w:spacing w:before="60" w:after="60"/>
              <w:jc w:val="both"/>
              <w:rPr>
                <w:sz w:val="24"/>
                <w:szCs w:val="24"/>
                <w:lang w:val="pt-BR"/>
              </w:rPr>
            </w:pPr>
            <w:r w:rsidRPr="00913E4D">
              <w:rPr>
                <w:sz w:val="24"/>
                <w:szCs w:val="24"/>
                <w:lang w:val="pt-BR"/>
              </w:rPr>
              <w:t xml:space="preserve">4. </w:t>
            </w:r>
            <w:r w:rsidRPr="00913E4D">
              <w:rPr>
                <w:sz w:val="24"/>
                <w:szCs w:val="24"/>
                <w:lang w:val="vi-VN"/>
              </w:rPr>
              <w:t xml:space="preserve">Trong thời hạn 01 năm trước khi kết thúc hợp đồng dầu khí hoặc kết thúc thời hạn khai thác dầu khí </w:t>
            </w:r>
            <w:r w:rsidRPr="00913E4D">
              <w:rPr>
                <w:sz w:val="24"/>
                <w:szCs w:val="24"/>
              </w:rPr>
              <w:t>theo</w:t>
            </w:r>
            <w:r w:rsidRPr="00913E4D">
              <w:rPr>
                <w:sz w:val="24"/>
                <w:szCs w:val="24"/>
                <w:lang w:val="vi-VN"/>
              </w:rPr>
              <w:t xml:space="preserve"> kế hoạch phát triển m</w:t>
            </w:r>
            <w:r w:rsidRPr="00913E4D">
              <w:rPr>
                <w:sz w:val="24"/>
                <w:szCs w:val="24"/>
                <w:lang w:val="pt-BR"/>
              </w:rPr>
              <w:t xml:space="preserve">ỏ dầu khí </w:t>
            </w:r>
            <w:r w:rsidRPr="00913E4D">
              <w:rPr>
                <w:sz w:val="24"/>
                <w:szCs w:val="24"/>
                <w:lang w:val="vi-VN"/>
              </w:rPr>
              <w:t>đã được phê duyệt, nhà th</w:t>
            </w:r>
            <w:r w:rsidRPr="00913E4D">
              <w:rPr>
                <w:sz w:val="24"/>
                <w:szCs w:val="24"/>
                <w:lang w:val="pt-BR"/>
              </w:rPr>
              <w:t>ầ</w:t>
            </w:r>
            <w:r w:rsidRPr="00913E4D">
              <w:rPr>
                <w:sz w:val="24"/>
                <w:szCs w:val="24"/>
                <w:lang w:val="vi-VN"/>
              </w:rPr>
              <w:t xml:space="preserve">u phải đánh giá lại quỹ </w:t>
            </w:r>
            <w:r w:rsidRPr="00913E4D">
              <w:rPr>
                <w:sz w:val="24"/>
                <w:szCs w:val="24"/>
                <w:lang w:val="pt-BR"/>
              </w:rPr>
              <w:t>bảo đảm nghĩa vụ</w:t>
            </w:r>
            <w:r w:rsidRPr="00913E4D">
              <w:rPr>
                <w:sz w:val="24"/>
                <w:szCs w:val="24"/>
                <w:lang w:val="vi-VN"/>
              </w:rPr>
              <w:t xml:space="preserve"> thu dọn </w:t>
            </w:r>
            <w:r w:rsidRPr="00913E4D">
              <w:rPr>
                <w:sz w:val="24"/>
                <w:szCs w:val="24"/>
                <w:lang w:val="pt-BR"/>
              </w:rPr>
              <w:t>công trình dầu khí</w:t>
            </w:r>
            <w:r w:rsidRPr="00913E4D">
              <w:rPr>
                <w:sz w:val="24"/>
                <w:szCs w:val="24"/>
                <w:lang w:val="vi-VN"/>
              </w:rPr>
              <w:t> tr</w:t>
            </w:r>
            <w:r w:rsidRPr="00913E4D">
              <w:rPr>
                <w:sz w:val="24"/>
                <w:szCs w:val="24"/>
                <w:lang w:val="pt-BR"/>
              </w:rPr>
              <w:t>ê</w:t>
            </w:r>
            <w:r w:rsidRPr="00913E4D">
              <w:rPr>
                <w:sz w:val="24"/>
                <w:szCs w:val="24"/>
                <w:lang w:val="vi-VN"/>
              </w:rPr>
              <w:t>n cơ sở đánh giá lại t</w:t>
            </w:r>
            <w:r w:rsidRPr="00913E4D">
              <w:rPr>
                <w:sz w:val="24"/>
                <w:szCs w:val="24"/>
                <w:lang w:val="pt-BR"/>
              </w:rPr>
              <w:t>ổ</w:t>
            </w:r>
            <w:r w:rsidRPr="00913E4D">
              <w:rPr>
                <w:sz w:val="24"/>
                <w:szCs w:val="24"/>
                <w:lang w:val="vi-VN"/>
              </w:rPr>
              <w:t xml:space="preserve">ng chi phí thu dọn và sản lượng </w:t>
            </w:r>
            <w:r w:rsidRPr="00913E4D">
              <w:rPr>
                <w:sz w:val="24"/>
                <w:szCs w:val="24"/>
                <w:lang w:val="pt-BR"/>
              </w:rPr>
              <w:t xml:space="preserve">dầu khí </w:t>
            </w:r>
            <w:r w:rsidRPr="00913E4D">
              <w:rPr>
                <w:sz w:val="24"/>
                <w:szCs w:val="24"/>
                <w:lang w:val="vi-VN"/>
              </w:rPr>
              <w:t xml:space="preserve">khai thác trong khuôn khổ của hợp đồng dầu khí và trữ lượng </w:t>
            </w:r>
            <w:r w:rsidRPr="00913E4D">
              <w:rPr>
                <w:sz w:val="24"/>
                <w:szCs w:val="24"/>
                <w:lang w:val="pt-BR"/>
              </w:rPr>
              <w:t xml:space="preserve">dầu khí </w:t>
            </w:r>
            <w:r w:rsidRPr="00913E4D">
              <w:rPr>
                <w:sz w:val="24"/>
                <w:szCs w:val="24"/>
                <w:lang w:val="vi-VN"/>
              </w:rPr>
              <w:t>có thể thu hồi tại thời điểm này.</w:t>
            </w:r>
          </w:p>
          <w:p w:rsidR="001B0952" w:rsidRPr="00913E4D" w:rsidRDefault="001B0952" w:rsidP="001B64D8">
            <w:pPr>
              <w:shd w:val="clear" w:color="auto" w:fill="FFFFFF"/>
              <w:spacing w:before="60" w:after="60"/>
              <w:jc w:val="both"/>
              <w:rPr>
                <w:sz w:val="24"/>
                <w:szCs w:val="24"/>
                <w:lang w:val="pt-BR"/>
              </w:rPr>
            </w:pPr>
            <w:r w:rsidRPr="00913E4D">
              <w:rPr>
                <w:sz w:val="24"/>
                <w:szCs w:val="24"/>
                <w:lang w:val="pt-BR"/>
              </w:rPr>
              <w:t xml:space="preserve">5. </w:t>
            </w:r>
            <w:r w:rsidRPr="00913E4D">
              <w:rPr>
                <w:sz w:val="24"/>
                <w:szCs w:val="24"/>
                <w:lang w:val="vi-VN"/>
              </w:rPr>
              <w:t>Trường hợp số </w:t>
            </w:r>
            <w:r w:rsidRPr="00913E4D">
              <w:rPr>
                <w:sz w:val="24"/>
                <w:szCs w:val="24"/>
                <w:lang w:val="pt-BR"/>
              </w:rPr>
              <w:t>d</w:t>
            </w:r>
            <w:r w:rsidRPr="00913E4D">
              <w:rPr>
                <w:sz w:val="24"/>
                <w:szCs w:val="24"/>
                <w:lang w:val="vi-VN"/>
              </w:rPr>
              <w:t xml:space="preserve">ư của quỹ </w:t>
            </w:r>
            <w:r w:rsidRPr="00913E4D">
              <w:rPr>
                <w:sz w:val="24"/>
                <w:szCs w:val="24"/>
                <w:lang w:val="pt-BR"/>
              </w:rPr>
              <w:t>bảo đảm nghĩa vụ</w:t>
            </w:r>
            <w:r w:rsidRPr="00913E4D">
              <w:rPr>
                <w:sz w:val="24"/>
                <w:szCs w:val="24"/>
                <w:lang w:val="vi-VN"/>
              </w:rPr>
              <w:t xml:space="preserve"> thu dọn </w:t>
            </w:r>
            <w:r w:rsidRPr="00913E4D">
              <w:rPr>
                <w:sz w:val="24"/>
                <w:szCs w:val="24"/>
                <w:lang w:val="pt-BR"/>
              </w:rPr>
              <w:t xml:space="preserve">công trình dầu khí </w:t>
            </w:r>
            <w:r w:rsidRPr="00913E4D">
              <w:rPr>
                <w:sz w:val="24"/>
                <w:szCs w:val="24"/>
                <w:lang w:val="vi-VN"/>
              </w:rPr>
              <w:t xml:space="preserve">không đáp ứng đủ nhu cầu cần thiết cho việc thu dọn </w:t>
            </w:r>
            <w:r w:rsidRPr="00913E4D">
              <w:rPr>
                <w:sz w:val="24"/>
                <w:szCs w:val="24"/>
                <w:lang w:val="pt-BR"/>
              </w:rPr>
              <w:t>công trình dầu khí</w:t>
            </w:r>
            <w:r w:rsidRPr="00913E4D">
              <w:rPr>
                <w:sz w:val="24"/>
                <w:szCs w:val="24"/>
                <w:lang w:val="vi-VN"/>
              </w:rPr>
              <w:t> th</w:t>
            </w:r>
            <w:r w:rsidRPr="00913E4D">
              <w:rPr>
                <w:sz w:val="24"/>
                <w:szCs w:val="24"/>
                <w:lang w:val="pt-BR"/>
              </w:rPr>
              <w:t>ì </w:t>
            </w:r>
            <w:r w:rsidRPr="00913E4D">
              <w:rPr>
                <w:sz w:val="24"/>
                <w:szCs w:val="24"/>
                <w:lang w:val="vi-VN"/>
              </w:rPr>
              <w:t>trong thời hạn 06 tháng trước khi kết thúc hợp đồng dầu khí hoặc kết thúc thời hạn khai thác dầu khí, mỗi nhà thầu phải đóng góp bổ sung quỹ theo tỷ lệ quyền lợi tham gia trong hợp đồng dầu khí.</w:t>
            </w:r>
            <w:r w:rsidRPr="00913E4D">
              <w:rPr>
                <w:sz w:val="24"/>
                <w:szCs w:val="24"/>
                <w:lang w:val="pt-BR"/>
              </w:rPr>
              <w:t xml:space="preserve"> Trường hợp cần thiết, Tập đoàn Dầu khí Việt Nam yêu cầu nhà thầu mở bảo lãnh ngân hàng để bảo đảm hoàn thành nghĩa vụ việc thu dọn công trình dầu khí.</w:t>
            </w:r>
          </w:p>
          <w:p w:rsidR="001B0952" w:rsidRPr="00913E4D" w:rsidRDefault="001B0952" w:rsidP="001B64D8">
            <w:pPr>
              <w:shd w:val="clear" w:color="auto" w:fill="FFFFFF"/>
              <w:spacing w:before="60" w:after="60"/>
              <w:jc w:val="both"/>
              <w:rPr>
                <w:sz w:val="24"/>
                <w:szCs w:val="24"/>
                <w:lang w:val="pt-BR"/>
              </w:rPr>
            </w:pPr>
            <w:r w:rsidRPr="00913E4D">
              <w:rPr>
                <w:sz w:val="24"/>
                <w:szCs w:val="24"/>
                <w:lang w:val="pt-BR"/>
              </w:rPr>
              <w:t>6. </w:t>
            </w:r>
            <w:r w:rsidRPr="00913E4D">
              <w:rPr>
                <w:sz w:val="24"/>
                <w:szCs w:val="24"/>
                <w:lang w:val="vi-VN"/>
              </w:rPr>
              <w:t xml:space="preserve">Trường hợp số dư của quỹ </w:t>
            </w:r>
            <w:r w:rsidRPr="00913E4D">
              <w:rPr>
                <w:sz w:val="24"/>
                <w:szCs w:val="24"/>
                <w:lang w:val="pt-BR"/>
              </w:rPr>
              <w:t>bảo đảm nghĩa vụ</w:t>
            </w:r>
            <w:r w:rsidRPr="00913E4D">
              <w:rPr>
                <w:sz w:val="24"/>
                <w:szCs w:val="24"/>
                <w:lang w:val="vi-VN"/>
              </w:rPr>
              <w:t xml:space="preserve"> thu dọn </w:t>
            </w:r>
            <w:r w:rsidRPr="00913E4D">
              <w:rPr>
                <w:sz w:val="24"/>
                <w:szCs w:val="24"/>
                <w:lang w:val="pt-BR"/>
              </w:rPr>
              <w:t>công trình dầu khí</w:t>
            </w:r>
            <w:r w:rsidRPr="00913E4D">
              <w:rPr>
                <w:sz w:val="24"/>
                <w:szCs w:val="24"/>
                <w:lang w:val="vi-VN"/>
              </w:rPr>
              <w:t xml:space="preserve"> lớn h</w:t>
            </w:r>
            <w:r w:rsidRPr="00913E4D">
              <w:rPr>
                <w:sz w:val="24"/>
                <w:szCs w:val="24"/>
                <w:lang w:val="pt-BR"/>
              </w:rPr>
              <w:t>ơn </w:t>
            </w:r>
            <w:r w:rsidRPr="00913E4D">
              <w:rPr>
                <w:sz w:val="24"/>
                <w:szCs w:val="24"/>
                <w:lang w:val="vi-VN"/>
              </w:rPr>
              <w:t xml:space="preserve">nhu cầu cần thiết cho việc thu dọn </w:t>
            </w:r>
            <w:r w:rsidRPr="00913E4D">
              <w:rPr>
                <w:sz w:val="24"/>
                <w:szCs w:val="24"/>
                <w:lang w:val="pt-BR"/>
              </w:rPr>
              <w:t>công trình dầu khí</w:t>
            </w:r>
            <w:r w:rsidRPr="00913E4D">
              <w:rPr>
                <w:sz w:val="24"/>
                <w:szCs w:val="24"/>
                <w:lang w:val="vi-VN"/>
              </w:rPr>
              <w:t xml:space="preserve"> thì khoản chênh lệch sau khi hoàn thành các nghĩa vụ tài ch</w:t>
            </w:r>
            <w:r w:rsidRPr="00913E4D">
              <w:rPr>
                <w:sz w:val="24"/>
                <w:szCs w:val="24"/>
                <w:lang w:val="pt-BR"/>
              </w:rPr>
              <w:t>í</w:t>
            </w:r>
            <w:r w:rsidRPr="00913E4D">
              <w:rPr>
                <w:sz w:val="24"/>
                <w:szCs w:val="24"/>
                <w:lang w:val="vi-VN"/>
              </w:rPr>
              <w:t>nh với Nhà nước theo quy định của hợp đồng dầu khí và pháp luật có liên quan sẽ được chia lại cho các nhà thầu như sau:</w:t>
            </w:r>
          </w:p>
          <w:p w:rsidR="001B0952" w:rsidRPr="00913E4D" w:rsidRDefault="001B0952" w:rsidP="001B64D8">
            <w:pPr>
              <w:shd w:val="clear" w:color="auto" w:fill="FFFFFF"/>
              <w:spacing w:before="60" w:after="60"/>
              <w:jc w:val="both"/>
              <w:rPr>
                <w:sz w:val="24"/>
                <w:szCs w:val="24"/>
                <w:lang w:val="pt-BR"/>
              </w:rPr>
            </w:pPr>
            <w:r w:rsidRPr="00913E4D">
              <w:rPr>
                <w:sz w:val="24"/>
                <w:szCs w:val="24"/>
                <w:lang w:val="pt-BR"/>
              </w:rPr>
              <w:lastRenderedPageBreak/>
              <w:t>a) </w:t>
            </w:r>
            <w:r w:rsidRPr="00913E4D">
              <w:rPr>
                <w:sz w:val="24"/>
                <w:szCs w:val="24"/>
                <w:lang w:val="vi-VN"/>
              </w:rPr>
              <w:t>Một phần khoản chênh lệch tương ứng với tỷ lệ dầu khí l</w:t>
            </w:r>
            <w:r w:rsidRPr="00913E4D">
              <w:rPr>
                <w:sz w:val="24"/>
                <w:szCs w:val="24"/>
                <w:lang w:val="pt-BR"/>
              </w:rPr>
              <w:t>ã</w:t>
            </w:r>
            <w:r w:rsidRPr="00913E4D">
              <w:rPr>
                <w:sz w:val="24"/>
                <w:szCs w:val="24"/>
                <w:lang w:val="vi-VN"/>
              </w:rPr>
              <w:t>i của nhà th</w:t>
            </w:r>
            <w:r w:rsidRPr="00913E4D">
              <w:rPr>
                <w:sz w:val="24"/>
                <w:szCs w:val="24"/>
                <w:lang w:val="pt-BR"/>
              </w:rPr>
              <w:t>ầ</w:t>
            </w:r>
            <w:r w:rsidRPr="00913E4D">
              <w:rPr>
                <w:sz w:val="24"/>
                <w:szCs w:val="24"/>
                <w:lang w:val="vi-VN"/>
              </w:rPr>
              <w:t>u tham gia hợp đ</w:t>
            </w:r>
            <w:r w:rsidRPr="00913E4D">
              <w:rPr>
                <w:sz w:val="24"/>
                <w:szCs w:val="24"/>
                <w:lang w:val="pt-BR"/>
              </w:rPr>
              <w:t>ồ</w:t>
            </w:r>
            <w:r w:rsidRPr="00913E4D">
              <w:rPr>
                <w:sz w:val="24"/>
                <w:szCs w:val="24"/>
                <w:lang w:val="vi-VN"/>
              </w:rPr>
              <w:t xml:space="preserve">ng </w:t>
            </w:r>
            <w:r w:rsidRPr="00913E4D">
              <w:rPr>
                <w:sz w:val="24"/>
                <w:szCs w:val="24"/>
                <w:lang w:val="pt-BR"/>
              </w:rPr>
              <w:t xml:space="preserve">dầu khí </w:t>
            </w:r>
            <w:r w:rsidRPr="00913E4D">
              <w:rPr>
                <w:sz w:val="24"/>
                <w:szCs w:val="24"/>
                <w:lang w:val="vi-VN"/>
              </w:rPr>
              <w:t>n</w:t>
            </w:r>
            <w:r w:rsidRPr="00913E4D">
              <w:rPr>
                <w:sz w:val="24"/>
                <w:szCs w:val="24"/>
                <w:lang w:val="pt-BR"/>
              </w:rPr>
              <w:t>ế</w:t>
            </w:r>
            <w:r w:rsidRPr="00913E4D">
              <w:rPr>
                <w:sz w:val="24"/>
                <w:szCs w:val="24"/>
                <w:lang w:val="vi-VN"/>
              </w:rPr>
              <w:t>u khoản chênh lệch đã được thu hồi chi phí và m</w:t>
            </w:r>
            <w:r w:rsidRPr="00913E4D">
              <w:rPr>
                <w:sz w:val="24"/>
                <w:szCs w:val="24"/>
                <w:lang w:val="pt-BR"/>
              </w:rPr>
              <w:t>ỗ</w:t>
            </w:r>
            <w:r w:rsidRPr="00913E4D">
              <w:rPr>
                <w:sz w:val="24"/>
                <w:szCs w:val="24"/>
                <w:lang w:val="vi-VN"/>
              </w:rPr>
              <w:t>i nhà th</w:t>
            </w:r>
            <w:r w:rsidRPr="00913E4D">
              <w:rPr>
                <w:sz w:val="24"/>
                <w:szCs w:val="24"/>
                <w:lang w:val="pt-BR"/>
              </w:rPr>
              <w:t>ầ</w:t>
            </w:r>
            <w:r w:rsidRPr="00913E4D">
              <w:rPr>
                <w:sz w:val="24"/>
                <w:szCs w:val="24"/>
                <w:lang w:val="vi-VN"/>
              </w:rPr>
              <w:t xml:space="preserve">u sẽ được </w:t>
            </w:r>
            <w:r w:rsidRPr="00913E4D">
              <w:rPr>
                <w:sz w:val="24"/>
                <w:szCs w:val="24"/>
              </w:rPr>
              <w:t xml:space="preserve">hưởng </w:t>
            </w:r>
            <w:r w:rsidRPr="00913E4D">
              <w:rPr>
                <w:sz w:val="24"/>
                <w:szCs w:val="24"/>
                <w:lang w:val="vi-VN"/>
              </w:rPr>
              <w:t>phần chia theo tỷ lệ quyền lợi tham gia trong hợp đồng dầu khí;</w:t>
            </w:r>
          </w:p>
          <w:p w:rsidR="001B0952" w:rsidRPr="00913E4D" w:rsidRDefault="001B0952" w:rsidP="001B64D8">
            <w:pPr>
              <w:shd w:val="clear" w:color="auto" w:fill="FFFFFF"/>
              <w:spacing w:before="60" w:after="60"/>
              <w:jc w:val="both"/>
              <w:rPr>
                <w:sz w:val="24"/>
                <w:szCs w:val="24"/>
                <w:lang w:val="vi-VN"/>
              </w:rPr>
            </w:pPr>
            <w:r w:rsidRPr="00913E4D">
              <w:rPr>
                <w:sz w:val="24"/>
                <w:szCs w:val="24"/>
                <w:lang w:val="pt-BR"/>
              </w:rPr>
              <w:t>b) </w:t>
            </w:r>
            <w:r w:rsidRPr="00913E4D">
              <w:rPr>
                <w:sz w:val="24"/>
                <w:szCs w:val="24"/>
                <w:lang w:val="vi-VN"/>
              </w:rPr>
              <w:t>Toàn bộ khoản chênh lệch nếu khoản chênh lệch chưa được thu hồi chi phí và m</w:t>
            </w:r>
            <w:r w:rsidRPr="00913E4D">
              <w:rPr>
                <w:sz w:val="24"/>
                <w:szCs w:val="24"/>
                <w:lang w:val="pt-BR"/>
              </w:rPr>
              <w:t>ỗ</w:t>
            </w:r>
            <w:r w:rsidRPr="00913E4D">
              <w:rPr>
                <w:sz w:val="24"/>
                <w:szCs w:val="24"/>
                <w:lang w:val="vi-VN"/>
              </w:rPr>
              <w:t>i nhà thầu sẽ hưởng phần chia theo tỷ lệ quyền lợi tham gia trong hợp đồng dầu khí.</w:t>
            </w:r>
          </w:p>
          <w:p w:rsidR="008A0ACB" w:rsidRPr="00913E4D" w:rsidRDefault="001B0952" w:rsidP="001B64D8">
            <w:pPr>
              <w:shd w:val="clear" w:color="auto" w:fill="FFFFFF"/>
              <w:spacing w:before="60" w:after="60"/>
              <w:jc w:val="both"/>
              <w:rPr>
                <w:sz w:val="24"/>
                <w:szCs w:val="24"/>
                <w:lang w:val="vi-VN"/>
              </w:rPr>
            </w:pPr>
            <w:r w:rsidRPr="00913E4D">
              <w:rPr>
                <w:sz w:val="24"/>
                <w:szCs w:val="24"/>
                <w:lang w:val="vi-VN"/>
              </w:rPr>
              <w:t xml:space="preserve">7. Nếu trong hợp đồng dầu khí đã ký kết có thỏa thuận khác về biện pháp bảo đảm nghĩa vụ thu dọn công trình dầu khí so với quy định của Nghị định này thì nhà thầu thực hiện theo thỏa thuận trong các hợp đồng dầu khí đó. </w:t>
            </w:r>
          </w:p>
        </w:tc>
        <w:tc>
          <w:tcPr>
            <w:tcW w:w="5387" w:type="dxa"/>
          </w:tcPr>
          <w:p w:rsidR="008A0ACB" w:rsidRPr="00913E4D" w:rsidRDefault="008A0ACB" w:rsidP="001B64D8">
            <w:pPr>
              <w:spacing w:before="60" w:after="60"/>
              <w:jc w:val="both"/>
              <w:outlineLvl w:val="0"/>
              <w:rPr>
                <w:b/>
                <w:sz w:val="24"/>
                <w:szCs w:val="24"/>
                <w:lang w:val="pt-BR"/>
              </w:rPr>
            </w:pPr>
            <w:r w:rsidRPr="00913E4D">
              <w:rPr>
                <w:b/>
                <w:sz w:val="24"/>
                <w:szCs w:val="24"/>
                <w:lang w:val="pt-BR"/>
              </w:rPr>
              <w:lastRenderedPageBreak/>
              <w:t>Quyết định 49/2017/QĐ-TTg</w:t>
            </w:r>
          </w:p>
          <w:p w:rsidR="008A0ACB" w:rsidRPr="00913E4D" w:rsidRDefault="008A0ACB" w:rsidP="001B64D8">
            <w:pPr>
              <w:spacing w:before="60" w:after="60"/>
              <w:jc w:val="both"/>
              <w:outlineLvl w:val="0"/>
              <w:rPr>
                <w:b/>
                <w:sz w:val="24"/>
                <w:szCs w:val="24"/>
                <w:lang w:val="pt-BR"/>
              </w:rPr>
            </w:pPr>
            <w:r w:rsidRPr="00913E4D">
              <w:rPr>
                <w:b/>
                <w:sz w:val="24"/>
                <w:szCs w:val="24"/>
                <w:lang w:val="pt-BR"/>
              </w:rPr>
              <w:t>Điều 27. Nguyên tắc trích lập, điều chỉnh, sử dụng và quyết toán quỹ bảo đảm nghĩa vụ tài chính</w:t>
            </w:r>
          </w:p>
          <w:p w:rsidR="008A0ACB" w:rsidRPr="00913E4D" w:rsidRDefault="008A0ACB" w:rsidP="001B64D8">
            <w:pPr>
              <w:spacing w:before="60" w:after="60"/>
              <w:jc w:val="both"/>
              <w:rPr>
                <w:spacing w:val="-2"/>
                <w:sz w:val="24"/>
                <w:szCs w:val="24"/>
                <w:lang w:val="pt-BR"/>
              </w:rPr>
            </w:pPr>
            <w:r w:rsidRPr="00913E4D">
              <w:rPr>
                <w:spacing w:val="-2"/>
                <w:sz w:val="24"/>
                <w:szCs w:val="24"/>
                <w:lang w:val="pt-BR"/>
              </w:rPr>
              <w:t>Việc trích lập, điều chỉnh và quyết toán quỹ bảo đảm nghĩa vụ tài chính được thực hiện theo quy định tại Điều 77, Điều 78 và Điều 79 Nghị định số 95/2015/NĐ-CP ngày 16 tháng 10 năm 2015 của Chính phủ quy định chi tiết một số điều của Luật Dầu khí.</w:t>
            </w:r>
          </w:p>
          <w:p w:rsidR="008A0ACB" w:rsidRPr="00913E4D" w:rsidRDefault="008A0ACB" w:rsidP="001B64D8">
            <w:pPr>
              <w:spacing w:before="60" w:after="60"/>
              <w:jc w:val="both"/>
              <w:rPr>
                <w:b/>
                <w:sz w:val="24"/>
                <w:szCs w:val="24"/>
                <w:lang w:val="pt-BR"/>
              </w:rPr>
            </w:pPr>
            <w:r w:rsidRPr="00913E4D">
              <w:rPr>
                <w:b/>
                <w:sz w:val="24"/>
                <w:szCs w:val="24"/>
                <w:lang w:val="pt-BR"/>
              </w:rPr>
              <w:t>Điều 28. Mức trích lập quỹ bảo đảm nghĩa vụ tài chính</w:t>
            </w:r>
          </w:p>
          <w:p w:rsidR="008A0ACB" w:rsidRPr="00913E4D" w:rsidRDefault="008A0ACB" w:rsidP="001B64D8">
            <w:pPr>
              <w:spacing w:before="60" w:after="60"/>
              <w:jc w:val="both"/>
              <w:rPr>
                <w:sz w:val="24"/>
                <w:szCs w:val="24"/>
                <w:lang w:val="pt-BR"/>
              </w:rPr>
            </w:pPr>
            <w:r w:rsidRPr="00913E4D">
              <w:rPr>
                <w:sz w:val="24"/>
                <w:szCs w:val="24"/>
                <w:lang w:val="pt-BR"/>
              </w:rPr>
              <w:t>Mức trích lập quỹ bảo đảm nghĩa vụ tài chính hàng năm cho việc thu dọn công trình dầu khí được xác định theo công thức sau:</w:t>
            </w:r>
          </w:p>
          <w:p w:rsidR="008A0ACB" w:rsidRPr="00913E4D" w:rsidRDefault="008A0ACB" w:rsidP="001B64D8">
            <w:pPr>
              <w:spacing w:before="60" w:after="60"/>
              <w:jc w:val="center"/>
              <w:rPr>
                <w:sz w:val="24"/>
                <w:szCs w:val="24"/>
              </w:rPr>
            </w:pPr>
            <w:r w:rsidRPr="00913E4D">
              <w:rPr>
                <w:sz w:val="24"/>
                <w:szCs w:val="24"/>
              </w:rPr>
              <w:t>A</w:t>
            </w:r>
            <w:r w:rsidRPr="00913E4D">
              <w:rPr>
                <w:sz w:val="24"/>
                <w:szCs w:val="24"/>
                <w:vertAlign w:val="subscript"/>
              </w:rPr>
              <w:t>n</w:t>
            </w:r>
            <w:r w:rsidRPr="00913E4D">
              <w:rPr>
                <w:sz w:val="24"/>
                <w:szCs w:val="24"/>
              </w:rPr>
              <w:t xml:space="preserve"> x (B</w:t>
            </w:r>
            <w:r w:rsidRPr="00913E4D">
              <w:rPr>
                <w:sz w:val="24"/>
                <w:szCs w:val="24"/>
                <w:vertAlign w:val="subscript"/>
              </w:rPr>
              <w:t>n</w:t>
            </w:r>
            <w:r w:rsidRPr="00913E4D">
              <w:rPr>
                <w:sz w:val="24"/>
                <w:szCs w:val="24"/>
              </w:rPr>
              <w:t xml:space="preserve"> – C </w:t>
            </w:r>
            <w:r w:rsidRPr="00913E4D">
              <w:rPr>
                <w:sz w:val="24"/>
                <w:szCs w:val="24"/>
                <w:vertAlign w:val="subscript"/>
              </w:rPr>
              <w:t>(n-1)</w:t>
            </w:r>
            <w:r w:rsidRPr="00913E4D">
              <w:rPr>
                <w:sz w:val="24"/>
                <w:szCs w:val="24"/>
              </w:rPr>
              <w:t xml:space="preserve"> – I </w:t>
            </w:r>
            <w:r w:rsidRPr="00913E4D">
              <w:rPr>
                <w:sz w:val="24"/>
                <w:szCs w:val="24"/>
                <w:vertAlign w:val="subscript"/>
              </w:rPr>
              <w:t>(n-1)</w:t>
            </w:r>
            <w:r w:rsidRPr="00913E4D">
              <w:rPr>
                <w:sz w:val="24"/>
                <w:szCs w:val="24"/>
              </w:rPr>
              <w:t>)</w:t>
            </w:r>
          </w:p>
          <w:p w:rsidR="008A0ACB" w:rsidRPr="00913E4D" w:rsidRDefault="008A0ACB" w:rsidP="001B64D8">
            <w:pPr>
              <w:spacing w:before="60" w:after="60"/>
              <w:jc w:val="center"/>
              <w:rPr>
                <w:sz w:val="24"/>
                <w:szCs w:val="24"/>
              </w:rPr>
            </w:pPr>
            <w:r w:rsidRPr="00913E4D">
              <w:rPr>
                <w:sz w:val="24"/>
                <w:szCs w:val="24"/>
              </w:rPr>
              <w:t>E</w:t>
            </w:r>
            <w:r w:rsidRPr="00913E4D">
              <w:rPr>
                <w:sz w:val="24"/>
                <w:szCs w:val="24"/>
                <w:vertAlign w:val="subscript"/>
              </w:rPr>
              <w:t>n</w:t>
            </w:r>
            <w:r w:rsidRPr="00913E4D">
              <w:rPr>
                <w:sz w:val="24"/>
                <w:szCs w:val="24"/>
              </w:rPr>
              <w:t xml:space="preserve"> = ----------------------------------------</w:t>
            </w:r>
          </w:p>
          <w:p w:rsidR="008A0ACB" w:rsidRPr="00913E4D" w:rsidRDefault="008A0ACB" w:rsidP="001B64D8">
            <w:pPr>
              <w:spacing w:before="60" w:after="60"/>
              <w:jc w:val="center"/>
              <w:rPr>
                <w:sz w:val="24"/>
                <w:szCs w:val="24"/>
              </w:rPr>
            </w:pPr>
            <w:r w:rsidRPr="00913E4D">
              <w:rPr>
                <w:sz w:val="24"/>
                <w:szCs w:val="24"/>
              </w:rPr>
              <w:t>D</w:t>
            </w:r>
            <w:r w:rsidRPr="00913E4D">
              <w:rPr>
                <w:sz w:val="24"/>
                <w:szCs w:val="24"/>
                <w:vertAlign w:val="subscript"/>
              </w:rPr>
              <w:t>n</w:t>
            </w:r>
          </w:p>
          <w:p w:rsidR="008A0ACB" w:rsidRPr="00913E4D" w:rsidRDefault="008A0ACB" w:rsidP="001B64D8">
            <w:pPr>
              <w:spacing w:before="60" w:after="60"/>
              <w:ind w:firstLine="720"/>
              <w:rPr>
                <w:sz w:val="24"/>
                <w:szCs w:val="24"/>
                <w:lang w:val="pt-BR"/>
              </w:rPr>
            </w:pPr>
            <w:r w:rsidRPr="00913E4D">
              <w:rPr>
                <w:sz w:val="24"/>
                <w:szCs w:val="24"/>
                <w:lang w:val="pt-BR"/>
              </w:rPr>
              <w:lastRenderedPageBreak/>
              <w:t xml:space="preserve">Trong đó: </w:t>
            </w:r>
          </w:p>
          <w:p w:rsidR="008A0ACB" w:rsidRPr="00913E4D" w:rsidRDefault="008A0ACB" w:rsidP="001B64D8">
            <w:pPr>
              <w:spacing w:before="60" w:after="60"/>
              <w:ind w:firstLine="720"/>
              <w:jc w:val="both"/>
              <w:rPr>
                <w:sz w:val="24"/>
                <w:szCs w:val="24"/>
                <w:lang w:val="pt-BR"/>
              </w:rPr>
            </w:pPr>
            <w:r w:rsidRPr="00913E4D">
              <w:rPr>
                <w:sz w:val="24"/>
                <w:szCs w:val="24"/>
                <w:lang w:val="pt-BR"/>
              </w:rPr>
              <w:t>- E</w:t>
            </w:r>
            <w:r w:rsidRPr="00913E4D">
              <w:rPr>
                <w:sz w:val="24"/>
                <w:szCs w:val="24"/>
                <w:vertAlign w:val="subscript"/>
                <w:lang w:val="pt-BR"/>
              </w:rPr>
              <w:t>n</w:t>
            </w:r>
            <w:r w:rsidRPr="00913E4D">
              <w:rPr>
                <w:sz w:val="24"/>
                <w:szCs w:val="24"/>
                <w:lang w:val="pt-BR"/>
              </w:rPr>
              <w:t>: Mức trích lập quỹ năm n, đơn vị tính là USD.</w:t>
            </w:r>
          </w:p>
          <w:p w:rsidR="008A0ACB" w:rsidRPr="00913E4D" w:rsidRDefault="008A0ACB" w:rsidP="001B64D8">
            <w:pPr>
              <w:spacing w:before="60" w:after="60"/>
              <w:ind w:firstLine="720"/>
              <w:jc w:val="both"/>
              <w:rPr>
                <w:sz w:val="24"/>
                <w:szCs w:val="24"/>
                <w:lang w:val="pt-BR"/>
              </w:rPr>
            </w:pPr>
            <w:r w:rsidRPr="00913E4D">
              <w:rPr>
                <w:sz w:val="24"/>
                <w:szCs w:val="24"/>
                <w:lang w:val="pt-BR"/>
              </w:rPr>
              <w:t>- A</w:t>
            </w:r>
            <w:r w:rsidRPr="00913E4D">
              <w:rPr>
                <w:sz w:val="24"/>
                <w:szCs w:val="24"/>
                <w:vertAlign w:val="subscript"/>
                <w:lang w:val="pt-BR"/>
              </w:rPr>
              <w:t>n</w:t>
            </w:r>
            <w:r w:rsidRPr="00913E4D">
              <w:rPr>
                <w:sz w:val="24"/>
                <w:szCs w:val="24"/>
                <w:lang w:val="pt-BR"/>
              </w:rPr>
              <w:t>: Sản lượng khai thác năm n, được xác định bằng sản lượng khai thác thực trong năm tương ứng, đơn vị tính là thùng dầu quy đổi.</w:t>
            </w:r>
          </w:p>
          <w:p w:rsidR="008A0ACB" w:rsidRPr="00913E4D" w:rsidRDefault="008A0ACB" w:rsidP="001B64D8">
            <w:pPr>
              <w:spacing w:before="60" w:after="60"/>
              <w:ind w:firstLine="720"/>
              <w:jc w:val="both"/>
              <w:rPr>
                <w:sz w:val="24"/>
                <w:szCs w:val="24"/>
                <w:lang w:val="pt-BR"/>
              </w:rPr>
            </w:pPr>
            <w:r w:rsidRPr="00913E4D">
              <w:rPr>
                <w:sz w:val="24"/>
                <w:szCs w:val="24"/>
                <w:lang w:val="pt-BR"/>
              </w:rPr>
              <w:t>- B</w:t>
            </w:r>
            <w:r w:rsidRPr="00913E4D">
              <w:rPr>
                <w:sz w:val="24"/>
                <w:szCs w:val="24"/>
                <w:vertAlign w:val="subscript"/>
                <w:lang w:val="pt-BR"/>
              </w:rPr>
              <w:t>n</w:t>
            </w:r>
            <w:r w:rsidRPr="00913E4D">
              <w:rPr>
                <w:sz w:val="24"/>
                <w:szCs w:val="24"/>
                <w:lang w:val="pt-BR"/>
              </w:rPr>
              <w:t>: Tổng chi phí thu dọn cập nhật tại năm n, B</w:t>
            </w:r>
            <w:r w:rsidRPr="00913E4D">
              <w:rPr>
                <w:sz w:val="24"/>
                <w:szCs w:val="24"/>
                <w:vertAlign w:val="subscript"/>
                <w:lang w:val="pt-BR"/>
              </w:rPr>
              <w:t>n</w:t>
            </w:r>
            <w:r w:rsidRPr="00913E4D">
              <w:rPr>
                <w:sz w:val="24"/>
                <w:szCs w:val="24"/>
                <w:lang w:val="pt-BR"/>
              </w:rPr>
              <w:t xml:space="preserve"> = (b</w:t>
            </w:r>
            <w:r w:rsidRPr="00913E4D">
              <w:rPr>
                <w:sz w:val="24"/>
                <w:szCs w:val="24"/>
                <w:vertAlign w:val="subscript"/>
                <w:lang w:val="pt-BR"/>
              </w:rPr>
              <w:t>1</w:t>
            </w:r>
            <w:r w:rsidRPr="00913E4D">
              <w:rPr>
                <w:sz w:val="24"/>
                <w:szCs w:val="24"/>
                <w:lang w:val="pt-BR"/>
              </w:rPr>
              <w:t xml:space="preserve"> – b</w:t>
            </w:r>
            <w:r w:rsidRPr="00913E4D">
              <w:rPr>
                <w:sz w:val="24"/>
                <w:szCs w:val="24"/>
                <w:vertAlign w:val="subscript"/>
                <w:lang w:val="pt-BR"/>
              </w:rPr>
              <w:t>2</w:t>
            </w:r>
            <w:r w:rsidRPr="00913E4D">
              <w:rPr>
                <w:sz w:val="24"/>
                <w:szCs w:val="24"/>
                <w:lang w:val="pt-BR"/>
              </w:rPr>
              <w:t>), trong đó:</w:t>
            </w:r>
          </w:p>
          <w:p w:rsidR="008A0ACB" w:rsidRPr="00913E4D" w:rsidRDefault="008A0ACB" w:rsidP="001B64D8">
            <w:pPr>
              <w:spacing w:before="60" w:after="60"/>
              <w:ind w:firstLine="720"/>
              <w:jc w:val="both"/>
              <w:rPr>
                <w:sz w:val="24"/>
                <w:szCs w:val="24"/>
                <w:lang w:val="pt-BR"/>
              </w:rPr>
            </w:pPr>
            <w:r w:rsidRPr="00913E4D">
              <w:rPr>
                <w:sz w:val="24"/>
                <w:szCs w:val="24"/>
                <w:lang w:val="pt-BR"/>
              </w:rPr>
              <w:t>+ b</w:t>
            </w:r>
            <w:r w:rsidRPr="00913E4D">
              <w:rPr>
                <w:sz w:val="24"/>
                <w:szCs w:val="24"/>
                <w:vertAlign w:val="subscript"/>
                <w:lang w:val="pt-BR"/>
              </w:rPr>
              <w:t>1</w:t>
            </w:r>
            <w:r w:rsidRPr="00913E4D">
              <w:rPr>
                <w:sz w:val="24"/>
                <w:szCs w:val="24"/>
                <w:lang w:val="pt-BR"/>
              </w:rPr>
              <w:t>: Tổng chi phí thu dọn ước tính trong kế hoạch thu dọn (được phê duyệt gần nhất), đơn vị tính là USD.</w:t>
            </w:r>
          </w:p>
          <w:p w:rsidR="008A0ACB" w:rsidRPr="00913E4D" w:rsidRDefault="008A0ACB" w:rsidP="001B64D8">
            <w:pPr>
              <w:spacing w:before="60" w:after="60"/>
              <w:ind w:firstLine="720"/>
              <w:jc w:val="both"/>
              <w:rPr>
                <w:sz w:val="24"/>
                <w:szCs w:val="24"/>
                <w:lang w:val="pt-BR"/>
              </w:rPr>
            </w:pPr>
            <w:r w:rsidRPr="00913E4D">
              <w:rPr>
                <w:sz w:val="24"/>
                <w:szCs w:val="24"/>
                <w:lang w:val="pt-BR"/>
              </w:rPr>
              <w:t>+ b</w:t>
            </w:r>
            <w:r w:rsidRPr="00913E4D">
              <w:rPr>
                <w:sz w:val="24"/>
                <w:szCs w:val="24"/>
                <w:vertAlign w:val="subscript"/>
                <w:lang w:val="pt-BR"/>
              </w:rPr>
              <w:t>2</w:t>
            </w:r>
            <w:r w:rsidRPr="00913E4D">
              <w:rPr>
                <w:sz w:val="24"/>
                <w:szCs w:val="24"/>
                <w:lang w:val="pt-BR"/>
              </w:rPr>
              <w:t>: Ước tính chi phí được xác định trong kế hoạch thu dọn (được phê duyệt gần nhất) tương ứng với hạng mục thiết bị, tài sản hoặc công trình đã được thu dọn đến năm (n-1), đơn vị tính là USD.</w:t>
            </w:r>
          </w:p>
          <w:p w:rsidR="008A0ACB" w:rsidRPr="00913E4D" w:rsidRDefault="008A0ACB" w:rsidP="001B64D8">
            <w:pPr>
              <w:spacing w:before="60" w:after="60"/>
              <w:ind w:firstLine="720"/>
              <w:jc w:val="both"/>
              <w:rPr>
                <w:sz w:val="24"/>
                <w:szCs w:val="24"/>
                <w:lang w:val="pt-BR"/>
              </w:rPr>
            </w:pPr>
            <w:r w:rsidRPr="00913E4D">
              <w:rPr>
                <w:sz w:val="24"/>
                <w:szCs w:val="24"/>
                <w:lang w:val="pt-BR"/>
              </w:rPr>
              <w:t>- C</w:t>
            </w:r>
            <w:r w:rsidRPr="00913E4D">
              <w:rPr>
                <w:sz w:val="24"/>
                <w:szCs w:val="24"/>
                <w:vertAlign w:val="subscript"/>
                <w:lang w:val="pt-BR"/>
              </w:rPr>
              <w:t>(n-1)</w:t>
            </w:r>
            <w:r w:rsidRPr="00913E4D">
              <w:rPr>
                <w:sz w:val="24"/>
                <w:szCs w:val="24"/>
                <w:lang w:val="pt-BR"/>
              </w:rPr>
              <w:t>: Số dư quỹ bảo đảm nghĩa vụ tài chính tại thời điểm ngày 31 tháng 12 năm (n-1) được xác định bằng tổng số dư của tất cả các tài khoản mà Tập đoàn Dầu khí Việt Nam gửi quỹ của mỏ tương ứng, được các ngân hàng thương mại liên quan xác nhận bằng văn bản, đơn vị tính là USD.</w:t>
            </w:r>
          </w:p>
          <w:p w:rsidR="008A0ACB" w:rsidRPr="00913E4D" w:rsidRDefault="008A0ACB" w:rsidP="001B64D8">
            <w:pPr>
              <w:spacing w:before="60" w:after="60"/>
              <w:ind w:firstLine="720"/>
              <w:jc w:val="both"/>
              <w:rPr>
                <w:sz w:val="24"/>
                <w:szCs w:val="24"/>
                <w:lang w:val="pt-BR"/>
              </w:rPr>
            </w:pPr>
            <w:r w:rsidRPr="00913E4D">
              <w:rPr>
                <w:sz w:val="24"/>
                <w:szCs w:val="24"/>
                <w:lang w:val="pt-BR"/>
              </w:rPr>
              <w:t>- I</w:t>
            </w:r>
            <w:r w:rsidRPr="00913E4D">
              <w:rPr>
                <w:sz w:val="24"/>
                <w:szCs w:val="24"/>
                <w:vertAlign w:val="subscript"/>
                <w:lang w:val="pt-BR"/>
              </w:rPr>
              <w:t>(n-1)</w:t>
            </w:r>
            <w:r w:rsidRPr="00913E4D">
              <w:rPr>
                <w:sz w:val="24"/>
                <w:szCs w:val="24"/>
                <w:lang w:val="pt-BR"/>
              </w:rPr>
              <w:t>: Số lãi tiền gửi ngân hàng mà tổ chức, cá nhân được nhận sau khi Tập đoàn Dầu khí Việt Nam thay mặt thực hiện các nghĩa vụ với ngân sách nhà nước (nếu có) cho năm n-1.</w:t>
            </w:r>
          </w:p>
          <w:p w:rsidR="008A0ACB" w:rsidRPr="00913E4D" w:rsidRDefault="008A0ACB" w:rsidP="001B64D8">
            <w:pPr>
              <w:spacing w:before="60" w:after="60"/>
              <w:ind w:firstLine="720"/>
              <w:jc w:val="both"/>
              <w:rPr>
                <w:sz w:val="24"/>
                <w:szCs w:val="24"/>
                <w:lang w:val="pt-BR"/>
              </w:rPr>
            </w:pPr>
            <w:r w:rsidRPr="00913E4D">
              <w:rPr>
                <w:sz w:val="24"/>
                <w:szCs w:val="24"/>
                <w:lang w:val="pt-BR"/>
              </w:rPr>
              <w:t>- D</w:t>
            </w:r>
            <w:r w:rsidRPr="00913E4D">
              <w:rPr>
                <w:sz w:val="24"/>
                <w:szCs w:val="24"/>
                <w:vertAlign w:val="subscript"/>
                <w:lang w:val="pt-BR"/>
              </w:rPr>
              <w:t>n</w:t>
            </w:r>
            <w:r w:rsidRPr="00913E4D">
              <w:rPr>
                <w:sz w:val="24"/>
                <w:szCs w:val="24"/>
                <w:lang w:val="pt-BR"/>
              </w:rPr>
              <w:t>: Trữ lượng có thể thu hồi còn lại, D</w:t>
            </w:r>
            <w:r w:rsidRPr="00913E4D">
              <w:rPr>
                <w:sz w:val="24"/>
                <w:szCs w:val="24"/>
                <w:vertAlign w:val="subscript"/>
                <w:lang w:val="pt-BR"/>
              </w:rPr>
              <w:t>n</w:t>
            </w:r>
            <w:r w:rsidRPr="00913E4D">
              <w:rPr>
                <w:sz w:val="24"/>
                <w:szCs w:val="24"/>
                <w:lang w:val="pt-BR"/>
              </w:rPr>
              <w:t xml:space="preserve"> = d</w:t>
            </w:r>
            <w:r w:rsidRPr="00913E4D">
              <w:rPr>
                <w:sz w:val="24"/>
                <w:szCs w:val="24"/>
                <w:vertAlign w:val="subscript"/>
                <w:lang w:val="pt-BR"/>
              </w:rPr>
              <w:t>1</w:t>
            </w:r>
            <w:r w:rsidRPr="00913E4D">
              <w:rPr>
                <w:sz w:val="24"/>
                <w:szCs w:val="24"/>
                <w:lang w:val="pt-BR"/>
              </w:rPr>
              <w:t>-d</w:t>
            </w:r>
            <w:r w:rsidRPr="00913E4D">
              <w:rPr>
                <w:sz w:val="24"/>
                <w:szCs w:val="24"/>
                <w:vertAlign w:val="subscript"/>
                <w:lang w:val="pt-BR"/>
              </w:rPr>
              <w:t>2</w:t>
            </w:r>
            <w:r w:rsidRPr="00913E4D">
              <w:rPr>
                <w:sz w:val="24"/>
                <w:szCs w:val="24"/>
                <w:lang w:val="pt-BR"/>
              </w:rPr>
              <w:t>, trong đó:</w:t>
            </w:r>
          </w:p>
          <w:p w:rsidR="008A0ACB" w:rsidRPr="00913E4D" w:rsidRDefault="008A0ACB" w:rsidP="001B64D8">
            <w:pPr>
              <w:spacing w:before="60" w:after="60"/>
              <w:ind w:firstLine="720"/>
              <w:jc w:val="both"/>
              <w:rPr>
                <w:sz w:val="24"/>
                <w:szCs w:val="24"/>
                <w:lang w:val="pt-BR"/>
              </w:rPr>
            </w:pPr>
            <w:r w:rsidRPr="00913E4D">
              <w:rPr>
                <w:sz w:val="24"/>
                <w:szCs w:val="24"/>
                <w:lang w:val="pt-BR"/>
              </w:rPr>
              <w:t>+ d</w:t>
            </w:r>
            <w:r w:rsidRPr="00913E4D">
              <w:rPr>
                <w:sz w:val="24"/>
                <w:szCs w:val="24"/>
                <w:vertAlign w:val="subscript"/>
                <w:lang w:val="pt-BR"/>
              </w:rPr>
              <w:t>1</w:t>
            </w:r>
            <w:r w:rsidRPr="00913E4D">
              <w:rPr>
                <w:sz w:val="24"/>
                <w:szCs w:val="24"/>
                <w:lang w:val="pt-BR"/>
              </w:rPr>
              <w:t xml:space="preserve">: Trữ lượng có thể thu hồi được xác định trong kế hoạch phát triển hoặc kế hoạch khai thác sớm </w:t>
            </w:r>
            <w:r w:rsidRPr="00913E4D">
              <w:rPr>
                <w:sz w:val="24"/>
                <w:szCs w:val="24"/>
                <w:lang w:val="pt-BR"/>
              </w:rPr>
              <w:lastRenderedPageBreak/>
              <w:t xml:space="preserve">đã được phê duyệt bởi các cấp có thẩm quyền tính đến cuối năm thứ n, đơn vị tính là thùng dầu quy đổi. </w:t>
            </w:r>
          </w:p>
          <w:p w:rsidR="008A0ACB" w:rsidRPr="00913E4D" w:rsidRDefault="008A0ACB" w:rsidP="001B64D8">
            <w:pPr>
              <w:spacing w:before="60" w:after="60"/>
              <w:ind w:firstLine="720"/>
              <w:jc w:val="both"/>
              <w:rPr>
                <w:sz w:val="24"/>
                <w:szCs w:val="24"/>
                <w:lang w:val="pt-BR"/>
              </w:rPr>
            </w:pPr>
            <w:r w:rsidRPr="00913E4D">
              <w:rPr>
                <w:sz w:val="24"/>
                <w:szCs w:val="24"/>
                <w:lang w:val="pt-BR"/>
              </w:rPr>
              <w:t>+ d</w:t>
            </w:r>
            <w:r w:rsidRPr="00913E4D">
              <w:rPr>
                <w:sz w:val="24"/>
                <w:szCs w:val="24"/>
                <w:vertAlign w:val="subscript"/>
                <w:lang w:val="pt-BR"/>
              </w:rPr>
              <w:t>2</w:t>
            </w:r>
            <w:r w:rsidRPr="00913E4D">
              <w:rPr>
                <w:sz w:val="24"/>
                <w:szCs w:val="24"/>
                <w:lang w:val="pt-BR"/>
              </w:rPr>
              <w:t>: Tổng sản lượng đã được khai thác cộng dồn từ (các) mỏ liên quan tính đến năm (n-1), đơn vị tính là thùng dầu quy đổi.</w:t>
            </w:r>
            <w:r w:rsidRPr="00913E4D">
              <w:rPr>
                <w:sz w:val="24"/>
                <w:szCs w:val="24"/>
                <w:lang w:val="pt-BR"/>
              </w:rPr>
              <w:tab/>
            </w:r>
          </w:p>
          <w:p w:rsidR="008A0ACB" w:rsidRPr="00913E4D" w:rsidRDefault="008A0ACB" w:rsidP="001B64D8">
            <w:pPr>
              <w:spacing w:before="60" w:after="60"/>
              <w:jc w:val="both"/>
              <w:rPr>
                <w:b/>
                <w:sz w:val="24"/>
                <w:szCs w:val="24"/>
                <w:lang w:val="pt-BR"/>
              </w:rPr>
            </w:pPr>
            <w:r w:rsidRPr="00913E4D">
              <w:rPr>
                <w:b/>
                <w:sz w:val="24"/>
                <w:szCs w:val="24"/>
                <w:lang w:val="pt-BR"/>
              </w:rPr>
              <w:t>Điều 29.</w:t>
            </w:r>
            <w:r w:rsidRPr="00913E4D">
              <w:rPr>
                <w:sz w:val="24"/>
                <w:szCs w:val="24"/>
                <w:lang w:val="pt-BR"/>
              </w:rPr>
              <w:t xml:space="preserve"> </w:t>
            </w:r>
            <w:r w:rsidRPr="00913E4D">
              <w:rPr>
                <w:b/>
                <w:sz w:val="24"/>
                <w:szCs w:val="24"/>
                <w:lang w:val="pt-BR"/>
              </w:rPr>
              <w:t xml:space="preserve">Nghĩa vụ trích nộp quỹ bảo đảm nghĩa vụ tài chính trong trường hợp tổ chức, cá nhân chấm dứt khai thác mỏ hoặc hợp đồng dầu khí chấm dứt hiệu lực </w:t>
            </w:r>
          </w:p>
          <w:p w:rsidR="008A0ACB" w:rsidRPr="00913E4D" w:rsidRDefault="008A0ACB" w:rsidP="001B64D8">
            <w:pPr>
              <w:spacing w:before="60" w:after="60"/>
              <w:jc w:val="both"/>
              <w:rPr>
                <w:sz w:val="24"/>
                <w:szCs w:val="24"/>
                <w:lang w:val="pt-BR"/>
              </w:rPr>
            </w:pPr>
            <w:r w:rsidRPr="00913E4D">
              <w:rPr>
                <w:sz w:val="24"/>
                <w:szCs w:val="24"/>
                <w:lang w:val="pt-BR"/>
              </w:rPr>
              <w:t>1. Trước khi chấm dứt khai thác mỏ hoặc chấm dứt hợp đồng dầu khí trước thời hạn, tổ chức, cá nhân phải có nghĩa vụ trích lập đủ quỹ theo quy định của Quyết định này.</w:t>
            </w:r>
          </w:p>
          <w:p w:rsidR="008A0ACB" w:rsidRPr="00913E4D" w:rsidRDefault="008A0ACB" w:rsidP="001B64D8">
            <w:pPr>
              <w:spacing w:before="60" w:after="60"/>
              <w:jc w:val="both"/>
              <w:rPr>
                <w:sz w:val="24"/>
                <w:szCs w:val="24"/>
                <w:lang w:val="pt-BR"/>
              </w:rPr>
            </w:pPr>
            <w:r w:rsidRPr="00913E4D">
              <w:rPr>
                <w:sz w:val="24"/>
                <w:szCs w:val="24"/>
                <w:lang w:val="pt-BR"/>
              </w:rPr>
              <w:t>2. Trường hợp công trình dầu khí chưa phải thu dọn ngay tại thời điểm chấm dứt khai thác mỏ hoặc chấm dứt hiệu lực hợp đồng dầu khí, tổ chức, cá nhân phải chuyển giao đủ quỹ bảo đảm nghĩa vụ tài chính cho Tập đoàn Dầu khí Việt Nam.</w:t>
            </w:r>
          </w:p>
          <w:p w:rsidR="008A0ACB" w:rsidRPr="00913E4D" w:rsidRDefault="008A0ACB" w:rsidP="001B64D8">
            <w:pPr>
              <w:spacing w:before="60" w:after="60"/>
              <w:jc w:val="both"/>
              <w:rPr>
                <w:b/>
                <w:sz w:val="24"/>
                <w:szCs w:val="24"/>
                <w:lang w:val="pt-BR"/>
              </w:rPr>
            </w:pPr>
            <w:r w:rsidRPr="00913E4D">
              <w:rPr>
                <w:b/>
                <w:sz w:val="24"/>
                <w:szCs w:val="24"/>
                <w:lang w:val="pt-BR"/>
              </w:rPr>
              <w:t>Điều 30. Đồng tiền trích lập quỹ bảo đảm nghĩa vụ tài chính</w:t>
            </w:r>
          </w:p>
          <w:p w:rsidR="008A0ACB" w:rsidRPr="00913E4D" w:rsidRDefault="008A0ACB" w:rsidP="001B64D8">
            <w:pPr>
              <w:spacing w:before="60" w:after="60"/>
              <w:ind w:firstLine="720"/>
              <w:jc w:val="both"/>
              <w:rPr>
                <w:sz w:val="24"/>
                <w:szCs w:val="24"/>
                <w:lang w:val="pt-BR"/>
              </w:rPr>
            </w:pPr>
            <w:r w:rsidRPr="00913E4D">
              <w:rPr>
                <w:sz w:val="24"/>
                <w:szCs w:val="24"/>
                <w:lang w:val="pt-BR"/>
              </w:rPr>
              <w:t>Đồng</w:t>
            </w:r>
            <w:r w:rsidRPr="00913E4D">
              <w:rPr>
                <w:b/>
                <w:sz w:val="24"/>
                <w:szCs w:val="24"/>
                <w:lang w:val="pt-BR"/>
              </w:rPr>
              <w:t xml:space="preserve"> </w:t>
            </w:r>
            <w:r w:rsidRPr="00913E4D">
              <w:rPr>
                <w:sz w:val="24"/>
                <w:szCs w:val="24"/>
                <w:lang w:val="pt-BR"/>
              </w:rPr>
              <w:t>tiền trích lập quỹ bảo đảm nghĩa vụ tài chính là đồng Đô la Mỹ.</w:t>
            </w:r>
          </w:p>
          <w:p w:rsidR="008A0ACB" w:rsidRPr="00913E4D" w:rsidRDefault="008A0ACB" w:rsidP="001B64D8">
            <w:pPr>
              <w:spacing w:before="60" w:after="60"/>
              <w:jc w:val="both"/>
              <w:rPr>
                <w:rFonts w:eastAsia="Arial"/>
                <w:b/>
                <w:sz w:val="24"/>
                <w:szCs w:val="24"/>
              </w:rPr>
            </w:pPr>
          </w:p>
        </w:tc>
        <w:tc>
          <w:tcPr>
            <w:tcW w:w="4820" w:type="dxa"/>
          </w:tcPr>
          <w:p w:rsidR="008A0ACB" w:rsidRPr="00913E4D" w:rsidRDefault="008A0ACB"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50 Luật Dầu khí 2022</w:t>
            </w:r>
            <w:r w:rsidR="002E08B0"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95/2015/NĐ-CP (</w:t>
            </w:r>
            <w:r w:rsidR="002E08B0" w:rsidRPr="00913E4D">
              <w:rPr>
                <w:rFonts w:eastAsia="Arial"/>
                <w:sz w:val="24"/>
                <w:szCs w:val="24"/>
              </w:rPr>
              <w:t xml:space="preserve">các </w:t>
            </w:r>
            <w:r w:rsidRPr="00913E4D">
              <w:rPr>
                <w:rFonts w:eastAsia="Arial"/>
                <w:sz w:val="24"/>
                <w:szCs w:val="24"/>
              </w:rPr>
              <w:t xml:space="preserve">Điều 77, 78, 79, 80). </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Quyết định 49/2017/QĐ-TTg (</w:t>
            </w:r>
            <w:r w:rsidR="002E08B0" w:rsidRPr="00913E4D">
              <w:rPr>
                <w:rFonts w:eastAsia="Arial"/>
                <w:sz w:val="24"/>
                <w:szCs w:val="24"/>
              </w:rPr>
              <w:t xml:space="preserve">các </w:t>
            </w:r>
            <w:r w:rsidRPr="00913E4D">
              <w:rPr>
                <w:rFonts w:eastAsia="Arial"/>
                <w:sz w:val="24"/>
                <w:szCs w:val="24"/>
              </w:rPr>
              <w:t>Điều 6, 7, 8…).</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Phù hợp Luật bảo vệ môi trường.</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Phù hợp với quy định của Luật Biển Việt Nam (Điều 34), Luật Tài nguyên, môi trường biển và hải đảo…</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 và thông lệ công nghiệp dầu khí quốc tế.</w:t>
            </w:r>
          </w:p>
          <w:p w:rsidR="008A0ACB" w:rsidRPr="00913E4D" w:rsidRDefault="008A0ACB" w:rsidP="001B64D8">
            <w:pPr>
              <w:tabs>
                <w:tab w:val="left" w:pos="709"/>
              </w:tabs>
              <w:spacing w:before="60" w:after="60"/>
              <w:jc w:val="both"/>
              <w:rPr>
                <w:rFonts w:eastAsia="Arial"/>
                <w:sz w:val="24"/>
                <w:szCs w:val="24"/>
              </w:rPr>
            </w:pPr>
          </w:p>
        </w:tc>
      </w:tr>
      <w:tr w:rsidR="008A0ACB" w:rsidRPr="00913E4D" w:rsidTr="007641E0">
        <w:trPr>
          <w:jc w:val="center"/>
        </w:trPr>
        <w:tc>
          <w:tcPr>
            <w:tcW w:w="5387" w:type="dxa"/>
          </w:tcPr>
          <w:p w:rsidR="008518D3" w:rsidRPr="00913E4D" w:rsidRDefault="008518D3" w:rsidP="001B64D8">
            <w:pPr>
              <w:shd w:val="clear" w:color="auto" w:fill="FFFFFF"/>
              <w:spacing w:before="60" w:after="60"/>
              <w:jc w:val="both"/>
              <w:rPr>
                <w:b/>
                <w:bCs/>
                <w:sz w:val="24"/>
                <w:szCs w:val="24"/>
                <w:lang w:val="vi-VN"/>
              </w:rPr>
            </w:pPr>
            <w:r w:rsidRPr="00913E4D">
              <w:rPr>
                <w:b/>
                <w:bCs/>
                <w:sz w:val="24"/>
                <w:szCs w:val="24"/>
                <w:lang w:val="vi-VN"/>
              </w:rPr>
              <w:lastRenderedPageBreak/>
              <w:t xml:space="preserve">Điều </w:t>
            </w:r>
            <w:r w:rsidRPr="00913E4D">
              <w:rPr>
                <w:b/>
                <w:bCs/>
                <w:sz w:val="24"/>
                <w:szCs w:val="24"/>
              </w:rPr>
              <w:t>53</w:t>
            </w:r>
            <w:r w:rsidRPr="00913E4D">
              <w:rPr>
                <w:b/>
                <w:bCs/>
                <w:sz w:val="24"/>
                <w:szCs w:val="24"/>
                <w:lang w:val="vi-VN"/>
              </w:rPr>
              <w:t xml:space="preserve">. Quản lý và sử dụng quỹ </w:t>
            </w:r>
            <w:r w:rsidRPr="00913E4D">
              <w:rPr>
                <w:b/>
                <w:sz w:val="24"/>
                <w:szCs w:val="24"/>
                <w:lang w:val="pt-BR"/>
              </w:rPr>
              <w:t>bảo đảm nghĩa vụ</w:t>
            </w:r>
            <w:r w:rsidRPr="00913E4D">
              <w:rPr>
                <w:b/>
                <w:bCs/>
                <w:sz w:val="24"/>
                <w:szCs w:val="24"/>
                <w:lang w:val="vi-VN"/>
              </w:rPr>
              <w:t xml:space="preserve"> thu dọn công trình dầu khí</w:t>
            </w:r>
          </w:p>
          <w:p w:rsidR="008518D3" w:rsidRPr="00913E4D" w:rsidRDefault="008518D3" w:rsidP="001B64D8">
            <w:pPr>
              <w:shd w:val="clear" w:color="auto" w:fill="FFFFFF"/>
              <w:spacing w:before="60" w:after="60"/>
              <w:jc w:val="both"/>
              <w:rPr>
                <w:sz w:val="24"/>
                <w:szCs w:val="24"/>
                <w:lang w:val="vi-VN"/>
              </w:rPr>
            </w:pPr>
            <w:r w:rsidRPr="00913E4D">
              <w:rPr>
                <w:sz w:val="24"/>
                <w:szCs w:val="24"/>
                <w:lang w:val="vi-VN"/>
              </w:rPr>
              <w:t xml:space="preserve">1. Quỹ </w:t>
            </w:r>
            <w:r w:rsidRPr="00913E4D">
              <w:rPr>
                <w:sz w:val="24"/>
                <w:szCs w:val="24"/>
                <w:lang w:val="pt-BR"/>
              </w:rPr>
              <w:t>bảo đảm nghĩa vụ</w:t>
            </w:r>
            <w:r w:rsidRPr="00913E4D">
              <w:rPr>
                <w:sz w:val="24"/>
                <w:szCs w:val="24"/>
                <w:lang w:val="vi-VN"/>
              </w:rPr>
              <w:t xml:space="preserve"> thu dọn công trình dầu khí được sử dụng cho mục đích thu dọn công trình dầu khí. Nhà thầu được sử dụng số tiền trong quỹ để thực hiện nghĩa vụ thu dọn công trình dầu kh</w:t>
            </w:r>
            <w:r w:rsidR="00F30D40">
              <w:rPr>
                <w:sz w:val="24"/>
                <w:szCs w:val="24"/>
                <w:lang w:val="vi-VN"/>
              </w:rPr>
              <w:t>í theo kế hoạch thu dọn công trì</w:t>
            </w:r>
            <w:r w:rsidRPr="00913E4D">
              <w:rPr>
                <w:sz w:val="24"/>
                <w:szCs w:val="24"/>
                <w:lang w:val="vi-VN"/>
              </w:rPr>
              <w:t xml:space="preserve">nh dầu khí đã được phê duyệt. </w:t>
            </w:r>
          </w:p>
          <w:p w:rsidR="008518D3" w:rsidRPr="00913E4D" w:rsidRDefault="008518D3" w:rsidP="001B64D8">
            <w:pPr>
              <w:shd w:val="clear" w:color="auto" w:fill="FFFFFF"/>
              <w:spacing w:before="60" w:after="60"/>
              <w:jc w:val="both"/>
              <w:rPr>
                <w:sz w:val="24"/>
                <w:szCs w:val="24"/>
                <w:lang w:val="vi-VN"/>
              </w:rPr>
            </w:pPr>
            <w:r w:rsidRPr="00913E4D">
              <w:rPr>
                <w:sz w:val="24"/>
                <w:szCs w:val="24"/>
                <w:lang w:val="vi-VN"/>
              </w:rPr>
              <w:t>2. Trường hợp nhà thầu không thể triển khai thu dọn công trình dầu khí </w:t>
            </w:r>
            <w:r w:rsidRPr="00913E4D">
              <w:rPr>
                <w:sz w:val="24"/>
                <w:szCs w:val="24"/>
              </w:rPr>
              <w:t>theo</w:t>
            </w:r>
            <w:r w:rsidRPr="00913E4D">
              <w:rPr>
                <w:sz w:val="24"/>
                <w:szCs w:val="24"/>
                <w:lang w:val="vi-VN"/>
              </w:rPr>
              <w:t xml:space="preserve"> </w:t>
            </w:r>
            <w:r w:rsidR="007C07BC">
              <w:rPr>
                <w:sz w:val="24"/>
                <w:szCs w:val="24"/>
              </w:rPr>
              <w:t xml:space="preserve">kế </w:t>
            </w:r>
            <w:r w:rsidRPr="00913E4D">
              <w:rPr>
                <w:sz w:val="24"/>
                <w:szCs w:val="24"/>
                <w:lang w:val="vi-VN"/>
              </w:rPr>
              <w:t xml:space="preserve">hoạch thu dọn công trình dầu khí đã được phê duyệt do Tập đoàn Dầu khí Việt Nam không đủ khả năng hoàn trả quỹ </w:t>
            </w:r>
            <w:r w:rsidRPr="00913E4D">
              <w:rPr>
                <w:sz w:val="24"/>
                <w:szCs w:val="24"/>
                <w:lang w:val="pt-BR"/>
              </w:rPr>
              <w:t>bảo đảm nghĩa vụ</w:t>
            </w:r>
            <w:r w:rsidRPr="00913E4D">
              <w:rPr>
                <w:sz w:val="24"/>
                <w:szCs w:val="24"/>
                <w:lang w:val="vi-VN"/>
              </w:rPr>
              <w:t xml:space="preserve"> thu dọn công trình dầu khí, nhà thầu được giải thoát khỏi nghĩa vụ thu dọn công trình dầu khí tương ứng với phần không hoàn trả và Tập đoàn Dầu khí Việt Nam chịu trách nhiệm thu dọn các hạng mục công trình dầu khí chưa được thu dọn đó.</w:t>
            </w:r>
          </w:p>
          <w:p w:rsidR="008518D3" w:rsidRPr="00913E4D" w:rsidRDefault="008518D3" w:rsidP="001B64D8">
            <w:pPr>
              <w:shd w:val="clear" w:color="auto" w:fill="FFFFFF"/>
              <w:spacing w:before="60" w:after="60"/>
              <w:jc w:val="both"/>
              <w:rPr>
                <w:sz w:val="24"/>
                <w:szCs w:val="24"/>
                <w:lang w:val="vi-VN"/>
              </w:rPr>
            </w:pPr>
            <w:r w:rsidRPr="00913E4D">
              <w:rPr>
                <w:sz w:val="24"/>
                <w:szCs w:val="24"/>
                <w:lang w:val="vi-VN"/>
              </w:rPr>
              <w:lastRenderedPageBreak/>
              <w:t xml:space="preserve">3. Trường hợp nhà thầu không phải thu dọn hoặc chỉ thu dọn một phần công trình cố định, thiết bị và phương tiện theo quy định tại Điều </w:t>
            </w:r>
            <w:r w:rsidRPr="00913E4D">
              <w:rPr>
                <w:sz w:val="24"/>
                <w:szCs w:val="24"/>
              </w:rPr>
              <w:t>55</w:t>
            </w:r>
            <w:r w:rsidRPr="00913E4D">
              <w:rPr>
                <w:sz w:val="24"/>
                <w:szCs w:val="24"/>
                <w:lang w:val="vi-VN"/>
              </w:rPr>
              <w:t xml:space="preserve"> Nghị định này, quỹ </w:t>
            </w:r>
            <w:r w:rsidRPr="00913E4D">
              <w:rPr>
                <w:sz w:val="24"/>
                <w:szCs w:val="24"/>
                <w:lang w:val="pt-BR"/>
              </w:rPr>
              <w:t>bảo đảm nghĩa vụ</w:t>
            </w:r>
            <w:r w:rsidRPr="00913E4D">
              <w:rPr>
                <w:sz w:val="24"/>
                <w:szCs w:val="24"/>
                <w:lang w:val="vi-VN"/>
              </w:rPr>
              <w:t xml:space="preserve"> thu dọn công trình dầu khí vẫn do Tập đoàn Dầu khí Việt Nam quản lý và được trực tiếp sử dụng để thu dọn khi công trình dầu khí kết thúc hoạt động. Trong trường hợp này, Tập đoàn Dầu khí Việt Nam phối hợp với nhà thầu xác định quỹ </w:t>
            </w:r>
            <w:r w:rsidRPr="00913E4D">
              <w:rPr>
                <w:sz w:val="24"/>
                <w:szCs w:val="24"/>
                <w:lang w:val="pt-BR"/>
              </w:rPr>
              <w:t>bảo đảm nghĩa vụ</w:t>
            </w:r>
            <w:r w:rsidRPr="00913E4D">
              <w:rPr>
                <w:sz w:val="24"/>
                <w:szCs w:val="24"/>
                <w:lang w:val="vi-VN"/>
              </w:rPr>
              <w:t xml:space="preserve"> thu dọn công trình dầu khí tại thời điểm tiếp nhận quyền sử dụng quỹ và nhà thầu có trách nhiệm trích nộp phần quỹ còn thiếu. Sau thời điểm này, nhà thầu được giải thoát nghĩa vụ đối với toàn bộ hoặc phần công trình cố định, thiết bị, phương tiện chưa được thu dọn và phần trích quỹ còn thiếu (nếu có).</w:t>
            </w:r>
          </w:p>
          <w:p w:rsidR="008518D3" w:rsidRPr="00913E4D" w:rsidRDefault="008518D3" w:rsidP="001B64D8">
            <w:pPr>
              <w:spacing w:before="60" w:after="60"/>
              <w:jc w:val="both"/>
              <w:rPr>
                <w:sz w:val="24"/>
                <w:szCs w:val="24"/>
                <w:lang w:val="pt-BR"/>
              </w:rPr>
            </w:pPr>
            <w:r w:rsidRPr="00913E4D">
              <w:rPr>
                <w:sz w:val="24"/>
                <w:szCs w:val="24"/>
                <w:lang w:val="pt-BR"/>
              </w:rPr>
              <w:t>4. Trường hợp công trình dầu khí chưa phải thu dọn ngay tại thời điểm chấm dứt khai thác mỏ dầu khí hoặc chấm dứt hiệu lực hợp đồng dầu khí, nhà thầu phải nộp đủ quỹ bảo đảm nghĩa vụ thu dọn công trình dầu khí cho Tập đoàn Dầu khí Việt Nam.</w:t>
            </w:r>
          </w:p>
          <w:p w:rsidR="008A0ACB" w:rsidRPr="00913E4D" w:rsidRDefault="008518D3" w:rsidP="001B64D8">
            <w:pPr>
              <w:spacing w:before="60" w:after="60"/>
              <w:jc w:val="both"/>
              <w:rPr>
                <w:rFonts w:eastAsia="Arial"/>
                <w:sz w:val="24"/>
                <w:szCs w:val="24"/>
                <w:lang w:val="pt-BR"/>
              </w:rPr>
            </w:pPr>
            <w:r w:rsidRPr="00913E4D">
              <w:rPr>
                <w:sz w:val="24"/>
                <w:szCs w:val="24"/>
                <w:lang w:val="nl-NL"/>
              </w:rPr>
              <w:t>5. Hằng năm, Tập đoàn Dầu khí Việt nam thực hiện việc kiểm toán và xác nhận chi phí thực tế mà nhà thầu sử dụng quỹ bảo đảm nghĩa vụ thu dọn công trình dầu khí.</w:t>
            </w:r>
          </w:p>
        </w:tc>
        <w:tc>
          <w:tcPr>
            <w:tcW w:w="5387" w:type="dxa"/>
          </w:tcPr>
          <w:p w:rsidR="008A0ACB" w:rsidRPr="00913E4D" w:rsidRDefault="008A0ACB" w:rsidP="001B64D8">
            <w:pPr>
              <w:spacing w:before="60" w:after="60"/>
              <w:jc w:val="both"/>
              <w:rPr>
                <w:b/>
                <w:sz w:val="24"/>
                <w:szCs w:val="24"/>
                <w:lang w:val="pt-BR"/>
              </w:rPr>
            </w:pPr>
            <w:r w:rsidRPr="00913E4D">
              <w:rPr>
                <w:b/>
                <w:sz w:val="24"/>
                <w:szCs w:val="24"/>
                <w:lang w:val="pt-BR"/>
              </w:rPr>
              <w:lastRenderedPageBreak/>
              <w:t>Nghị định 95/2015/NĐ-CP</w:t>
            </w:r>
          </w:p>
          <w:p w:rsidR="008A0ACB" w:rsidRPr="00913E4D" w:rsidRDefault="008A0ACB" w:rsidP="001B64D8">
            <w:pPr>
              <w:spacing w:before="60" w:after="60"/>
              <w:jc w:val="both"/>
              <w:rPr>
                <w:b/>
                <w:sz w:val="24"/>
                <w:szCs w:val="24"/>
                <w:lang w:val="pt-BR"/>
              </w:rPr>
            </w:pPr>
            <w:r w:rsidRPr="00913E4D">
              <w:rPr>
                <w:b/>
                <w:sz w:val="24"/>
                <w:szCs w:val="24"/>
                <w:lang w:val="pt-BR"/>
              </w:rPr>
              <w:t>Điều 80. Quản lý và sử dụng quỹ thu dọn mỏ</w:t>
            </w:r>
          </w:p>
          <w:p w:rsidR="008A0ACB" w:rsidRPr="00913E4D" w:rsidRDefault="008A0ACB" w:rsidP="001B64D8">
            <w:pPr>
              <w:spacing w:before="60" w:after="60"/>
              <w:jc w:val="both"/>
              <w:rPr>
                <w:sz w:val="24"/>
                <w:szCs w:val="24"/>
                <w:lang w:val="pt-BR"/>
              </w:rPr>
            </w:pPr>
            <w:r w:rsidRPr="00913E4D">
              <w:rPr>
                <w:spacing w:val="-4"/>
                <w:sz w:val="24"/>
                <w:szCs w:val="24"/>
                <w:lang w:val="pt-BR"/>
              </w:rPr>
              <w:t>1. Việc quản lý quỹ thu dọn mỏ do Tập đoàn Dầu khí Việt Nam thực hiện</w:t>
            </w:r>
            <w:r w:rsidRPr="00913E4D">
              <w:rPr>
                <w:sz w:val="24"/>
                <w:szCs w:val="24"/>
                <w:lang w:val="pt-BR"/>
              </w:rPr>
              <w:t xml:space="preserve">. </w:t>
            </w:r>
          </w:p>
          <w:p w:rsidR="008A0ACB" w:rsidRPr="00913E4D" w:rsidRDefault="008A0ACB" w:rsidP="001B64D8">
            <w:pPr>
              <w:spacing w:before="60" w:after="60"/>
              <w:jc w:val="both"/>
              <w:rPr>
                <w:sz w:val="24"/>
                <w:szCs w:val="24"/>
                <w:lang w:val="pt-BR"/>
              </w:rPr>
            </w:pPr>
            <w:r w:rsidRPr="00913E4D">
              <w:rPr>
                <w:sz w:val="24"/>
                <w:szCs w:val="24"/>
                <w:lang w:val="pt-BR"/>
              </w:rPr>
              <w:t>2. Trong thời gian chưa sử dụng quỹ thu dọn mỏ, Tập đoàn Dầu khí Việt Nam gửi số tiền của quỹ bảo đảm nghĩa vụ tài chính vào một tài khoản sinh lãi riêng tại tổ chức tín dụng tại Việt Nam có định mức tín nhiệm cao nhất theo xếp hạng của Ngân hàng Nhà nước Việt Nam. Tập đoàn Dầu khí Việt Nam chịu trách nhiệm rủi ro liên quan đến quỹ thu dọn mỏ. Tiền lãi phát sinh hàng năm sau khi thực hiện các nghĩa vụ tài chính đối với Nhà nước được nhập vào quỹ thu dọn mỏ.</w:t>
            </w:r>
          </w:p>
          <w:p w:rsidR="008A0ACB" w:rsidRPr="00913E4D" w:rsidRDefault="008A0ACB" w:rsidP="001B64D8">
            <w:pPr>
              <w:spacing w:before="60" w:after="60"/>
              <w:jc w:val="both"/>
              <w:rPr>
                <w:sz w:val="24"/>
                <w:szCs w:val="24"/>
                <w:lang w:val="pt-BR"/>
              </w:rPr>
            </w:pPr>
            <w:r w:rsidRPr="00913E4D">
              <w:rPr>
                <w:sz w:val="24"/>
                <w:szCs w:val="24"/>
                <w:lang w:val="pt-BR"/>
              </w:rPr>
              <w:t xml:space="preserve">3. Quỹ thu dọn mỏ được sử dụng cho mục đích thu dọn mỏ. Nhà thầu được sử dụng số tiền trong quỹ để thực </w:t>
            </w:r>
            <w:r w:rsidRPr="00913E4D">
              <w:rPr>
                <w:sz w:val="24"/>
                <w:szCs w:val="24"/>
                <w:lang w:val="pt-BR"/>
              </w:rPr>
              <w:lastRenderedPageBreak/>
              <w:t xml:space="preserve">hiện nghĩa vụ thu dọn mỏ theo kế hoạch thu dọn mỏ đã được phê duyệt. </w:t>
            </w:r>
          </w:p>
          <w:p w:rsidR="008A0ACB" w:rsidRPr="00913E4D" w:rsidRDefault="008A0ACB" w:rsidP="001B64D8">
            <w:pPr>
              <w:spacing w:before="60" w:after="60"/>
              <w:jc w:val="both"/>
              <w:rPr>
                <w:sz w:val="24"/>
                <w:szCs w:val="24"/>
                <w:lang w:val="pt-BR"/>
              </w:rPr>
            </w:pPr>
            <w:r w:rsidRPr="00913E4D">
              <w:rPr>
                <w:sz w:val="24"/>
                <w:szCs w:val="24"/>
                <w:lang w:val="pt-BR"/>
              </w:rPr>
              <w:t>Trường hợp nhà thầu không thể triển khai thu dọn mỏ trên cơ sở kế hoạch thu dọn mỏ đã được phê duyệt do Tập đoàn Dầu khí Việt Nam không đủ khả năng hoàn trả quỹ thu dọn mỏ, nhà thầu được giải thoát khỏi nghĩa vụ thu dọn mỏ tương ứng với phần không hoàn trả và Tập đoàn Dầu khí Việt Nam chịu trách nhiệm thu dọn phần mỏ chưa được thu dọn đó.</w:t>
            </w:r>
          </w:p>
          <w:p w:rsidR="008A0ACB" w:rsidRPr="00913E4D" w:rsidRDefault="008A0ACB" w:rsidP="001B64D8">
            <w:pPr>
              <w:spacing w:before="60" w:after="60"/>
              <w:jc w:val="both"/>
              <w:rPr>
                <w:rFonts w:eastAsia="Arial"/>
                <w:b/>
                <w:bCs/>
                <w:sz w:val="24"/>
                <w:szCs w:val="24"/>
              </w:rPr>
            </w:pPr>
            <w:r w:rsidRPr="00913E4D">
              <w:rPr>
                <w:sz w:val="24"/>
                <w:szCs w:val="24"/>
                <w:lang w:val="pt-BR"/>
              </w:rPr>
              <w:t>4. Trường hợp nhà thầu không phải thu dọn hoặc chỉ thu dọn một phần công trình cố định, thiết bị và phương tiện theo quy định tại Khoản 3 Điều 77 Nghị định này, quỹ thu dọn mỏ vẫn do Tập đoàn Dầu khí Việt Nam quản lý và được trực tiếp sử dụng để thu dọn khi mỏ kết thúc hoạt động. Trong trường hợp này, Tập đoàn Dầu khí Việt Nam phối hợp với nhà thầu xác định quỹ thu dọn mỏ tại thời điểm tiếp nhận quyền sử dụng quỹ và nhà thầu có trách nhiệm trích nộp phần quỹ còn thiếu. Sau thời điểm này, nhà thầu được giải thoát nghĩa vụ đối với toàn bộ hoặc phần công trình cố định, thiết bị, phương tiện chưa được thu dọn và phần trích quỹ còn thiếu (nếu có).</w:t>
            </w:r>
          </w:p>
        </w:tc>
        <w:tc>
          <w:tcPr>
            <w:tcW w:w="4820" w:type="dxa"/>
          </w:tcPr>
          <w:p w:rsidR="008A0ACB" w:rsidRPr="00913E4D" w:rsidRDefault="008A0ACB"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50 Luật Dầu khí 2022</w:t>
            </w:r>
            <w:r w:rsidR="00574340"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95/2015/NĐ-CP (</w:t>
            </w:r>
            <w:r w:rsidR="00574340" w:rsidRPr="00913E4D">
              <w:rPr>
                <w:rFonts w:eastAsia="Arial"/>
                <w:sz w:val="24"/>
                <w:szCs w:val="24"/>
              </w:rPr>
              <w:t xml:space="preserve">các </w:t>
            </w:r>
            <w:r w:rsidRPr="00913E4D">
              <w:rPr>
                <w:rFonts w:eastAsia="Arial"/>
                <w:sz w:val="24"/>
                <w:szCs w:val="24"/>
              </w:rPr>
              <w:t xml:space="preserve">Điều 77, 78, 79, 80). </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Quyết định 49/2017/QĐ-TTg (</w:t>
            </w:r>
            <w:r w:rsidR="00574340" w:rsidRPr="00913E4D">
              <w:rPr>
                <w:rFonts w:eastAsia="Arial"/>
                <w:sz w:val="24"/>
                <w:szCs w:val="24"/>
              </w:rPr>
              <w:t xml:space="preserve">các </w:t>
            </w:r>
            <w:r w:rsidRPr="00913E4D">
              <w:rPr>
                <w:rFonts w:eastAsia="Arial"/>
                <w:sz w:val="24"/>
                <w:szCs w:val="24"/>
              </w:rPr>
              <w:t xml:space="preserve">Điều </w:t>
            </w:r>
            <w:r w:rsidR="00F609B9" w:rsidRPr="00913E4D">
              <w:rPr>
                <w:rFonts w:eastAsia="Arial"/>
                <w:sz w:val="24"/>
                <w:szCs w:val="24"/>
              </w:rPr>
              <w:t>31, 32</w:t>
            </w:r>
            <w:r w:rsidRPr="00913E4D">
              <w:rPr>
                <w:rFonts w:eastAsia="Arial"/>
                <w:sz w:val="24"/>
                <w:szCs w:val="24"/>
              </w:rPr>
              <w:t>…).</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xml:space="preserve">- Phù hợp </w:t>
            </w:r>
            <w:r w:rsidR="00F609B9" w:rsidRPr="00913E4D">
              <w:rPr>
                <w:rFonts w:eastAsia="Arial"/>
                <w:sz w:val="24"/>
                <w:szCs w:val="24"/>
              </w:rPr>
              <w:t>pháp l</w:t>
            </w:r>
            <w:r w:rsidRPr="00913E4D">
              <w:rPr>
                <w:rFonts w:eastAsia="Arial"/>
                <w:sz w:val="24"/>
                <w:szCs w:val="24"/>
              </w:rPr>
              <w:t>uật bảo vệ môi trường.</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 và thông lệ công nghiệp dầu khí quốc tế.</w:t>
            </w:r>
          </w:p>
          <w:p w:rsidR="008A0ACB" w:rsidRPr="00913E4D" w:rsidRDefault="008A0ACB" w:rsidP="001B64D8">
            <w:pPr>
              <w:tabs>
                <w:tab w:val="left" w:pos="709"/>
              </w:tabs>
              <w:spacing w:before="60" w:after="60"/>
              <w:jc w:val="both"/>
              <w:rPr>
                <w:rFonts w:eastAsia="Arial"/>
                <w:sz w:val="24"/>
                <w:szCs w:val="24"/>
              </w:rPr>
            </w:pPr>
          </w:p>
        </w:tc>
      </w:tr>
      <w:tr w:rsidR="008A0ACB" w:rsidRPr="00913E4D" w:rsidTr="007641E0">
        <w:trPr>
          <w:jc w:val="center"/>
        </w:trPr>
        <w:tc>
          <w:tcPr>
            <w:tcW w:w="5387" w:type="dxa"/>
          </w:tcPr>
          <w:p w:rsidR="008518D3" w:rsidRPr="00913E4D" w:rsidRDefault="008518D3" w:rsidP="001B64D8">
            <w:pPr>
              <w:spacing w:before="60" w:after="60"/>
              <w:jc w:val="both"/>
              <w:rPr>
                <w:b/>
                <w:sz w:val="24"/>
                <w:szCs w:val="24"/>
                <w:lang w:val="pt-BR"/>
              </w:rPr>
            </w:pPr>
            <w:r w:rsidRPr="00913E4D">
              <w:rPr>
                <w:b/>
                <w:sz w:val="24"/>
                <w:szCs w:val="24"/>
                <w:lang w:val="pt-BR"/>
              </w:rPr>
              <w:lastRenderedPageBreak/>
              <w:t xml:space="preserve">Điều 54. Quyết toán </w:t>
            </w:r>
            <w:r w:rsidRPr="00913E4D">
              <w:rPr>
                <w:b/>
                <w:bCs/>
                <w:sz w:val="24"/>
                <w:szCs w:val="24"/>
                <w:lang w:val="vi-VN"/>
              </w:rPr>
              <w:t xml:space="preserve">quỹ </w:t>
            </w:r>
            <w:r w:rsidRPr="00913E4D">
              <w:rPr>
                <w:b/>
                <w:sz w:val="24"/>
                <w:szCs w:val="24"/>
                <w:lang w:val="pt-BR"/>
              </w:rPr>
              <w:t>bảo đảm nghĩa vụ</w:t>
            </w:r>
            <w:r w:rsidRPr="00913E4D">
              <w:rPr>
                <w:b/>
                <w:bCs/>
                <w:sz w:val="24"/>
                <w:szCs w:val="24"/>
                <w:lang w:val="vi-VN"/>
              </w:rPr>
              <w:t xml:space="preserve"> thu dọn công trình dầu khí</w:t>
            </w:r>
          </w:p>
          <w:p w:rsidR="008518D3" w:rsidRPr="00913E4D" w:rsidRDefault="008518D3" w:rsidP="001B64D8">
            <w:pPr>
              <w:tabs>
                <w:tab w:val="left" w:pos="854"/>
              </w:tabs>
              <w:spacing w:before="60" w:after="60"/>
              <w:jc w:val="both"/>
              <w:rPr>
                <w:sz w:val="24"/>
                <w:szCs w:val="24"/>
              </w:rPr>
            </w:pPr>
            <w:r w:rsidRPr="00913E4D">
              <w:rPr>
                <w:sz w:val="24"/>
                <w:szCs w:val="24"/>
                <w:lang w:val="it-IT"/>
              </w:rPr>
              <w:t>1.</w:t>
            </w:r>
            <w:r w:rsidRPr="00913E4D">
              <w:rPr>
                <w:sz w:val="24"/>
                <w:szCs w:val="24"/>
              </w:rPr>
              <w:t xml:space="preserve"> Trong thời hạn 09 tháng kể từ khi kết thúc hoạt động thu dọn, nhà thầu phải lập báo cáo hoàn thành thu dọn công trình dầu khí, trình Tập đoàn Dầu khí Việt Nam phê duyệt. </w:t>
            </w:r>
            <w:r w:rsidRPr="00913E4D">
              <w:rPr>
                <w:sz w:val="24"/>
                <w:szCs w:val="24"/>
                <w:lang w:val="pt-BR"/>
              </w:rPr>
              <w:t xml:space="preserve">Nội dung chính của </w:t>
            </w:r>
            <w:r w:rsidRPr="00913E4D">
              <w:rPr>
                <w:sz w:val="24"/>
                <w:szCs w:val="24"/>
              </w:rPr>
              <w:t>báo cáo hoàn thành thu dọn công trình dầu khí bao gồm:</w:t>
            </w:r>
          </w:p>
          <w:p w:rsidR="008518D3" w:rsidRPr="00913E4D" w:rsidRDefault="008518D3" w:rsidP="001B64D8">
            <w:pPr>
              <w:tabs>
                <w:tab w:val="left" w:pos="854"/>
              </w:tabs>
              <w:spacing w:before="60" w:after="60"/>
              <w:jc w:val="both"/>
              <w:rPr>
                <w:sz w:val="24"/>
                <w:szCs w:val="24"/>
              </w:rPr>
            </w:pPr>
            <w:r w:rsidRPr="00913E4D">
              <w:rPr>
                <w:sz w:val="24"/>
                <w:szCs w:val="24"/>
              </w:rPr>
              <w:lastRenderedPageBreak/>
              <w:t>a) Mô tả công trình dầu khí và hoạt động thu dọn thực tế đã được thực hiện;</w:t>
            </w:r>
          </w:p>
          <w:p w:rsidR="008518D3" w:rsidRPr="00913E4D" w:rsidRDefault="008518D3" w:rsidP="001B64D8">
            <w:pPr>
              <w:tabs>
                <w:tab w:val="left" w:pos="854"/>
              </w:tabs>
              <w:spacing w:before="60" w:after="60"/>
              <w:jc w:val="both"/>
              <w:rPr>
                <w:sz w:val="24"/>
                <w:szCs w:val="24"/>
              </w:rPr>
            </w:pPr>
            <w:r w:rsidRPr="00913E4D">
              <w:rPr>
                <w:sz w:val="24"/>
                <w:szCs w:val="24"/>
              </w:rPr>
              <w:t>b) Tiến độ thực hiện việc thu dọn;</w:t>
            </w:r>
          </w:p>
          <w:p w:rsidR="008518D3" w:rsidRPr="00913E4D" w:rsidRDefault="008518D3" w:rsidP="001B64D8">
            <w:pPr>
              <w:tabs>
                <w:tab w:val="left" w:pos="854"/>
              </w:tabs>
              <w:spacing w:before="60" w:after="60"/>
              <w:jc w:val="both"/>
              <w:rPr>
                <w:sz w:val="24"/>
                <w:szCs w:val="24"/>
              </w:rPr>
            </w:pPr>
            <w:r w:rsidRPr="00913E4D">
              <w:rPr>
                <w:sz w:val="24"/>
                <w:szCs w:val="24"/>
              </w:rPr>
              <w:t>c) Đánh giá nội dung thay đổi giữa hoạt động thu dọn thực tế với phương án được phê duyệt (nếu có);</w:t>
            </w:r>
          </w:p>
          <w:p w:rsidR="008518D3" w:rsidRPr="00913E4D" w:rsidRDefault="008518D3" w:rsidP="001B64D8">
            <w:pPr>
              <w:tabs>
                <w:tab w:val="left" w:pos="854"/>
              </w:tabs>
              <w:spacing w:before="60" w:after="60"/>
              <w:jc w:val="both"/>
              <w:rPr>
                <w:sz w:val="24"/>
                <w:szCs w:val="24"/>
              </w:rPr>
            </w:pPr>
            <w:r w:rsidRPr="00913E4D">
              <w:rPr>
                <w:sz w:val="24"/>
                <w:szCs w:val="24"/>
              </w:rPr>
              <w:t>d) Chi phí thu dọn thực tế;</w:t>
            </w:r>
          </w:p>
          <w:p w:rsidR="008518D3" w:rsidRPr="00913E4D" w:rsidRDefault="008518D3" w:rsidP="001B64D8">
            <w:pPr>
              <w:pStyle w:val="CommentText"/>
              <w:spacing w:before="60" w:after="60"/>
              <w:jc w:val="both"/>
              <w:rPr>
                <w:sz w:val="24"/>
                <w:szCs w:val="24"/>
              </w:rPr>
            </w:pPr>
            <w:r w:rsidRPr="00913E4D">
              <w:rPr>
                <w:sz w:val="24"/>
                <w:szCs w:val="24"/>
              </w:rPr>
              <w:t xml:space="preserve">đ) </w:t>
            </w:r>
            <w:r w:rsidRPr="00913E4D">
              <w:rPr>
                <w:iCs/>
                <w:sz w:val="24"/>
                <w:szCs w:val="24"/>
              </w:rPr>
              <w:t xml:space="preserve">Tóm tắt các công tác bảo đảm an toàn môi trường đã được thực hiện bao gồm: </w:t>
            </w:r>
            <w:r w:rsidRPr="00913E4D">
              <w:rPr>
                <w:sz w:val="24"/>
                <w:szCs w:val="24"/>
              </w:rPr>
              <w:t>phương án thu gom, vận chuyển, xử lý các loại rác thải, phế thải đã thực hiện;</w:t>
            </w:r>
          </w:p>
          <w:p w:rsidR="008518D3" w:rsidRPr="00913E4D" w:rsidRDefault="008518D3" w:rsidP="001B64D8">
            <w:pPr>
              <w:tabs>
                <w:tab w:val="left" w:pos="854"/>
              </w:tabs>
              <w:spacing w:before="60" w:after="60"/>
              <w:jc w:val="both"/>
              <w:rPr>
                <w:sz w:val="24"/>
                <w:szCs w:val="24"/>
              </w:rPr>
            </w:pPr>
            <w:r w:rsidRPr="00913E4D">
              <w:rPr>
                <w:iCs/>
                <w:sz w:val="24"/>
                <w:szCs w:val="24"/>
              </w:rPr>
              <w:t xml:space="preserve">e) </w:t>
            </w:r>
            <w:r w:rsidRPr="00913E4D">
              <w:rPr>
                <w:sz w:val="24"/>
                <w:szCs w:val="24"/>
              </w:rPr>
              <w:t>Cam kết trách nhiệm đối với công trình để lại (nếu có).</w:t>
            </w:r>
          </w:p>
          <w:p w:rsidR="008518D3" w:rsidRPr="00913E4D" w:rsidRDefault="008518D3" w:rsidP="001B64D8">
            <w:pPr>
              <w:tabs>
                <w:tab w:val="left" w:pos="854"/>
              </w:tabs>
              <w:spacing w:before="60" w:after="60"/>
              <w:jc w:val="both"/>
              <w:rPr>
                <w:sz w:val="24"/>
                <w:szCs w:val="24"/>
              </w:rPr>
            </w:pPr>
            <w:r w:rsidRPr="00913E4D">
              <w:rPr>
                <w:sz w:val="24"/>
                <w:szCs w:val="24"/>
              </w:rPr>
              <w:t xml:space="preserve">2. Trong thời hạn 45 ngày kể từ ngày nhận được báo cáo hoàn thành thu dọn công trình dầu khí của nhà thầu, Tập đoàn Dầu khí Việt Nam có văn bản phê duyệt báo cáo hoàn thành thu dọn công trình dầu khí, gửi Bộ Công Thương để báo cáo. </w:t>
            </w:r>
          </w:p>
          <w:p w:rsidR="008518D3" w:rsidRPr="00913E4D" w:rsidRDefault="008518D3" w:rsidP="001B64D8">
            <w:pPr>
              <w:shd w:val="clear" w:color="auto" w:fill="FFFFFF"/>
              <w:spacing w:before="60" w:after="60"/>
              <w:jc w:val="both"/>
              <w:rPr>
                <w:sz w:val="24"/>
                <w:szCs w:val="24"/>
                <w:lang w:val="it-IT"/>
              </w:rPr>
            </w:pPr>
            <w:r w:rsidRPr="00913E4D">
              <w:rPr>
                <w:sz w:val="24"/>
                <w:szCs w:val="24"/>
              </w:rPr>
              <w:t xml:space="preserve">3. </w:t>
            </w:r>
            <w:r w:rsidRPr="00913E4D">
              <w:rPr>
                <w:sz w:val="24"/>
                <w:szCs w:val="24"/>
                <w:lang w:val="vi-VN"/>
              </w:rPr>
              <w:t>Giá trị thanh lý tài sản công </w:t>
            </w:r>
            <w:r w:rsidRPr="00913E4D">
              <w:rPr>
                <w:sz w:val="24"/>
                <w:szCs w:val="24"/>
                <w:lang w:val="it-IT"/>
              </w:rPr>
              <w:t>tr</w:t>
            </w:r>
            <w:r w:rsidRPr="00913E4D">
              <w:rPr>
                <w:sz w:val="24"/>
                <w:szCs w:val="24"/>
                <w:lang w:val="vi-VN"/>
              </w:rPr>
              <w:t>ình cố định, thiết bị, phương tiện phục vụ hoạt động d</w:t>
            </w:r>
            <w:r w:rsidRPr="00913E4D">
              <w:rPr>
                <w:sz w:val="24"/>
                <w:szCs w:val="24"/>
                <w:lang w:val="it-IT"/>
              </w:rPr>
              <w:t>ầ</w:t>
            </w:r>
            <w:r w:rsidRPr="00913E4D">
              <w:rPr>
                <w:sz w:val="24"/>
                <w:szCs w:val="24"/>
                <w:lang w:val="vi-VN"/>
              </w:rPr>
              <w:t>u khí thu được trong quá trình thu dọn được xử lý như sau:</w:t>
            </w:r>
          </w:p>
          <w:p w:rsidR="008518D3" w:rsidRPr="00913E4D" w:rsidRDefault="008518D3" w:rsidP="001B64D8">
            <w:pPr>
              <w:shd w:val="clear" w:color="auto" w:fill="FFFFFF"/>
              <w:spacing w:before="60" w:after="60"/>
              <w:jc w:val="both"/>
              <w:rPr>
                <w:sz w:val="24"/>
                <w:szCs w:val="24"/>
                <w:lang w:val="it-IT"/>
              </w:rPr>
            </w:pPr>
            <w:r w:rsidRPr="00913E4D">
              <w:rPr>
                <w:sz w:val="24"/>
                <w:szCs w:val="24"/>
                <w:lang w:val="it-IT"/>
              </w:rPr>
              <w:t>a) </w:t>
            </w:r>
            <w:r w:rsidRPr="00913E4D">
              <w:rPr>
                <w:sz w:val="24"/>
                <w:szCs w:val="24"/>
                <w:lang w:val="vi-VN"/>
              </w:rPr>
              <w:t xml:space="preserve">Trường hợp công trình dầu khí đã được thu hồi chi phí, khoản tiền thanh lý thu được trong quá trình thu dọn </w:t>
            </w:r>
            <w:r w:rsidRPr="00913E4D">
              <w:rPr>
                <w:sz w:val="24"/>
                <w:szCs w:val="24"/>
                <w:lang w:val="it-IT"/>
              </w:rPr>
              <w:t>công trình dầu khí</w:t>
            </w:r>
            <w:r w:rsidRPr="00913E4D">
              <w:rPr>
                <w:sz w:val="24"/>
                <w:szCs w:val="24"/>
                <w:lang w:val="vi-VN"/>
              </w:rPr>
              <w:t xml:space="preserve"> thuộc sở hữu của nhà nước Việt Nam theo quy định của hợp đồng dầu khí;</w:t>
            </w:r>
          </w:p>
          <w:p w:rsidR="008518D3" w:rsidRPr="00913E4D" w:rsidRDefault="008518D3" w:rsidP="001B64D8">
            <w:pPr>
              <w:shd w:val="clear" w:color="auto" w:fill="FFFFFF"/>
              <w:spacing w:before="60" w:after="60"/>
              <w:jc w:val="both"/>
              <w:rPr>
                <w:sz w:val="24"/>
                <w:szCs w:val="24"/>
                <w:lang w:val="it-IT"/>
              </w:rPr>
            </w:pPr>
            <w:r w:rsidRPr="00913E4D">
              <w:rPr>
                <w:sz w:val="24"/>
                <w:szCs w:val="24"/>
                <w:lang w:val="it-IT"/>
              </w:rPr>
              <w:t>b) </w:t>
            </w:r>
            <w:r w:rsidRPr="00913E4D">
              <w:rPr>
                <w:sz w:val="24"/>
                <w:szCs w:val="24"/>
                <w:lang w:val="vi-VN"/>
              </w:rPr>
              <w:t>Trường hợp công trình dầu khí chưa được thu hồi chi phí, khoản tiền thanh lý thu được trong qu</w:t>
            </w:r>
            <w:r w:rsidRPr="00913E4D">
              <w:rPr>
                <w:sz w:val="24"/>
                <w:szCs w:val="24"/>
                <w:lang w:val="it-IT"/>
              </w:rPr>
              <w:t>á </w:t>
            </w:r>
            <w:r w:rsidRPr="00913E4D">
              <w:rPr>
                <w:sz w:val="24"/>
                <w:szCs w:val="24"/>
                <w:lang w:val="vi-VN"/>
              </w:rPr>
              <w:t xml:space="preserve">trình thu dọn </w:t>
            </w:r>
            <w:r w:rsidRPr="00913E4D">
              <w:rPr>
                <w:sz w:val="24"/>
                <w:szCs w:val="24"/>
                <w:lang w:val="it-IT"/>
              </w:rPr>
              <w:t>công trình dầu khí</w:t>
            </w:r>
            <w:r w:rsidRPr="00913E4D">
              <w:rPr>
                <w:sz w:val="24"/>
                <w:szCs w:val="24"/>
                <w:lang w:val="vi-VN"/>
              </w:rPr>
              <w:t xml:space="preserve"> thuộc s</w:t>
            </w:r>
            <w:r w:rsidRPr="00913E4D">
              <w:rPr>
                <w:sz w:val="24"/>
                <w:szCs w:val="24"/>
                <w:lang w:val="it-IT"/>
              </w:rPr>
              <w:t>ở </w:t>
            </w:r>
            <w:r w:rsidRPr="00913E4D">
              <w:rPr>
                <w:sz w:val="24"/>
                <w:szCs w:val="24"/>
                <w:lang w:val="vi-VN"/>
              </w:rPr>
              <w:t>hữu của nhà thầu.</w:t>
            </w:r>
            <w:r w:rsidRPr="00913E4D">
              <w:rPr>
                <w:sz w:val="24"/>
                <w:szCs w:val="24"/>
                <w:lang w:val="it-IT"/>
              </w:rPr>
              <w:t xml:space="preserve"> </w:t>
            </w:r>
          </w:p>
          <w:p w:rsidR="008518D3" w:rsidRPr="00913E4D" w:rsidRDefault="008518D3" w:rsidP="001B64D8">
            <w:pPr>
              <w:spacing w:before="60" w:after="60"/>
              <w:jc w:val="both"/>
              <w:rPr>
                <w:sz w:val="24"/>
                <w:szCs w:val="24"/>
                <w:lang w:val="nl-NL"/>
              </w:rPr>
            </w:pPr>
            <w:r w:rsidRPr="00913E4D">
              <w:rPr>
                <w:sz w:val="24"/>
                <w:szCs w:val="24"/>
                <w:lang w:val="nl-NL"/>
              </w:rPr>
              <w:t xml:space="preserve">4. Trong thời hạn 30 ngày kể từ ngày Tập đoàn Dầu khí Việt Nam phê duyệt báo cáo hoàn thành thu dọn công trình dầu khí, Nhà thầu phối hợp với Tập đoàn </w:t>
            </w:r>
            <w:r w:rsidRPr="00913E4D">
              <w:rPr>
                <w:sz w:val="24"/>
                <w:szCs w:val="24"/>
                <w:lang w:val="nl-NL"/>
              </w:rPr>
              <w:lastRenderedPageBreak/>
              <w:t>Dầu khí Việt Nam quyết toán chi phí thực hiện thu dọn công trình dầu khí.</w:t>
            </w:r>
          </w:p>
          <w:p w:rsidR="008518D3" w:rsidRPr="00913E4D" w:rsidRDefault="008518D3" w:rsidP="001B64D8">
            <w:pPr>
              <w:spacing w:before="60" w:after="60"/>
              <w:jc w:val="both"/>
              <w:rPr>
                <w:sz w:val="24"/>
                <w:szCs w:val="24"/>
                <w:lang w:val="nl-NL"/>
              </w:rPr>
            </w:pPr>
            <w:r w:rsidRPr="00913E4D">
              <w:rPr>
                <w:sz w:val="24"/>
                <w:szCs w:val="24"/>
                <w:lang w:val="nl-NL"/>
              </w:rPr>
              <w:t>5. Trong trường hợp sau quyết toán, số dư quỹ bảo đảm nghĩa vụ thu dọn công trình dầu khí lớn hơn 0, số tiền còn lại trong quỹ sẽ được xử lý như sau:</w:t>
            </w:r>
          </w:p>
          <w:p w:rsidR="008518D3" w:rsidRPr="00913E4D" w:rsidRDefault="008518D3" w:rsidP="001B64D8">
            <w:pPr>
              <w:spacing w:before="60" w:after="60"/>
              <w:jc w:val="both"/>
              <w:rPr>
                <w:sz w:val="24"/>
                <w:szCs w:val="24"/>
                <w:lang w:val="nl-NL"/>
              </w:rPr>
            </w:pPr>
            <w:r w:rsidRPr="00913E4D">
              <w:rPr>
                <w:sz w:val="24"/>
                <w:szCs w:val="24"/>
                <w:lang w:val="nl-NL"/>
              </w:rPr>
              <w:t>a) Nếu nhà thầu đã thu hồi toàn bộ số tiền trích quỹ bảo đảm nghĩa vụ thu dọn công trình dầu khí, số dư quỹ sẽ được chia cho nhà thầu và Tập đoàn Dầu khí Việt Nam theo tỷ lệ chia dầu lãi của thang sản lượng cao nhất đã áp dụng tại hợp đồng dầu khí;</w:t>
            </w:r>
          </w:p>
          <w:p w:rsidR="008518D3" w:rsidRPr="00913E4D" w:rsidRDefault="008518D3" w:rsidP="001B64D8">
            <w:pPr>
              <w:spacing w:before="60" w:after="60"/>
              <w:jc w:val="both"/>
              <w:rPr>
                <w:sz w:val="24"/>
                <w:szCs w:val="24"/>
                <w:lang w:val="nl-NL"/>
              </w:rPr>
            </w:pPr>
            <w:r w:rsidRPr="00913E4D">
              <w:rPr>
                <w:sz w:val="24"/>
                <w:szCs w:val="24"/>
                <w:lang w:val="nl-NL"/>
              </w:rPr>
              <w:t>b) Nếu nhà thầu chưa thu hồi hết số tiền trích quỹ bảo đảm nghĩa vụ thu dọn công trình dầu khí, số tiền còn lại trong quỹ sẽ được ưu tiên hoàn trả cho nhà thầu để bù đắp phần trích quỹ chưa được thu hồi này. Phần dư của quỹ bảo đảm nghĩa vụ thu dọn công trình dầu khí sau khi thực hiện việc bù đắp này (nếu có) sẽ được chia cho nhà thầu và Tập đoàn Dầu khí Việt Nam theo tỷ lệ chia dầu lãi của thang sản lượng cao nhất đã áp dụng tại hợp đồng dầu khí.</w:t>
            </w:r>
          </w:p>
          <w:p w:rsidR="008A0ACB" w:rsidRPr="00913E4D" w:rsidRDefault="008518D3" w:rsidP="001B64D8">
            <w:pPr>
              <w:spacing w:before="60" w:after="60"/>
              <w:jc w:val="both"/>
              <w:rPr>
                <w:sz w:val="24"/>
                <w:szCs w:val="24"/>
                <w:lang w:val="nl-NL"/>
              </w:rPr>
            </w:pPr>
            <w:r w:rsidRPr="00913E4D">
              <w:rPr>
                <w:sz w:val="24"/>
                <w:szCs w:val="24"/>
                <w:lang w:val="nl-NL"/>
              </w:rPr>
              <w:t>6. Hằng năm, Tập đoàn Dầu khí Việt Nam</w:t>
            </w:r>
            <w:r w:rsidRPr="00913E4D">
              <w:rPr>
                <w:noProof/>
                <w:spacing w:val="-4"/>
                <w:sz w:val="24"/>
                <w:szCs w:val="24"/>
                <w:lang w:val="vi-VN"/>
              </w:rPr>
              <w:t xml:space="preserve"> báo cáo Bộ Công Thương, Bộ Tài chính về tình hình quản lý, sử dụng và quyết toán quỹ </w:t>
            </w:r>
            <w:r w:rsidRPr="00913E4D">
              <w:rPr>
                <w:noProof/>
                <w:spacing w:val="-4"/>
                <w:sz w:val="24"/>
                <w:szCs w:val="24"/>
              </w:rPr>
              <w:t xml:space="preserve">bảo đảm nghĩa vụ tài chính cho việc </w:t>
            </w:r>
            <w:r w:rsidRPr="00913E4D">
              <w:rPr>
                <w:noProof/>
                <w:spacing w:val="-4"/>
                <w:sz w:val="24"/>
                <w:szCs w:val="24"/>
                <w:lang w:val="vi-VN"/>
              </w:rPr>
              <w:t>thu dọn công trình dầu khí.</w:t>
            </w:r>
          </w:p>
        </w:tc>
        <w:tc>
          <w:tcPr>
            <w:tcW w:w="5387" w:type="dxa"/>
          </w:tcPr>
          <w:p w:rsidR="008A0ACB" w:rsidRPr="00913E4D" w:rsidRDefault="008A0ACB" w:rsidP="001B64D8">
            <w:pPr>
              <w:spacing w:before="60" w:after="60"/>
              <w:jc w:val="both"/>
              <w:rPr>
                <w:b/>
                <w:sz w:val="24"/>
                <w:szCs w:val="24"/>
                <w:lang w:val="pt-BR"/>
              </w:rPr>
            </w:pPr>
            <w:r w:rsidRPr="00913E4D">
              <w:rPr>
                <w:b/>
                <w:sz w:val="24"/>
                <w:szCs w:val="24"/>
                <w:lang w:val="pt-BR"/>
              </w:rPr>
              <w:lastRenderedPageBreak/>
              <w:t>Nghị định 95/2015/NĐ-CP</w:t>
            </w:r>
          </w:p>
          <w:p w:rsidR="008A0ACB" w:rsidRPr="00913E4D" w:rsidRDefault="008A0ACB" w:rsidP="001B64D8">
            <w:pPr>
              <w:spacing w:before="60" w:after="60"/>
              <w:jc w:val="both"/>
              <w:rPr>
                <w:b/>
                <w:sz w:val="24"/>
                <w:szCs w:val="24"/>
                <w:lang w:val="pt-BR"/>
              </w:rPr>
            </w:pPr>
            <w:r w:rsidRPr="00913E4D">
              <w:rPr>
                <w:b/>
                <w:sz w:val="24"/>
                <w:szCs w:val="24"/>
                <w:lang w:val="pt-BR"/>
              </w:rPr>
              <w:t>Điều 79. Điều chỉnh và quyết toán quỹ thu dọn mỏ</w:t>
            </w:r>
          </w:p>
          <w:p w:rsidR="008A0ACB" w:rsidRPr="00913E4D" w:rsidRDefault="008A0ACB" w:rsidP="001B64D8">
            <w:pPr>
              <w:spacing w:before="60" w:after="60"/>
              <w:jc w:val="both"/>
              <w:rPr>
                <w:sz w:val="24"/>
                <w:szCs w:val="24"/>
                <w:lang w:val="pt-BR"/>
              </w:rPr>
            </w:pPr>
            <w:r w:rsidRPr="00913E4D">
              <w:rPr>
                <w:sz w:val="24"/>
                <w:szCs w:val="24"/>
                <w:lang w:val="pt-BR"/>
              </w:rPr>
              <w:t xml:space="preserve">1. Trong thời hạn một (01) năm trước khi kết thúc hợp đồng dầu khí hoặc kết thúc thời hạn khai thác dầu khí quy định trong trong kế hoạch khai thác sớm hoặc kế hoạch phát triển mỏ đã được cấp thẩm quyền phê duyệt, nhà thầu phải đánh giá lại quỹ thu dọn mỏ trên </w:t>
            </w:r>
            <w:r w:rsidRPr="00913E4D">
              <w:rPr>
                <w:sz w:val="24"/>
                <w:szCs w:val="24"/>
                <w:lang w:val="pt-BR"/>
              </w:rPr>
              <w:lastRenderedPageBreak/>
              <w:t>cơ sở đánh giá lại tổng chi phí thu dọn và sản lượng khai thác trong khuôn khổ của hợp đồng dầu khí và trữ lượng có thể thu hồi tại thời điểm này.</w:t>
            </w:r>
          </w:p>
          <w:p w:rsidR="008A0ACB" w:rsidRPr="00913E4D" w:rsidRDefault="008A0ACB" w:rsidP="001B64D8">
            <w:pPr>
              <w:spacing w:before="60" w:after="60"/>
              <w:jc w:val="both"/>
              <w:rPr>
                <w:sz w:val="24"/>
                <w:szCs w:val="24"/>
                <w:lang w:val="pt-BR"/>
              </w:rPr>
            </w:pPr>
            <w:r w:rsidRPr="00913E4D">
              <w:rPr>
                <w:sz w:val="24"/>
                <w:szCs w:val="24"/>
                <w:lang w:val="pt-BR"/>
              </w:rPr>
              <w:t>2. Trường hợp số dư của quỹ thu dọn mỏ không đáp ứng đủ nhu cầu cần thiết cho việc thu dọn mỏ thì trong thời hạn sáu (06) tháng trước khi kết thúc hợp đồng dầu khí hoặc kết thúc thời hạn khai thác dầu khí, mỗi nhà thầu phải đóng góp bổ sung cho quỹ theo tỷ lệ quyền lợi tham gia trong hợp đồng dầu khí.</w:t>
            </w:r>
          </w:p>
          <w:p w:rsidR="008A0ACB" w:rsidRPr="00913E4D" w:rsidRDefault="008A0ACB" w:rsidP="001B64D8">
            <w:pPr>
              <w:spacing w:before="60" w:after="60"/>
              <w:jc w:val="both"/>
              <w:rPr>
                <w:sz w:val="24"/>
                <w:szCs w:val="24"/>
                <w:lang w:val="pt-BR"/>
              </w:rPr>
            </w:pPr>
            <w:r w:rsidRPr="00913E4D">
              <w:rPr>
                <w:sz w:val="24"/>
                <w:szCs w:val="24"/>
                <w:lang w:val="pt-BR"/>
              </w:rPr>
              <w:t xml:space="preserve">3. Trường hợp số dư của quỹ thu dọn mỏ lớn hơn nhu cầu cần thiết cho việc thu dọn mỏ thì khoản chênh lệch sau khi hoàn thành các nghĩa vụ tài chính với Nhà nước theo quy định của hợp đồng dầu khí và pháp luật có liên quan sẽ được chia lại cho các nhà thầu như sau: </w:t>
            </w:r>
          </w:p>
          <w:p w:rsidR="008A0ACB" w:rsidRPr="00913E4D" w:rsidRDefault="008A0ACB" w:rsidP="001B64D8">
            <w:pPr>
              <w:pStyle w:val="ListParagraph"/>
              <w:tabs>
                <w:tab w:val="left" w:pos="1080"/>
              </w:tabs>
              <w:spacing w:before="60" w:after="60"/>
              <w:ind w:left="0"/>
              <w:contextualSpacing w:val="0"/>
              <w:rPr>
                <w:rFonts w:ascii="Times New Roman" w:hAnsi="Times New Roman"/>
                <w:sz w:val="24"/>
                <w:lang w:val="pt-BR"/>
              </w:rPr>
            </w:pPr>
            <w:r w:rsidRPr="00913E4D">
              <w:rPr>
                <w:rFonts w:ascii="Times New Roman" w:hAnsi="Times New Roman"/>
                <w:sz w:val="24"/>
                <w:lang w:val="pt-BR"/>
              </w:rPr>
              <w:t>a) Một phần khoản chênh lệch tương ứng với tỷ lệ dầu khí lãi của   nhà thầu tham gia hợp đồng nếu khoản chênh lệch đã được thu hồi chi phí và mỗi nhà thầu sẽ được hưởng phần chia theo tỷ lệ quyền lợi tham gia trong hợp đồng dầu khí;</w:t>
            </w:r>
          </w:p>
          <w:p w:rsidR="008A0ACB" w:rsidRPr="00913E4D" w:rsidRDefault="008A0ACB" w:rsidP="001B64D8">
            <w:pPr>
              <w:spacing w:before="60" w:after="60"/>
              <w:jc w:val="both"/>
              <w:rPr>
                <w:sz w:val="24"/>
                <w:szCs w:val="24"/>
                <w:lang w:val="pt-BR"/>
              </w:rPr>
            </w:pPr>
            <w:r w:rsidRPr="00913E4D">
              <w:rPr>
                <w:sz w:val="24"/>
                <w:szCs w:val="24"/>
                <w:lang w:val="pt-BR"/>
              </w:rPr>
              <w:t>b) Toàn bộ khoản chênh lệch nếu khoản chênh lệch chưa được thu hồi chi phí và mỗi nhà thầu sẽ hưởng phần chia theo tỷ lệ quyền lợi tham gia trong hợp đồng dầu khí.</w:t>
            </w:r>
          </w:p>
          <w:p w:rsidR="008A0ACB" w:rsidRPr="00913E4D" w:rsidRDefault="008A0ACB" w:rsidP="001B64D8">
            <w:pPr>
              <w:tabs>
                <w:tab w:val="left" w:pos="854"/>
              </w:tabs>
              <w:spacing w:before="60" w:after="60"/>
              <w:jc w:val="both"/>
              <w:rPr>
                <w:sz w:val="24"/>
                <w:szCs w:val="24"/>
              </w:rPr>
            </w:pPr>
            <w:bookmarkStart w:id="43" w:name="_Toc453750281"/>
            <w:bookmarkStart w:id="44" w:name="_Toc249514229"/>
            <w:bookmarkStart w:id="45" w:name="_Toc235952699"/>
            <w:r w:rsidRPr="00913E4D">
              <w:rPr>
                <w:b/>
                <w:sz w:val="24"/>
                <w:szCs w:val="24"/>
              </w:rPr>
              <w:t xml:space="preserve">Điều 9. </w:t>
            </w:r>
            <w:r w:rsidRPr="00913E4D">
              <w:rPr>
                <w:b/>
                <w:sz w:val="24"/>
                <w:szCs w:val="24"/>
                <w:lang w:val="vi-VN"/>
              </w:rPr>
              <w:t>L</w:t>
            </w:r>
            <w:r w:rsidRPr="00913E4D">
              <w:rPr>
                <w:b/>
                <w:sz w:val="24"/>
                <w:szCs w:val="24"/>
              </w:rPr>
              <w:t xml:space="preserve">ập và </w:t>
            </w:r>
            <w:r w:rsidRPr="00913E4D">
              <w:rPr>
                <w:b/>
                <w:sz w:val="24"/>
                <w:szCs w:val="24"/>
                <w:lang w:val="vi-VN"/>
              </w:rPr>
              <w:t>phê duyệt</w:t>
            </w:r>
            <w:r w:rsidRPr="00913E4D">
              <w:rPr>
                <w:b/>
                <w:sz w:val="24"/>
                <w:szCs w:val="24"/>
              </w:rPr>
              <w:t xml:space="preserve"> </w:t>
            </w:r>
            <w:r w:rsidRPr="00913E4D">
              <w:rPr>
                <w:b/>
                <w:sz w:val="24"/>
                <w:szCs w:val="24"/>
                <w:lang w:val="vi-VN"/>
              </w:rPr>
              <w:t>báo cáo hoàn thành việc thu dọn</w:t>
            </w:r>
            <w:bookmarkEnd w:id="43"/>
            <w:r w:rsidRPr="00913E4D">
              <w:rPr>
                <w:b/>
                <w:sz w:val="24"/>
                <w:szCs w:val="24"/>
                <w:lang w:val="vi-VN"/>
              </w:rPr>
              <w:t xml:space="preserve"> </w:t>
            </w:r>
            <w:bookmarkEnd w:id="44"/>
            <w:r w:rsidRPr="00913E4D">
              <w:rPr>
                <w:b/>
                <w:sz w:val="24"/>
                <w:szCs w:val="24"/>
              </w:rPr>
              <w:t>công trình dầu khí</w:t>
            </w:r>
          </w:p>
          <w:p w:rsidR="008A0ACB" w:rsidRPr="00913E4D" w:rsidRDefault="008A0ACB" w:rsidP="001B64D8">
            <w:pPr>
              <w:tabs>
                <w:tab w:val="left" w:pos="854"/>
              </w:tabs>
              <w:spacing w:before="60" w:after="60"/>
              <w:jc w:val="both"/>
              <w:rPr>
                <w:sz w:val="24"/>
                <w:szCs w:val="24"/>
              </w:rPr>
            </w:pPr>
            <w:r w:rsidRPr="00913E4D">
              <w:rPr>
                <w:sz w:val="24"/>
                <w:szCs w:val="24"/>
              </w:rPr>
              <w:t>1.</w:t>
            </w:r>
            <w:r w:rsidRPr="00913E4D">
              <w:rPr>
                <w:b/>
                <w:sz w:val="24"/>
                <w:szCs w:val="24"/>
              </w:rPr>
              <w:t xml:space="preserve"> </w:t>
            </w:r>
            <w:r w:rsidRPr="00913E4D">
              <w:rPr>
                <w:sz w:val="24"/>
                <w:szCs w:val="24"/>
              </w:rPr>
              <w:t xml:space="preserve">Trong thời hạn 9 (chín) tháng kể từ khi kết thúc hoạt động thu dọn, tổ chức, cá nhân phải lập báo cáo hoàn thành việc thu dọn công trình dầu khí, trình Bộ Công Thương phê duyệt. </w:t>
            </w:r>
          </w:p>
          <w:p w:rsidR="008A0ACB" w:rsidRPr="00913E4D" w:rsidRDefault="008A0ACB" w:rsidP="001B64D8">
            <w:pPr>
              <w:tabs>
                <w:tab w:val="left" w:pos="854"/>
              </w:tabs>
              <w:spacing w:before="60" w:after="60"/>
              <w:jc w:val="both"/>
              <w:rPr>
                <w:sz w:val="24"/>
                <w:szCs w:val="24"/>
              </w:rPr>
            </w:pPr>
            <w:r w:rsidRPr="00913E4D">
              <w:rPr>
                <w:sz w:val="24"/>
                <w:szCs w:val="24"/>
                <w:lang w:val="pt-BR"/>
              </w:rPr>
              <w:lastRenderedPageBreak/>
              <w:t xml:space="preserve">2. Nội dung cơ bản của </w:t>
            </w:r>
            <w:r w:rsidRPr="00913E4D">
              <w:rPr>
                <w:sz w:val="24"/>
                <w:szCs w:val="24"/>
              </w:rPr>
              <w:t>báo cáo hoàn thành việc thu dọn công trình dầu khí bao gồm:</w:t>
            </w:r>
          </w:p>
          <w:p w:rsidR="008A0ACB" w:rsidRPr="00913E4D" w:rsidRDefault="008A0ACB" w:rsidP="001B64D8">
            <w:pPr>
              <w:tabs>
                <w:tab w:val="left" w:pos="854"/>
              </w:tabs>
              <w:spacing w:before="60" w:after="60"/>
              <w:jc w:val="both"/>
              <w:rPr>
                <w:sz w:val="24"/>
                <w:szCs w:val="24"/>
              </w:rPr>
            </w:pPr>
            <w:r w:rsidRPr="00913E4D">
              <w:rPr>
                <w:sz w:val="24"/>
                <w:szCs w:val="24"/>
              </w:rPr>
              <w:t>a) Mô tả công trình dầu khí và hoạt động thu dọn thực tế đã được thực hiện;</w:t>
            </w:r>
          </w:p>
          <w:p w:rsidR="008A0ACB" w:rsidRPr="00913E4D" w:rsidRDefault="008A0ACB" w:rsidP="001B64D8">
            <w:pPr>
              <w:tabs>
                <w:tab w:val="left" w:pos="854"/>
              </w:tabs>
              <w:spacing w:before="60" w:after="60"/>
              <w:jc w:val="both"/>
              <w:rPr>
                <w:sz w:val="24"/>
                <w:szCs w:val="24"/>
              </w:rPr>
            </w:pPr>
            <w:r w:rsidRPr="00913E4D">
              <w:rPr>
                <w:sz w:val="24"/>
                <w:szCs w:val="24"/>
              </w:rPr>
              <w:t>b) Tiến độ thực hiện việc thu dọn;</w:t>
            </w:r>
          </w:p>
          <w:p w:rsidR="008A0ACB" w:rsidRPr="00913E4D" w:rsidRDefault="008A0ACB" w:rsidP="001B64D8">
            <w:pPr>
              <w:tabs>
                <w:tab w:val="left" w:pos="854"/>
              </w:tabs>
              <w:spacing w:before="60" w:after="60"/>
              <w:jc w:val="both"/>
              <w:rPr>
                <w:sz w:val="24"/>
                <w:szCs w:val="24"/>
              </w:rPr>
            </w:pPr>
            <w:r w:rsidRPr="00913E4D">
              <w:rPr>
                <w:sz w:val="24"/>
                <w:szCs w:val="24"/>
              </w:rPr>
              <w:t>c) Trình bày và đánh giá nội dung thay đổi giữa hoạt động thu dọn thực tế với phương án được phê duyệt (nếu có);</w:t>
            </w:r>
          </w:p>
          <w:p w:rsidR="008A0ACB" w:rsidRPr="00913E4D" w:rsidRDefault="008A0ACB" w:rsidP="001B64D8">
            <w:pPr>
              <w:tabs>
                <w:tab w:val="left" w:pos="854"/>
              </w:tabs>
              <w:spacing w:before="60" w:after="60"/>
              <w:jc w:val="both"/>
              <w:rPr>
                <w:sz w:val="24"/>
                <w:szCs w:val="24"/>
              </w:rPr>
            </w:pPr>
            <w:r w:rsidRPr="00913E4D">
              <w:rPr>
                <w:sz w:val="24"/>
                <w:szCs w:val="24"/>
              </w:rPr>
              <w:t>d) Chi phí thu dọn thực tế;</w:t>
            </w:r>
          </w:p>
          <w:p w:rsidR="008A0ACB" w:rsidRPr="00913E4D" w:rsidRDefault="008A0ACB" w:rsidP="001B64D8">
            <w:pPr>
              <w:pStyle w:val="CommentText"/>
              <w:spacing w:before="60" w:after="60"/>
              <w:jc w:val="both"/>
              <w:rPr>
                <w:sz w:val="24"/>
                <w:szCs w:val="24"/>
              </w:rPr>
            </w:pPr>
            <w:r w:rsidRPr="00913E4D">
              <w:rPr>
                <w:sz w:val="24"/>
                <w:szCs w:val="24"/>
              </w:rPr>
              <w:t xml:space="preserve">đ) </w:t>
            </w:r>
            <w:r w:rsidRPr="00913E4D">
              <w:rPr>
                <w:iCs/>
                <w:spacing w:val="-4"/>
                <w:sz w:val="24"/>
                <w:szCs w:val="24"/>
              </w:rPr>
              <w:t xml:space="preserve">Tóm tắt các công tác bảo đảm an toàn môi trường đã được thực hiện bao gồm: </w:t>
            </w:r>
            <w:r w:rsidRPr="00913E4D">
              <w:rPr>
                <w:sz w:val="24"/>
                <w:szCs w:val="24"/>
              </w:rPr>
              <w:t>phương án thu gom, vận chuyển, xử lý các loại rác thải, phế thải đã thực hiện,…</w:t>
            </w:r>
          </w:p>
          <w:p w:rsidR="008A0ACB" w:rsidRPr="00913E4D" w:rsidRDefault="008A0ACB" w:rsidP="001B64D8">
            <w:pPr>
              <w:tabs>
                <w:tab w:val="left" w:pos="854"/>
              </w:tabs>
              <w:spacing w:before="60" w:after="60"/>
              <w:jc w:val="both"/>
              <w:rPr>
                <w:sz w:val="24"/>
                <w:szCs w:val="24"/>
              </w:rPr>
            </w:pPr>
            <w:r w:rsidRPr="00913E4D">
              <w:rPr>
                <w:iCs/>
                <w:spacing w:val="-4"/>
                <w:sz w:val="24"/>
                <w:szCs w:val="24"/>
              </w:rPr>
              <w:t xml:space="preserve">e) </w:t>
            </w:r>
            <w:r w:rsidRPr="00913E4D">
              <w:rPr>
                <w:sz w:val="24"/>
                <w:szCs w:val="24"/>
              </w:rPr>
              <w:t>Cam kết trách nhiệm đối với công trình để lại (nếu có);</w:t>
            </w:r>
          </w:p>
          <w:p w:rsidR="008A0ACB" w:rsidRPr="00913E4D" w:rsidRDefault="008A0ACB" w:rsidP="001B64D8">
            <w:pPr>
              <w:tabs>
                <w:tab w:val="left" w:pos="854"/>
              </w:tabs>
              <w:spacing w:before="60" w:after="60"/>
              <w:jc w:val="both"/>
              <w:rPr>
                <w:sz w:val="24"/>
                <w:szCs w:val="24"/>
              </w:rPr>
            </w:pPr>
            <w:r w:rsidRPr="00913E4D">
              <w:rPr>
                <w:sz w:val="24"/>
                <w:szCs w:val="24"/>
              </w:rPr>
              <w:t>g) Kết luận và kiến nghị (nếu có).</w:t>
            </w:r>
          </w:p>
          <w:p w:rsidR="008A0ACB" w:rsidRPr="00913E4D" w:rsidRDefault="008A0ACB" w:rsidP="001B64D8">
            <w:pPr>
              <w:tabs>
                <w:tab w:val="left" w:pos="854"/>
              </w:tabs>
              <w:spacing w:before="60" w:after="60"/>
              <w:jc w:val="both"/>
              <w:rPr>
                <w:sz w:val="24"/>
                <w:szCs w:val="24"/>
              </w:rPr>
            </w:pPr>
            <w:r w:rsidRPr="00913E4D">
              <w:rPr>
                <w:sz w:val="24"/>
                <w:szCs w:val="24"/>
              </w:rPr>
              <w:t>3. Trình tự, thủ tục phê duyệt báo cáo hoàn thành việc thu dọn công trình dầu khí thực hiện theo quy định tại Điều 7 Quyết định này.</w:t>
            </w:r>
            <w:bookmarkEnd w:id="45"/>
          </w:p>
          <w:p w:rsidR="008A0ACB" w:rsidRPr="00913E4D" w:rsidRDefault="008A0ACB" w:rsidP="001B64D8">
            <w:pPr>
              <w:spacing w:before="60" w:after="60"/>
              <w:jc w:val="both"/>
              <w:rPr>
                <w:rFonts w:eastAsia="Arial"/>
                <w:b/>
                <w:sz w:val="24"/>
                <w:szCs w:val="24"/>
              </w:rPr>
            </w:pPr>
          </w:p>
        </w:tc>
        <w:tc>
          <w:tcPr>
            <w:tcW w:w="4820" w:type="dxa"/>
          </w:tcPr>
          <w:p w:rsidR="008A0ACB" w:rsidRPr="00913E4D" w:rsidRDefault="008A0ACB"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50 Luật Dầu khí 2022</w:t>
            </w:r>
            <w:r w:rsidR="006E145E"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95/2015/NĐ-CP (</w:t>
            </w:r>
            <w:r w:rsidR="006E145E" w:rsidRPr="00913E4D">
              <w:rPr>
                <w:rFonts w:eastAsia="Arial"/>
                <w:sz w:val="24"/>
                <w:szCs w:val="24"/>
              </w:rPr>
              <w:t xml:space="preserve">các </w:t>
            </w:r>
            <w:r w:rsidRPr="00913E4D">
              <w:rPr>
                <w:rFonts w:eastAsia="Arial"/>
                <w:sz w:val="24"/>
                <w:szCs w:val="24"/>
              </w:rPr>
              <w:t xml:space="preserve">Điều 77, 78, 79, 80). </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Quyết định 49/2017/QĐ-TTg (</w:t>
            </w:r>
            <w:r w:rsidR="00534EFD" w:rsidRPr="00913E4D">
              <w:rPr>
                <w:rFonts w:eastAsia="Arial"/>
                <w:sz w:val="24"/>
                <w:szCs w:val="24"/>
              </w:rPr>
              <w:t xml:space="preserve">các </w:t>
            </w:r>
            <w:r w:rsidRPr="00913E4D">
              <w:rPr>
                <w:rFonts w:eastAsia="Arial"/>
                <w:sz w:val="24"/>
                <w:szCs w:val="24"/>
              </w:rPr>
              <w:t xml:space="preserve">Điều 30, </w:t>
            </w:r>
            <w:r w:rsidR="00F609B9" w:rsidRPr="00913E4D">
              <w:rPr>
                <w:rFonts w:eastAsia="Arial"/>
                <w:sz w:val="24"/>
                <w:szCs w:val="24"/>
              </w:rPr>
              <w:t xml:space="preserve">31, </w:t>
            </w:r>
            <w:r w:rsidRPr="00913E4D">
              <w:rPr>
                <w:rFonts w:eastAsia="Arial"/>
                <w:sz w:val="24"/>
                <w:szCs w:val="24"/>
              </w:rPr>
              <w:t>32</w:t>
            </w:r>
            <w:r w:rsidR="00F609B9" w:rsidRPr="00913E4D">
              <w:rPr>
                <w:rFonts w:eastAsia="Arial"/>
                <w:sz w:val="24"/>
                <w:szCs w:val="24"/>
              </w:rPr>
              <w:t>, 33</w:t>
            </w:r>
            <w:r w:rsidRPr="00913E4D">
              <w:rPr>
                <w:rFonts w:eastAsia="Arial"/>
                <w:sz w:val="24"/>
                <w:szCs w:val="24"/>
              </w:rPr>
              <w:t>…).</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 Phù hợp pháp luật bảo vệ môi trường.</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t>-Tham khảo pháp luật về xây dựng.</w:t>
            </w:r>
          </w:p>
          <w:p w:rsidR="008A0ACB" w:rsidRPr="00913E4D" w:rsidRDefault="008A0ACB" w:rsidP="001B64D8">
            <w:pPr>
              <w:tabs>
                <w:tab w:val="left" w:pos="709"/>
              </w:tabs>
              <w:spacing w:before="60" w:after="60"/>
              <w:jc w:val="both"/>
              <w:rPr>
                <w:rFonts w:eastAsia="Arial"/>
                <w:sz w:val="24"/>
                <w:szCs w:val="24"/>
              </w:rPr>
            </w:pPr>
            <w:r w:rsidRPr="00913E4D">
              <w:rPr>
                <w:rFonts w:eastAsia="Arial"/>
                <w:sz w:val="24"/>
                <w:szCs w:val="24"/>
              </w:rPr>
              <w:lastRenderedPageBreak/>
              <w:t xml:space="preserve"> - Căn cứ thực tế hoạt động dầu khí tại Việt Nam thời gian qua và thông lệ công nghiệp dầu khí quốc tế.</w:t>
            </w:r>
          </w:p>
          <w:p w:rsidR="008A0ACB" w:rsidRPr="00913E4D" w:rsidRDefault="008A0ACB" w:rsidP="001B64D8">
            <w:pPr>
              <w:tabs>
                <w:tab w:val="left" w:pos="709"/>
              </w:tabs>
              <w:spacing w:before="60" w:after="60"/>
              <w:jc w:val="both"/>
              <w:rPr>
                <w:rFonts w:eastAsia="Arial"/>
                <w:sz w:val="24"/>
                <w:szCs w:val="24"/>
              </w:rPr>
            </w:pPr>
          </w:p>
        </w:tc>
      </w:tr>
      <w:tr w:rsidR="00800352" w:rsidRPr="00913E4D" w:rsidTr="007641E0">
        <w:trPr>
          <w:jc w:val="center"/>
        </w:trPr>
        <w:tc>
          <w:tcPr>
            <w:tcW w:w="5387" w:type="dxa"/>
          </w:tcPr>
          <w:p w:rsidR="008518D3" w:rsidRPr="00913E4D" w:rsidRDefault="008518D3" w:rsidP="001B64D8">
            <w:pPr>
              <w:shd w:val="clear" w:color="auto" w:fill="FFFFFF"/>
              <w:spacing w:before="60" w:after="60"/>
              <w:jc w:val="both"/>
              <w:rPr>
                <w:b/>
                <w:bCs/>
                <w:sz w:val="24"/>
                <w:szCs w:val="24"/>
                <w:lang w:val="it-IT"/>
              </w:rPr>
            </w:pPr>
            <w:r w:rsidRPr="00913E4D">
              <w:rPr>
                <w:b/>
                <w:bCs/>
                <w:sz w:val="24"/>
                <w:szCs w:val="24"/>
                <w:lang w:val="it-IT"/>
              </w:rPr>
              <w:lastRenderedPageBreak/>
              <w:t>Đ</w:t>
            </w:r>
            <w:r w:rsidRPr="00913E4D">
              <w:rPr>
                <w:b/>
                <w:bCs/>
                <w:sz w:val="24"/>
                <w:szCs w:val="24"/>
                <w:lang w:val="vi-VN"/>
              </w:rPr>
              <w:t xml:space="preserve">iều </w:t>
            </w:r>
            <w:r w:rsidRPr="00913E4D">
              <w:rPr>
                <w:b/>
                <w:bCs/>
                <w:sz w:val="24"/>
                <w:szCs w:val="24"/>
                <w:lang w:val="it-IT"/>
              </w:rPr>
              <w:t>55.</w:t>
            </w:r>
            <w:r w:rsidRPr="00913E4D">
              <w:rPr>
                <w:b/>
                <w:bCs/>
                <w:sz w:val="24"/>
                <w:szCs w:val="24"/>
                <w:lang w:val="vi-VN"/>
              </w:rPr>
              <w:t xml:space="preserve"> </w:t>
            </w:r>
            <w:r w:rsidRPr="00913E4D">
              <w:rPr>
                <w:rFonts w:eastAsia="Arial"/>
                <w:b/>
                <w:sz w:val="24"/>
                <w:szCs w:val="24"/>
                <w:lang w:val="pt-BR"/>
              </w:rPr>
              <w:t>Để lại một phần hoặc toàn bộ công trình dầu khí; hoãn thu dọn một phần hoặc toàn bộ công trình dầu khí</w:t>
            </w:r>
          </w:p>
          <w:p w:rsidR="008518D3" w:rsidRPr="00913E4D" w:rsidRDefault="008518D3" w:rsidP="001B64D8">
            <w:pPr>
              <w:shd w:val="clear" w:color="auto" w:fill="FFFFFF"/>
              <w:spacing w:before="60" w:after="60"/>
              <w:jc w:val="both"/>
              <w:rPr>
                <w:sz w:val="24"/>
                <w:szCs w:val="24"/>
              </w:rPr>
            </w:pPr>
            <w:r w:rsidRPr="00913E4D">
              <w:rPr>
                <w:sz w:val="24"/>
                <w:szCs w:val="24"/>
                <w:lang w:val="it-IT"/>
              </w:rPr>
              <w:t xml:space="preserve">1. Căn cứ quy định tại khoản 2 Điều 52 Luật Dầu khí, nhà thầu gửi hồ sơ đề nghị </w:t>
            </w:r>
            <w:r w:rsidRPr="00913E4D">
              <w:rPr>
                <w:rFonts w:eastAsia="Arial"/>
                <w:sz w:val="24"/>
                <w:szCs w:val="24"/>
                <w:lang w:val="pt-BR"/>
              </w:rPr>
              <w:t xml:space="preserve">để lại một phần hoặc toàn bộ công trình dầu khí hay hoãn thu dọn một phần hoặc </w:t>
            </w:r>
            <w:r w:rsidRPr="00913E4D">
              <w:rPr>
                <w:rFonts w:eastAsia="Arial"/>
                <w:sz w:val="24"/>
                <w:szCs w:val="24"/>
                <w:lang w:val="pt-BR"/>
              </w:rPr>
              <w:lastRenderedPageBreak/>
              <w:t>toàn bộ công trình dầu khí</w:t>
            </w:r>
            <w:r w:rsidRPr="00913E4D">
              <w:rPr>
                <w:sz w:val="24"/>
                <w:szCs w:val="24"/>
                <w:lang w:val="it-IT"/>
              </w:rPr>
              <w:t xml:space="preserve"> đến Tập đoàn Dầu khí Việt Nam để xem xét, đánh giá</w:t>
            </w:r>
            <w:r w:rsidRPr="00913E4D">
              <w:rPr>
                <w:sz w:val="24"/>
                <w:szCs w:val="24"/>
                <w:lang w:val="vi-VN"/>
              </w:rPr>
              <w:t xml:space="preserve">. </w:t>
            </w:r>
            <w:r w:rsidRPr="00913E4D">
              <w:rPr>
                <w:sz w:val="24"/>
                <w:szCs w:val="24"/>
              </w:rPr>
              <w:t>Hồ sơ bao gồm:</w:t>
            </w:r>
          </w:p>
          <w:p w:rsidR="008518D3" w:rsidRPr="00913E4D" w:rsidRDefault="008518D3" w:rsidP="001B64D8">
            <w:pPr>
              <w:shd w:val="clear" w:color="auto" w:fill="FFFFFF"/>
              <w:spacing w:before="60" w:after="60"/>
              <w:jc w:val="both"/>
              <w:rPr>
                <w:sz w:val="24"/>
                <w:szCs w:val="24"/>
                <w:lang w:val="vi-VN"/>
              </w:rPr>
            </w:pPr>
            <w:r w:rsidRPr="00913E4D">
              <w:rPr>
                <w:sz w:val="24"/>
                <w:szCs w:val="24"/>
                <w:lang w:val="vi-VN"/>
              </w:rPr>
              <w:t xml:space="preserve">a) Văn bản đề nghị </w:t>
            </w:r>
            <w:r w:rsidRPr="00913E4D">
              <w:rPr>
                <w:rFonts w:eastAsia="Arial"/>
                <w:sz w:val="24"/>
                <w:szCs w:val="24"/>
                <w:lang w:val="pt-BR"/>
              </w:rPr>
              <w:t>để lại một phần hoặc toàn bộ công trình dầu khí hay hoãn thu dọn một phần hoặc toàn bộ công trình dầu khí</w:t>
            </w:r>
            <w:r w:rsidRPr="00913E4D">
              <w:rPr>
                <w:sz w:val="24"/>
                <w:szCs w:val="24"/>
                <w:lang w:val="vi-VN"/>
              </w:rPr>
              <w:t>, trong đó nêu rõ lý do;</w:t>
            </w:r>
          </w:p>
          <w:p w:rsidR="008518D3" w:rsidRPr="00913E4D" w:rsidRDefault="008518D3" w:rsidP="001B64D8">
            <w:pPr>
              <w:shd w:val="clear" w:color="auto" w:fill="FFFFFF"/>
              <w:spacing w:before="60" w:after="60"/>
              <w:jc w:val="both"/>
              <w:rPr>
                <w:sz w:val="24"/>
                <w:szCs w:val="24"/>
                <w:lang w:val="vi-VN"/>
              </w:rPr>
            </w:pPr>
            <w:r w:rsidRPr="00913E4D">
              <w:rPr>
                <w:sz w:val="24"/>
                <w:szCs w:val="24"/>
              </w:rPr>
              <w:t>b</w:t>
            </w:r>
            <w:r w:rsidRPr="00913E4D">
              <w:rPr>
                <w:sz w:val="24"/>
                <w:szCs w:val="24"/>
                <w:lang w:val="vi-VN"/>
              </w:rPr>
              <w:t>) Các văn bản, tài liệu khác có liên quan.</w:t>
            </w:r>
          </w:p>
          <w:p w:rsidR="008518D3" w:rsidRPr="00913E4D" w:rsidRDefault="008518D3" w:rsidP="001B64D8">
            <w:pPr>
              <w:spacing w:before="60" w:after="60"/>
              <w:jc w:val="both"/>
              <w:rPr>
                <w:sz w:val="24"/>
                <w:szCs w:val="24"/>
                <w:lang w:val="vi-VN"/>
              </w:rPr>
            </w:pPr>
            <w:r w:rsidRPr="00913E4D">
              <w:rPr>
                <w:sz w:val="24"/>
                <w:szCs w:val="24"/>
              </w:rPr>
              <w:t xml:space="preserve">2. </w:t>
            </w:r>
            <w:r w:rsidRPr="00913E4D">
              <w:rPr>
                <w:rFonts w:eastAsia="Arial"/>
                <w:sz w:val="24"/>
                <w:szCs w:val="24"/>
                <w:lang w:val="sv-SE"/>
              </w:rPr>
              <w:t xml:space="preserve">Trong thời hạn 30 ngày kể từ ngày nhận được đủ hồ sơ </w:t>
            </w:r>
            <w:r w:rsidRPr="00913E4D">
              <w:rPr>
                <w:sz w:val="24"/>
                <w:szCs w:val="24"/>
                <w:lang w:val="sv-SE"/>
              </w:rPr>
              <w:t>hợp lệ</w:t>
            </w:r>
            <w:r w:rsidRPr="00913E4D">
              <w:rPr>
                <w:sz w:val="24"/>
                <w:szCs w:val="24"/>
                <w:shd w:val="clear" w:color="auto" w:fill="FFFFFF"/>
                <w:lang w:val="it-IT"/>
              </w:rPr>
              <w:t xml:space="preserve"> của nhà thầu</w:t>
            </w:r>
            <w:r w:rsidRPr="00913E4D">
              <w:rPr>
                <w:sz w:val="24"/>
                <w:szCs w:val="24"/>
                <w:lang w:val="sv-SE"/>
              </w:rPr>
              <w:t xml:space="preserve">, Tập đoàn Dầu khí Việt Nam hoàn thành đánh giá </w:t>
            </w:r>
            <w:r w:rsidRPr="00913E4D">
              <w:rPr>
                <w:sz w:val="24"/>
                <w:szCs w:val="24"/>
                <w:lang w:val="vi-VN"/>
              </w:rPr>
              <w:t xml:space="preserve">đề nghị </w:t>
            </w:r>
            <w:r w:rsidRPr="00913E4D">
              <w:rPr>
                <w:rFonts w:eastAsia="Arial"/>
                <w:sz w:val="24"/>
                <w:szCs w:val="24"/>
                <w:lang w:val="pt-BR"/>
              </w:rPr>
              <w:t>để lại một phần hoặc toàn bộ công trình dầu khí hay hoãn thu dọn một phần hoặc toàn bộ công trình dầu khí</w:t>
            </w:r>
            <w:r w:rsidRPr="00913E4D">
              <w:rPr>
                <w:sz w:val="24"/>
                <w:szCs w:val="24"/>
                <w:lang w:val="sv-SE"/>
              </w:rPr>
              <w:t xml:space="preserve">, </w:t>
            </w:r>
            <w:r w:rsidRPr="00913E4D">
              <w:rPr>
                <w:sz w:val="24"/>
                <w:szCs w:val="24"/>
                <w:lang w:val="vi-VN"/>
              </w:rPr>
              <w:t xml:space="preserve">trình Bộ Công Thương </w:t>
            </w:r>
            <w:r w:rsidRPr="00913E4D">
              <w:rPr>
                <w:sz w:val="24"/>
                <w:szCs w:val="24"/>
              </w:rPr>
              <w:t xml:space="preserve">chấp thuận. </w:t>
            </w:r>
            <w:r w:rsidRPr="00913E4D">
              <w:rPr>
                <w:sz w:val="24"/>
                <w:szCs w:val="24"/>
                <w:lang w:val="vi-VN"/>
              </w:rPr>
              <w:t xml:space="preserve">Hồ sơ bao gồm: </w:t>
            </w:r>
          </w:p>
          <w:p w:rsidR="008518D3" w:rsidRPr="00913E4D" w:rsidRDefault="008518D3" w:rsidP="001B64D8">
            <w:pPr>
              <w:shd w:val="clear" w:color="auto" w:fill="FFFFFF"/>
              <w:spacing w:before="60" w:after="60"/>
              <w:jc w:val="both"/>
              <w:rPr>
                <w:sz w:val="24"/>
                <w:szCs w:val="24"/>
                <w:lang w:val="vi-VN"/>
              </w:rPr>
            </w:pPr>
            <w:r w:rsidRPr="00913E4D">
              <w:rPr>
                <w:sz w:val="24"/>
                <w:szCs w:val="24"/>
                <w:lang w:val="vi-VN"/>
              </w:rPr>
              <w:t xml:space="preserve">a) Văn bản đề nghị </w:t>
            </w:r>
            <w:r w:rsidRPr="00913E4D">
              <w:rPr>
                <w:rFonts w:eastAsia="Arial"/>
                <w:sz w:val="24"/>
                <w:szCs w:val="24"/>
                <w:lang w:val="pt-BR"/>
              </w:rPr>
              <w:t>để lại một phần hoặc toàn bộ công trình dầu khí hay hoãn thu dọn một phần hoặc toàn bộ công trình dầu khí</w:t>
            </w:r>
            <w:r w:rsidRPr="00913E4D">
              <w:rPr>
                <w:sz w:val="24"/>
                <w:szCs w:val="24"/>
              </w:rPr>
              <w:t>, bao gồm báo cáo hoặc biên bản đánh giá đề xuất của nhà thầu</w:t>
            </w:r>
            <w:r w:rsidRPr="00913E4D">
              <w:rPr>
                <w:sz w:val="24"/>
                <w:szCs w:val="24"/>
                <w:lang w:val="vi-VN"/>
              </w:rPr>
              <w:t xml:space="preserve">; </w:t>
            </w:r>
          </w:p>
          <w:p w:rsidR="008518D3" w:rsidRPr="00913E4D" w:rsidRDefault="008518D3" w:rsidP="001B64D8">
            <w:pPr>
              <w:shd w:val="clear" w:color="auto" w:fill="FFFFFF"/>
              <w:spacing w:before="60" w:after="60"/>
              <w:jc w:val="both"/>
              <w:rPr>
                <w:sz w:val="24"/>
                <w:szCs w:val="24"/>
              </w:rPr>
            </w:pPr>
            <w:r w:rsidRPr="00913E4D">
              <w:rPr>
                <w:sz w:val="24"/>
                <w:szCs w:val="24"/>
              </w:rPr>
              <w:t>b) Hồ sơ theo quy định tại khoản 1 Điều này.</w:t>
            </w:r>
          </w:p>
          <w:p w:rsidR="008518D3" w:rsidRPr="00913E4D" w:rsidRDefault="008518D3" w:rsidP="001B64D8">
            <w:pPr>
              <w:spacing w:before="60" w:after="60"/>
              <w:jc w:val="both"/>
              <w:rPr>
                <w:sz w:val="24"/>
                <w:szCs w:val="24"/>
                <w:lang w:val="it-IT"/>
              </w:rPr>
            </w:pPr>
            <w:r w:rsidRPr="00913E4D">
              <w:rPr>
                <w:sz w:val="24"/>
                <w:szCs w:val="24"/>
                <w:lang w:val="it-IT"/>
              </w:rPr>
              <w:t xml:space="preserve">3. Yêu cầu về số lượng và hình thức hồ sơ, </w:t>
            </w:r>
            <w:r w:rsidRPr="00913E4D">
              <w:rPr>
                <w:sz w:val="24"/>
                <w:szCs w:val="24"/>
                <w:shd w:val="clear" w:color="auto" w:fill="FFFFFF"/>
                <w:lang w:val="it-IT"/>
              </w:rPr>
              <w:t xml:space="preserve">trình tự chấp thuận </w:t>
            </w:r>
            <w:r w:rsidRPr="00913E4D">
              <w:rPr>
                <w:rFonts w:eastAsia="Arial"/>
                <w:sz w:val="24"/>
                <w:szCs w:val="24"/>
                <w:lang w:val="pt-BR"/>
              </w:rPr>
              <w:t>để lại một phần hoặc toàn bộ công trình dầu khí hay hoãn thu dọn một phần hoặc toàn bộ công trình dầu khí</w:t>
            </w:r>
            <w:r w:rsidRPr="00913E4D">
              <w:rPr>
                <w:sz w:val="24"/>
                <w:szCs w:val="24"/>
                <w:lang w:val="it-IT"/>
              </w:rPr>
              <w:t xml:space="preserve"> được thực hiện theo quy định tại khoản 1 và khoản 2 Điều 65 Nghị định này.</w:t>
            </w:r>
          </w:p>
          <w:p w:rsidR="00800352" w:rsidRPr="00913E4D" w:rsidRDefault="008518D3" w:rsidP="001B64D8">
            <w:pPr>
              <w:shd w:val="clear" w:color="auto" w:fill="FFFFFF"/>
              <w:spacing w:before="60" w:after="60"/>
              <w:jc w:val="both"/>
              <w:rPr>
                <w:sz w:val="24"/>
                <w:szCs w:val="24"/>
                <w:lang w:val="it-IT"/>
              </w:rPr>
            </w:pPr>
            <w:r w:rsidRPr="00913E4D">
              <w:rPr>
                <w:sz w:val="24"/>
                <w:szCs w:val="24"/>
                <w:lang w:val="it-IT"/>
              </w:rPr>
              <w:t xml:space="preserve">4. </w:t>
            </w:r>
            <w:r w:rsidRPr="00913E4D">
              <w:rPr>
                <w:rFonts w:eastAsia="Arial"/>
                <w:sz w:val="24"/>
                <w:szCs w:val="24"/>
                <w:lang w:val="it-IT"/>
              </w:rPr>
              <w:t>Bộ Công Thương quy định chi tiết về b</w:t>
            </w:r>
            <w:r w:rsidRPr="00913E4D">
              <w:rPr>
                <w:sz w:val="24"/>
                <w:szCs w:val="24"/>
                <w:lang w:val="it-IT"/>
              </w:rPr>
              <w:t>ảo quản và hủy bỏ giếng khoan dầu khí.</w:t>
            </w:r>
          </w:p>
        </w:tc>
        <w:tc>
          <w:tcPr>
            <w:tcW w:w="5387" w:type="dxa"/>
          </w:tcPr>
          <w:p w:rsidR="00800352" w:rsidRPr="00913E4D" w:rsidRDefault="00800352" w:rsidP="001B64D8">
            <w:pPr>
              <w:spacing w:before="60" w:after="60"/>
              <w:jc w:val="both"/>
              <w:outlineLvl w:val="0"/>
              <w:rPr>
                <w:b/>
                <w:sz w:val="24"/>
                <w:szCs w:val="24"/>
              </w:rPr>
            </w:pPr>
            <w:r w:rsidRPr="00913E4D">
              <w:rPr>
                <w:b/>
                <w:sz w:val="24"/>
                <w:szCs w:val="24"/>
              </w:rPr>
              <w:lastRenderedPageBreak/>
              <w:t>Quyết định 49/2017/QĐ-TTg</w:t>
            </w:r>
          </w:p>
          <w:p w:rsidR="00800352" w:rsidRPr="00913E4D" w:rsidRDefault="00800352" w:rsidP="001B64D8">
            <w:pPr>
              <w:spacing w:before="60" w:after="60"/>
              <w:jc w:val="both"/>
              <w:outlineLvl w:val="0"/>
              <w:rPr>
                <w:b/>
                <w:sz w:val="24"/>
                <w:szCs w:val="24"/>
              </w:rPr>
            </w:pPr>
            <w:r w:rsidRPr="00913E4D">
              <w:rPr>
                <w:b/>
                <w:sz w:val="24"/>
                <w:szCs w:val="24"/>
              </w:rPr>
              <w:t>Điều 22. H</w:t>
            </w:r>
            <w:r w:rsidRPr="00913E4D">
              <w:rPr>
                <w:b/>
                <w:sz w:val="24"/>
                <w:szCs w:val="24"/>
                <w:lang w:val="vi-VN"/>
              </w:rPr>
              <w:t xml:space="preserve">oãn thu </w:t>
            </w:r>
            <w:r w:rsidRPr="00913E4D">
              <w:rPr>
                <w:b/>
                <w:sz w:val="24"/>
                <w:szCs w:val="24"/>
              </w:rPr>
              <w:t>dọn</w:t>
            </w:r>
            <w:r w:rsidRPr="00913E4D">
              <w:rPr>
                <w:b/>
                <w:sz w:val="24"/>
                <w:szCs w:val="24"/>
                <w:lang w:val="vi-VN"/>
              </w:rPr>
              <w:t xml:space="preserve"> công trình dầu kh</w:t>
            </w:r>
            <w:r w:rsidRPr="00913E4D">
              <w:rPr>
                <w:b/>
                <w:sz w:val="24"/>
                <w:szCs w:val="24"/>
              </w:rPr>
              <w:t>í</w:t>
            </w:r>
          </w:p>
          <w:p w:rsidR="00800352" w:rsidRPr="00913E4D" w:rsidRDefault="00800352" w:rsidP="001B64D8">
            <w:pPr>
              <w:spacing w:before="60" w:after="60"/>
              <w:jc w:val="both"/>
              <w:outlineLvl w:val="0"/>
              <w:rPr>
                <w:sz w:val="24"/>
                <w:szCs w:val="24"/>
              </w:rPr>
            </w:pPr>
            <w:r w:rsidRPr="00913E4D">
              <w:rPr>
                <w:sz w:val="24"/>
                <w:szCs w:val="24"/>
              </w:rPr>
              <w:t>1. Tổ chức, cá nhân tiến hành hoạt động tìm kiếm, thăm dò khai thác dầu khí hoặc tổ chức, cá nhân sở hữu công trình khí liên quan có thể đề xuất việc hoãn thu dọn công trình dầu khí theo quy định của khoản 2, 3, 4 của Điều này.</w:t>
            </w:r>
          </w:p>
          <w:p w:rsidR="00800352" w:rsidRPr="00913E4D" w:rsidRDefault="00800352" w:rsidP="001B64D8">
            <w:pPr>
              <w:spacing w:before="60" w:after="60"/>
              <w:jc w:val="both"/>
              <w:outlineLvl w:val="0"/>
              <w:rPr>
                <w:sz w:val="24"/>
                <w:szCs w:val="24"/>
              </w:rPr>
            </w:pPr>
            <w:r w:rsidRPr="00913E4D">
              <w:rPr>
                <w:sz w:val="24"/>
                <w:szCs w:val="24"/>
              </w:rPr>
              <w:lastRenderedPageBreak/>
              <w:t>2.</w:t>
            </w:r>
            <w:r w:rsidRPr="00913E4D">
              <w:rPr>
                <w:b/>
                <w:sz w:val="24"/>
                <w:szCs w:val="24"/>
              </w:rPr>
              <w:t xml:space="preserve"> </w:t>
            </w:r>
            <w:r w:rsidRPr="00913E4D">
              <w:rPr>
                <w:sz w:val="24"/>
                <w:szCs w:val="24"/>
              </w:rPr>
              <w:t>Điều kiện để công trình dầu khí được xem xét hoãn thu dọn</w:t>
            </w:r>
          </w:p>
          <w:p w:rsidR="00800352" w:rsidRPr="00913E4D" w:rsidRDefault="00800352" w:rsidP="001B64D8">
            <w:pPr>
              <w:spacing w:before="60" w:after="60"/>
              <w:jc w:val="both"/>
              <w:outlineLvl w:val="0"/>
              <w:rPr>
                <w:b/>
                <w:sz w:val="24"/>
                <w:szCs w:val="24"/>
              </w:rPr>
            </w:pPr>
            <w:r w:rsidRPr="00913E4D">
              <w:rPr>
                <w:sz w:val="24"/>
                <w:szCs w:val="24"/>
              </w:rPr>
              <w:t>a)</w:t>
            </w:r>
            <w:r w:rsidRPr="00913E4D">
              <w:rPr>
                <w:b/>
                <w:sz w:val="24"/>
                <w:szCs w:val="24"/>
              </w:rPr>
              <w:t xml:space="preserve"> </w:t>
            </w:r>
            <w:r w:rsidRPr="00913E4D">
              <w:rPr>
                <w:sz w:val="24"/>
                <w:szCs w:val="24"/>
              </w:rPr>
              <w:t>Công trình dầu khí được</w:t>
            </w:r>
            <w:r w:rsidRPr="00913E4D">
              <w:rPr>
                <w:b/>
                <w:sz w:val="24"/>
                <w:szCs w:val="24"/>
              </w:rPr>
              <w:t xml:space="preserve"> </w:t>
            </w:r>
            <w:r w:rsidRPr="00913E4D">
              <w:rPr>
                <w:sz w:val="24"/>
                <w:szCs w:val="24"/>
              </w:rPr>
              <w:t>đảm bảo duy trì tính toàn vẹn, không có rủi ro đến những hoạt động thu dọn trong tương lai;</w:t>
            </w:r>
          </w:p>
          <w:p w:rsidR="00800352" w:rsidRPr="00913E4D" w:rsidRDefault="00800352" w:rsidP="001B64D8">
            <w:pPr>
              <w:spacing w:before="60" w:after="60"/>
              <w:jc w:val="both"/>
              <w:outlineLvl w:val="0"/>
              <w:rPr>
                <w:sz w:val="24"/>
                <w:szCs w:val="24"/>
              </w:rPr>
            </w:pPr>
            <w:r w:rsidRPr="00913E4D">
              <w:rPr>
                <w:sz w:val="24"/>
                <w:szCs w:val="24"/>
              </w:rPr>
              <w:t>b)</w:t>
            </w:r>
            <w:r w:rsidRPr="00913E4D">
              <w:rPr>
                <w:b/>
                <w:sz w:val="24"/>
                <w:szCs w:val="24"/>
              </w:rPr>
              <w:t xml:space="preserve"> </w:t>
            </w:r>
            <w:r w:rsidRPr="00913E4D">
              <w:rPr>
                <w:sz w:val="24"/>
                <w:szCs w:val="24"/>
              </w:rPr>
              <w:t xml:space="preserve">Việc hoãn thu dọn công trình dầu khí đáp ứng các yêu cầu về an toàn chung, an toàn hàng hải và bảo vệ môi trường phù hợp với luật pháp Việt Nam và thông lệ công nghiệp dầu khí quốc tế; </w:t>
            </w:r>
          </w:p>
          <w:p w:rsidR="00800352" w:rsidRPr="00913E4D" w:rsidRDefault="00800352" w:rsidP="001B64D8">
            <w:pPr>
              <w:spacing w:before="60" w:after="60"/>
              <w:jc w:val="both"/>
              <w:outlineLvl w:val="0"/>
              <w:rPr>
                <w:sz w:val="24"/>
                <w:szCs w:val="24"/>
              </w:rPr>
            </w:pPr>
            <w:r w:rsidRPr="00913E4D">
              <w:rPr>
                <w:sz w:val="24"/>
                <w:szCs w:val="24"/>
              </w:rPr>
              <w:t>c) Việc hoãn thu dọn công trình dầu khí có ý nghĩa đối với nghiên cứu khoa học, quốc phòng, an ninh hoặc các trường hợp cần thiết khác;</w:t>
            </w:r>
          </w:p>
          <w:p w:rsidR="00800352" w:rsidRPr="00913E4D" w:rsidRDefault="00800352" w:rsidP="001B64D8">
            <w:pPr>
              <w:spacing w:before="60" w:after="60"/>
              <w:jc w:val="both"/>
              <w:outlineLvl w:val="0"/>
              <w:rPr>
                <w:sz w:val="24"/>
                <w:szCs w:val="24"/>
              </w:rPr>
            </w:pPr>
            <w:r w:rsidRPr="00913E4D">
              <w:rPr>
                <w:sz w:val="24"/>
                <w:szCs w:val="24"/>
              </w:rPr>
              <w:t xml:space="preserve">d) Quỹ bảo đảm nghĩa vụ tài chính thu dọn công trình dầu khí tương ứng được trích, nộp đủ theo kế hoạch thu dọn công trình dầu khí đã được phê duyệt; </w:t>
            </w:r>
          </w:p>
          <w:p w:rsidR="00800352" w:rsidRPr="00913E4D" w:rsidRDefault="00800352" w:rsidP="001B64D8">
            <w:pPr>
              <w:spacing w:before="60" w:after="60"/>
              <w:jc w:val="both"/>
              <w:outlineLvl w:val="0"/>
              <w:rPr>
                <w:sz w:val="24"/>
                <w:szCs w:val="24"/>
              </w:rPr>
            </w:pPr>
            <w:r w:rsidRPr="00913E4D">
              <w:rPr>
                <w:sz w:val="24"/>
                <w:szCs w:val="24"/>
              </w:rPr>
              <w:t>đ)</w:t>
            </w:r>
            <w:r w:rsidRPr="00913E4D">
              <w:rPr>
                <w:b/>
                <w:sz w:val="24"/>
                <w:szCs w:val="24"/>
              </w:rPr>
              <w:t xml:space="preserve"> </w:t>
            </w:r>
            <w:r w:rsidRPr="00913E4D">
              <w:rPr>
                <w:sz w:val="24"/>
                <w:szCs w:val="24"/>
              </w:rPr>
              <w:t xml:space="preserve">Đối với các giếng khoan chỉ được phép hoãn thu dọn khi tổ chức, cá nhân chịu hoàn toàn trách nhiệm đối với các vấn đề có thể phát sinh do hoãn thu dọn. </w:t>
            </w:r>
          </w:p>
          <w:p w:rsidR="00800352" w:rsidRPr="00913E4D" w:rsidRDefault="00800352" w:rsidP="001B64D8">
            <w:pPr>
              <w:spacing w:before="60" w:after="60"/>
              <w:jc w:val="both"/>
              <w:outlineLvl w:val="0"/>
              <w:rPr>
                <w:sz w:val="24"/>
                <w:szCs w:val="24"/>
              </w:rPr>
            </w:pPr>
            <w:r w:rsidRPr="00913E4D">
              <w:rPr>
                <w:sz w:val="24"/>
                <w:szCs w:val="24"/>
              </w:rPr>
              <w:t>e) Công trình dầu khí còn công năng sử dụng và đảm bảo yêu cầu về an toàn.</w:t>
            </w:r>
          </w:p>
          <w:p w:rsidR="00800352" w:rsidRPr="00913E4D" w:rsidRDefault="00800352" w:rsidP="001B64D8">
            <w:pPr>
              <w:spacing w:before="60" w:after="60"/>
              <w:jc w:val="both"/>
              <w:outlineLvl w:val="0"/>
              <w:rPr>
                <w:sz w:val="24"/>
                <w:szCs w:val="24"/>
              </w:rPr>
            </w:pPr>
            <w:r w:rsidRPr="00913E4D">
              <w:rPr>
                <w:sz w:val="24"/>
                <w:szCs w:val="24"/>
              </w:rPr>
              <w:t xml:space="preserve">3. Tổ chức, cá nhân nộp đề xuất hoãn thu dọn công trình dầu khí trực tiếp tại Bộ Công Thương hoặc qua đường bưu điện. Nội dung đề xuất hoãn thu dọn công trình dầu khí bao gồm: </w:t>
            </w:r>
          </w:p>
          <w:p w:rsidR="00800352" w:rsidRPr="00913E4D" w:rsidRDefault="00800352" w:rsidP="001B64D8">
            <w:pPr>
              <w:spacing w:before="60" w:after="60"/>
              <w:jc w:val="both"/>
              <w:outlineLvl w:val="0"/>
              <w:rPr>
                <w:b/>
                <w:sz w:val="24"/>
                <w:szCs w:val="24"/>
              </w:rPr>
            </w:pPr>
            <w:r w:rsidRPr="00913E4D">
              <w:rPr>
                <w:sz w:val="24"/>
                <w:szCs w:val="24"/>
              </w:rPr>
              <w:t>- Hiện trạng công trình dầu khí;</w:t>
            </w:r>
          </w:p>
          <w:p w:rsidR="00800352" w:rsidRPr="00913E4D" w:rsidRDefault="00800352" w:rsidP="001B64D8">
            <w:pPr>
              <w:spacing w:before="60" w:after="60"/>
              <w:jc w:val="both"/>
              <w:outlineLvl w:val="0"/>
              <w:rPr>
                <w:sz w:val="24"/>
                <w:szCs w:val="24"/>
              </w:rPr>
            </w:pPr>
            <w:r w:rsidRPr="00913E4D">
              <w:rPr>
                <w:sz w:val="24"/>
                <w:szCs w:val="24"/>
              </w:rPr>
              <w:t>- Phương án triển khai thu dọn công trình dầu khí;</w:t>
            </w:r>
          </w:p>
          <w:p w:rsidR="00800352" w:rsidRPr="00913E4D" w:rsidRDefault="00800352" w:rsidP="001B64D8">
            <w:pPr>
              <w:spacing w:before="60" w:after="60"/>
              <w:jc w:val="both"/>
              <w:outlineLvl w:val="0"/>
              <w:rPr>
                <w:b/>
                <w:sz w:val="24"/>
                <w:szCs w:val="24"/>
              </w:rPr>
            </w:pPr>
            <w:r w:rsidRPr="00913E4D">
              <w:rPr>
                <w:sz w:val="24"/>
                <w:szCs w:val="24"/>
              </w:rPr>
              <w:t>- Lý do đề xuất hoãn thu dọn công trình dầu khí;</w:t>
            </w:r>
          </w:p>
          <w:p w:rsidR="00800352" w:rsidRPr="00913E4D" w:rsidRDefault="00800352" w:rsidP="001B64D8">
            <w:pPr>
              <w:spacing w:before="60" w:after="60"/>
              <w:jc w:val="both"/>
              <w:outlineLvl w:val="0"/>
              <w:rPr>
                <w:sz w:val="24"/>
                <w:szCs w:val="24"/>
              </w:rPr>
            </w:pPr>
            <w:r w:rsidRPr="00913E4D">
              <w:rPr>
                <w:sz w:val="24"/>
                <w:szCs w:val="24"/>
              </w:rPr>
              <w:t>- Quản trị các rủi ro có thể xảy ra;</w:t>
            </w:r>
          </w:p>
          <w:p w:rsidR="00800352" w:rsidRPr="00913E4D" w:rsidRDefault="00800352" w:rsidP="001B64D8">
            <w:pPr>
              <w:spacing w:before="60" w:after="60"/>
              <w:jc w:val="both"/>
              <w:outlineLvl w:val="0"/>
              <w:rPr>
                <w:b/>
                <w:sz w:val="24"/>
                <w:szCs w:val="24"/>
              </w:rPr>
            </w:pPr>
            <w:r w:rsidRPr="00913E4D">
              <w:rPr>
                <w:sz w:val="24"/>
                <w:szCs w:val="24"/>
              </w:rPr>
              <w:t>- Thời gian dự kiến hoãn thu dọn;</w:t>
            </w:r>
          </w:p>
          <w:p w:rsidR="00800352" w:rsidRPr="00913E4D" w:rsidRDefault="00800352" w:rsidP="001B64D8">
            <w:pPr>
              <w:spacing w:before="60" w:after="60"/>
              <w:jc w:val="both"/>
              <w:outlineLvl w:val="0"/>
              <w:rPr>
                <w:sz w:val="24"/>
                <w:szCs w:val="24"/>
              </w:rPr>
            </w:pPr>
            <w:r w:rsidRPr="00913E4D">
              <w:rPr>
                <w:sz w:val="24"/>
                <w:szCs w:val="24"/>
              </w:rPr>
              <w:lastRenderedPageBreak/>
              <w:t>- Các giải pháp đảm bảo tính toàn vẹn của các công trình.</w:t>
            </w:r>
          </w:p>
          <w:p w:rsidR="00800352" w:rsidRPr="00913E4D" w:rsidRDefault="00800352" w:rsidP="001B64D8">
            <w:pPr>
              <w:spacing w:before="60" w:after="60"/>
              <w:jc w:val="both"/>
              <w:outlineLvl w:val="0"/>
              <w:rPr>
                <w:sz w:val="24"/>
                <w:szCs w:val="24"/>
              </w:rPr>
            </w:pPr>
            <w:r w:rsidRPr="00913E4D">
              <w:rPr>
                <w:sz w:val="24"/>
                <w:szCs w:val="24"/>
              </w:rPr>
              <w:t>- Kết luận và kiến nghị.</w:t>
            </w:r>
          </w:p>
          <w:p w:rsidR="00800352" w:rsidRPr="00913E4D" w:rsidRDefault="00800352" w:rsidP="001B64D8">
            <w:pPr>
              <w:tabs>
                <w:tab w:val="left" w:pos="854"/>
              </w:tabs>
              <w:spacing w:before="60" w:after="60"/>
              <w:jc w:val="both"/>
              <w:rPr>
                <w:sz w:val="24"/>
                <w:szCs w:val="24"/>
              </w:rPr>
            </w:pPr>
            <w:r w:rsidRPr="00913E4D">
              <w:rPr>
                <w:sz w:val="24"/>
                <w:szCs w:val="24"/>
              </w:rPr>
              <w:t>4. Trình tự, thủ tục phê duyệt việc hoãn thu dọn công trình dầu khí được thực hiện theo quy định tại Điều 7 Quyết định này.</w:t>
            </w:r>
          </w:p>
          <w:p w:rsidR="00800352" w:rsidRPr="00913E4D" w:rsidRDefault="00800352" w:rsidP="001B64D8">
            <w:pPr>
              <w:spacing w:before="60" w:after="60"/>
              <w:jc w:val="both"/>
              <w:outlineLvl w:val="0"/>
              <w:rPr>
                <w:b/>
                <w:sz w:val="24"/>
                <w:szCs w:val="24"/>
              </w:rPr>
            </w:pPr>
            <w:bookmarkStart w:id="46" w:name="_Toc415498044"/>
            <w:bookmarkStart w:id="47" w:name="_Toc415498045"/>
            <w:bookmarkStart w:id="48" w:name="_Yêu_cầu_kỹ"/>
            <w:bookmarkStart w:id="49" w:name="_Toc453750294"/>
            <w:bookmarkStart w:id="50" w:name="_Toc235952756"/>
            <w:bookmarkStart w:id="51" w:name="_Toc237917697"/>
            <w:bookmarkStart w:id="52" w:name="_Toc229903584"/>
            <w:bookmarkStart w:id="53" w:name="_Toc235952719"/>
            <w:bookmarkStart w:id="54" w:name="_Toc241399645"/>
            <w:bookmarkEnd w:id="46"/>
            <w:bookmarkEnd w:id="47"/>
            <w:bookmarkEnd w:id="48"/>
            <w:r w:rsidRPr="00913E4D">
              <w:rPr>
                <w:b/>
                <w:sz w:val="24"/>
                <w:szCs w:val="24"/>
              </w:rPr>
              <w:t>Điều 23. Đ</w:t>
            </w:r>
            <w:r w:rsidRPr="00913E4D">
              <w:rPr>
                <w:b/>
                <w:sz w:val="24"/>
                <w:szCs w:val="24"/>
                <w:lang w:val="vi-VN"/>
              </w:rPr>
              <w:t>ể lại công trình dầu khí</w:t>
            </w:r>
            <w:bookmarkEnd w:id="49"/>
            <w:r w:rsidRPr="00913E4D">
              <w:rPr>
                <w:b/>
                <w:sz w:val="24"/>
                <w:szCs w:val="24"/>
                <w:lang w:val="vi-VN"/>
              </w:rPr>
              <w:t xml:space="preserve"> </w:t>
            </w:r>
          </w:p>
          <w:p w:rsidR="00800352" w:rsidRPr="00913E4D" w:rsidRDefault="00800352" w:rsidP="001B64D8">
            <w:pPr>
              <w:spacing w:before="60" w:after="60"/>
              <w:jc w:val="both"/>
              <w:outlineLvl w:val="0"/>
              <w:rPr>
                <w:b/>
                <w:sz w:val="24"/>
                <w:szCs w:val="24"/>
              </w:rPr>
            </w:pPr>
            <w:r w:rsidRPr="00913E4D">
              <w:rPr>
                <w:sz w:val="24"/>
                <w:szCs w:val="24"/>
              </w:rPr>
              <w:t>1.</w:t>
            </w:r>
            <w:r w:rsidRPr="00913E4D">
              <w:rPr>
                <w:b/>
                <w:sz w:val="24"/>
                <w:szCs w:val="24"/>
              </w:rPr>
              <w:t xml:space="preserve"> </w:t>
            </w:r>
            <w:r w:rsidRPr="00913E4D">
              <w:rPr>
                <w:sz w:val="24"/>
                <w:szCs w:val="24"/>
              </w:rPr>
              <w:t>Trường hợp tổ chức, cá nhân đã thực hiện trích lập đầy đủ nghĩa vụ bảo đảm tài chính theo kế hoạch thu dọn đã được phê duyệt thì việc</w:t>
            </w:r>
            <w:r w:rsidRPr="00913E4D">
              <w:rPr>
                <w:b/>
                <w:sz w:val="24"/>
                <w:szCs w:val="24"/>
              </w:rPr>
              <w:t xml:space="preserve"> </w:t>
            </w:r>
            <w:r w:rsidRPr="00913E4D">
              <w:rPr>
                <w:sz w:val="24"/>
                <w:szCs w:val="24"/>
              </w:rPr>
              <w:t>để lại toàn bộ hoặc từng phần công trình dầu khí được xem xét một trong các trường hợp sau:</w:t>
            </w:r>
          </w:p>
          <w:p w:rsidR="00800352" w:rsidRPr="00913E4D" w:rsidRDefault="00800352" w:rsidP="001B64D8">
            <w:pPr>
              <w:spacing w:before="60" w:after="60"/>
              <w:jc w:val="both"/>
              <w:outlineLvl w:val="0"/>
              <w:rPr>
                <w:b/>
                <w:sz w:val="24"/>
                <w:szCs w:val="24"/>
              </w:rPr>
            </w:pPr>
            <w:r w:rsidRPr="00913E4D">
              <w:rPr>
                <w:sz w:val="24"/>
                <w:szCs w:val="24"/>
              </w:rPr>
              <w:t xml:space="preserve">a) Không khả thi về mặt kỹ thuật để thực hiện thu dọn công trình dầu khí; </w:t>
            </w:r>
          </w:p>
          <w:p w:rsidR="00800352" w:rsidRPr="00913E4D" w:rsidRDefault="00800352" w:rsidP="001B64D8">
            <w:pPr>
              <w:spacing w:before="60" w:after="60"/>
              <w:jc w:val="both"/>
              <w:outlineLvl w:val="0"/>
              <w:rPr>
                <w:b/>
                <w:sz w:val="24"/>
                <w:szCs w:val="24"/>
              </w:rPr>
            </w:pPr>
            <w:r w:rsidRPr="00913E4D">
              <w:rPr>
                <w:sz w:val="24"/>
                <w:szCs w:val="24"/>
              </w:rPr>
              <w:t>b)</w:t>
            </w:r>
            <w:r w:rsidRPr="00913E4D">
              <w:rPr>
                <w:b/>
                <w:sz w:val="24"/>
                <w:szCs w:val="24"/>
              </w:rPr>
              <w:t xml:space="preserve"> </w:t>
            </w:r>
            <w:r w:rsidRPr="00913E4D">
              <w:rPr>
                <w:sz w:val="24"/>
                <w:szCs w:val="24"/>
              </w:rPr>
              <w:t xml:space="preserve">Các giải pháp thu dọn công trình dầu khí được đưa ra nhưng vẫn không thể thu hồi công trình một cách an toàn; </w:t>
            </w:r>
          </w:p>
          <w:p w:rsidR="00800352" w:rsidRPr="00913E4D" w:rsidRDefault="00800352" w:rsidP="001B64D8">
            <w:pPr>
              <w:spacing w:before="60" w:after="60"/>
              <w:jc w:val="both"/>
              <w:outlineLvl w:val="0"/>
              <w:rPr>
                <w:b/>
                <w:sz w:val="24"/>
                <w:szCs w:val="24"/>
              </w:rPr>
            </w:pPr>
            <w:r w:rsidRPr="00913E4D">
              <w:rPr>
                <w:sz w:val="24"/>
                <w:szCs w:val="24"/>
              </w:rPr>
              <w:t>c)</w:t>
            </w:r>
            <w:r w:rsidRPr="00913E4D">
              <w:rPr>
                <w:b/>
                <w:sz w:val="24"/>
                <w:szCs w:val="24"/>
              </w:rPr>
              <w:t xml:space="preserve"> </w:t>
            </w:r>
            <w:r w:rsidRPr="00913E4D">
              <w:rPr>
                <w:sz w:val="24"/>
                <w:szCs w:val="24"/>
              </w:rPr>
              <w:t>Thu dọn công trình dầu khí có thể gây nguy hại đến tính mạng con người hoặc ảnh hưởng nghiêm trọng đến môi trường biển nhưng không ảnh hưởng đến an toàn hàng hải;</w:t>
            </w:r>
          </w:p>
          <w:p w:rsidR="00800352" w:rsidRPr="00913E4D" w:rsidRDefault="00800352" w:rsidP="001B64D8">
            <w:pPr>
              <w:spacing w:before="60" w:after="60"/>
              <w:jc w:val="both"/>
              <w:outlineLvl w:val="0"/>
              <w:rPr>
                <w:b/>
                <w:sz w:val="24"/>
                <w:szCs w:val="24"/>
              </w:rPr>
            </w:pPr>
            <w:r w:rsidRPr="00913E4D">
              <w:rPr>
                <w:sz w:val="24"/>
                <w:szCs w:val="24"/>
              </w:rPr>
              <w:t>d) Các đường ống biển chưa chôn ngầm nhưng bị chôn vùi tự nhiên toàn bộ theo thời gian và đang tồn tại như trạng thái chôn ngầm hoặc phần đường ống biển còn nổi nhưng tổ chức, cá nhân thực hiện giải pháp chôn vùi;</w:t>
            </w:r>
          </w:p>
          <w:p w:rsidR="00800352" w:rsidRPr="00913E4D" w:rsidRDefault="00800352" w:rsidP="001B64D8">
            <w:pPr>
              <w:spacing w:before="60" w:after="60"/>
              <w:jc w:val="both"/>
              <w:outlineLvl w:val="0"/>
              <w:rPr>
                <w:sz w:val="24"/>
                <w:szCs w:val="24"/>
              </w:rPr>
            </w:pPr>
            <w:r w:rsidRPr="00913E4D">
              <w:rPr>
                <w:sz w:val="24"/>
                <w:szCs w:val="24"/>
              </w:rPr>
              <w:t>đ)</w:t>
            </w:r>
            <w:r w:rsidRPr="00913E4D">
              <w:rPr>
                <w:b/>
                <w:sz w:val="24"/>
                <w:szCs w:val="24"/>
              </w:rPr>
              <w:t xml:space="preserve"> </w:t>
            </w:r>
            <w:r w:rsidRPr="00913E4D">
              <w:rPr>
                <w:sz w:val="24"/>
                <w:szCs w:val="24"/>
              </w:rPr>
              <w:t xml:space="preserve">Thiết bị đầu giếng; công trình ngầm; cọc, ống, khối neo bằng bê tông, kết cấu đóng xuống đáy biển của khối chân đế tại vùng biển có độ sâu mực nước tối </w:t>
            </w:r>
            <w:r w:rsidRPr="00913E4D">
              <w:rPr>
                <w:sz w:val="24"/>
                <w:szCs w:val="24"/>
              </w:rPr>
              <w:lastRenderedPageBreak/>
              <w:t xml:space="preserve">thiểu 500 m, </w:t>
            </w:r>
            <w:r w:rsidRPr="00913E4D">
              <w:rPr>
                <w:bCs/>
                <w:sz w:val="24"/>
                <w:szCs w:val="24"/>
              </w:rPr>
              <w:t>trừ trường hợp có các lý do đặc biệt liên quan đến quốc phòng</w:t>
            </w:r>
            <w:r w:rsidRPr="00913E4D">
              <w:rPr>
                <w:sz w:val="24"/>
                <w:szCs w:val="24"/>
              </w:rPr>
              <w:t>.</w:t>
            </w:r>
          </w:p>
          <w:p w:rsidR="00800352" w:rsidRPr="00913E4D" w:rsidRDefault="00800352" w:rsidP="001B64D8">
            <w:pPr>
              <w:spacing w:before="60" w:after="60"/>
              <w:jc w:val="both"/>
              <w:outlineLvl w:val="0"/>
              <w:rPr>
                <w:b/>
                <w:sz w:val="24"/>
                <w:szCs w:val="24"/>
              </w:rPr>
            </w:pPr>
            <w:r w:rsidRPr="00913E4D">
              <w:rPr>
                <w:bCs/>
                <w:sz w:val="24"/>
                <w:szCs w:val="24"/>
              </w:rPr>
              <w:t>e) Việc cắt bỏ ống chống của giếng khoan, cọc, ống và các kết cấu được đóng xuống đáy biển từ mặt đáy biển trở lên;</w:t>
            </w:r>
          </w:p>
          <w:p w:rsidR="00800352" w:rsidRPr="00913E4D" w:rsidRDefault="00800352" w:rsidP="001B64D8">
            <w:pPr>
              <w:spacing w:before="60" w:after="60"/>
              <w:jc w:val="both"/>
              <w:outlineLvl w:val="0"/>
              <w:rPr>
                <w:bCs/>
                <w:sz w:val="24"/>
                <w:szCs w:val="24"/>
              </w:rPr>
            </w:pPr>
            <w:r w:rsidRPr="00913E4D">
              <w:rPr>
                <w:bCs/>
                <w:sz w:val="24"/>
                <w:szCs w:val="24"/>
              </w:rPr>
              <w:t>g) Các công trình chứng minh được lợi ích khi để lại.</w:t>
            </w:r>
          </w:p>
          <w:p w:rsidR="00800352" w:rsidRPr="00913E4D" w:rsidRDefault="00800352" w:rsidP="001B64D8">
            <w:pPr>
              <w:spacing w:before="60" w:after="60"/>
              <w:jc w:val="both"/>
              <w:outlineLvl w:val="0"/>
              <w:rPr>
                <w:bCs/>
                <w:sz w:val="24"/>
                <w:szCs w:val="24"/>
              </w:rPr>
            </w:pPr>
            <w:r w:rsidRPr="00913E4D">
              <w:rPr>
                <w:bCs/>
                <w:sz w:val="24"/>
                <w:szCs w:val="24"/>
              </w:rPr>
              <w:t xml:space="preserve">2. </w:t>
            </w:r>
            <w:r w:rsidRPr="00913E4D">
              <w:rPr>
                <w:sz w:val="24"/>
                <w:szCs w:val="24"/>
              </w:rPr>
              <w:t xml:space="preserve">Tổ chức, cá nhân nộp đề xuất để lại công trình dầu khí trực tiếp tại Bộ Công Thương hoặc qua đường bưu điện. </w:t>
            </w:r>
            <w:r w:rsidRPr="00913E4D">
              <w:rPr>
                <w:bCs/>
                <w:sz w:val="24"/>
                <w:szCs w:val="24"/>
              </w:rPr>
              <w:t>Nội dung đề xuất để lại công trình dầu khí bao gồm:</w:t>
            </w:r>
          </w:p>
          <w:p w:rsidR="00800352" w:rsidRPr="00913E4D" w:rsidRDefault="00800352" w:rsidP="001B64D8">
            <w:pPr>
              <w:spacing w:before="60" w:after="60"/>
              <w:jc w:val="both"/>
              <w:outlineLvl w:val="0"/>
              <w:rPr>
                <w:b/>
                <w:sz w:val="24"/>
                <w:szCs w:val="24"/>
              </w:rPr>
            </w:pPr>
            <w:r w:rsidRPr="00913E4D">
              <w:rPr>
                <w:sz w:val="24"/>
                <w:szCs w:val="24"/>
              </w:rPr>
              <w:t>a) Hiện trạng công trình dầu khí;</w:t>
            </w:r>
          </w:p>
          <w:p w:rsidR="00800352" w:rsidRPr="00913E4D" w:rsidRDefault="00800352" w:rsidP="001B64D8">
            <w:pPr>
              <w:spacing w:before="60" w:after="60"/>
              <w:jc w:val="both"/>
              <w:outlineLvl w:val="0"/>
              <w:rPr>
                <w:b/>
                <w:sz w:val="24"/>
                <w:szCs w:val="24"/>
              </w:rPr>
            </w:pPr>
            <w:r w:rsidRPr="00913E4D">
              <w:rPr>
                <w:sz w:val="24"/>
                <w:szCs w:val="24"/>
              </w:rPr>
              <w:t>b) Lý do đề xuất để lại công trình dầu khí;</w:t>
            </w:r>
          </w:p>
          <w:p w:rsidR="00800352" w:rsidRPr="00913E4D" w:rsidRDefault="00800352" w:rsidP="001B64D8">
            <w:pPr>
              <w:spacing w:before="60" w:after="60"/>
              <w:jc w:val="both"/>
              <w:outlineLvl w:val="0"/>
              <w:rPr>
                <w:b/>
                <w:sz w:val="24"/>
                <w:szCs w:val="24"/>
              </w:rPr>
            </w:pPr>
            <w:r w:rsidRPr="00913E4D">
              <w:rPr>
                <w:sz w:val="24"/>
                <w:szCs w:val="24"/>
              </w:rPr>
              <w:t>c) Quản trị các rủi ro có thể xảy ra;</w:t>
            </w:r>
          </w:p>
          <w:p w:rsidR="00800352" w:rsidRPr="00913E4D" w:rsidRDefault="00800352" w:rsidP="001B64D8">
            <w:pPr>
              <w:spacing w:before="60" w:after="60"/>
              <w:jc w:val="both"/>
              <w:outlineLvl w:val="0"/>
              <w:rPr>
                <w:sz w:val="24"/>
                <w:szCs w:val="24"/>
              </w:rPr>
            </w:pPr>
            <w:r w:rsidRPr="00913E4D">
              <w:rPr>
                <w:sz w:val="24"/>
                <w:szCs w:val="24"/>
              </w:rPr>
              <w:t>d) Các giải pháp đảm bảo tính toàn vẹn của các công trình;</w:t>
            </w:r>
          </w:p>
          <w:p w:rsidR="00800352" w:rsidRPr="00913E4D" w:rsidRDefault="00800352" w:rsidP="001B64D8">
            <w:pPr>
              <w:spacing w:before="60" w:after="60"/>
              <w:jc w:val="both"/>
              <w:outlineLvl w:val="0"/>
              <w:rPr>
                <w:sz w:val="24"/>
                <w:szCs w:val="24"/>
              </w:rPr>
            </w:pPr>
            <w:r w:rsidRPr="00913E4D">
              <w:rPr>
                <w:sz w:val="24"/>
                <w:szCs w:val="24"/>
              </w:rPr>
              <w:t>đ) Kết luận và kiến nghị.</w:t>
            </w:r>
          </w:p>
          <w:p w:rsidR="00800352" w:rsidRPr="00913E4D" w:rsidRDefault="00800352" w:rsidP="001B64D8">
            <w:pPr>
              <w:spacing w:before="60" w:after="60"/>
              <w:jc w:val="both"/>
              <w:outlineLvl w:val="0"/>
              <w:rPr>
                <w:sz w:val="24"/>
                <w:szCs w:val="24"/>
              </w:rPr>
            </w:pPr>
            <w:r w:rsidRPr="00913E4D">
              <w:rPr>
                <w:sz w:val="24"/>
                <w:szCs w:val="24"/>
              </w:rPr>
              <w:t>3. Bộ Công Thương xem xét, chấp thuận việc để lại công trình dầu khí thuộc một trong các trường hợp quy định tại Khoản 1 Điều này. Trình tự, thủ tục phê duyệt để lại công trình dầu khí được thực hiện theo quy định tại Điều 7 Quyết định này.</w:t>
            </w:r>
          </w:p>
          <w:p w:rsidR="00800352" w:rsidRPr="00913E4D" w:rsidRDefault="00800352" w:rsidP="001B64D8">
            <w:pPr>
              <w:spacing w:before="60" w:after="60"/>
              <w:jc w:val="both"/>
              <w:outlineLvl w:val="0"/>
              <w:rPr>
                <w:b/>
                <w:sz w:val="24"/>
                <w:szCs w:val="24"/>
              </w:rPr>
            </w:pPr>
            <w:r w:rsidRPr="00913E4D">
              <w:rPr>
                <w:bCs/>
                <w:sz w:val="24"/>
                <w:szCs w:val="24"/>
              </w:rPr>
              <w:t>4. Trách nhiệm của tổ chức, cá nhân khi để lại công trình dầu khí</w:t>
            </w:r>
          </w:p>
          <w:p w:rsidR="00800352" w:rsidRPr="00913E4D" w:rsidRDefault="00800352" w:rsidP="001B64D8">
            <w:pPr>
              <w:spacing w:before="60" w:after="60"/>
              <w:jc w:val="both"/>
              <w:outlineLvl w:val="0"/>
              <w:rPr>
                <w:b/>
                <w:sz w:val="24"/>
                <w:szCs w:val="24"/>
              </w:rPr>
            </w:pPr>
            <w:r w:rsidRPr="00913E4D">
              <w:rPr>
                <w:sz w:val="24"/>
                <w:szCs w:val="24"/>
              </w:rPr>
              <w:t>a) Gửi hồ sơ đề nghị đưa báo hiệu hàng hải tới cơ quan có thẩm quyền để thông báo hàng hải;</w:t>
            </w:r>
          </w:p>
          <w:p w:rsidR="00800352" w:rsidRPr="00913E4D" w:rsidRDefault="00800352" w:rsidP="001B64D8">
            <w:pPr>
              <w:spacing w:before="60" w:after="60"/>
              <w:jc w:val="both"/>
              <w:outlineLvl w:val="0"/>
              <w:rPr>
                <w:b/>
                <w:sz w:val="24"/>
                <w:szCs w:val="24"/>
              </w:rPr>
            </w:pPr>
            <w:r w:rsidRPr="00913E4D">
              <w:rPr>
                <w:sz w:val="24"/>
                <w:szCs w:val="24"/>
              </w:rPr>
              <w:t>b) Thiết lập các thiết bị cảnh báo hàng hải đối với các công trình dầu khí để lại</w:t>
            </w:r>
          </w:p>
          <w:p w:rsidR="00800352" w:rsidRPr="00913E4D" w:rsidRDefault="00800352" w:rsidP="001B64D8">
            <w:pPr>
              <w:widowControl w:val="0"/>
              <w:tabs>
                <w:tab w:val="left" w:pos="854"/>
              </w:tabs>
              <w:spacing w:before="60" w:after="60"/>
              <w:jc w:val="both"/>
              <w:rPr>
                <w:rFonts w:eastAsia="Arial"/>
                <w:b/>
                <w:sz w:val="24"/>
                <w:szCs w:val="24"/>
              </w:rPr>
            </w:pPr>
            <w:r w:rsidRPr="00913E4D">
              <w:rPr>
                <w:spacing w:val="-4"/>
                <w:sz w:val="24"/>
                <w:szCs w:val="24"/>
              </w:rPr>
              <w:t xml:space="preserve">c) Chuyển giao toàn bộ quỹ bảo đảm nghĩa vụ tài chính cho việc thu dọn công trình dầu khí tương ứng, tài liệu </w:t>
            </w:r>
            <w:r w:rsidRPr="00913E4D">
              <w:rPr>
                <w:spacing w:val="-4"/>
                <w:sz w:val="24"/>
                <w:szCs w:val="24"/>
              </w:rPr>
              <w:lastRenderedPageBreak/>
              <w:t>pháp lý liên quan cho Tập đoàn Dầu khí Việt Nam quản lý và sử dụng cho việc thu dọn sau này.</w:t>
            </w:r>
            <w:bookmarkEnd w:id="50"/>
            <w:bookmarkEnd w:id="51"/>
            <w:bookmarkEnd w:id="52"/>
            <w:bookmarkEnd w:id="53"/>
            <w:bookmarkEnd w:id="54"/>
          </w:p>
        </w:tc>
        <w:tc>
          <w:tcPr>
            <w:tcW w:w="4820" w:type="dxa"/>
          </w:tcPr>
          <w:p w:rsidR="00800352" w:rsidRPr="00913E4D" w:rsidRDefault="00800352"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định tại Điều 50 Luật Dầu khí 2022</w:t>
            </w:r>
            <w:r w:rsidR="005B7A8C" w:rsidRPr="00913E4D">
              <w:rPr>
                <w:sz w:val="24"/>
                <w:szCs w:val="24"/>
                <w:lang w:val="it-IT"/>
              </w:rPr>
              <w:t xml:space="preserve"> và t</w:t>
            </w:r>
            <w:r w:rsidRPr="00913E4D">
              <w:rPr>
                <w:sz w:val="24"/>
                <w:szCs w:val="24"/>
                <w:lang w:val="it-IT"/>
              </w:rPr>
              <w:t xml:space="preserve">ham khảo </w:t>
            </w:r>
            <w:r w:rsidRPr="00913E4D">
              <w:rPr>
                <w:rFonts w:eastAsia="Arial"/>
                <w:sz w:val="24"/>
                <w:szCs w:val="24"/>
              </w:rPr>
              <w:t>Nghị định 95/2015/NĐ-CP (</w:t>
            </w:r>
            <w:r w:rsidR="005B7A8C" w:rsidRPr="00913E4D">
              <w:rPr>
                <w:rFonts w:eastAsia="Arial"/>
                <w:sz w:val="24"/>
                <w:szCs w:val="24"/>
              </w:rPr>
              <w:t xml:space="preserve">các </w:t>
            </w:r>
            <w:r w:rsidRPr="00913E4D">
              <w:rPr>
                <w:rFonts w:eastAsia="Arial"/>
                <w:sz w:val="24"/>
                <w:szCs w:val="24"/>
              </w:rPr>
              <w:t xml:space="preserve">Điều 77, 78, 79, 80). </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Quyết định 49/2017/QĐ-TTg (</w:t>
            </w:r>
            <w:r w:rsidR="005B7A8C" w:rsidRPr="00913E4D">
              <w:rPr>
                <w:rFonts w:eastAsia="Arial"/>
                <w:sz w:val="24"/>
                <w:szCs w:val="24"/>
              </w:rPr>
              <w:t xml:space="preserve">các </w:t>
            </w:r>
            <w:r w:rsidRPr="00913E4D">
              <w:rPr>
                <w:rFonts w:eastAsia="Arial"/>
                <w:sz w:val="24"/>
                <w:szCs w:val="24"/>
              </w:rPr>
              <w:t>Điều 22, 23…).</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xml:space="preserve">- Phù hợp pháp luật bảo vệ môi trường, </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lastRenderedPageBreak/>
              <w:t xml:space="preserve">- Luật luật biển Việt Nam, Luật biển UNCLOS1982. </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Tham khảo pháp luật về xây dựng.</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 và thông lệ công nghiệp dầu khí quốc tế.</w:t>
            </w:r>
          </w:p>
          <w:p w:rsidR="00800352" w:rsidRPr="00913E4D" w:rsidRDefault="00800352" w:rsidP="001B64D8">
            <w:pPr>
              <w:tabs>
                <w:tab w:val="left" w:pos="709"/>
              </w:tabs>
              <w:spacing w:before="60" w:after="60"/>
              <w:jc w:val="both"/>
              <w:rPr>
                <w:rFonts w:eastAsia="Arial"/>
                <w:sz w:val="24"/>
                <w:szCs w:val="24"/>
              </w:rPr>
            </w:pPr>
          </w:p>
        </w:tc>
      </w:tr>
      <w:tr w:rsidR="00800352" w:rsidRPr="00913E4D" w:rsidTr="007641E0">
        <w:trPr>
          <w:jc w:val="center"/>
        </w:trPr>
        <w:tc>
          <w:tcPr>
            <w:tcW w:w="5387" w:type="dxa"/>
          </w:tcPr>
          <w:p w:rsidR="00633EA1" w:rsidRPr="00913E4D" w:rsidRDefault="00633EA1" w:rsidP="001B64D8">
            <w:pPr>
              <w:spacing w:before="60" w:after="60"/>
              <w:jc w:val="center"/>
              <w:rPr>
                <w:rFonts w:eastAsia="Arial"/>
                <w:b/>
                <w:sz w:val="24"/>
                <w:szCs w:val="24"/>
                <w:lang w:val="it-IT"/>
              </w:rPr>
            </w:pPr>
            <w:r w:rsidRPr="00913E4D">
              <w:rPr>
                <w:rFonts w:eastAsia="Arial"/>
                <w:b/>
                <w:sz w:val="24"/>
                <w:szCs w:val="24"/>
                <w:lang w:val="it-IT"/>
              </w:rPr>
              <w:lastRenderedPageBreak/>
              <w:t>Chương VII</w:t>
            </w:r>
          </w:p>
          <w:p w:rsidR="00800352" w:rsidRPr="00913E4D" w:rsidRDefault="00633EA1" w:rsidP="001B64D8">
            <w:pPr>
              <w:spacing w:before="60" w:after="60"/>
              <w:jc w:val="center"/>
              <w:rPr>
                <w:rFonts w:eastAsia="Arial"/>
                <w:b/>
                <w:sz w:val="24"/>
                <w:szCs w:val="24"/>
                <w:lang w:val="pt-BR"/>
              </w:rPr>
            </w:pPr>
            <w:r w:rsidRPr="00913E4D">
              <w:rPr>
                <w:rFonts w:eastAsia="Arial"/>
                <w:b/>
                <w:sz w:val="24"/>
                <w:szCs w:val="24"/>
                <w:lang w:val="pt-BR"/>
              </w:rPr>
              <w:t xml:space="preserve">ƯU ĐÃI TRONG HOẠT ĐỘNG DẦU KHÍ </w:t>
            </w:r>
          </w:p>
        </w:tc>
        <w:tc>
          <w:tcPr>
            <w:tcW w:w="5387" w:type="dxa"/>
          </w:tcPr>
          <w:p w:rsidR="00800352" w:rsidRPr="00913E4D" w:rsidRDefault="00800352" w:rsidP="001B64D8">
            <w:pPr>
              <w:spacing w:before="60" w:after="60"/>
              <w:jc w:val="both"/>
              <w:rPr>
                <w:rFonts w:eastAsia="Arial"/>
                <w:i/>
                <w:sz w:val="24"/>
                <w:szCs w:val="24"/>
              </w:rPr>
            </w:pPr>
          </w:p>
        </w:tc>
        <w:tc>
          <w:tcPr>
            <w:tcW w:w="4820" w:type="dxa"/>
          </w:tcPr>
          <w:p w:rsidR="00800352" w:rsidRPr="00913E4D" w:rsidRDefault="00800352" w:rsidP="001B64D8">
            <w:pPr>
              <w:tabs>
                <w:tab w:val="left" w:pos="709"/>
              </w:tabs>
              <w:spacing w:before="60" w:after="60"/>
              <w:jc w:val="both"/>
              <w:rPr>
                <w:sz w:val="24"/>
                <w:szCs w:val="24"/>
                <w:lang w:val="it-IT"/>
              </w:rPr>
            </w:pPr>
          </w:p>
        </w:tc>
      </w:tr>
      <w:tr w:rsidR="00800352" w:rsidRPr="00913E4D" w:rsidTr="007641E0">
        <w:trPr>
          <w:jc w:val="center"/>
        </w:trPr>
        <w:tc>
          <w:tcPr>
            <w:tcW w:w="5387" w:type="dxa"/>
          </w:tcPr>
          <w:p w:rsidR="008518D3" w:rsidRPr="00913E4D" w:rsidRDefault="008518D3" w:rsidP="001B64D8">
            <w:pPr>
              <w:spacing w:before="60" w:after="60"/>
              <w:jc w:val="both"/>
              <w:rPr>
                <w:rFonts w:eastAsia="Arial"/>
                <w:sz w:val="24"/>
                <w:szCs w:val="24"/>
                <w:lang w:val="pt-BR"/>
              </w:rPr>
            </w:pPr>
            <w:r w:rsidRPr="00913E4D">
              <w:rPr>
                <w:rFonts w:eastAsia="Arial"/>
                <w:b/>
                <w:sz w:val="24"/>
                <w:szCs w:val="24"/>
                <w:lang w:val="pt-BR"/>
              </w:rPr>
              <w:t>Điều 56. Tiêu chí xác định các lô dầu khí tại vùng nước sâu, xa bờ; mỏ dầu khí cận biên</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1. Lô dầu khí tại vùng nước sâu, xa bờ khi đáp ứng một trong các tiêu chí sau:</w:t>
            </w:r>
          </w:p>
          <w:p w:rsidR="008518D3" w:rsidRPr="00913E4D" w:rsidRDefault="008518D3" w:rsidP="001B64D8">
            <w:pPr>
              <w:spacing w:before="60" w:after="60"/>
              <w:jc w:val="both"/>
              <w:rPr>
                <w:rFonts w:eastAsia="Arial"/>
                <w:sz w:val="24"/>
                <w:szCs w:val="24"/>
              </w:rPr>
            </w:pPr>
            <w:r w:rsidRPr="00913E4D">
              <w:rPr>
                <w:rFonts w:eastAsia="Arial"/>
                <w:sz w:val="24"/>
                <w:szCs w:val="24"/>
              </w:rPr>
              <w:t>a) Ở vùng nước sâu hơn 150 m;</w:t>
            </w:r>
          </w:p>
          <w:p w:rsidR="008518D3" w:rsidRPr="00913E4D" w:rsidRDefault="008518D3" w:rsidP="001B64D8">
            <w:pPr>
              <w:spacing w:before="60" w:after="60"/>
              <w:jc w:val="both"/>
              <w:rPr>
                <w:rFonts w:eastAsia="Arial"/>
                <w:sz w:val="24"/>
                <w:szCs w:val="24"/>
                <w:lang w:val="pt-BR"/>
              </w:rPr>
            </w:pPr>
            <w:r w:rsidRPr="00913E4D">
              <w:rPr>
                <w:rFonts w:eastAsia="Arial"/>
                <w:sz w:val="24"/>
                <w:szCs w:val="24"/>
              </w:rPr>
              <w:t>b) Cách bờ xa hơn 150 km</w:t>
            </w:r>
            <w:r w:rsidRPr="00913E4D">
              <w:rPr>
                <w:rFonts w:eastAsia="Arial"/>
                <w:sz w:val="24"/>
                <w:szCs w:val="24"/>
                <w:lang w:val="pt-BR"/>
              </w:rPr>
              <w:t>;</w:t>
            </w:r>
          </w:p>
          <w:p w:rsidR="00800352" w:rsidRPr="00913E4D" w:rsidRDefault="008518D3" w:rsidP="001B64D8">
            <w:pPr>
              <w:pStyle w:val="ListParagraph"/>
              <w:tabs>
                <w:tab w:val="left" w:pos="1134"/>
              </w:tabs>
              <w:spacing w:before="60" w:after="60"/>
              <w:ind w:left="0"/>
              <w:contextualSpacing w:val="0"/>
              <w:rPr>
                <w:rFonts w:ascii="Times New Roman" w:hAnsi="Times New Roman"/>
                <w:sz w:val="24"/>
                <w:lang w:val="it-IT"/>
              </w:rPr>
            </w:pPr>
            <w:r w:rsidRPr="00913E4D">
              <w:rPr>
                <w:rFonts w:ascii="Times New Roman" w:eastAsia="Arial" w:hAnsi="Times New Roman"/>
                <w:sz w:val="24"/>
                <w:lang w:val="pt-BR"/>
              </w:rPr>
              <w:t xml:space="preserve">2. Mỏ dầu khí cận biên </w:t>
            </w:r>
            <w:r w:rsidRPr="00913E4D">
              <w:rPr>
                <w:rFonts w:ascii="Times New Roman" w:hAnsi="Times New Roman"/>
                <w:sz w:val="24"/>
                <w:lang w:val="it-IT"/>
              </w:rPr>
              <w:t xml:space="preserve">là mỏ dầu khí với trình độ công nghệ và </w:t>
            </w:r>
            <w:r w:rsidRPr="00913E4D">
              <w:rPr>
                <w:rFonts w:ascii="Times New Roman" w:eastAsia="Arial" w:hAnsi="Times New Roman"/>
                <w:sz w:val="24"/>
                <w:lang w:val="it-IT"/>
              </w:rPr>
              <w:t xml:space="preserve">các điều kiện kinh tế, kỹ thuật thông thường tại thời điểm đánh giá (bao gồm giá dầu thô, giá khí) </w:t>
            </w:r>
            <w:r w:rsidRPr="00913E4D">
              <w:rPr>
                <w:rFonts w:ascii="Times New Roman" w:hAnsi="Times New Roman"/>
                <w:sz w:val="24"/>
                <w:lang w:val="it-IT"/>
              </w:rPr>
              <w:t xml:space="preserve">chưa thể phát triển khai thác do hiệu quả đầu tư tiệm cận dưới mức tối thiểu. Mức tối thiểu của hiệu quả đầu tư là mức tỷ suất hoàn vốn nội tại của dự án dầu khí 10% (IRR = 10%). </w:t>
            </w:r>
          </w:p>
        </w:tc>
        <w:tc>
          <w:tcPr>
            <w:tcW w:w="5387" w:type="dxa"/>
          </w:tcPr>
          <w:p w:rsidR="00800352" w:rsidRPr="00913E4D" w:rsidRDefault="00800352" w:rsidP="001B64D8">
            <w:pPr>
              <w:spacing w:before="60" w:after="60"/>
              <w:jc w:val="both"/>
              <w:rPr>
                <w:rFonts w:eastAsia="Arial"/>
                <w:b/>
                <w:sz w:val="24"/>
                <w:szCs w:val="24"/>
              </w:rPr>
            </w:pPr>
            <w:r w:rsidRPr="00913E4D">
              <w:rPr>
                <w:rFonts w:eastAsia="Arial"/>
                <w:b/>
                <w:sz w:val="24"/>
                <w:szCs w:val="24"/>
              </w:rPr>
              <w:t>Quyết định 84/2005/QĐ-TTg của Thủ tướng Chính phủ</w:t>
            </w:r>
          </w:p>
        </w:tc>
        <w:tc>
          <w:tcPr>
            <w:tcW w:w="4820" w:type="dxa"/>
          </w:tcPr>
          <w:p w:rsidR="005B7A8C" w:rsidRPr="00913E4D" w:rsidRDefault="00800352" w:rsidP="001B64D8">
            <w:pPr>
              <w:tabs>
                <w:tab w:val="left" w:pos="709"/>
              </w:tabs>
              <w:spacing w:before="60" w:after="60"/>
              <w:jc w:val="both"/>
              <w:rPr>
                <w:sz w:val="24"/>
                <w:szCs w:val="24"/>
                <w:lang w:val="it-IT"/>
              </w:rPr>
            </w:pPr>
            <w:r w:rsidRPr="00913E4D">
              <w:rPr>
                <w:sz w:val="24"/>
                <w:szCs w:val="24"/>
                <w:lang w:val="it-IT"/>
              </w:rPr>
              <w:t>- Điều này trên cơ sở quy định tại Điều 53 Luật Dầu khí 2022</w:t>
            </w:r>
            <w:r w:rsidR="005B7A8C" w:rsidRPr="00913E4D">
              <w:rPr>
                <w:sz w:val="24"/>
                <w:szCs w:val="24"/>
                <w:lang w:val="it-IT"/>
              </w:rPr>
              <w:t>.</w:t>
            </w:r>
          </w:p>
          <w:p w:rsidR="00800352" w:rsidRPr="00913E4D" w:rsidRDefault="005B7A8C" w:rsidP="001B64D8">
            <w:pPr>
              <w:tabs>
                <w:tab w:val="left" w:pos="709"/>
              </w:tabs>
              <w:spacing w:before="60" w:after="60"/>
              <w:jc w:val="both"/>
              <w:rPr>
                <w:rFonts w:eastAsia="Arial"/>
                <w:sz w:val="24"/>
                <w:szCs w:val="24"/>
              </w:rPr>
            </w:pPr>
            <w:r w:rsidRPr="00913E4D">
              <w:rPr>
                <w:sz w:val="24"/>
                <w:szCs w:val="24"/>
                <w:lang w:val="it-IT"/>
              </w:rPr>
              <w:t xml:space="preserve">- </w:t>
            </w:r>
            <w:r w:rsidR="00800352" w:rsidRPr="00913E4D">
              <w:rPr>
                <w:rFonts w:eastAsia="Arial"/>
                <w:sz w:val="24"/>
                <w:szCs w:val="24"/>
              </w:rPr>
              <w:t>Tham khảo pháp luật về đầu t</w:t>
            </w:r>
            <w:r w:rsidRPr="00913E4D">
              <w:rPr>
                <w:rFonts w:eastAsia="Arial"/>
                <w:sz w:val="24"/>
                <w:szCs w:val="24"/>
              </w:rPr>
              <w:t>ư.</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 và thông lệ công nghiệp dầu khí quốc tế.</w:t>
            </w:r>
          </w:p>
          <w:p w:rsidR="00800352" w:rsidRPr="00913E4D" w:rsidRDefault="00800352" w:rsidP="001B64D8">
            <w:pPr>
              <w:tabs>
                <w:tab w:val="left" w:pos="709"/>
              </w:tabs>
              <w:spacing w:before="60" w:after="60"/>
              <w:jc w:val="both"/>
              <w:rPr>
                <w:rFonts w:eastAsia="Arial"/>
                <w:sz w:val="24"/>
                <w:szCs w:val="24"/>
              </w:rPr>
            </w:pPr>
          </w:p>
        </w:tc>
      </w:tr>
      <w:tr w:rsidR="00800352" w:rsidRPr="00913E4D" w:rsidTr="007641E0">
        <w:trPr>
          <w:jc w:val="center"/>
        </w:trPr>
        <w:tc>
          <w:tcPr>
            <w:tcW w:w="5387" w:type="dxa"/>
          </w:tcPr>
          <w:p w:rsidR="008518D3" w:rsidRPr="00913E4D" w:rsidRDefault="008518D3" w:rsidP="001B64D8">
            <w:pPr>
              <w:spacing w:before="60" w:after="60"/>
              <w:jc w:val="both"/>
              <w:rPr>
                <w:rFonts w:eastAsia="Arial"/>
                <w:b/>
                <w:sz w:val="24"/>
                <w:szCs w:val="24"/>
                <w:lang w:val="pt-BR"/>
              </w:rPr>
            </w:pPr>
            <w:r w:rsidRPr="00913E4D">
              <w:rPr>
                <w:rFonts w:eastAsia="Arial"/>
                <w:b/>
                <w:sz w:val="24"/>
                <w:szCs w:val="24"/>
                <w:lang w:val="pt-BR"/>
              </w:rPr>
              <w:t>Điều 57. Phê duyệt danh mục các lô dầu khí được hưởng chính sách ưu đãi đầu tư và ưu đãi đầu tư đặc biệt</w:t>
            </w:r>
          </w:p>
          <w:p w:rsidR="008518D3" w:rsidRPr="00913E4D" w:rsidRDefault="008518D3" w:rsidP="001B64D8">
            <w:pPr>
              <w:spacing w:before="60" w:after="60"/>
              <w:jc w:val="both"/>
              <w:rPr>
                <w:sz w:val="24"/>
                <w:szCs w:val="24"/>
              </w:rPr>
            </w:pPr>
            <w:r w:rsidRPr="00913E4D">
              <w:rPr>
                <w:sz w:val="24"/>
                <w:szCs w:val="24"/>
                <w:lang w:val="pt-BR"/>
              </w:rPr>
              <w:t>1. Căn cứ đối tượng ưu đãi quy định tại Điều 53 Luật Dầu khí</w:t>
            </w:r>
            <w:r w:rsidRPr="00913E4D">
              <w:rPr>
                <w:rFonts w:eastAsia="Arial"/>
                <w:sz w:val="24"/>
                <w:szCs w:val="24"/>
                <w:lang w:val="pt-BR"/>
              </w:rPr>
              <w:t xml:space="preserve">, </w:t>
            </w:r>
            <w:r w:rsidRPr="00913E4D">
              <w:rPr>
                <w:sz w:val="24"/>
                <w:szCs w:val="24"/>
                <w:lang w:val="vi-VN"/>
              </w:rPr>
              <w:t xml:space="preserve">Tập đoàn Dầu khí Việt Nam </w:t>
            </w:r>
            <w:r w:rsidRPr="00913E4D">
              <w:rPr>
                <w:sz w:val="24"/>
                <w:szCs w:val="24"/>
                <w:lang w:val="pt-BR"/>
              </w:rPr>
              <w:t>xây dựng</w:t>
            </w:r>
            <w:r w:rsidRPr="00913E4D">
              <w:rPr>
                <w:sz w:val="24"/>
                <w:szCs w:val="24"/>
                <w:lang w:val="vi-VN"/>
              </w:rPr>
              <w:t xml:space="preserve"> danh mục các lô dầu khí </w:t>
            </w:r>
            <w:r w:rsidRPr="00913E4D">
              <w:rPr>
                <w:sz w:val="24"/>
                <w:szCs w:val="24"/>
                <w:lang w:val="pt-BR"/>
              </w:rPr>
              <w:t>được hưởng chính sách ưu đãi đầu tư và ưu đãi đầu tư đặc biệt</w:t>
            </w:r>
            <w:r w:rsidRPr="00913E4D">
              <w:rPr>
                <w:sz w:val="24"/>
                <w:szCs w:val="24"/>
                <w:lang w:val="vi-VN"/>
              </w:rPr>
              <w:t xml:space="preserve"> báo cáo Bộ Công Thương</w:t>
            </w:r>
            <w:r w:rsidRPr="00913E4D">
              <w:rPr>
                <w:sz w:val="24"/>
                <w:szCs w:val="24"/>
                <w:lang w:val="pt-BR"/>
              </w:rPr>
              <w:t xml:space="preserve"> thẩm định. Hồ sơ bao gồm</w:t>
            </w:r>
            <w:r w:rsidRPr="00913E4D">
              <w:rPr>
                <w:sz w:val="24"/>
                <w:szCs w:val="24"/>
              </w:rPr>
              <w:t>:</w:t>
            </w:r>
          </w:p>
          <w:p w:rsidR="008518D3" w:rsidRPr="00913E4D" w:rsidRDefault="008518D3" w:rsidP="001B64D8">
            <w:pPr>
              <w:shd w:val="clear" w:color="auto" w:fill="FFFFFF"/>
              <w:spacing w:before="60" w:after="60"/>
              <w:jc w:val="both"/>
              <w:rPr>
                <w:sz w:val="24"/>
                <w:szCs w:val="24"/>
                <w:lang w:val="sv-SE"/>
              </w:rPr>
            </w:pPr>
            <w:r w:rsidRPr="00913E4D">
              <w:rPr>
                <w:sz w:val="24"/>
                <w:szCs w:val="24"/>
                <w:lang w:val="sv-SE"/>
              </w:rPr>
              <w:t>a) Tờ trình đề nghị phê duyệt</w:t>
            </w:r>
            <w:r w:rsidRPr="00913E4D">
              <w:rPr>
                <w:sz w:val="24"/>
                <w:szCs w:val="24"/>
                <w:lang w:val="vi-VN"/>
              </w:rPr>
              <w:t xml:space="preserve"> </w:t>
            </w:r>
            <w:r w:rsidRPr="00913E4D">
              <w:rPr>
                <w:rFonts w:eastAsia="Arial"/>
                <w:sz w:val="24"/>
                <w:szCs w:val="24"/>
                <w:lang w:val="pt-BR"/>
              </w:rPr>
              <w:t>danh mục các lô dầu khí được hưởng chính sách ưu đãi đầu tư và ưu đãi đầu tư đặc biệt</w:t>
            </w:r>
            <w:r w:rsidRPr="00913E4D">
              <w:rPr>
                <w:sz w:val="24"/>
                <w:szCs w:val="24"/>
                <w:lang w:val="sv-SE"/>
              </w:rPr>
              <w:t xml:space="preserve">, trong đó đánh giá </w:t>
            </w:r>
            <w:r w:rsidRPr="00913E4D">
              <w:rPr>
                <w:rFonts w:eastAsia="Arial"/>
                <w:sz w:val="24"/>
                <w:szCs w:val="24"/>
                <w:lang w:val="pt-BR"/>
              </w:rPr>
              <w:t xml:space="preserve">sự phù hợp với tiêu chí quy định tại </w:t>
            </w:r>
            <w:r w:rsidRPr="00913E4D">
              <w:rPr>
                <w:sz w:val="24"/>
                <w:szCs w:val="24"/>
                <w:lang w:val="pt-BR"/>
              </w:rPr>
              <w:t>Điều 53 Luật Dầu khí</w:t>
            </w:r>
            <w:r w:rsidRPr="00913E4D">
              <w:rPr>
                <w:rFonts w:eastAsia="Arial"/>
                <w:sz w:val="24"/>
                <w:szCs w:val="24"/>
                <w:lang w:val="pt-BR"/>
              </w:rPr>
              <w:t>.</w:t>
            </w:r>
            <w:r w:rsidRPr="00913E4D">
              <w:rPr>
                <w:sz w:val="24"/>
                <w:szCs w:val="24"/>
                <w:lang w:val="sv-SE"/>
              </w:rPr>
              <w:t xml:space="preserve"> </w:t>
            </w:r>
          </w:p>
          <w:p w:rsidR="008518D3" w:rsidRPr="00913E4D" w:rsidRDefault="008518D3" w:rsidP="001B64D8">
            <w:pPr>
              <w:shd w:val="clear" w:color="auto" w:fill="FFFFFF"/>
              <w:spacing w:before="60" w:after="60"/>
              <w:jc w:val="both"/>
              <w:rPr>
                <w:sz w:val="24"/>
                <w:szCs w:val="24"/>
                <w:lang w:val="vi-VN"/>
              </w:rPr>
            </w:pPr>
            <w:r w:rsidRPr="00913E4D">
              <w:rPr>
                <w:sz w:val="24"/>
                <w:szCs w:val="24"/>
                <w:lang w:val="sv-SE"/>
              </w:rPr>
              <w:lastRenderedPageBreak/>
              <w:t>b)</w:t>
            </w:r>
            <w:r w:rsidRPr="00913E4D">
              <w:rPr>
                <w:sz w:val="24"/>
                <w:szCs w:val="24"/>
              </w:rPr>
              <w:t xml:space="preserve"> </w:t>
            </w:r>
            <w:r w:rsidRPr="00913E4D">
              <w:rPr>
                <w:sz w:val="24"/>
                <w:szCs w:val="24"/>
                <w:lang w:val="vi-VN"/>
              </w:rPr>
              <w:t>Các văn bản, tài liệu khác có liên quan.</w:t>
            </w:r>
          </w:p>
          <w:p w:rsidR="008518D3" w:rsidRPr="00913E4D" w:rsidRDefault="008518D3"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Tài nguyên và Môi trường, Quốc phòng, Ngoại giao, Công an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danh mục các lô dầu khí được hưởng chính sách ưu đãi đầu tư và ưu đãi đầu tư đặc biệt, trình Thủ tướng Chính phủ phê duyệt. Hồ sơ bao gồm: </w:t>
            </w:r>
          </w:p>
          <w:p w:rsidR="008518D3" w:rsidRPr="00913E4D" w:rsidRDefault="008518D3" w:rsidP="001B64D8">
            <w:pPr>
              <w:shd w:val="clear" w:color="auto" w:fill="FFFFFF"/>
              <w:spacing w:before="60" w:after="60"/>
              <w:jc w:val="both"/>
              <w:rPr>
                <w:sz w:val="24"/>
                <w:szCs w:val="24"/>
                <w:lang w:val="it-IT"/>
              </w:rPr>
            </w:pPr>
            <w:r w:rsidRPr="00913E4D">
              <w:rPr>
                <w:sz w:val="24"/>
                <w:szCs w:val="24"/>
                <w:lang w:val="it-IT"/>
              </w:rPr>
              <w:t>a) Tờ trình báo cáo kết quả thẩm định và đề nghị phê duyệt danh mục các lô dầu khí được hưởng chính sách ưu đãi đầu tư và ưu đãi đầu tư đặc biệt;</w:t>
            </w:r>
          </w:p>
          <w:p w:rsidR="008518D3" w:rsidRPr="00913E4D" w:rsidRDefault="008518D3" w:rsidP="001B64D8">
            <w:pPr>
              <w:shd w:val="clear" w:color="auto" w:fill="FFFFFF"/>
              <w:spacing w:before="60" w:after="60"/>
              <w:jc w:val="both"/>
              <w:rPr>
                <w:sz w:val="24"/>
                <w:szCs w:val="24"/>
                <w:lang w:val="it-IT"/>
              </w:rPr>
            </w:pPr>
            <w:r w:rsidRPr="00913E4D">
              <w:rPr>
                <w:sz w:val="24"/>
                <w:szCs w:val="24"/>
                <w:lang w:val="it-IT"/>
              </w:rPr>
              <w:t>b) Hồ sơ theo quy định tại khoản 1 Điều này;</w:t>
            </w:r>
          </w:p>
          <w:p w:rsidR="008518D3" w:rsidRPr="00913E4D" w:rsidRDefault="008518D3" w:rsidP="001B64D8">
            <w:pPr>
              <w:shd w:val="clear" w:color="auto" w:fill="FFFFFF"/>
              <w:spacing w:before="60" w:after="60"/>
              <w:jc w:val="both"/>
              <w:rPr>
                <w:sz w:val="24"/>
                <w:szCs w:val="24"/>
                <w:shd w:val="clear" w:color="auto" w:fill="FFFFFF"/>
                <w:lang w:val="it-IT"/>
              </w:rPr>
            </w:pPr>
            <w:r w:rsidRPr="00913E4D">
              <w:rPr>
                <w:sz w:val="24"/>
                <w:szCs w:val="24"/>
                <w:shd w:val="clear" w:color="auto" w:fill="FFFFFF"/>
                <w:lang w:val="it-IT"/>
              </w:rPr>
              <w:t>c) Bản sao văn bản góp ý của các Bộ, ngành liên quan và tổng hợp tiếp thu, giải trình ý kiến của các Bộ, ngành;</w:t>
            </w:r>
          </w:p>
          <w:p w:rsidR="008518D3" w:rsidRPr="00913E4D" w:rsidRDefault="008518D3" w:rsidP="001B64D8">
            <w:pPr>
              <w:spacing w:before="60" w:after="60"/>
              <w:jc w:val="both"/>
              <w:rPr>
                <w:sz w:val="24"/>
                <w:szCs w:val="24"/>
                <w:lang w:val="it-IT"/>
              </w:rPr>
            </w:pPr>
            <w:r w:rsidRPr="00913E4D">
              <w:rPr>
                <w:rFonts w:eastAsia="Arial"/>
                <w:sz w:val="24"/>
                <w:szCs w:val="24"/>
                <w:lang w:val="sv-SE"/>
              </w:rPr>
              <w:t>3. Yêu cầu về số lượng và hình thức hồ sơ</w:t>
            </w:r>
            <w:r w:rsidRPr="00913E4D">
              <w:rPr>
                <w:sz w:val="24"/>
                <w:szCs w:val="24"/>
                <w:shd w:val="clear" w:color="auto" w:fill="FFFFFF"/>
                <w:lang w:val="it-IT"/>
              </w:rPr>
              <w:t xml:space="preserve">, trình tự thẩm định và phê duyệt </w:t>
            </w:r>
            <w:r w:rsidRPr="00913E4D">
              <w:rPr>
                <w:rFonts w:eastAsia="Arial"/>
                <w:sz w:val="24"/>
                <w:szCs w:val="24"/>
                <w:lang w:val="pt-BR"/>
              </w:rPr>
              <w:t>danh mục các lô dầu khí được hưởng chính sách ưu đãi đầu tư và ưu đãi đầu tư đặc biệt</w:t>
            </w:r>
            <w:r w:rsidRPr="00913E4D">
              <w:rPr>
                <w:sz w:val="24"/>
                <w:szCs w:val="24"/>
                <w:lang w:val="it-IT"/>
              </w:rPr>
              <w:t xml:space="preserve"> được thực hiện theo quy định tại Điều 64 Nghị định này.</w:t>
            </w:r>
          </w:p>
          <w:p w:rsidR="00800352" w:rsidRPr="00913E4D" w:rsidRDefault="008518D3" w:rsidP="001B64D8">
            <w:pPr>
              <w:shd w:val="clear" w:color="auto" w:fill="FFFFFF"/>
              <w:spacing w:before="60" w:after="60"/>
              <w:jc w:val="both"/>
              <w:rPr>
                <w:sz w:val="24"/>
                <w:szCs w:val="24"/>
                <w:lang w:val="vi-VN"/>
              </w:rPr>
            </w:pPr>
            <w:r w:rsidRPr="00913E4D">
              <w:rPr>
                <w:sz w:val="24"/>
                <w:szCs w:val="24"/>
              </w:rPr>
              <w:t>4</w:t>
            </w:r>
            <w:r w:rsidRPr="00913E4D">
              <w:rPr>
                <w:sz w:val="24"/>
                <w:szCs w:val="24"/>
                <w:lang w:val="vi-VN"/>
              </w:rPr>
              <w:t>. Hằng năm, Tập đoàn Dầu khí Việt Nam rà soát, đánh giá tình hình đàm phán, ký kết hợp đồng dầu khí và triển khai hoạt động dầu khí tại các lô dầu khí được hưởng chính sách ưu đãi đầu tư và ưu đãi đầu tư đặc biệt, đề xuất điều chỉnh danh mục các lô dầu khí được hưởng chính sách ưu đãi đầu tư và ưu đãi đầu tư đặc biệt</w:t>
            </w:r>
            <w:r w:rsidRPr="00913E4D">
              <w:rPr>
                <w:sz w:val="24"/>
                <w:szCs w:val="24"/>
              </w:rPr>
              <w:t xml:space="preserve"> (nếu cần thiết)</w:t>
            </w:r>
            <w:r w:rsidRPr="00913E4D">
              <w:rPr>
                <w:sz w:val="24"/>
                <w:szCs w:val="24"/>
                <w:lang w:val="vi-VN"/>
              </w:rPr>
              <w:t>, báo cáo Bộ Công Thương thẩm định, trình Thủ tướng Chính phủ phê duyệt</w:t>
            </w:r>
            <w:r w:rsidRPr="00913E4D">
              <w:rPr>
                <w:sz w:val="24"/>
                <w:szCs w:val="24"/>
              </w:rPr>
              <w:t xml:space="preserve"> theo quy định tại Điều này</w:t>
            </w:r>
            <w:r w:rsidRPr="00913E4D">
              <w:rPr>
                <w:sz w:val="24"/>
                <w:szCs w:val="24"/>
                <w:lang w:val="vi-VN"/>
              </w:rPr>
              <w:t xml:space="preserve">. </w:t>
            </w:r>
          </w:p>
        </w:tc>
        <w:tc>
          <w:tcPr>
            <w:tcW w:w="5387" w:type="dxa"/>
          </w:tcPr>
          <w:p w:rsidR="00800352" w:rsidRPr="00913E4D" w:rsidRDefault="00800352" w:rsidP="001B64D8">
            <w:pPr>
              <w:spacing w:before="60" w:after="60"/>
              <w:jc w:val="both"/>
              <w:rPr>
                <w:rFonts w:eastAsia="Arial"/>
                <w:b/>
                <w:sz w:val="24"/>
                <w:szCs w:val="24"/>
              </w:rPr>
            </w:pPr>
            <w:r w:rsidRPr="00913E4D">
              <w:rPr>
                <w:rFonts w:eastAsia="Arial"/>
                <w:b/>
                <w:sz w:val="24"/>
                <w:szCs w:val="24"/>
              </w:rPr>
              <w:lastRenderedPageBreak/>
              <w:t>Quyết định 84/2005/QĐ-TTg của Thủ tướng Chính phủ</w:t>
            </w:r>
          </w:p>
        </w:tc>
        <w:tc>
          <w:tcPr>
            <w:tcW w:w="4820" w:type="dxa"/>
          </w:tcPr>
          <w:p w:rsidR="00800352" w:rsidRPr="00913E4D" w:rsidRDefault="00800352" w:rsidP="001B64D8">
            <w:pPr>
              <w:tabs>
                <w:tab w:val="left" w:pos="709"/>
              </w:tabs>
              <w:spacing w:before="60" w:after="60"/>
              <w:jc w:val="both"/>
              <w:rPr>
                <w:sz w:val="24"/>
                <w:szCs w:val="24"/>
                <w:lang w:val="it-IT"/>
              </w:rPr>
            </w:pPr>
            <w:r w:rsidRPr="00913E4D">
              <w:rPr>
                <w:sz w:val="24"/>
                <w:szCs w:val="24"/>
                <w:lang w:val="it-IT"/>
              </w:rPr>
              <w:t>- Điều này trên cơ sở quy định tại Điều 53 Luật Dầu khí 2022</w:t>
            </w:r>
            <w:r w:rsidR="001B51E7" w:rsidRPr="00913E4D">
              <w:rPr>
                <w:sz w:val="24"/>
                <w:szCs w:val="24"/>
                <w:lang w:val="it-IT"/>
              </w:rPr>
              <w:t>.</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w:t>
            </w:r>
            <w:r w:rsidR="001B51E7" w:rsidRPr="00913E4D">
              <w:rPr>
                <w:rFonts w:eastAsia="Arial"/>
                <w:sz w:val="24"/>
                <w:szCs w:val="24"/>
              </w:rPr>
              <w:t xml:space="preserve"> </w:t>
            </w:r>
            <w:r w:rsidRPr="00913E4D">
              <w:rPr>
                <w:rFonts w:eastAsia="Arial"/>
                <w:sz w:val="24"/>
                <w:szCs w:val="24"/>
              </w:rPr>
              <w:t xml:space="preserve">Tham khảo pháp luật về đầu tư, </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 và thông lệ công nghiệp dầu khí quốc tế.</w:t>
            </w:r>
          </w:p>
          <w:p w:rsidR="00800352" w:rsidRPr="00913E4D" w:rsidRDefault="00800352" w:rsidP="001B64D8">
            <w:pPr>
              <w:tabs>
                <w:tab w:val="left" w:pos="709"/>
              </w:tabs>
              <w:spacing w:before="60" w:after="60"/>
              <w:jc w:val="both"/>
              <w:rPr>
                <w:rFonts w:eastAsia="Arial"/>
                <w:sz w:val="24"/>
                <w:szCs w:val="24"/>
              </w:rPr>
            </w:pPr>
          </w:p>
        </w:tc>
      </w:tr>
      <w:tr w:rsidR="00800352" w:rsidRPr="00913E4D" w:rsidTr="007641E0">
        <w:trPr>
          <w:jc w:val="center"/>
        </w:trPr>
        <w:tc>
          <w:tcPr>
            <w:tcW w:w="5387" w:type="dxa"/>
          </w:tcPr>
          <w:p w:rsidR="00800352" w:rsidRPr="00913E4D" w:rsidRDefault="00633EA1" w:rsidP="001B64D8">
            <w:pPr>
              <w:spacing w:before="60" w:after="60"/>
              <w:jc w:val="center"/>
              <w:rPr>
                <w:rFonts w:eastAsia="Arial"/>
                <w:b/>
                <w:bCs/>
                <w:sz w:val="24"/>
                <w:szCs w:val="24"/>
                <w:lang w:val="it-IT"/>
              </w:rPr>
            </w:pPr>
            <w:r w:rsidRPr="00913E4D">
              <w:rPr>
                <w:rFonts w:eastAsia="Arial"/>
                <w:b/>
                <w:bCs/>
                <w:sz w:val="24"/>
                <w:szCs w:val="24"/>
                <w:lang w:val="it-IT"/>
              </w:rPr>
              <w:lastRenderedPageBreak/>
              <w:t>Chương VIII</w:t>
            </w:r>
          </w:p>
          <w:p w:rsidR="00800352" w:rsidRPr="00913E4D" w:rsidRDefault="00800352" w:rsidP="001B64D8">
            <w:pPr>
              <w:spacing w:before="60" w:after="60"/>
              <w:jc w:val="center"/>
              <w:rPr>
                <w:rFonts w:eastAsia="Arial"/>
                <w:b/>
                <w:sz w:val="24"/>
                <w:szCs w:val="24"/>
                <w:lang w:val="it-IT"/>
              </w:rPr>
            </w:pPr>
            <w:r w:rsidRPr="00913E4D">
              <w:rPr>
                <w:rFonts w:eastAsia="Arial"/>
                <w:b/>
                <w:bCs/>
                <w:sz w:val="24"/>
                <w:szCs w:val="24"/>
                <w:lang w:val="it-IT"/>
              </w:rPr>
              <w:lastRenderedPageBreak/>
              <w:t>KHAI THÁC TẬN THU MỎ, CỤM MỎ, LÔ DẦU KHÍ</w:t>
            </w:r>
          </w:p>
        </w:tc>
        <w:tc>
          <w:tcPr>
            <w:tcW w:w="5387" w:type="dxa"/>
          </w:tcPr>
          <w:p w:rsidR="00800352" w:rsidRPr="00913E4D" w:rsidRDefault="00800352" w:rsidP="001B64D8">
            <w:pPr>
              <w:spacing w:before="60" w:after="60"/>
              <w:rPr>
                <w:rFonts w:eastAsia="Arial"/>
                <w:b/>
                <w:sz w:val="24"/>
                <w:szCs w:val="24"/>
              </w:rPr>
            </w:pPr>
          </w:p>
        </w:tc>
        <w:tc>
          <w:tcPr>
            <w:tcW w:w="4820" w:type="dxa"/>
          </w:tcPr>
          <w:p w:rsidR="00800352" w:rsidRPr="00913E4D" w:rsidRDefault="00800352" w:rsidP="001B64D8">
            <w:pPr>
              <w:tabs>
                <w:tab w:val="left" w:pos="709"/>
              </w:tabs>
              <w:spacing w:before="60" w:after="60"/>
              <w:jc w:val="both"/>
              <w:rPr>
                <w:sz w:val="24"/>
                <w:szCs w:val="24"/>
                <w:lang w:val="it-IT"/>
              </w:rPr>
            </w:pPr>
          </w:p>
        </w:tc>
      </w:tr>
      <w:tr w:rsidR="00800352" w:rsidRPr="00913E4D" w:rsidTr="007641E0">
        <w:trPr>
          <w:jc w:val="center"/>
        </w:trPr>
        <w:tc>
          <w:tcPr>
            <w:tcW w:w="5387" w:type="dxa"/>
          </w:tcPr>
          <w:p w:rsidR="008518D3" w:rsidRPr="00913E4D" w:rsidRDefault="008518D3" w:rsidP="001B64D8">
            <w:pPr>
              <w:spacing w:before="60" w:after="60"/>
              <w:jc w:val="both"/>
              <w:rPr>
                <w:b/>
                <w:bCs/>
                <w:sz w:val="24"/>
                <w:szCs w:val="24"/>
                <w:lang w:val="pt-BR"/>
              </w:rPr>
            </w:pPr>
            <w:r w:rsidRPr="00913E4D">
              <w:rPr>
                <w:b/>
                <w:bCs/>
                <w:sz w:val="24"/>
                <w:szCs w:val="24"/>
                <w:lang w:val="pt-BR"/>
              </w:rPr>
              <w:lastRenderedPageBreak/>
              <w:t>Điều 58. Nguyên tắc k</w:t>
            </w:r>
            <w:r w:rsidRPr="00913E4D">
              <w:rPr>
                <w:rFonts w:eastAsia="Arial"/>
                <w:b/>
                <w:sz w:val="24"/>
                <w:szCs w:val="24"/>
                <w:lang w:val="pt-BR"/>
              </w:rPr>
              <w:t>hai thác tận thu mỏ, cụm mỏ, lô dầu khí</w:t>
            </w:r>
            <w:r w:rsidRPr="00913E4D">
              <w:rPr>
                <w:b/>
                <w:bCs/>
                <w:sz w:val="24"/>
                <w:szCs w:val="24"/>
                <w:lang w:val="pt-BR"/>
              </w:rPr>
              <w:t xml:space="preserve"> </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 xml:space="preserve">1. Việc khai thác tận thu mỏ, cụm mỏ, lô dầu khí được thực hiện theo cơ chế </w:t>
            </w:r>
            <w:r w:rsidRPr="00913E4D">
              <w:rPr>
                <w:sz w:val="24"/>
                <w:szCs w:val="24"/>
                <w:lang w:val="pt-BR"/>
              </w:rPr>
              <w:t>điều hành khai thác tận thu mỏ, cụm mỏ, lô dầu khí do Thủ tướng Chính phủ ban hành theo quy định tại Điều 60 Nghị định này phù hợp với đặc thù của từng mỏ, cụm mỏ, lô dầu khí</w:t>
            </w:r>
            <w:r w:rsidRPr="00913E4D">
              <w:rPr>
                <w:rFonts w:eastAsia="Arial"/>
                <w:sz w:val="24"/>
                <w:szCs w:val="24"/>
                <w:lang w:val="pt-BR"/>
              </w:rPr>
              <w:t>.</w:t>
            </w:r>
          </w:p>
          <w:p w:rsidR="008518D3" w:rsidRPr="00913E4D" w:rsidRDefault="008518D3" w:rsidP="001B64D8">
            <w:pPr>
              <w:pStyle w:val="Subtitle"/>
              <w:widowControl/>
              <w:tabs>
                <w:tab w:val="clear" w:pos="426"/>
                <w:tab w:val="clear" w:pos="720"/>
              </w:tabs>
              <w:spacing w:before="60" w:after="60"/>
              <w:ind w:left="0" w:firstLine="0"/>
              <w:rPr>
                <w:rFonts w:ascii="Times New Roman" w:hAnsi="Times New Roman"/>
                <w:b w:val="0"/>
                <w:szCs w:val="24"/>
              </w:rPr>
            </w:pPr>
            <w:r w:rsidRPr="00913E4D">
              <w:rPr>
                <w:rFonts w:ascii="Times New Roman" w:hAnsi="Times New Roman"/>
                <w:b w:val="0"/>
                <w:szCs w:val="24"/>
              </w:rPr>
              <w:t>2. Hoạt động dầu khí đối với mỏ, cụm mỏ, lô dầu khí khai thác tận thu phải đảm bảo an toàn, tiết kiệm, hiệu quả trên nguyên tắc kiểm soát chặt chẽ chi phí trên cơ sở định mức kinh tế, kỹ thuật được cơ quan quản lý nhà nướ</w:t>
            </w:r>
            <w:r w:rsidR="00054D09" w:rsidRPr="00913E4D">
              <w:rPr>
                <w:rFonts w:ascii="Times New Roman" w:hAnsi="Times New Roman"/>
                <w:b w:val="0"/>
                <w:szCs w:val="24"/>
              </w:rPr>
              <w:t>c chấp thuận hoặc ban hành</w:t>
            </w:r>
            <w:r w:rsidRPr="00913E4D">
              <w:rPr>
                <w:rFonts w:ascii="Times New Roman" w:hAnsi="Times New Roman"/>
                <w:b w:val="0"/>
                <w:szCs w:val="24"/>
              </w:rPr>
              <w:t xml:space="preserve">; phù hợp với các quy định của pháp luật về dầu khí, an toàn, môi trường, các văn bản pháp luật có liên quan và thông lệ áp </w:t>
            </w:r>
            <w:r w:rsidRPr="00913E4D">
              <w:rPr>
                <w:rFonts w:ascii="Times New Roman" w:hAnsi="Times New Roman"/>
                <w:b w:val="0"/>
                <w:szCs w:val="24"/>
                <w:lang w:val="it-IT"/>
              </w:rPr>
              <w:t>dụng cho hoạt động dầu khí được triển khai theo hợp đồng dầu khí tại Việt Nam</w:t>
            </w:r>
            <w:r w:rsidRPr="00913E4D">
              <w:rPr>
                <w:rFonts w:ascii="Times New Roman" w:hAnsi="Times New Roman"/>
                <w:b w:val="0"/>
                <w:szCs w:val="24"/>
              </w:rPr>
              <w:t>.</w:t>
            </w:r>
          </w:p>
          <w:p w:rsidR="008518D3" w:rsidRPr="00913E4D" w:rsidRDefault="008518D3" w:rsidP="001B64D8">
            <w:pPr>
              <w:pStyle w:val="Subtitle"/>
              <w:widowControl/>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 xml:space="preserve">3. </w:t>
            </w:r>
            <w:r w:rsidRPr="00913E4D">
              <w:rPr>
                <w:rFonts w:ascii="Times New Roman" w:hAnsi="Times New Roman"/>
                <w:b w:val="0"/>
                <w:szCs w:val="24"/>
              </w:rPr>
              <w:t>Tập đoàn Dầu khí Việt Nam trực tiếp</w:t>
            </w:r>
            <w:r w:rsidRPr="00913E4D">
              <w:rPr>
                <w:rFonts w:ascii="Times New Roman" w:hAnsi="Times New Roman"/>
                <w:b w:val="0"/>
                <w:szCs w:val="24"/>
                <w:lang w:val="pt-BR"/>
              </w:rPr>
              <w:t xml:space="preserve"> quản lý,</w:t>
            </w:r>
            <w:r w:rsidRPr="00913E4D">
              <w:rPr>
                <w:rFonts w:ascii="Times New Roman" w:hAnsi="Times New Roman"/>
                <w:b w:val="0"/>
                <w:szCs w:val="24"/>
              </w:rPr>
              <w:t xml:space="preserve"> </w:t>
            </w:r>
            <w:r w:rsidRPr="00913E4D">
              <w:rPr>
                <w:rFonts w:ascii="Times New Roman" w:hAnsi="Times New Roman"/>
                <w:b w:val="0"/>
                <w:szCs w:val="24"/>
                <w:lang w:val="pt-BR"/>
              </w:rPr>
              <w:t xml:space="preserve">điều hành </w:t>
            </w:r>
            <w:r w:rsidRPr="00913E4D">
              <w:rPr>
                <w:rFonts w:ascii="Times New Roman" w:hAnsi="Times New Roman"/>
                <w:b w:val="0"/>
                <w:bCs/>
                <w:szCs w:val="24"/>
                <w:lang w:val="it-IT"/>
              </w:rPr>
              <w:t xml:space="preserve">khai </w:t>
            </w:r>
            <w:r w:rsidRPr="00913E4D">
              <w:rPr>
                <w:rFonts w:ascii="Times New Roman" w:hAnsi="Times New Roman"/>
                <w:b w:val="0"/>
                <w:szCs w:val="24"/>
                <w:lang w:val="pt-BR"/>
              </w:rPr>
              <w:t xml:space="preserve">thác tận thu mỏ, cụm mỏ, lô dầu khí; được lựa chọn và chỉ định đơn vị vận hành </w:t>
            </w:r>
            <w:r w:rsidRPr="00913E4D">
              <w:rPr>
                <w:rFonts w:ascii="Times New Roman" w:hAnsi="Times New Roman"/>
                <w:b w:val="0"/>
                <w:bCs/>
                <w:szCs w:val="24"/>
                <w:lang w:val="it-IT"/>
              </w:rPr>
              <w:t xml:space="preserve">khai </w:t>
            </w:r>
            <w:r w:rsidRPr="00913E4D">
              <w:rPr>
                <w:rFonts w:ascii="Times New Roman" w:hAnsi="Times New Roman"/>
                <w:b w:val="0"/>
                <w:szCs w:val="24"/>
                <w:lang w:val="pt-BR"/>
              </w:rPr>
              <w:t xml:space="preserve">thác tận thu mỏ, cụm mỏ, lô dầu khí đáp ứng điều kiện quy định tại Điều 16 Luật Dầu khí, </w:t>
            </w:r>
            <w:r w:rsidRPr="00913E4D">
              <w:rPr>
                <w:rFonts w:ascii="Times New Roman" w:hAnsi="Times New Roman"/>
                <w:b w:val="0"/>
                <w:szCs w:val="24"/>
              </w:rPr>
              <w:t>đảm bảo tận thu nguồn tài nguyên dầu khí</w:t>
            </w:r>
            <w:r w:rsidRPr="00913E4D">
              <w:rPr>
                <w:rFonts w:ascii="Times New Roman" w:hAnsi="Times New Roman"/>
                <w:b w:val="0"/>
                <w:szCs w:val="24"/>
                <w:lang w:val="pt-BR"/>
              </w:rPr>
              <w:t xml:space="preserve"> hiệu quả nhất</w:t>
            </w:r>
            <w:r w:rsidRPr="00913E4D">
              <w:rPr>
                <w:rFonts w:ascii="Times New Roman" w:hAnsi="Times New Roman"/>
                <w:b w:val="0"/>
                <w:szCs w:val="24"/>
              </w:rPr>
              <w:t>.</w:t>
            </w:r>
            <w:r w:rsidRPr="00913E4D">
              <w:rPr>
                <w:rFonts w:ascii="Times New Roman" w:hAnsi="Times New Roman"/>
                <w:b w:val="0"/>
                <w:szCs w:val="24"/>
                <w:lang w:val="pt-BR"/>
              </w:rPr>
              <w:t xml:space="preserve"> </w:t>
            </w:r>
          </w:p>
          <w:p w:rsidR="00800352" w:rsidRPr="00913E4D" w:rsidRDefault="008518D3" w:rsidP="001B64D8">
            <w:pPr>
              <w:pStyle w:val="Subtitle"/>
              <w:widowControl/>
              <w:tabs>
                <w:tab w:val="clear" w:pos="426"/>
                <w:tab w:val="clear" w:pos="720"/>
              </w:tabs>
              <w:spacing w:before="60" w:after="60"/>
              <w:ind w:left="0" w:firstLine="0"/>
              <w:rPr>
                <w:rFonts w:ascii="Times New Roman" w:hAnsi="Times New Roman"/>
                <w:b w:val="0"/>
                <w:szCs w:val="24"/>
              </w:rPr>
            </w:pPr>
            <w:r w:rsidRPr="00913E4D">
              <w:rPr>
                <w:rFonts w:ascii="Times New Roman" w:hAnsi="Times New Roman"/>
                <w:b w:val="0"/>
                <w:szCs w:val="24"/>
                <w:lang w:val="pt-BR"/>
              </w:rPr>
              <w:t xml:space="preserve">4. Tập đoàn Dầu khí Việt Nam có trách nhiệm chỉ đạo đơn vị vận hành </w:t>
            </w:r>
            <w:r w:rsidRPr="00913E4D">
              <w:rPr>
                <w:rFonts w:ascii="Times New Roman" w:hAnsi="Times New Roman"/>
                <w:b w:val="0"/>
                <w:bCs/>
                <w:szCs w:val="24"/>
                <w:lang w:val="it-IT"/>
              </w:rPr>
              <w:t xml:space="preserve">khai </w:t>
            </w:r>
            <w:r w:rsidRPr="00913E4D">
              <w:rPr>
                <w:rFonts w:ascii="Times New Roman" w:hAnsi="Times New Roman"/>
                <w:b w:val="0"/>
                <w:szCs w:val="24"/>
                <w:lang w:val="pt-BR"/>
              </w:rPr>
              <w:t xml:space="preserve">thác tận thu mỏ, cụm mỏ, lô dầu khí nghiên cứu, đề xuất phương án </w:t>
            </w:r>
            <w:r w:rsidRPr="00913E4D">
              <w:rPr>
                <w:rFonts w:ascii="Times New Roman" w:hAnsi="Times New Roman"/>
                <w:b w:val="0"/>
                <w:szCs w:val="24"/>
              </w:rPr>
              <w:t xml:space="preserve">đầu tư nhằm </w:t>
            </w:r>
            <w:r w:rsidRPr="00913E4D">
              <w:rPr>
                <w:rFonts w:ascii="Times New Roman" w:hAnsi="Times New Roman"/>
                <w:b w:val="0"/>
                <w:szCs w:val="24"/>
                <w:lang w:val="pt-BR"/>
              </w:rPr>
              <w:t>tận khai thác trữ lượng dầu khí đã xác minh và tận thăm dò tiềm năng còn lại</w:t>
            </w:r>
            <w:r w:rsidRPr="00913E4D">
              <w:rPr>
                <w:rFonts w:ascii="Times New Roman" w:hAnsi="Times New Roman"/>
                <w:b w:val="0"/>
                <w:szCs w:val="24"/>
              </w:rPr>
              <w:t xml:space="preserve">. Quy trình thực hiện đầu tư tận </w:t>
            </w:r>
            <w:r w:rsidRPr="00913E4D">
              <w:rPr>
                <w:rFonts w:ascii="Times New Roman" w:hAnsi="Times New Roman"/>
                <w:b w:val="0"/>
                <w:szCs w:val="24"/>
              </w:rPr>
              <w:lastRenderedPageBreak/>
              <w:t>thu tài nguyên dầu khí được thực hiện theo quy định của Luật Dầu khí và Nghị định này.</w:t>
            </w:r>
          </w:p>
        </w:tc>
        <w:tc>
          <w:tcPr>
            <w:tcW w:w="5387" w:type="dxa"/>
          </w:tcPr>
          <w:p w:rsidR="00800352" w:rsidRPr="00913E4D" w:rsidRDefault="00800352" w:rsidP="001B64D8">
            <w:pPr>
              <w:spacing w:before="60" w:after="60"/>
              <w:rPr>
                <w:rFonts w:eastAsia="Arial"/>
                <w:b/>
                <w:sz w:val="24"/>
                <w:szCs w:val="24"/>
              </w:rPr>
            </w:pPr>
          </w:p>
        </w:tc>
        <w:tc>
          <w:tcPr>
            <w:tcW w:w="4820" w:type="dxa"/>
          </w:tcPr>
          <w:p w:rsidR="00800352" w:rsidRPr="00913E4D" w:rsidRDefault="00800352" w:rsidP="001B64D8">
            <w:pPr>
              <w:tabs>
                <w:tab w:val="left" w:pos="709"/>
              </w:tabs>
              <w:spacing w:before="60" w:after="60"/>
              <w:jc w:val="both"/>
              <w:rPr>
                <w:sz w:val="24"/>
                <w:szCs w:val="24"/>
                <w:lang w:val="it-IT"/>
              </w:rPr>
            </w:pPr>
            <w:r w:rsidRPr="00913E4D">
              <w:rPr>
                <w:sz w:val="24"/>
                <w:szCs w:val="24"/>
                <w:lang w:val="it-IT"/>
              </w:rPr>
              <w:t>- Điều này trên cơ sở quy định tại Điều 55 Luật Dầu khí 2022.</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w:t>
            </w:r>
            <w:r w:rsidR="001B51E7" w:rsidRPr="00913E4D">
              <w:rPr>
                <w:rFonts w:eastAsia="Arial"/>
                <w:sz w:val="24"/>
                <w:szCs w:val="24"/>
              </w:rPr>
              <w:t xml:space="preserve"> </w:t>
            </w:r>
            <w:r w:rsidRPr="00913E4D">
              <w:rPr>
                <w:rFonts w:eastAsia="Arial"/>
                <w:sz w:val="24"/>
                <w:szCs w:val="24"/>
              </w:rPr>
              <w:t>Tham khảo pháp luật về đầu tư, khoáng sản.</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w:t>
            </w:r>
            <w:r w:rsidR="005C4BB6" w:rsidRPr="00913E4D">
              <w:rPr>
                <w:rFonts w:eastAsia="Arial"/>
                <w:sz w:val="24"/>
                <w:szCs w:val="24"/>
              </w:rPr>
              <w:t>i gian qua</w:t>
            </w:r>
            <w:r w:rsidRPr="00913E4D">
              <w:rPr>
                <w:rFonts w:eastAsia="Arial"/>
                <w:sz w:val="24"/>
                <w:szCs w:val="24"/>
              </w:rPr>
              <w:t>.</w:t>
            </w:r>
          </w:p>
          <w:p w:rsidR="00800352" w:rsidRPr="00913E4D" w:rsidRDefault="00800352" w:rsidP="001B64D8">
            <w:pPr>
              <w:tabs>
                <w:tab w:val="left" w:pos="709"/>
              </w:tabs>
              <w:spacing w:before="60" w:after="60"/>
              <w:jc w:val="both"/>
              <w:rPr>
                <w:rFonts w:eastAsia="Arial"/>
                <w:sz w:val="24"/>
                <w:szCs w:val="24"/>
              </w:rPr>
            </w:pPr>
          </w:p>
        </w:tc>
      </w:tr>
      <w:tr w:rsidR="00800352" w:rsidRPr="00913E4D" w:rsidTr="007641E0">
        <w:trPr>
          <w:jc w:val="center"/>
        </w:trPr>
        <w:tc>
          <w:tcPr>
            <w:tcW w:w="5387" w:type="dxa"/>
          </w:tcPr>
          <w:p w:rsidR="008518D3" w:rsidRPr="00913E4D" w:rsidRDefault="008518D3" w:rsidP="001B64D8">
            <w:pPr>
              <w:spacing w:before="60" w:after="60"/>
              <w:jc w:val="both"/>
              <w:rPr>
                <w:rFonts w:eastAsia="Arial"/>
                <w:b/>
                <w:sz w:val="24"/>
                <w:szCs w:val="24"/>
                <w:lang w:val="pt-BR"/>
              </w:rPr>
            </w:pPr>
            <w:r w:rsidRPr="00913E4D">
              <w:rPr>
                <w:rFonts w:eastAsia="Arial"/>
                <w:b/>
                <w:sz w:val="24"/>
                <w:szCs w:val="24"/>
                <w:lang w:val="pt-BR"/>
              </w:rPr>
              <w:lastRenderedPageBreak/>
              <w:t>Điều 59. Nội dung chính của cơ chế điều hành khai thác tận thu mỏ, cụm mỏ, lô dầu khí</w:t>
            </w:r>
          </w:p>
          <w:p w:rsidR="008518D3" w:rsidRPr="00913E4D" w:rsidRDefault="008518D3" w:rsidP="001B64D8">
            <w:pPr>
              <w:snapToGrid w:val="0"/>
              <w:spacing w:before="60" w:after="60"/>
              <w:jc w:val="both"/>
              <w:rPr>
                <w:sz w:val="24"/>
                <w:szCs w:val="24"/>
                <w:lang w:val="pt-BR"/>
              </w:rPr>
            </w:pPr>
            <w:r w:rsidRPr="00913E4D">
              <w:rPr>
                <w:rFonts w:eastAsia="Arial"/>
                <w:sz w:val="24"/>
                <w:szCs w:val="24"/>
                <w:lang w:val="pt-BR"/>
              </w:rPr>
              <w:t>1. Phạm vi điều chỉnh và đối tượng áp dụng</w:t>
            </w:r>
            <w:r w:rsidRPr="00913E4D">
              <w:rPr>
                <w:sz w:val="24"/>
                <w:szCs w:val="24"/>
                <w:lang w:val="pt-BR"/>
              </w:rPr>
              <w:t>.</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 xml:space="preserve">2. Nguyên tắc điều hành hoạt động dầu khí </w:t>
            </w:r>
            <w:r w:rsidRPr="00913E4D">
              <w:rPr>
                <w:sz w:val="24"/>
                <w:szCs w:val="24"/>
              </w:rPr>
              <w:t>đối với mỏ, cụm mỏ, lô dầu khí khai thác tận thu.</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3. Chương trình hoạt động và ngân sách, bao gồm việc đầu tư bổ sung để khai thác tận thu mỏ, cụm mỏ, lô dầu khí,</w:t>
            </w:r>
            <w:bookmarkStart w:id="55" w:name="_Hlk110995954"/>
            <w:r w:rsidRPr="00913E4D">
              <w:rPr>
                <w:rFonts w:eastAsia="Arial"/>
                <w:sz w:val="24"/>
                <w:szCs w:val="24"/>
                <w:lang w:val="pt-BR"/>
              </w:rPr>
              <w:t xml:space="preserve"> thu dọn công trình dầu khí và xử lý sau thu dọn khi kết thúc hoạt động khai thác dầu khí</w:t>
            </w:r>
            <w:bookmarkEnd w:id="55"/>
            <w:r w:rsidRPr="00913E4D">
              <w:rPr>
                <w:rFonts w:eastAsia="Arial"/>
                <w:sz w:val="24"/>
                <w:szCs w:val="24"/>
                <w:lang w:val="pt-BR"/>
              </w:rPr>
              <w:t>.</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 xml:space="preserve">4. Tiêu chí lựa chọn </w:t>
            </w:r>
            <w:r w:rsidRPr="00913E4D">
              <w:rPr>
                <w:sz w:val="24"/>
                <w:szCs w:val="24"/>
                <w:lang w:val="pt-BR"/>
              </w:rPr>
              <w:t xml:space="preserve">đơn vị vận hành </w:t>
            </w:r>
            <w:r w:rsidRPr="00913E4D">
              <w:rPr>
                <w:bCs/>
                <w:sz w:val="24"/>
                <w:szCs w:val="24"/>
                <w:lang w:val="it-IT"/>
              </w:rPr>
              <w:t xml:space="preserve">khai </w:t>
            </w:r>
            <w:r w:rsidRPr="00913E4D">
              <w:rPr>
                <w:sz w:val="24"/>
                <w:szCs w:val="24"/>
                <w:lang w:val="pt-BR"/>
              </w:rPr>
              <w:t>thác tận thu mỏ, cụm mỏ, lô dầu khí</w:t>
            </w:r>
            <w:r w:rsidRPr="00913E4D">
              <w:rPr>
                <w:rFonts w:eastAsia="Arial"/>
                <w:sz w:val="24"/>
                <w:szCs w:val="24"/>
                <w:lang w:val="pt-BR"/>
              </w:rPr>
              <w:t>.</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5. Quy chế lựa chọn nhà thầu cung cấp dịch vụ, mua sắm hàng hóa trong hoạt động khai thác tận thu mỏ, cụm mỏ, lô dầu khí.</w:t>
            </w:r>
          </w:p>
          <w:p w:rsidR="008518D3" w:rsidRPr="00913E4D" w:rsidRDefault="008518D3" w:rsidP="001B64D8">
            <w:pPr>
              <w:spacing w:before="60" w:after="60"/>
              <w:jc w:val="both"/>
              <w:rPr>
                <w:sz w:val="24"/>
                <w:szCs w:val="24"/>
                <w:lang w:val="sv-SE"/>
              </w:rPr>
            </w:pPr>
            <w:r w:rsidRPr="00913E4D">
              <w:rPr>
                <w:rFonts w:eastAsia="Arial"/>
                <w:sz w:val="24"/>
                <w:szCs w:val="24"/>
                <w:lang w:val="pt-BR"/>
              </w:rPr>
              <w:t>6. Định giá trị, đo lường và xử lý dầu khí.</w:t>
            </w:r>
          </w:p>
          <w:p w:rsidR="008518D3" w:rsidRPr="00913E4D" w:rsidRDefault="008E1203" w:rsidP="001B64D8">
            <w:pPr>
              <w:spacing w:before="60" w:after="60"/>
              <w:jc w:val="both"/>
              <w:rPr>
                <w:rFonts w:eastAsia="Arial"/>
                <w:sz w:val="24"/>
                <w:szCs w:val="24"/>
                <w:lang w:val="pt-BR"/>
              </w:rPr>
            </w:pPr>
            <w:r>
              <w:rPr>
                <w:rFonts w:eastAsia="Arial"/>
                <w:sz w:val="24"/>
                <w:szCs w:val="24"/>
                <w:lang w:val="pt-BR"/>
              </w:rPr>
              <w:t xml:space="preserve">7. Doanh thu, chi phí </w:t>
            </w:r>
            <w:bookmarkStart w:id="56" w:name="_GoBack"/>
            <w:bookmarkEnd w:id="56"/>
            <w:r w:rsidR="008518D3" w:rsidRPr="00913E4D">
              <w:rPr>
                <w:rFonts w:eastAsia="Arial"/>
                <w:sz w:val="24"/>
                <w:szCs w:val="24"/>
                <w:lang w:val="pt-BR"/>
              </w:rPr>
              <w:t>và nộp ngân sách nhà nước theo chính sách quy định tại Điều 55 Luật Dầu khí.</w:t>
            </w:r>
          </w:p>
          <w:p w:rsidR="008518D3" w:rsidRPr="00913E4D" w:rsidRDefault="008518D3" w:rsidP="001B64D8">
            <w:pPr>
              <w:pStyle w:val="ListParagraph"/>
              <w:snapToGrid w:val="0"/>
              <w:spacing w:before="60" w:after="60"/>
              <w:ind w:left="0"/>
              <w:contextualSpacing w:val="0"/>
              <w:rPr>
                <w:rFonts w:ascii="Times New Roman" w:hAnsi="Times New Roman"/>
                <w:sz w:val="24"/>
                <w:lang w:val="it-IT"/>
              </w:rPr>
            </w:pPr>
            <w:r w:rsidRPr="00913E4D">
              <w:rPr>
                <w:rFonts w:ascii="Times New Roman" w:eastAsia="Arial" w:hAnsi="Times New Roman"/>
                <w:sz w:val="24"/>
                <w:lang w:val="pt-BR"/>
              </w:rPr>
              <w:t>8. Thanh toán, tiền tệ và hối đoái.</w:t>
            </w:r>
          </w:p>
          <w:p w:rsidR="008518D3" w:rsidRPr="00913E4D" w:rsidRDefault="008518D3" w:rsidP="001B64D8">
            <w:pPr>
              <w:pStyle w:val="ListParagraph"/>
              <w:snapToGrid w:val="0"/>
              <w:spacing w:before="60" w:after="60"/>
              <w:ind w:left="0"/>
              <w:contextualSpacing w:val="0"/>
              <w:rPr>
                <w:rFonts w:ascii="Times New Roman" w:hAnsi="Times New Roman"/>
                <w:sz w:val="24"/>
                <w:lang w:val="sv-SE"/>
              </w:rPr>
            </w:pPr>
            <w:r w:rsidRPr="00913E4D">
              <w:rPr>
                <w:rFonts w:ascii="Times New Roman" w:hAnsi="Times New Roman"/>
                <w:sz w:val="24"/>
                <w:lang w:val="sv-SE"/>
              </w:rPr>
              <w:t>9. Sở hữu tài sản, bảo hiểm</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10. Chấm dứt hoạt động khai thác tận thu và thu dọn công trình dầu khí.</w:t>
            </w:r>
          </w:p>
          <w:p w:rsidR="008518D3" w:rsidRPr="00913E4D" w:rsidRDefault="008518D3" w:rsidP="001B64D8">
            <w:pPr>
              <w:spacing w:before="60" w:after="60"/>
              <w:jc w:val="both"/>
              <w:rPr>
                <w:sz w:val="24"/>
                <w:szCs w:val="24"/>
                <w:lang w:val="sv-SE"/>
              </w:rPr>
            </w:pPr>
            <w:r w:rsidRPr="00913E4D">
              <w:rPr>
                <w:rFonts w:eastAsia="Arial"/>
                <w:sz w:val="24"/>
                <w:szCs w:val="24"/>
                <w:lang w:val="pt-BR"/>
              </w:rPr>
              <w:t>11. Kế toán, kiểm toán và quyết toán.</w:t>
            </w:r>
          </w:p>
          <w:p w:rsidR="008518D3" w:rsidRPr="00913E4D" w:rsidRDefault="008518D3" w:rsidP="001B64D8">
            <w:pPr>
              <w:spacing w:before="60" w:after="60"/>
              <w:jc w:val="both"/>
              <w:rPr>
                <w:rFonts w:eastAsia="Arial"/>
                <w:sz w:val="24"/>
                <w:szCs w:val="24"/>
                <w:lang w:val="pt-BR"/>
              </w:rPr>
            </w:pPr>
            <w:r w:rsidRPr="00913E4D">
              <w:rPr>
                <w:rFonts w:eastAsia="Arial"/>
                <w:sz w:val="24"/>
                <w:szCs w:val="24"/>
                <w:lang w:val="pt-BR"/>
              </w:rPr>
              <w:t>12. Ủy ban điều hành, ủy ban quản lý.</w:t>
            </w:r>
          </w:p>
          <w:p w:rsidR="00800352" w:rsidRPr="00913E4D" w:rsidRDefault="008518D3" w:rsidP="001B64D8">
            <w:pPr>
              <w:spacing w:before="60" w:after="60"/>
              <w:jc w:val="both"/>
              <w:rPr>
                <w:rFonts w:eastAsia="Arial"/>
                <w:sz w:val="24"/>
                <w:szCs w:val="24"/>
                <w:lang w:val="pt-BR"/>
              </w:rPr>
            </w:pPr>
            <w:r w:rsidRPr="00913E4D">
              <w:rPr>
                <w:rFonts w:eastAsia="Arial"/>
                <w:sz w:val="24"/>
                <w:szCs w:val="24"/>
                <w:lang w:val="pt-BR"/>
              </w:rPr>
              <w:t xml:space="preserve">13. Quyền và nghĩa vụ của Tập đoàn Dầu khí Việt Nam và đơn vị vận hành </w:t>
            </w:r>
            <w:r w:rsidRPr="00913E4D">
              <w:rPr>
                <w:sz w:val="24"/>
                <w:szCs w:val="24"/>
                <w:lang w:val="pt-BR"/>
              </w:rPr>
              <w:t xml:space="preserve">đơn vị vận hành </w:t>
            </w:r>
            <w:r w:rsidRPr="00913E4D">
              <w:rPr>
                <w:bCs/>
                <w:sz w:val="24"/>
                <w:szCs w:val="24"/>
                <w:lang w:val="it-IT"/>
              </w:rPr>
              <w:t xml:space="preserve">khai </w:t>
            </w:r>
            <w:r w:rsidRPr="00913E4D">
              <w:rPr>
                <w:sz w:val="24"/>
                <w:szCs w:val="24"/>
                <w:lang w:val="pt-BR"/>
              </w:rPr>
              <w:t>thác tận thu mỏ, cụm mỏ, lô dầu khí</w:t>
            </w:r>
            <w:r w:rsidRPr="00913E4D">
              <w:rPr>
                <w:rFonts w:eastAsia="Arial"/>
                <w:sz w:val="24"/>
                <w:szCs w:val="24"/>
                <w:lang w:val="pt-BR"/>
              </w:rPr>
              <w:t>.</w:t>
            </w:r>
          </w:p>
        </w:tc>
        <w:tc>
          <w:tcPr>
            <w:tcW w:w="5387" w:type="dxa"/>
          </w:tcPr>
          <w:p w:rsidR="00800352" w:rsidRPr="00913E4D" w:rsidRDefault="00800352" w:rsidP="001B64D8">
            <w:pPr>
              <w:spacing w:before="60" w:after="60"/>
              <w:rPr>
                <w:rFonts w:eastAsia="Arial"/>
                <w:b/>
                <w:sz w:val="24"/>
                <w:szCs w:val="24"/>
              </w:rPr>
            </w:pPr>
          </w:p>
        </w:tc>
        <w:tc>
          <w:tcPr>
            <w:tcW w:w="4820" w:type="dxa"/>
          </w:tcPr>
          <w:p w:rsidR="00800352" w:rsidRPr="00913E4D" w:rsidRDefault="00800352" w:rsidP="001B64D8">
            <w:pPr>
              <w:tabs>
                <w:tab w:val="left" w:pos="709"/>
              </w:tabs>
              <w:spacing w:before="60" w:after="60"/>
              <w:jc w:val="both"/>
              <w:rPr>
                <w:sz w:val="24"/>
                <w:szCs w:val="24"/>
                <w:lang w:val="it-IT"/>
              </w:rPr>
            </w:pPr>
            <w:r w:rsidRPr="00913E4D">
              <w:rPr>
                <w:sz w:val="24"/>
                <w:szCs w:val="24"/>
                <w:lang w:val="it-IT"/>
              </w:rPr>
              <w:t>- Điều này trên cơ sở quy định tại Điều 55 Luật Dầu khí 2022.</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w:t>
            </w:r>
            <w:r w:rsidR="001B51E7" w:rsidRPr="00913E4D">
              <w:rPr>
                <w:rFonts w:eastAsia="Arial"/>
                <w:sz w:val="24"/>
                <w:szCs w:val="24"/>
              </w:rPr>
              <w:t xml:space="preserve"> </w:t>
            </w:r>
            <w:r w:rsidRPr="00913E4D">
              <w:rPr>
                <w:rFonts w:eastAsia="Arial"/>
                <w:sz w:val="24"/>
                <w:szCs w:val="24"/>
              </w:rPr>
              <w:t>Tham khảo pháp luật về đầu tư, khoáng sản.</w:t>
            </w:r>
          </w:p>
          <w:p w:rsidR="00800352" w:rsidRPr="00913E4D" w:rsidRDefault="00800352"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w:t>
            </w:r>
            <w:r w:rsidR="005C4BB6" w:rsidRPr="00913E4D">
              <w:rPr>
                <w:rFonts w:eastAsia="Arial"/>
                <w:sz w:val="24"/>
                <w:szCs w:val="24"/>
              </w:rPr>
              <w:t>i gian qua</w:t>
            </w:r>
            <w:r w:rsidRPr="00913E4D">
              <w:rPr>
                <w:rFonts w:eastAsia="Arial"/>
                <w:sz w:val="24"/>
                <w:szCs w:val="24"/>
              </w:rPr>
              <w:t>.</w:t>
            </w:r>
          </w:p>
          <w:p w:rsidR="00800352" w:rsidRPr="00913E4D" w:rsidRDefault="00800352"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8518D3" w:rsidRPr="00913E4D" w:rsidRDefault="008518D3" w:rsidP="001B64D8">
            <w:pPr>
              <w:pStyle w:val="Subtitle"/>
              <w:widowControl/>
              <w:tabs>
                <w:tab w:val="clear" w:pos="426"/>
                <w:tab w:val="clear" w:pos="720"/>
              </w:tabs>
              <w:spacing w:before="60" w:after="60"/>
              <w:ind w:left="0" w:firstLine="0"/>
              <w:rPr>
                <w:rFonts w:ascii="Times New Roman" w:hAnsi="Times New Roman"/>
                <w:szCs w:val="24"/>
              </w:rPr>
            </w:pPr>
            <w:r w:rsidRPr="00913E4D">
              <w:rPr>
                <w:rFonts w:ascii="Times New Roman" w:hAnsi="Times New Roman"/>
                <w:szCs w:val="24"/>
              </w:rPr>
              <w:lastRenderedPageBreak/>
              <w:t>Điều 60. Phê duyệt cơ chế điều hành khai thác tận thu mỏ, cụm mỏ, lô dầu khí</w:t>
            </w:r>
          </w:p>
          <w:p w:rsidR="008518D3" w:rsidRPr="00913E4D" w:rsidRDefault="008518D3" w:rsidP="001B64D8">
            <w:pPr>
              <w:shd w:val="clear" w:color="auto" w:fill="FFFFFF"/>
              <w:spacing w:before="60" w:after="60"/>
              <w:jc w:val="both"/>
              <w:rPr>
                <w:rFonts w:eastAsia="Arial"/>
                <w:sz w:val="24"/>
                <w:szCs w:val="24"/>
                <w:lang w:val="pt-BR"/>
              </w:rPr>
            </w:pPr>
            <w:r w:rsidRPr="00913E4D">
              <w:rPr>
                <w:rFonts w:eastAsia="Arial"/>
                <w:sz w:val="24"/>
                <w:szCs w:val="24"/>
                <w:lang w:val="pt-BR"/>
              </w:rPr>
              <w:t>1</w:t>
            </w:r>
            <w:r w:rsidRPr="00913E4D">
              <w:rPr>
                <w:sz w:val="24"/>
                <w:szCs w:val="24"/>
              </w:rPr>
              <w:t xml:space="preserve">. Căn cứ quy định tại </w:t>
            </w:r>
            <w:r w:rsidRPr="00913E4D">
              <w:rPr>
                <w:bCs/>
                <w:sz w:val="24"/>
                <w:szCs w:val="24"/>
                <w:lang w:val="it-IT"/>
              </w:rPr>
              <w:t xml:space="preserve">điểm c khoản 2, điểm b khoản 3 Điều 41 Luật Dầu khí, </w:t>
            </w:r>
            <w:r w:rsidRPr="00913E4D">
              <w:rPr>
                <w:sz w:val="24"/>
                <w:szCs w:val="24"/>
              </w:rPr>
              <w:t xml:space="preserve">Tập đoàn Dầu khí Việt Nam đề xuất </w:t>
            </w:r>
            <w:r w:rsidRPr="00913E4D">
              <w:rPr>
                <w:rFonts w:eastAsia="Arial"/>
                <w:sz w:val="24"/>
                <w:szCs w:val="24"/>
                <w:lang w:val="pt-BR"/>
              </w:rPr>
              <w:t xml:space="preserve">cơ chế điều hành khai thác tận thu mỏ, cụm mỏ, lô dầu khí phù hợp với tính chất, đặc thù của từng mỏ, cụm mỏ, lô dầu khí, báo cáo Bộ Công Thương thẩm định. Hồ sơ bao gồm: </w:t>
            </w:r>
          </w:p>
          <w:p w:rsidR="008518D3" w:rsidRPr="00913E4D" w:rsidRDefault="008518D3" w:rsidP="001B64D8">
            <w:pPr>
              <w:shd w:val="clear" w:color="auto" w:fill="FFFFFF"/>
              <w:spacing w:before="60" w:after="60"/>
              <w:jc w:val="both"/>
              <w:rPr>
                <w:rFonts w:eastAsia="Arial"/>
                <w:sz w:val="24"/>
                <w:szCs w:val="24"/>
                <w:lang w:val="pt-BR"/>
              </w:rPr>
            </w:pPr>
            <w:r w:rsidRPr="00913E4D">
              <w:rPr>
                <w:sz w:val="24"/>
                <w:szCs w:val="24"/>
                <w:lang w:val="pt-BR"/>
              </w:rPr>
              <w:t xml:space="preserve">a) </w:t>
            </w:r>
            <w:r w:rsidRPr="00913E4D">
              <w:rPr>
                <w:sz w:val="24"/>
                <w:szCs w:val="24"/>
              </w:rPr>
              <w:t>Tờ trình</w:t>
            </w:r>
            <w:r w:rsidRPr="00913E4D">
              <w:rPr>
                <w:sz w:val="24"/>
                <w:szCs w:val="24"/>
                <w:lang w:val="vi-VN"/>
              </w:rPr>
              <w:t xml:space="preserve"> </w:t>
            </w:r>
            <w:r w:rsidRPr="00913E4D">
              <w:rPr>
                <w:sz w:val="24"/>
                <w:szCs w:val="24"/>
                <w:lang w:val="pt-BR"/>
              </w:rPr>
              <w:t xml:space="preserve">đề nghị phê duyệt </w:t>
            </w:r>
            <w:r w:rsidRPr="00913E4D">
              <w:rPr>
                <w:rFonts w:eastAsia="Arial"/>
                <w:sz w:val="24"/>
                <w:szCs w:val="24"/>
                <w:lang w:val="pt-BR"/>
              </w:rPr>
              <w:t>cơ chế điều hành khai thác tận thu mỏ, cụm mỏ, lô dầu khí;</w:t>
            </w:r>
          </w:p>
          <w:p w:rsidR="008518D3" w:rsidRPr="00913E4D" w:rsidRDefault="008518D3" w:rsidP="001B64D8">
            <w:pPr>
              <w:shd w:val="clear" w:color="auto" w:fill="FFFFFF"/>
              <w:spacing w:before="60" w:after="60"/>
              <w:jc w:val="both"/>
              <w:rPr>
                <w:sz w:val="24"/>
                <w:szCs w:val="24"/>
                <w:lang w:val="vi-VN"/>
              </w:rPr>
            </w:pPr>
            <w:r w:rsidRPr="00913E4D">
              <w:rPr>
                <w:rFonts w:eastAsia="Arial"/>
                <w:sz w:val="24"/>
                <w:szCs w:val="24"/>
                <w:lang w:val="pt-BR"/>
              </w:rPr>
              <w:t>b) Dự thảo cơ chế cơ chế điều hành khai thác tận thu mỏ, cụm mỏ, lô dầu khí, bao gồm các nội dung chính theo quy định tại Điều 59 Nghị định này</w:t>
            </w:r>
            <w:r w:rsidRPr="00913E4D">
              <w:rPr>
                <w:sz w:val="24"/>
                <w:szCs w:val="24"/>
                <w:lang w:val="vi-VN"/>
              </w:rPr>
              <w:t xml:space="preserve">; </w:t>
            </w:r>
          </w:p>
          <w:p w:rsidR="008518D3" w:rsidRPr="00913E4D" w:rsidRDefault="008518D3" w:rsidP="001B64D8">
            <w:pPr>
              <w:shd w:val="clear" w:color="auto" w:fill="FFFFFF"/>
              <w:spacing w:before="60" w:after="60"/>
              <w:jc w:val="both"/>
              <w:rPr>
                <w:sz w:val="24"/>
                <w:szCs w:val="24"/>
                <w:lang w:val="vi-VN"/>
              </w:rPr>
            </w:pPr>
            <w:r w:rsidRPr="00913E4D">
              <w:rPr>
                <w:sz w:val="24"/>
                <w:szCs w:val="24"/>
                <w:lang w:val="sv-SE"/>
              </w:rPr>
              <w:t>c)</w:t>
            </w:r>
            <w:r w:rsidRPr="00913E4D">
              <w:rPr>
                <w:sz w:val="24"/>
                <w:szCs w:val="24"/>
              </w:rPr>
              <w:t xml:space="preserve"> </w:t>
            </w:r>
            <w:r w:rsidRPr="00913E4D">
              <w:rPr>
                <w:sz w:val="24"/>
                <w:szCs w:val="24"/>
                <w:lang w:val="vi-VN"/>
              </w:rPr>
              <w:t>Các văn bản, tài liệu khác có liên quan.</w:t>
            </w:r>
          </w:p>
          <w:p w:rsidR="008518D3" w:rsidRPr="00913E4D" w:rsidRDefault="008518D3" w:rsidP="001B64D8">
            <w:pPr>
              <w:pStyle w:val="BodyText"/>
              <w:tabs>
                <w:tab w:val="left" w:pos="1775"/>
              </w:tabs>
              <w:spacing w:before="60" w:after="60"/>
              <w:jc w:val="both"/>
              <w:rPr>
                <w:sz w:val="24"/>
                <w:szCs w:val="24"/>
                <w:lang w:val="it-IT"/>
              </w:rPr>
            </w:pPr>
            <w:r w:rsidRPr="00913E4D">
              <w:rPr>
                <w:sz w:val="24"/>
                <w:szCs w:val="24"/>
                <w:lang w:val="it-IT"/>
              </w:rPr>
              <w:t xml:space="preserve">2. </w:t>
            </w:r>
            <w:r w:rsidRPr="00913E4D">
              <w:rPr>
                <w:sz w:val="24"/>
                <w:szCs w:val="24"/>
                <w:shd w:val="clear" w:color="auto" w:fill="FFFFFF"/>
                <w:lang w:val="it-IT"/>
              </w:rPr>
              <w:t xml:space="preserve">Bộ Công Thương lấy ý kiến của các Bộ: Kế hoạch và Đầu tư, Tài chính, Tư pháp, Tài nguyên và Môi trường, Quốc phòng, Ngoại giao, Công an </w:t>
            </w:r>
            <w:r w:rsidRPr="00913E4D">
              <w:rPr>
                <w:rFonts w:eastAsia="Calibri"/>
                <w:sz w:val="24"/>
                <w:szCs w:val="24"/>
                <w:shd w:val="clear" w:color="auto" w:fill="FFFFFF"/>
                <w:lang w:val="it-IT"/>
              </w:rPr>
              <w:t xml:space="preserve">và các Bộ, ngành liên quan, </w:t>
            </w:r>
            <w:r w:rsidRPr="00913E4D">
              <w:rPr>
                <w:sz w:val="24"/>
                <w:szCs w:val="24"/>
                <w:shd w:val="clear" w:color="auto" w:fill="FFFFFF"/>
                <w:lang w:val="it-IT"/>
              </w:rPr>
              <w:t>tổ chức thẩm định</w:t>
            </w:r>
            <w:r w:rsidRPr="00913E4D">
              <w:rPr>
                <w:sz w:val="24"/>
                <w:szCs w:val="24"/>
                <w:lang w:val="it-IT"/>
              </w:rPr>
              <w:t xml:space="preserve"> </w:t>
            </w:r>
            <w:r w:rsidRPr="00913E4D">
              <w:rPr>
                <w:rFonts w:eastAsia="Arial"/>
                <w:sz w:val="24"/>
                <w:szCs w:val="24"/>
                <w:lang w:val="pt-BR"/>
              </w:rPr>
              <w:t>cơ chế điều hành khai thác tận thu mỏ, cụm mỏ, lô dầu khí</w:t>
            </w:r>
            <w:r w:rsidRPr="00913E4D">
              <w:rPr>
                <w:sz w:val="24"/>
                <w:szCs w:val="24"/>
                <w:lang w:val="it-IT"/>
              </w:rPr>
              <w:t xml:space="preserve">, trình Thủ tướng Chính phủ phê duyệt. Hồ sơ bao gồm: </w:t>
            </w:r>
          </w:p>
          <w:p w:rsidR="008518D3" w:rsidRPr="00913E4D" w:rsidRDefault="008518D3" w:rsidP="001B64D8">
            <w:pPr>
              <w:spacing w:before="60" w:after="60"/>
              <w:jc w:val="both"/>
              <w:rPr>
                <w:sz w:val="24"/>
                <w:szCs w:val="24"/>
                <w:lang w:val="it-IT"/>
              </w:rPr>
            </w:pPr>
            <w:r w:rsidRPr="00913E4D">
              <w:rPr>
                <w:sz w:val="24"/>
                <w:szCs w:val="24"/>
                <w:lang w:val="it-IT"/>
              </w:rPr>
              <w:t xml:space="preserve">a) Tờ trình báo cáo kết quả thẩm định và đề nghị phê duyệt </w:t>
            </w:r>
            <w:r w:rsidRPr="00913E4D">
              <w:rPr>
                <w:rFonts w:eastAsia="Arial"/>
                <w:sz w:val="24"/>
                <w:szCs w:val="24"/>
                <w:lang w:val="pt-BR"/>
              </w:rPr>
              <w:t>cơ chế điều hành khai thác tận thu mỏ, cụm mỏ, lô dầu khí</w:t>
            </w:r>
            <w:r w:rsidRPr="00913E4D">
              <w:rPr>
                <w:sz w:val="24"/>
                <w:szCs w:val="24"/>
                <w:lang w:val="it-IT"/>
              </w:rPr>
              <w:t>;</w:t>
            </w:r>
          </w:p>
          <w:p w:rsidR="008518D3" w:rsidRPr="00913E4D" w:rsidRDefault="008518D3" w:rsidP="001B64D8">
            <w:pPr>
              <w:spacing w:before="60" w:after="60"/>
              <w:jc w:val="both"/>
              <w:rPr>
                <w:sz w:val="24"/>
                <w:szCs w:val="24"/>
                <w:lang w:val="it-IT"/>
              </w:rPr>
            </w:pPr>
            <w:r w:rsidRPr="00913E4D">
              <w:rPr>
                <w:sz w:val="24"/>
                <w:szCs w:val="24"/>
                <w:lang w:val="it-IT"/>
              </w:rPr>
              <w:t>b) Hồ sơ theo quy định tại khoản 1 Điều này;</w:t>
            </w:r>
          </w:p>
          <w:p w:rsidR="008518D3" w:rsidRPr="00913E4D" w:rsidRDefault="008518D3" w:rsidP="001B64D8">
            <w:pPr>
              <w:pStyle w:val="BodyText"/>
              <w:tabs>
                <w:tab w:val="left" w:pos="1775"/>
              </w:tabs>
              <w:spacing w:before="60" w:after="60"/>
              <w:jc w:val="both"/>
              <w:rPr>
                <w:sz w:val="24"/>
                <w:szCs w:val="24"/>
                <w:lang w:val="sv-SE" w:eastAsia="ja-JP"/>
              </w:rPr>
            </w:pPr>
            <w:r w:rsidRPr="00913E4D">
              <w:rPr>
                <w:sz w:val="24"/>
                <w:szCs w:val="24"/>
                <w:lang w:val="it-IT"/>
              </w:rPr>
              <w:t xml:space="preserve">c) Bản sao văn bản góp ý của các Bộ, ngành liên quan, trong đó Bộ Tài chính và Ủy ban Quản lý vốn nhà nước tại doanh nghiệp có ý kiến về các nội dung liên quan đến chi phí và nghĩa vụ nộp ngân sách nhà nước của Tập đoàn Dầu khí Việt Nam ngoài các nội dung </w:t>
            </w:r>
            <w:r w:rsidRPr="00913E4D">
              <w:rPr>
                <w:sz w:val="24"/>
                <w:szCs w:val="24"/>
                <w:lang w:val="it-IT"/>
              </w:rPr>
              <w:lastRenderedPageBreak/>
              <w:t xml:space="preserve">góp ý khác phù hợp với </w:t>
            </w:r>
            <w:r w:rsidRPr="00913E4D">
              <w:rPr>
                <w:sz w:val="24"/>
                <w:szCs w:val="24"/>
                <w:lang w:val="sv-SE" w:eastAsia="ja-JP"/>
              </w:rPr>
              <w:t>chức năng, nhiệm vụ được giao;</w:t>
            </w:r>
          </w:p>
          <w:p w:rsidR="008518D3" w:rsidRPr="00913E4D" w:rsidRDefault="008518D3" w:rsidP="001B64D8">
            <w:pPr>
              <w:pStyle w:val="BodyText"/>
              <w:tabs>
                <w:tab w:val="left" w:pos="1775"/>
              </w:tabs>
              <w:spacing w:before="60" w:after="60"/>
              <w:jc w:val="both"/>
              <w:rPr>
                <w:sz w:val="24"/>
                <w:szCs w:val="24"/>
                <w:lang w:val="it-IT"/>
              </w:rPr>
            </w:pPr>
            <w:r w:rsidRPr="00913E4D">
              <w:rPr>
                <w:sz w:val="24"/>
                <w:szCs w:val="24"/>
                <w:shd w:val="clear" w:color="auto" w:fill="FFFFFF"/>
                <w:lang w:val="it-IT"/>
              </w:rPr>
              <w:t>d) Tổng hợp tiếp thu, giải trình ý kiến của các Bộ, ngành.</w:t>
            </w:r>
          </w:p>
          <w:p w:rsidR="005C4BB6" w:rsidRPr="00913E4D" w:rsidRDefault="008518D3" w:rsidP="001B64D8">
            <w:pPr>
              <w:spacing w:before="60" w:after="60"/>
              <w:jc w:val="both"/>
              <w:rPr>
                <w:sz w:val="24"/>
                <w:szCs w:val="24"/>
                <w:lang w:val="it-IT"/>
              </w:rPr>
            </w:pPr>
            <w:r w:rsidRPr="00913E4D">
              <w:rPr>
                <w:rFonts w:eastAsia="Arial"/>
                <w:sz w:val="24"/>
                <w:szCs w:val="24"/>
                <w:lang w:val="sv-SE"/>
              </w:rPr>
              <w:t xml:space="preserve">3. Yêu cầu về số lượng và hình thức hồ sơ, </w:t>
            </w:r>
            <w:r w:rsidRPr="00913E4D">
              <w:rPr>
                <w:sz w:val="24"/>
                <w:szCs w:val="24"/>
                <w:shd w:val="clear" w:color="auto" w:fill="FFFFFF"/>
                <w:lang w:val="it-IT"/>
              </w:rPr>
              <w:t xml:space="preserve">trình tự thẩm định và </w:t>
            </w:r>
            <w:r w:rsidRPr="00913E4D">
              <w:rPr>
                <w:rFonts w:eastAsia="Arial"/>
                <w:sz w:val="24"/>
                <w:szCs w:val="24"/>
                <w:lang w:val="pt-BR"/>
              </w:rPr>
              <w:t xml:space="preserve">phê duyệt cơ chế khai thác tận thu mỏ, cụm mỏ, lô dầu khí </w:t>
            </w:r>
            <w:r w:rsidRPr="00913E4D">
              <w:rPr>
                <w:sz w:val="24"/>
                <w:szCs w:val="24"/>
                <w:lang w:val="it-IT"/>
              </w:rPr>
              <w:t>được thực hiện theo quy định tại Điều 64 Nghị định này.</w:t>
            </w:r>
          </w:p>
        </w:tc>
        <w:tc>
          <w:tcPr>
            <w:tcW w:w="5387" w:type="dxa"/>
          </w:tcPr>
          <w:p w:rsidR="005C4BB6" w:rsidRPr="00913E4D" w:rsidRDefault="005C4BB6" w:rsidP="001B64D8">
            <w:pPr>
              <w:spacing w:before="60" w:after="60"/>
              <w:rPr>
                <w:rFonts w:eastAsia="Arial"/>
                <w:b/>
                <w:sz w:val="24"/>
                <w:szCs w:val="24"/>
              </w:rPr>
            </w:pPr>
          </w:p>
        </w:tc>
        <w:tc>
          <w:tcPr>
            <w:tcW w:w="4820" w:type="dxa"/>
          </w:tcPr>
          <w:p w:rsidR="005C4BB6" w:rsidRPr="00913E4D" w:rsidRDefault="005C4BB6" w:rsidP="001B64D8">
            <w:pPr>
              <w:tabs>
                <w:tab w:val="left" w:pos="709"/>
              </w:tabs>
              <w:spacing w:before="60" w:after="60"/>
              <w:jc w:val="both"/>
              <w:rPr>
                <w:sz w:val="24"/>
                <w:szCs w:val="24"/>
                <w:lang w:val="it-IT"/>
              </w:rPr>
            </w:pPr>
            <w:r w:rsidRPr="00913E4D">
              <w:rPr>
                <w:sz w:val="24"/>
                <w:szCs w:val="24"/>
                <w:lang w:val="it-IT"/>
              </w:rPr>
              <w:t>- Điều này trên cơ sở quy định tại Điều 55 Luật Dầu khí 2022.</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w:t>
            </w:r>
            <w:r w:rsidR="001B51E7" w:rsidRPr="00913E4D">
              <w:rPr>
                <w:rFonts w:eastAsia="Arial"/>
                <w:sz w:val="24"/>
                <w:szCs w:val="24"/>
              </w:rPr>
              <w:t xml:space="preserve"> </w:t>
            </w:r>
            <w:r w:rsidRPr="00913E4D">
              <w:rPr>
                <w:rFonts w:eastAsia="Arial"/>
                <w:sz w:val="24"/>
                <w:szCs w:val="24"/>
              </w:rPr>
              <w:t>Tham khảo pháp luật về đầu tư, khoáng sản.</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w:t>
            </w:r>
          </w:p>
          <w:p w:rsidR="005C4BB6" w:rsidRPr="00913E4D" w:rsidRDefault="005C4BB6"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476E9B" w:rsidRPr="00913E4D" w:rsidRDefault="00476E9B" w:rsidP="001B64D8">
            <w:pPr>
              <w:shd w:val="clear" w:color="auto" w:fill="FFFFFF"/>
              <w:spacing w:before="60" w:after="60"/>
              <w:jc w:val="both"/>
              <w:rPr>
                <w:rFonts w:eastAsia="Arial"/>
                <w:bCs/>
                <w:sz w:val="24"/>
                <w:szCs w:val="24"/>
                <w:lang w:val="sv-SE"/>
              </w:rPr>
            </w:pPr>
            <w:r w:rsidRPr="00913E4D">
              <w:rPr>
                <w:b/>
                <w:bCs/>
                <w:sz w:val="24"/>
                <w:szCs w:val="24"/>
                <w:lang w:val="vi-VN"/>
              </w:rPr>
              <w:lastRenderedPageBreak/>
              <w:t xml:space="preserve">Điều </w:t>
            </w:r>
            <w:r w:rsidRPr="00913E4D">
              <w:rPr>
                <w:b/>
                <w:bCs/>
                <w:sz w:val="24"/>
                <w:szCs w:val="24"/>
                <w:lang w:val="it-IT"/>
              </w:rPr>
              <w:t>61</w:t>
            </w:r>
            <w:r w:rsidRPr="00913E4D">
              <w:rPr>
                <w:b/>
                <w:bCs/>
                <w:sz w:val="24"/>
                <w:szCs w:val="24"/>
                <w:lang w:val="vi-VN"/>
              </w:rPr>
              <w:t xml:space="preserve">. </w:t>
            </w:r>
            <w:r w:rsidRPr="00913E4D">
              <w:rPr>
                <w:rFonts w:eastAsia="Arial"/>
                <w:b/>
                <w:sz w:val="24"/>
                <w:szCs w:val="24"/>
                <w:lang w:val="sv-SE"/>
              </w:rPr>
              <w:t xml:space="preserve">Cơ chế quản lý, hạch toán, sử dụng tài sản tiếp nhận từ nhà thầu để khai thác tận thu </w:t>
            </w:r>
            <w:r w:rsidRPr="00913E4D">
              <w:rPr>
                <w:b/>
                <w:sz w:val="24"/>
                <w:szCs w:val="24"/>
                <w:lang w:val="it-IT"/>
              </w:rPr>
              <w:t>mỏ, cụm mỏ, lô dầu khí</w:t>
            </w:r>
          </w:p>
          <w:p w:rsidR="00476E9B" w:rsidRPr="00913E4D" w:rsidRDefault="00476E9B" w:rsidP="001B64D8">
            <w:pPr>
              <w:shd w:val="clear" w:color="auto" w:fill="FFFFFF"/>
              <w:spacing w:before="60" w:after="60"/>
              <w:jc w:val="both"/>
              <w:rPr>
                <w:rFonts w:eastAsia="Arial"/>
                <w:bCs/>
                <w:sz w:val="24"/>
                <w:szCs w:val="24"/>
                <w:lang w:val="sv-SE"/>
              </w:rPr>
            </w:pPr>
            <w:r w:rsidRPr="00913E4D">
              <w:rPr>
                <w:rFonts w:eastAsia="Arial"/>
                <w:bCs/>
                <w:sz w:val="24"/>
                <w:szCs w:val="24"/>
                <w:lang w:val="sv-SE"/>
              </w:rPr>
              <w:t xml:space="preserve">1. Trường hợp Tập đoàn Dầu khí Việt Nam </w:t>
            </w:r>
            <w:r w:rsidRPr="00913E4D">
              <w:rPr>
                <w:sz w:val="24"/>
                <w:szCs w:val="24"/>
                <w:lang w:val="es-MX"/>
              </w:rPr>
              <w:t xml:space="preserve">tiếp nhận mỏ, cụm mỏ, lô dầu khí từ nhà thầu để tiến hành khai thác tận thu, Tập đoàn Dầu khí Việt Nam </w:t>
            </w:r>
            <w:r w:rsidRPr="00913E4D">
              <w:rPr>
                <w:rFonts w:eastAsia="Arial"/>
                <w:bCs/>
                <w:sz w:val="24"/>
                <w:szCs w:val="24"/>
                <w:lang w:val="sv-SE"/>
              </w:rPr>
              <w:t xml:space="preserve">tiếp nhận nguyên trạng thông tin, dữ liệu, tài liệu, mẫu vật, </w:t>
            </w:r>
            <w:r w:rsidRPr="00913E4D">
              <w:rPr>
                <w:rFonts w:eastAsia="Arial"/>
                <w:sz w:val="24"/>
                <w:szCs w:val="24"/>
                <w:lang w:val="it-IT"/>
              </w:rPr>
              <w:t xml:space="preserve">công trình dầu khí và tài sản khác </w:t>
            </w:r>
            <w:r w:rsidRPr="00913E4D">
              <w:rPr>
                <w:rFonts w:eastAsia="Arial"/>
                <w:bCs/>
                <w:sz w:val="24"/>
                <w:szCs w:val="24"/>
                <w:lang w:val="sv-SE"/>
              </w:rPr>
              <w:t>đã được lắp đặt, đầu tư của hợp đồng dầu khí đã kết thúc theo thỏa thuận ký với nhà thầu.</w:t>
            </w:r>
          </w:p>
          <w:p w:rsidR="00476E9B" w:rsidRPr="00913E4D" w:rsidRDefault="00476E9B" w:rsidP="001B64D8">
            <w:pPr>
              <w:shd w:val="clear" w:color="auto" w:fill="FFFFFF"/>
              <w:spacing w:before="60" w:after="60"/>
              <w:jc w:val="both"/>
              <w:rPr>
                <w:bCs/>
                <w:sz w:val="24"/>
                <w:szCs w:val="24"/>
                <w:lang w:val="sv-SE"/>
              </w:rPr>
            </w:pPr>
            <w:r w:rsidRPr="00913E4D">
              <w:rPr>
                <w:rFonts w:eastAsia="Arial"/>
                <w:bCs/>
                <w:sz w:val="24"/>
                <w:szCs w:val="24"/>
                <w:lang w:val="sv-SE"/>
              </w:rPr>
              <w:t xml:space="preserve">2. Thông tin, dữ liệu, tài liệu, mẫu vật, </w:t>
            </w:r>
            <w:r w:rsidRPr="00913E4D">
              <w:rPr>
                <w:rFonts w:eastAsia="Arial"/>
                <w:sz w:val="24"/>
                <w:szCs w:val="24"/>
                <w:lang w:val="it-IT"/>
              </w:rPr>
              <w:t xml:space="preserve">công trình dầu khí và tài sản khác </w:t>
            </w:r>
            <w:r w:rsidRPr="00913E4D">
              <w:rPr>
                <w:rFonts w:eastAsia="Arial"/>
                <w:bCs/>
                <w:sz w:val="24"/>
                <w:szCs w:val="24"/>
                <w:lang w:val="sv-SE"/>
              </w:rPr>
              <w:t xml:space="preserve">được Tập đoàn Dầu khí Việt Nam tiếp nhận từ nhà thầu quy định tại khoản 1 Điều này được xác định và quản lý </w:t>
            </w:r>
            <w:r w:rsidRPr="00913E4D">
              <w:rPr>
                <w:bCs/>
                <w:sz w:val="24"/>
                <w:szCs w:val="24"/>
                <w:lang w:val="sv-SE"/>
              </w:rPr>
              <w:t xml:space="preserve">theo quy định của pháp luật về quản lý, sử dụng tài sản công và Nghị định này. </w:t>
            </w:r>
          </w:p>
          <w:p w:rsidR="00476E9B" w:rsidRPr="00913E4D" w:rsidRDefault="00476E9B" w:rsidP="001B64D8">
            <w:pPr>
              <w:pStyle w:val="ListParagraph"/>
              <w:tabs>
                <w:tab w:val="left" w:pos="993"/>
              </w:tabs>
              <w:snapToGrid w:val="0"/>
              <w:spacing w:before="60" w:after="60"/>
              <w:ind w:left="0"/>
              <w:contextualSpacing w:val="0"/>
              <w:rPr>
                <w:rFonts w:ascii="Times New Roman" w:hAnsi="Times New Roman"/>
                <w:sz w:val="24"/>
                <w:lang w:val="sv-SE"/>
              </w:rPr>
            </w:pPr>
            <w:r w:rsidRPr="00913E4D">
              <w:rPr>
                <w:rFonts w:ascii="Times New Roman" w:eastAsia="Arial" w:hAnsi="Times New Roman"/>
                <w:bCs/>
                <w:sz w:val="24"/>
                <w:lang w:val="sv-SE"/>
              </w:rPr>
              <w:t xml:space="preserve">3. </w:t>
            </w:r>
            <w:r w:rsidRPr="00913E4D">
              <w:rPr>
                <w:rFonts w:ascii="Times New Roman" w:hAnsi="Times New Roman"/>
                <w:sz w:val="24"/>
                <w:lang w:val="sv-SE"/>
              </w:rPr>
              <w:t xml:space="preserve">Toàn bộ </w:t>
            </w:r>
            <w:r w:rsidRPr="00913E4D">
              <w:rPr>
                <w:rFonts w:ascii="Times New Roman" w:eastAsia="Arial" w:hAnsi="Times New Roman"/>
                <w:bCs/>
                <w:sz w:val="24"/>
                <w:lang w:val="sv-SE"/>
              </w:rPr>
              <w:t xml:space="preserve">thông tin, dữ liệu, tài liệu, mẫu vật, </w:t>
            </w:r>
            <w:r w:rsidRPr="00913E4D">
              <w:rPr>
                <w:rFonts w:ascii="Times New Roman" w:eastAsia="Arial" w:hAnsi="Times New Roman"/>
                <w:sz w:val="24"/>
                <w:lang w:val="it-IT"/>
              </w:rPr>
              <w:t>công trình dầu khí và tài sản khác</w:t>
            </w:r>
            <w:r w:rsidRPr="00913E4D">
              <w:rPr>
                <w:rFonts w:ascii="Times New Roman" w:hAnsi="Times New Roman"/>
                <w:sz w:val="24"/>
                <w:lang w:val="sv-SE"/>
              </w:rPr>
              <w:t xml:space="preserve"> được nhà thầu bàn giao cho Tập đoàn Dầu khí Việt Nam với giá trị bằng 0 đồng.</w:t>
            </w:r>
          </w:p>
          <w:p w:rsidR="00476E9B" w:rsidRPr="00913E4D" w:rsidRDefault="00476E9B" w:rsidP="001B64D8">
            <w:pPr>
              <w:shd w:val="clear" w:color="auto" w:fill="FFFFFF"/>
              <w:spacing w:before="60" w:after="60"/>
              <w:jc w:val="both"/>
              <w:rPr>
                <w:rFonts w:eastAsia="Arial"/>
                <w:bCs/>
                <w:sz w:val="24"/>
                <w:szCs w:val="24"/>
                <w:lang w:val="sv-SE"/>
              </w:rPr>
            </w:pPr>
            <w:r w:rsidRPr="00913E4D">
              <w:rPr>
                <w:rFonts w:eastAsia="Arial"/>
                <w:bCs/>
                <w:sz w:val="24"/>
                <w:szCs w:val="24"/>
                <w:lang w:val="sv-SE"/>
              </w:rPr>
              <w:t xml:space="preserve">4. Tập đoàn Dầu khí Việt Nam được sử dụng thông tin, dữ liệu, tài liệu, mẫu vật, công trình dầu khí và tài </w:t>
            </w:r>
            <w:r w:rsidRPr="00913E4D">
              <w:rPr>
                <w:rFonts w:eastAsia="Arial"/>
                <w:bCs/>
                <w:sz w:val="24"/>
                <w:szCs w:val="24"/>
                <w:lang w:val="sv-SE"/>
              </w:rPr>
              <w:lastRenderedPageBreak/>
              <w:t>sản khác quy định tại khoản 1 Điều này để thực hiện hoạt động khai thác tận thu mà không phải trả tiền.</w:t>
            </w:r>
          </w:p>
          <w:p w:rsidR="00476E9B" w:rsidRPr="00913E4D" w:rsidRDefault="00476E9B" w:rsidP="001B64D8">
            <w:pPr>
              <w:shd w:val="clear" w:color="auto" w:fill="FFFFFF"/>
              <w:spacing w:before="60" w:after="60"/>
              <w:jc w:val="both"/>
              <w:rPr>
                <w:bCs/>
                <w:sz w:val="24"/>
                <w:szCs w:val="24"/>
                <w:lang w:val="nl-NL"/>
              </w:rPr>
            </w:pPr>
            <w:r w:rsidRPr="00913E4D">
              <w:rPr>
                <w:rFonts w:eastAsia="Arial"/>
                <w:bCs/>
                <w:sz w:val="24"/>
                <w:szCs w:val="24"/>
                <w:lang w:val="sv-SE"/>
              </w:rPr>
              <w:t>5. Tập đoàn Dầu khí Việt Nam</w:t>
            </w:r>
            <w:r w:rsidRPr="00913E4D">
              <w:rPr>
                <w:sz w:val="24"/>
                <w:szCs w:val="24"/>
                <w:lang w:val="nl-NL"/>
              </w:rPr>
              <w:t xml:space="preserve"> lập báo cáo riêng, tách biệt với báo cáo tài chính của Tập đoàn Dầu khí Việt Nam theo quy định hiện hành, để trực tiếp quản lý, theo dõi đối với </w:t>
            </w:r>
            <w:r w:rsidRPr="00913E4D">
              <w:rPr>
                <w:rFonts w:eastAsia="Arial"/>
                <w:bCs/>
                <w:sz w:val="24"/>
                <w:szCs w:val="24"/>
                <w:lang w:val="sv-SE"/>
              </w:rPr>
              <w:t xml:space="preserve">thông tin, dữ liệu, tài liệu, mẫu vật, </w:t>
            </w:r>
            <w:r w:rsidRPr="00913E4D">
              <w:rPr>
                <w:rFonts w:eastAsia="Arial"/>
                <w:sz w:val="24"/>
                <w:szCs w:val="24"/>
                <w:lang w:val="it-IT"/>
              </w:rPr>
              <w:t>công trình dầu khí và tài sản khác (nếu có)</w:t>
            </w:r>
            <w:r w:rsidRPr="00913E4D">
              <w:rPr>
                <w:bCs/>
                <w:sz w:val="24"/>
                <w:szCs w:val="24"/>
                <w:lang w:val="nl-NL"/>
              </w:rPr>
              <w:t xml:space="preserve"> </w:t>
            </w:r>
            <w:r w:rsidRPr="00913E4D">
              <w:rPr>
                <w:rFonts w:eastAsia="Arial"/>
                <w:sz w:val="24"/>
                <w:szCs w:val="24"/>
                <w:lang w:val="sv-SE"/>
              </w:rPr>
              <w:t>quy định tại khoản 1 Điều này</w:t>
            </w:r>
            <w:r w:rsidRPr="00913E4D">
              <w:rPr>
                <w:bCs/>
                <w:sz w:val="24"/>
                <w:szCs w:val="24"/>
                <w:lang w:val="nl-NL"/>
              </w:rPr>
              <w:t xml:space="preserve">. </w:t>
            </w:r>
          </w:p>
          <w:p w:rsidR="00476E9B" w:rsidRPr="00913E4D" w:rsidRDefault="00476E9B" w:rsidP="001B64D8">
            <w:pPr>
              <w:shd w:val="clear" w:color="auto" w:fill="FFFFFF"/>
              <w:spacing w:before="60" w:after="60"/>
              <w:jc w:val="both"/>
              <w:rPr>
                <w:bCs/>
                <w:sz w:val="24"/>
                <w:szCs w:val="24"/>
                <w:lang w:val="nl-NL"/>
              </w:rPr>
            </w:pPr>
            <w:r w:rsidRPr="00913E4D">
              <w:rPr>
                <w:bCs/>
                <w:sz w:val="24"/>
                <w:szCs w:val="24"/>
                <w:lang w:val="nl-NL"/>
              </w:rPr>
              <w:t xml:space="preserve">6. Khi kết thúc khai thác tận thu </w:t>
            </w:r>
            <w:r w:rsidRPr="00913E4D">
              <w:rPr>
                <w:sz w:val="24"/>
                <w:szCs w:val="24"/>
                <w:lang w:val="it-IT"/>
              </w:rPr>
              <w:t>mỏ, cụm mỏ, lô dầu khí</w:t>
            </w:r>
            <w:r w:rsidRPr="00913E4D">
              <w:rPr>
                <w:bCs/>
                <w:sz w:val="24"/>
                <w:szCs w:val="24"/>
                <w:lang w:val="nl-NL"/>
              </w:rPr>
              <w:t xml:space="preserve">, Tập đoàn Dầu khí Việt Nam tiến hành thu dọn công trình dầu khí theo quy định của Luật Dầu khí và Nghị định này. </w:t>
            </w:r>
          </w:p>
          <w:p w:rsidR="005C4BB6" w:rsidRPr="00913E4D" w:rsidRDefault="00476E9B" w:rsidP="001B64D8">
            <w:pPr>
              <w:shd w:val="clear" w:color="auto" w:fill="FFFFFF"/>
              <w:spacing w:before="60" w:after="60"/>
              <w:jc w:val="both"/>
              <w:rPr>
                <w:bCs/>
                <w:sz w:val="24"/>
                <w:szCs w:val="24"/>
                <w:lang w:val="nl-NL"/>
              </w:rPr>
            </w:pPr>
            <w:r w:rsidRPr="00913E4D">
              <w:rPr>
                <w:bCs/>
                <w:sz w:val="24"/>
                <w:szCs w:val="24"/>
                <w:lang w:val="nl-NL"/>
              </w:rPr>
              <w:t xml:space="preserve">7. </w:t>
            </w:r>
            <w:r w:rsidRPr="00913E4D">
              <w:rPr>
                <w:rFonts w:eastAsia="Arial"/>
                <w:bCs/>
                <w:sz w:val="24"/>
                <w:szCs w:val="24"/>
                <w:lang w:val="sv-SE"/>
              </w:rPr>
              <w:t xml:space="preserve">Tập đoàn Dầu khí Việt Nam </w:t>
            </w:r>
            <w:r w:rsidRPr="00913E4D">
              <w:rPr>
                <w:sz w:val="24"/>
                <w:szCs w:val="24"/>
                <w:lang w:val="es-MX"/>
              </w:rPr>
              <w:t xml:space="preserve">tiếp tục quản lý </w:t>
            </w:r>
            <w:r w:rsidRPr="00913E4D">
              <w:rPr>
                <w:rFonts w:eastAsia="Arial"/>
                <w:bCs/>
                <w:sz w:val="24"/>
                <w:szCs w:val="24"/>
                <w:lang w:val="sv-SE"/>
              </w:rPr>
              <w:t xml:space="preserve">thông tin, dữ liệu, tài liệu, mẫu vật </w:t>
            </w:r>
            <w:r w:rsidRPr="00913E4D">
              <w:rPr>
                <w:rFonts w:eastAsia="Arial"/>
                <w:sz w:val="24"/>
                <w:szCs w:val="24"/>
                <w:lang w:val="it-IT"/>
              </w:rPr>
              <w:t xml:space="preserve">và tài sản khác (nếu có) theo quy định của </w:t>
            </w:r>
            <w:r w:rsidRPr="00913E4D">
              <w:rPr>
                <w:bCs/>
                <w:sz w:val="24"/>
                <w:szCs w:val="24"/>
                <w:lang w:val="nl-NL"/>
              </w:rPr>
              <w:t>Luật Dầu khí</w:t>
            </w:r>
            <w:r w:rsidRPr="00913E4D">
              <w:rPr>
                <w:rFonts w:eastAsia="Arial"/>
                <w:sz w:val="24"/>
                <w:szCs w:val="24"/>
                <w:lang w:val="it-IT"/>
              </w:rPr>
              <w:t xml:space="preserve"> và Nghị định này.</w:t>
            </w:r>
          </w:p>
        </w:tc>
        <w:tc>
          <w:tcPr>
            <w:tcW w:w="5387" w:type="dxa"/>
          </w:tcPr>
          <w:p w:rsidR="005C4BB6" w:rsidRPr="00913E4D" w:rsidRDefault="005C4BB6" w:rsidP="001B64D8">
            <w:pPr>
              <w:spacing w:before="60" w:after="60"/>
              <w:rPr>
                <w:rFonts w:eastAsia="Arial"/>
                <w:b/>
                <w:sz w:val="24"/>
                <w:szCs w:val="24"/>
              </w:rPr>
            </w:pPr>
          </w:p>
        </w:tc>
        <w:tc>
          <w:tcPr>
            <w:tcW w:w="4820" w:type="dxa"/>
          </w:tcPr>
          <w:p w:rsidR="005C4BB6" w:rsidRPr="00913E4D" w:rsidRDefault="005C4BB6" w:rsidP="001B64D8">
            <w:pPr>
              <w:tabs>
                <w:tab w:val="left" w:pos="709"/>
              </w:tabs>
              <w:spacing w:before="60" w:after="60"/>
              <w:jc w:val="both"/>
              <w:rPr>
                <w:sz w:val="24"/>
                <w:szCs w:val="24"/>
                <w:lang w:val="it-IT"/>
              </w:rPr>
            </w:pPr>
            <w:r w:rsidRPr="00913E4D">
              <w:rPr>
                <w:sz w:val="24"/>
                <w:szCs w:val="24"/>
                <w:lang w:val="it-IT"/>
              </w:rPr>
              <w:t>- Điều này trên cơ sở quy định tại Điều 55 Luật Dầu khí 2022.</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w:t>
            </w:r>
            <w:r w:rsidR="009E3A1B" w:rsidRPr="00913E4D">
              <w:rPr>
                <w:rFonts w:eastAsia="Arial"/>
                <w:sz w:val="24"/>
                <w:szCs w:val="24"/>
              </w:rPr>
              <w:t xml:space="preserve"> </w:t>
            </w:r>
            <w:r w:rsidRPr="00913E4D">
              <w:rPr>
                <w:rFonts w:eastAsia="Arial"/>
                <w:sz w:val="24"/>
                <w:szCs w:val="24"/>
              </w:rPr>
              <w:t>Tham khảo pháp luật về đầu tư, khoáng sản.</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 Nghị định 36/2021/NĐ-CP</w:t>
            </w:r>
            <w:r w:rsidR="009E3A1B" w:rsidRPr="00913E4D">
              <w:rPr>
                <w:rFonts w:eastAsia="Arial"/>
                <w:sz w:val="24"/>
                <w:szCs w:val="24"/>
              </w:rPr>
              <w:t>.</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w:t>
            </w:r>
          </w:p>
          <w:p w:rsidR="005C4BB6" w:rsidRPr="00913E4D" w:rsidRDefault="005C4BB6"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5C4BB6" w:rsidRPr="00913E4D" w:rsidRDefault="005C4BB6" w:rsidP="001B64D8">
            <w:pPr>
              <w:spacing w:before="60" w:after="60"/>
              <w:jc w:val="center"/>
              <w:rPr>
                <w:rFonts w:eastAsia="Arial"/>
                <w:b/>
                <w:sz w:val="24"/>
                <w:szCs w:val="24"/>
                <w:lang w:val="it-IT"/>
              </w:rPr>
            </w:pPr>
            <w:r w:rsidRPr="00913E4D">
              <w:rPr>
                <w:rFonts w:eastAsia="Arial"/>
                <w:b/>
                <w:sz w:val="24"/>
                <w:szCs w:val="24"/>
                <w:lang w:val="it-IT"/>
              </w:rPr>
              <w:lastRenderedPageBreak/>
              <w:t>Chương</w:t>
            </w:r>
            <w:r w:rsidRPr="00913E4D">
              <w:rPr>
                <w:rFonts w:eastAsia="Arial"/>
                <w:sz w:val="24"/>
                <w:szCs w:val="24"/>
                <w:lang w:val="it-IT"/>
              </w:rPr>
              <w:t xml:space="preserve"> </w:t>
            </w:r>
            <w:r w:rsidR="004550F3" w:rsidRPr="00913E4D">
              <w:rPr>
                <w:rFonts w:eastAsia="Arial"/>
                <w:b/>
                <w:sz w:val="24"/>
                <w:szCs w:val="24"/>
                <w:lang w:val="it-IT"/>
              </w:rPr>
              <w:t>IX</w:t>
            </w:r>
          </w:p>
          <w:p w:rsidR="005C4BB6" w:rsidRPr="00913E4D" w:rsidRDefault="005C4BB6" w:rsidP="001B64D8">
            <w:pPr>
              <w:spacing w:before="60" w:after="60"/>
              <w:jc w:val="center"/>
              <w:rPr>
                <w:b/>
                <w:sz w:val="24"/>
                <w:szCs w:val="24"/>
                <w:lang w:val="pt-BR"/>
              </w:rPr>
            </w:pPr>
            <w:r w:rsidRPr="00913E4D">
              <w:rPr>
                <w:rFonts w:eastAsia="Arial"/>
                <w:b/>
                <w:sz w:val="24"/>
                <w:szCs w:val="24"/>
                <w:lang w:val="pt-BR"/>
              </w:rPr>
              <w:t>QUYẾT TOÁN ĐỐI VỚI HOẠT ĐỘNG DẦU KHÍ THEO HỢP ĐỒNG DẦU KHÍ</w:t>
            </w:r>
          </w:p>
        </w:tc>
        <w:tc>
          <w:tcPr>
            <w:tcW w:w="5387" w:type="dxa"/>
          </w:tcPr>
          <w:p w:rsidR="005C4BB6" w:rsidRPr="00913E4D" w:rsidRDefault="005C4BB6" w:rsidP="001B64D8">
            <w:pPr>
              <w:spacing w:before="60" w:after="60"/>
              <w:rPr>
                <w:rFonts w:eastAsia="Arial"/>
                <w:b/>
                <w:sz w:val="24"/>
                <w:szCs w:val="24"/>
              </w:rPr>
            </w:pPr>
          </w:p>
        </w:tc>
        <w:tc>
          <w:tcPr>
            <w:tcW w:w="4820" w:type="dxa"/>
          </w:tcPr>
          <w:p w:rsidR="005C4BB6" w:rsidRPr="00913E4D" w:rsidRDefault="005C4BB6" w:rsidP="001B64D8">
            <w:pPr>
              <w:tabs>
                <w:tab w:val="left" w:pos="709"/>
              </w:tabs>
              <w:spacing w:before="60" w:after="60"/>
              <w:jc w:val="both"/>
              <w:rPr>
                <w:sz w:val="24"/>
                <w:szCs w:val="24"/>
                <w:lang w:val="it-IT"/>
              </w:rPr>
            </w:pPr>
          </w:p>
        </w:tc>
      </w:tr>
      <w:tr w:rsidR="005C4BB6" w:rsidRPr="00913E4D" w:rsidTr="007641E0">
        <w:trPr>
          <w:jc w:val="center"/>
        </w:trPr>
        <w:tc>
          <w:tcPr>
            <w:tcW w:w="5387" w:type="dxa"/>
          </w:tcPr>
          <w:p w:rsidR="00476E9B" w:rsidRPr="00913E4D" w:rsidRDefault="00476E9B" w:rsidP="001B64D8">
            <w:pPr>
              <w:spacing w:before="60" w:after="60"/>
              <w:jc w:val="both"/>
              <w:rPr>
                <w:rFonts w:eastAsia="Arial"/>
                <w:b/>
                <w:sz w:val="24"/>
                <w:szCs w:val="24"/>
                <w:lang w:val="pt-BR"/>
              </w:rPr>
            </w:pPr>
            <w:r w:rsidRPr="00913E4D">
              <w:rPr>
                <w:rFonts w:eastAsia="Arial"/>
                <w:b/>
                <w:sz w:val="24"/>
                <w:szCs w:val="24"/>
                <w:lang w:val="pt-BR"/>
              </w:rPr>
              <w:t>Điều 62. Công tác nghiệm thu hoạt động dầu khí</w:t>
            </w:r>
          </w:p>
          <w:p w:rsidR="00476E9B" w:rsidRPr="00913E4D" w:rsidRDefault="00476E9B" w:rsidP="001B64D8">
            <w:pPr>
              <w:spacing w:before="60" w:after="60"/>
              <w:jc w:val="both"/>
              <w:rPr>
                <w:sz w:val="24"/>
                <w:szCs w:val="24"/>
                <w:lang w:val="pt-BR"/>
              </w:rPr>
            </w:pPr>
            <w:r w:rsidRPr="00913E4D">
              <w:rPr>
                <w:sz w:val="24"/>
                <w:szCs w:val="24"/>
                <w:lang w:val="pt-BR"/>
              </w:rPr>
              <w:t>1. Tập đoàn Dầu khí Việt Nam tổ chức nghiệm thu khối lượng và chất lượng công việc hoàn thành. Việc nghiệm thu phải hoàn thành trong thời hạn 06 tháng kể từ ngày kết thúc từng giai đoạn thành phần hoặc cả giai đoạn.</w:t>
            </w:r>
          </w:p>
          <w:p w:rsidR="00476E9B" w:rsidRPr="00913E4D" w:rsidRDefault="00476E9B" w:rsidP="001B64D8">
            <w:pPr>
              <w:spacing w:before="60" w:after="60"/>
              <w:jc w:val="both"/>
              <w:rPr>
                <w:sz w:val="24"/>
                <w:szCs w:val="24"/>
                <w:lang w:val="pt-BR"/>
              </w:rPr>
            </w:pPr>
            <w:r w:rsidRPr="00913E4D">
              <w:rPr>
                <w:sz w:val="24"/>
                <w:szCs w:val="24"/>
                <w:lang w:val="vi-VN"/>
              </w:rPr>
              <w:t xml:space="preserve">2. </w:t>
            </w:r>
            <w:r w:rsidRPr="00913E4D">
              <w:rPr>
                <w:sz w:val="24"/>
                <w:szCs w:val="24"/>
                <w:lang w:val="pt-BR"/>
              </w:rPr>
              <w:t xml:space="preserve">Đối với dự án tìm kiếm thăm dò dầu khí không thành công, không có phát hiện dầu khí thương mại, kết quả nghiệm thu khi kết thúc từng giai đoạn phải nêu rõ kết quả thực hiện, lý do không thành công, khối </w:t>
            </w:r>
            <w:r w:rsidRPr="00913E4D">
              <w:rPr>
                <w:sz w:val="24"/>
                <w:szCs w:val="24"/>
                <w:lang w:val="pt-BR"/>
              </w:rPr>
              <w:lastRenderedPageBreak/>
              <w:t>lượng thực hiện và ghi nhận chi phí so với dự án đã được cấp thẩm quyền phê duyệt, quyết định.</w:t>
            </w:r>
          </w:p>
          <w:p w:rsidR="00476E9B" w:rsidRPr="00913E4D" w:rsidRDefault="00476E9B" w:rsidP="001B64D8">
            <w:pPr>
              <w:spacing w:before="60" w:after="60"/>
              <w:jc w:val="both"/>
              <w:rPr>
                <w:sz w:val="24"/>
                <w:szCs w:val="24"/>
                <w:lang w:val="pt-BR"/>
              </w:rPr>
            </w:pPr>
            <w:r w:rsidRPr="00913E4D">
              <w:rPr>
                <w:sz w:val="24"/>
                <w:szCs w:val="24"/>
                <w:lang w:val="pt-BR"/>
              </w:rPr>
              <w:t>3. Đối với dự án tìm kiếm thăm dò dầu khí thành công, có phát hiện dầu khí thương mại, kết quả nghiệm thu khi kết thúc từng giai đoạn phải nêu rõ kết quả thực hiện, khối lượng thực hiện và ghi nhận chi phí thực hiện để làm căn cứ kết chuyển vào chi phí đầu tư vào dự án phát triển khai thác dầu khí phù hợp với tiến độ triển khai hoạt động phát triển khai thác dầu khí theo quy định của hợp đồng dầu khí.</w:t>
            </w:r>
          </w:p>
          <w:p w:rsidR="00476E9B" w:rsidRPr="00913E4D" w:rsidRDefault="00476E9B" w:rsidP="001B64D8">
            <w:pPr>
              <w:spacing w:before="60" w:after="60"/>
              <w:jc w:val="both"/>
              <w:rPr>
                <w:sz w:val="24"/>
                <w:szCs w:val="24"/>
                <w:lang w:val="pt-BR"/>
              </w:rPr>
            </w:pPr>
            <w:r w:rsidRPr="00913E4D">
              <w:rPr>
                <w:sz w:val="24"/>
                <w:szCs w:val="24"/>
                <w:lang w:val="pt-BR"/>
              </w:rPr>
              <w:t>4. Đối với công tác chuẩn bị phát triển mỏ dầu khí, kết quả nghiệm thu khi kết thúc công tác chuẩn bị phải nêu rõ khối lượng thực hiện và ghi nhận chi phí thực hiện để làm căn cứ kết chuyển vào chi phí đầu tư vào dự án phát triển khai thác dầu khí phù hợp với tiến độ triển khai hoạt động phát triển khai thác theo quy định của hợp đồng dầu khí.</w:t>
            </w:r>
          </w:p>
          <w:p w:rsidR="00476E9B" w:rsidRPr="00913E4D" w:rsidRDefault="00476E9B" w:rsidP="001B64D8">
            <w:pPr>
              <w:spacing w:before="60" w:after="60"/>
              <w:jc w:val="both"/>
              <w:rPr>
                <w:sz w:val="24"/>
                <w:szCs w:val="24"/>
                <w:lang w:val="pt-BR"/>
              </w:rPr>
            </w:pPr>
            <w:r w:rsidRPr="00913E4D">
              <w:rPr>
                <w:sz w:val="24"/>
                <w:szCs w:val="24"/>
                <w:lang w:val="pt-BR"/>
              </w:rPr>
              <w:t xml:space="preserve">5. </w:t>
            </w:r>
            <w:r w:rsidRPr="00913E4D">
              <w:rPr>
                <w:sz w:val="24"/>
                <w:szCs w:val="24"/>
                <w:lang w:val="vi-VN"/>
              </w:rPr>
              <w:t xml:space="preserve">Công trình dầu khí sau khi hoàn thành được nghiệm thu đưa vào vận hành sử dụng, </w:t>
            </w:r>
            <w:r w:rsidRPr="00913E4D">
              <w:rPr>
                <w:sz w:val="24"/>
                <w:szCs w:val="24"/>
                <w:lang w:val="pt-BR"/>
              </w:rPr>
              <w:t xml:space="preserve">nhà thầu </w:t>
            </w:r>
            <w:r w:rsidRPr="00913E4D">
              <w:rPr>
                <w:sz w:val="24"/>
                <w:szCs w:val="24"/>
                <w:lang w:val="vi-VN"/>
              </w:rPr>
              <w:t xml:space="preserve">phải thực hiện quyết toán giai đoạn, báo cáo </w:t>
            </w:r>
            <w:r w:rsidRPr="00913E4D">
              <w:rPr>
                <w:sz w:val="24"/>
                <w:szCs w:val="24"/>
                <w:lang w:val="pt-BR"/>
              </w:rPr>
              <w:t>Tập đoàn Dầu khí Việt Nam.</w:t>
            </w:r>
          </w:p>
          <w:p w:rsidR="005C4BB6" w:rsidRPr="00913E4D" w:rsidRDefault="00476E9B" w:rsidP="001B64D8">
            <w:pPr>
              <w:spacing w:before="60" w:after="60"/>
              <w:jc w:val="both"/>
              <w:rPr>
                <w:sz w:val="24"/>
                <w:szCs w:val="24"/>
                <w:lang w:val="pt-BR"/>
              </w:rPr>
            </w:pPr>
            <w:r w:rsidRPr="00913E4D">
              <w:rPr>
                <w:sz w:val="24"/>
                <w:szCs w:val="24"/>
                <w:lang w:val="pt-BR"/>
              </w:rPr>
              <w:t xml:space="preserve">6. Việc </w:t>
            </w:r>
            <w:r w:rsidRPr="00913E4D">
              <w:rPr>
                <w:sz w:val="24"/>
                <w:szCs w:val="24"/>
                <w:lang w:val="vi-VN"/>
              </w:rPr>
              <w:t xml:space="preserve">quyết toán hợp đồng xây lắp, các hợp đồng dịch vụ khác </w:t>
            </w:r>
            <w:r w:rsidRPr="00913E4D">
              <w:rPr>
                <w:sz w:val="24"/>
                <w:szCs w:val="24"/>
                <w:lang w:val="pt-BR"/>
              </w:rPr>
              <w:t xml:space="preserve">cùa nhà thầu phải </w:t>
            </w:r>
            <w:r w:rsidRPr="00913E4D">
              <w:rPr>
                <w:sz w:val="24"/>
                <w:szCs w:val="24"/>
                <w:lang w:val="vi-VN"/>
              </w:rPr>
              <w:t>phù hợp với hợp đồng, giá trị và các điều kiện của hợp đồng mà nhà thầu dầu khí ký kết với nhà thầu cung cấp dịch vụ</w:t>
            </w:r>
            <w:r w:rsidRPr="00913E4D">
              <w:rPr>
                <w:sz w:val="24"/>
                <w:szCs w:val="24"/>
                <w:lang w:val="pt-BR"/>
              </w:rPr>
              <w:t xml:space="preserve"> dầu khí</w:t>
            </w:r>
            <w:r w:rsidRPr="00913E4D">
              <w:rPr>
                <w:sz w:val="24"/>
                <w:szCs w:val="24"/>
                <w:lang w:val="vi-VN"/>
              </w:rPr>
              <w:t>.</w:t>
            </w:r>
          </w:p>
        </w:tc>
        <w:tc>
          <w:tcPr>
            <w:tcW w:w="5387" w:type="dxa"/>
          </w:tcPr>
          <w:p w:rsidR="005C4BB6" w:rsidRPr="00913E4D" w:rsidRDefault="005C4BB6" w:rsidP="001B64D8">
            <w:pPr>
              <w:spacing w:before="60" w:after="60"/>
              <w:rPr>
                <w:rFonts w:eastAsia="Arial"/>
                <w:b/>
                <w:sz w:val="24"/>
                <w:szCs w:val="24"/>
              </w:rPr>
            </w:pPr>
          </w:p>
        </w:tc>
        <w:tc>
          <w:tcPr>
            <w:tcW w:w="4820" w:type="dxa"/>
          </w:tcPr>
          <w:p w:rsidR="005C4BB6" w:rsidRPr="00913E4D" w:rsidRDefault="005C4BB6" w:rsidP="001B64D8">
            <w:pPr>
              <w:tabs>
                <w:tab w:val="left" w:pos="709"/>
              </w:tabs>
              <w:spacing w:before="60" w:after="60"/>
              <w:jc w:val="both"/>
              <w:rPr>
                <w:sz w:val="24"/>
                <w:szCs w:val="24"/>
                <w:lang w:val="it-IT"/>
              </w:rPr>
            </w:pPr>
            <w:r w:rsidRPr="00913E4D">
              <w:rPr>
                <w:sz w:val="24"/>
                <w:szCs w:val="24"/>
                <w:lang w:val="it-IT"/>
              </w:rPr>
              <w:t>- Điều này trên cơ sở quy định tại Điều 57 Luật Dầu khí 2022.</w:t>
            </w:r>
          </w:p>
          <w:p w:rsidR="005C4BB6" w:rsidRPr="00913E4D" w:rsidRDefault="005C4BB6" w:rsidP="001B64D8">
            <w:pPr>
              <w:tabs>
                <w:tab w:val="left" w:pos="709"/>
              </w:tabs>
              <w:spacing w:before="60" w:after="60"/>
              <w:jc w:val="both"/>
              <w:rPr>
                <w:rFonts w:eastAsia="Arial"/>
                <w:sz w:val="24"/>
                <w:szCs w:val="24"/>
              </w:rPr>
            </w:pPr>
            <w:r w:rsidRPr="00913E4D">
              <w:rPr>
                <w:sz w:val="24"/>
                <w:szCs w:val="24"/>
                <w:lang w:val="it-IT"/>
              </w:rPr>
              <w:t xml:space="preserve">- Tham khảo </w:t>
            </w:r>
            <w:r w:rsidRPr="00913E4D">
              <w:rPr>
                <w:rFonts w:eastAsia="Arial"/>
                <w:sz w:val="24"/>
                <w:szCs w:val="24"/>
              </w:rPr>
              <w:t>Nghị định 95/2015/NĐ-CP (</w:t>
            </w:r>
            <w:r w:rsidR="009E3A1B" w:rsidRPr="00913E4D">
              <w:rPr>
                <w:rFonts w:eastAsia="Arial"/>
                <w:sz w:val="24"/>
                <w:szCs w:val="24"/>
              </w:rPr>
              <w:t xml:space="preserve">các </w:t>
            </w:r>
            <w:r w:rsidRPr="00913E4D">
              <w:rPr>
                <w:rFonts w:eastAsia="Arial"/>
                <w:sz w:val="24"/>
                <w:szCs w:val="24"/>
              </w:rPr>
              <w:t xml:space="preserve">Điều 79, 80). </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w:t>
            </w:r>
            <w:r w:rsidR="009E3A1B" w:rsidRPr="00913E4D">
              <w:rPr>
                <w:rFonts w:eastAsia="Arial"/>
                <w:sz w:val="24"/>
                <w:szCs w:val="24"/>
              </w:rPr>
              <w:t xml:space="preserve"> </w:t>
            </w:r>
            <w:r w:rsidRPr="00913E4D">
              <w:rPr>
                <w:rFonts w:eastAsia="Arial"/>
                <w:sz w:val="24"/>
                <w:szCs w:val="24"/>
              </w:rPr>
              <w:t>Tham khảo pháp luật về xây dựng, đầu tư, khoáng sản.</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w:t>
            </w:r>
          </w:p>
          <w:p w:rsidR="005C4BB6" w:rsidRPr="00913E4D" w:rsidRDefault="005C4BB6"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476E9B" w:rsidRPr="00913E4D" w:rsidRDefault="00476E9B" w:rsidP="001B64D8">
            <w:pPr>
              <w:spacing w:before="60" w:after="60"/>
              <w:jc w:val="both"/>
              <w:rPr>
                <w:rFonts w:eastAsia="Arial"/>
                <w:b/>
                <w:sz w:val="24"/>
                <w:szCs w:val="24"/>
                <w:lang w:val="pt-BR"/>
              </w:rPr>
            </w:pPr>
            <w:r w:rsidRPr="00913E4D">
              <w:rPr>
                <w:rFonts w:eastAsia="Arial"/>
                <w:b/>
                <w:sz w:val="24"/>
                <w:szCs w:val="24"/>
                <w:lang w:val="pt-BR"/>
              </w:rPr>
              <w:lastRenderedPageBreak/>
              <w:t>Điều 63. Quyết toán chi phí hoạt động dầu khí theo hợp đồng dầu khí</w:t>
            </w:r>
          </w:p>
          <w:p w:rsidR="00476E9B" w:rsidRPr="00913E4D" w:rsidRDefault="00476E9B" w:rsidP="001B64D8">
            <w:pPr>
              <w:spacing w:before="60" w:after="60"/>
              <w:jc w:val="both"/>
              <w:rPr>
                <w:sz w:val="24"/>
                <w:szCs w:val="24"/>
                <w:lang w:val="pt-BR"/>
              </w:rPr>
            </w:pPr>
            <w:r w:rsidRPr="00913E4D">
              <w:rPr>
                <w:sz w:val="24"/>
                <w:szCs w:val="24"/>
                <w:lang w:val="pt-BR"/>
              </w:rPr>
              <w:t xml:space="preserve">1. Việc </w:t>
            </w:r>
            <w:r w:rsidRPr="00913E4D">
              <w:rPr>
                <w:rFonts w:eastAsia="Arial"/>
                <w:sz w:val="24"/>
                <w:szCs w:val="24"/>
                <w:lang w:val="pt-BR"/>
              </w:rPr>
              <w:t xml:space="preserve">quyết toán chi phí hoạt động dầu khí theo hợp đồng dầu khí có thể thực hiện theo giai đoạn hoạt động dầu khí hoặc giai đoạn thành phần của giai đoạn hoạt </w:t>
            </w:r>
            <w:r w:rsidRPr="00913E4D">
              <w:rPr>
                <w:rFonts w:eastAsia="Arial"/>
                <w:sz w:val="24"/>
                <w:szCs w:val="24"/>
                <w:lang w:val="pt-BR"/>
              </w:rPr>
              <w:lastRenderedPageBreak/>
              <w:t xml:space="preserve">động dầu khí, dự án dầu khí </w:t>
            </w:r>
            <w:r w:rsidRPr="00913E4D">
              <w:rPr>
                <w:sz w:val="24"/>
                <w:szCs w:val="24"/>
                <w:lang w:val="vi-VN"/>
              </w:rPr>
              <w:t>phù hợp với hợp đồng dầu khí đã ký và thông lệ công nghiệp dầu khí quốc tế</w:t>
            </w:r>
            <w:r w:rsidRPr="00913E4D">
              <w:rPr>
                <w:rFonts w:eastAsia="Arial"/>
                <w:sz w:val="24"/>
                <w:szCs w:val="24"/>
                <w:lang w:val="pt-BR"/>
              </w:rPr>
              <w:t>.</w:t>
            </w:r>
          </w:p>
          <w:p w:rsidR="005C4BB6" w:rsidRPr="00913E4D" w:rsidRDefault="00476E9B" w:rsidP="001B64D8">
            <w:pPr>
              <w:spacing w:before="60" w:after="60"/>
              <w:jc w:val="both"/>
              <w:rPr>
                <w:sz w:val="24"/>
                <w:szCs w:val="24"/>
                <w:lang w:val="vi-VN"/>
              </w:rPr>
            </w:pPr>
            <w:r w:rsidRPr="00913E4D">
              <w:rPr>
                <w:sz w:val="24"/>
                <w:szCs w:val="24"/>
                <w:lang w:val="pt-BR"/>
              </w:rPr>
              <w:t>2</w:t>
            </w:r>
            <w:r w:rsidRPr="00913E4D">
              <w:rPr>
                <w:sz w:val="24"/>
                <w:szCs w:val="24"/>
                <w:lang w:val="vi-VN"/>
              </w:rPr>
              <w:t>. Căn cứ vào các kết quả kiểm toán kỹ thuật, kiểm toán tài chính và kiểm toán kết thúc giai đoạn (nếu có) Tập đoàn Dầu khí Việt Nam phê duyệt báo cáo quyết toán do nhà thầu lập và trình phù hợp với hợp đồng dầu khí đã ký và thông lệ công nghiệp dầu khí quốc tế.</w:t>
            </w:r>
          </w:p>
        </w:tc>
        <w:tc>
          <w:tcPr>
            <w:tcW w:w="5387" w:type="dxa"/>
          </w:tcPr>
          <w:p w:rsidR="005C4BB6" w:rsidRPr="00913E4D" w:rsidRDefault="005C4BB6" w:rsidP="001B64D8">
            <w:pPr>
              <w:spacing w:before="60" w:after="60"/>
              <w:rPr>
                <w:rFonts w:eastAsia="Arial"/>
                <w:b/>
                <w:sz w:val="24"/>
                <w:szCs w:val="24"/>
              </w:rPr>
            </w:pPr>
          </w:p>
        </w:tc>
        <w:tc>
          <w:tcPr>
            <w:tcW w:w="4820" w:type="dxa"/>
          </w:tcPr>
          <w:p w:rsidR="005C4BB6" w:rsidRPr="00913E4D" w:rsidRDefault="005C4BB6" w:rsidP="001B64D8">
            <w:pPr>
              <w:tabs>
                <w:tab w:val="left" w:pos="709"/>
              </w:tabs>
              <w:spacing w:before="60" w:after="60"/>
              <w:jc w:val="both"/>
              <w:rPr>
                <w:sz w:val="24"/>
                <w:szCs w:val="24"/>
                <w:lang w:val="it-IT"/>
              </w:rPr>
            </w:pPr>
            <w:r w:rsidRPr="00913E4D">
              <w:rPr>
                <w:sz w:val="24"/>
                <w:szCs w:val="24"/>
                <w:lang w:val="it-IT"/>
              </w:rPr>
              <w:t>- Điều này trên cơ sở quy định tại Điều 57 Luật Dầu khí 2022.</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w:t>
            </w:r>
            <w:r w:rsidR="009E3A1B" w:rsidRPr="00913E4D">
              <w:rPr>
                <w:rFonts w:eastAsia="Arial"/>
                <w:sz w:val="24"/>
                <w:szCs w:val="24"/>
              </w:rPr>
              <w:t xml:space="preserve"> </w:t>
            </w:r>
            <w:r w:rsidRPr="00913E4D">
              <w:rPr>
                <w:rFonts w:eastAsia="Arial"/>
                <w:sz w:val="24"/>
                <w:szCs w:val="24"/>
              </w:rPr>
              <w:t>Tham khảo pháp luật về xây dựng, đầu tư, khoáng sản.</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lastRenderedPageBreak/>
              <w:t xml:space="preserve"> - Căn cứ thực tế hoạt động dầu khí tại Việt Nam thời gian qua.</w:t>
            </w:r>
          </w:p>
          <w:p w:rsidR="005C4BB6" w:rsidRPr="00913E4D" w:rsidRDefault="005C4BB6"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5C4BB6" w:rsidRPr="00913E4D" w:rsidRDefault="005C4BB6" w:rsidP="001B64D8">
            <w:pPr>
              <w:shd w:val="clear" w:color="auto" w:fill="FFFFFF"/>
              <w:spacing w:before="60" w:after="60"/>
              <w:jc w:val="center"/>
              <w:rPr>
                <w:sz w:val="24"/>
                <w:szCs w:val="24"/>
                <w:lang w:val="vi-VN"/>
              </w:rPr>
            </w:pPr>
            <w:bookmarkStart w:id="57" w:name="chuong_7"/>
            <w:r w:rsidRPr="00913E4D">
              <w:rPr>
                <w:b/>
                <w:bCs/>
                <w:sz w:val="24"/>
                <w:szCs w:val="24"/>
                <w:lang w:val="vi-VN"/>
              </w:rPr>
              <w:lastRenderedPageBreak/>
              <w:t xml:space="preserve">Chương </w:t>
            </w:r>
            <w:bookmarkEnd w:id="57"/>
            <w:r w:rsidRPr="00913E4D">
              <w:rPr>
                <w:b/>
                <w:bCs/>
                <w:sz w:val="24"/>
                <w:szCs w:val="24"/>
                <w:lang w:val="vi-VN"/>
              </w:rPr>
              <w:t>X</w:t>
            </w:r>
          </w:p>
          <w:p w:rsidR="005C4BB6" w:rsidRPr="00913E4D" w:rsidRDefault="005C4BB6" w:rsidP="001B64D8">
            <w:pPr>
              <w:spacing w:before="60" w:after="60"/>
              <w:jc w:val="center"/>
              <w:rPr>
                <w:rFonts w:eastAsia="Arial"/>
                <w:b/>
                <w:sz w:val="24"/>
                <w:szCs w:val="24"/>
                <w:lang w:val="pt-BR"/>
              </w:rPr>
            </w:pPr>
            <w:bookmarkStart w:id="58" w:name="chuong_7_name"/>
            <w:r w:rsidRPr="00913E4D">
              <w:rPr>
                <w:b/>
                <w:bCs/>
                <w:sz w:val="24"/>
                <w:szCs w:val="24"/>
                <w:lang w:val="vi-VN"/>
              </w:rPr>
              <w:t>QUẢN LÝ NHÀ NƯỚC ĐỐI VỚI ĐIỀU TRA CƠ BẢN VỀ DẦU KHÍ VÀ HOẠT ĐỘNG DẦU KHÍ</w:t>
            </w:r>
            <w:bookmarkEnd w:id="58"/>
          </w:p>
        </w:tc>
        <w:tc>
          <w:tcPr>
            <w:tcW w:w="5387" w:type="dxa"/>
          </w:tcPr>
          <w:p w:rsidR="005C4BB6" w:rsidRPr="00913E4D" w:rsidRDefault="005C4BB6" w:rsidP="001B64D8">
            <w:pPr>
              <w:spacing w:before="60" w:after="60"/>
              <w:rPr>
                <w:rFonts w:eastAsia="Arial"/>
                <w:b/>
                <w:sz w:val="24"/>
                <w:szCs w:val="24"/>
              </w:rPr>
            </w:pPr>
          </w:p>
        </w:tc>
        <w:tc>
          <w:tcPr>
            <w:tcW w:w="4820" w:type="dxa"/>
          </w:tcPr>
          <w:p w:rsidR="005C4BB6" w:rsidRPr="00913E4D" w:rsidRDefault="005C4BB6"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476E9B" w:rsidRPr="00913E4D" w:rsidRDefault="00476E9B" w:rsidP="001B64D8">
            <w:pPr>
              <w:shd w:val="clear" w:color="auto" w:fill="FFFFFF"/>
              <w:spacing w:before="60" w:after="60"/>
              <w:jc w:val="both"/>
              <w:rPr>
                <w:sz w:val="24"/>
                <w:szCs w:val="24"/>
                <w:lang w:val="vi-VN"/>
              </w:rPr>
            </w:pPr>
            <w:r w:rsidRPr="00913E4D">
              <w:rPr>
                <w:b/>
                <w:bCs/>
                <w:sz w:val="24"/>
                <w:szCs w:val="24"/>
                <w:lang w:val="vi-VN"/>
              </w:rPr>
              <w:t xml:space="preserve">Điều </w:t>
            </w:r>
            <w:r w:rsidRPr="00913E4D">
              <w:rPr>
                <w:b/>
                <w:bCs/>
                <w:sz w:val="24"/>
                <w:szCs w:val="24"/>
              </w:rPr>
              <w:t>64</w:t>
            </w:r>
            <w:r w:rsidRPr="00913E4D">
              <w:rPr>
                <w:b/>
                <w:bCs/>
                <w:sz w:val="24"/>
                <w:szCs w:val="24"/>
                <w:lang w:val="vi-VN"/>
              </w:rPr>
              <w:t xml:space="preserve">. Hồ sơ, </w:t>
            </w:r>
            <w:r w:rsidRPr="00913E4D">
              <w:rPr>
                <w:b/>
                <w:bCs/>
                <w:sz w:val="24"/>
                <w:szCs w:val="24"/>
              </w:rPr>
              <w:t>trình tự</w:t>
            </w:r>
            <w:r w:rsidRPr="00913E4D">
              <w:rPr>
                <w:b/>
                <w:bCs/>
                <w:sz w:val="24"/>
                <w:szCs w:val="24"/>
                <w:lang w:val="vi-VN"/>
              </w:rPr>
              <w:t xml:space="preserve"> thẩm định và phê duyệt các vấn đề thuộc thẩm quyền quyết định của Thủ tướng Chính phủ</w:t>
            </w:r>
          </w:p>
          <w:p w:rsidR="00476E9B" w:rsidRPr="00913E4D" w:rsidRDefault="00476E9B" w:rsidP="001B64D8">
            <w:pPr>
              <w:spacing w:before="60" w:after="60"/>
              <w:jc w:val="both"/>
              <w:rPr>
                <w:rFonts w:eastAsia="Arial"/>
                <w:sz w:val="24"/>
                <w:szCs w:val="24"/>
                <w:lang w:val="vi-VN"/>
              </w:rPr>
            </w:pPr>
            <w:r w:rsidRPr="00913E4D">
              <w:rPr>
                <w:rFonts w:eastAsia="Arial"/>
                <w:sz w:val="24"/>
                <w:szCs w:val="24"/>
                <w:lang w:val="sv-SE"/>
              </w:rPr>
              <w:t xml:space="preserve">1. Hồ sơ trình thẩm định và phê duyệt các vấn đề thuộc thẩm quyền </w:t>
            </w:r>
            <w:r w:rsidRPr="00913E4D">
              <w:rPr>
                <w:bCs/>
                <w:sz w:val="24"/>
                <w:szCs w:val="24"/>
                <w:lang w:val="vi-VN"/>
              </w:rPr>
              <w:t xml:space="preserve">quyết định của Thủ tướng Chính phủ </w:t>
            </w:r>
            <w:r w:rsidRPr="00913E4D">
              <w:rPr>
                <w:sz w:val="24"/>
                <w:szCs w:val="24"/>
                <w:lang w:val="vi-VN"/>
              </w:rPr>
              <w:t xml:space="preserve">gồm các văn bản, tài liệu quy định tại Nghị định này đối với từng </w:t>
            </w:r>
            <w:r w:rsidRPr="00913E4D">
              <w:rPr>
                <w:sz w:val="24"/>
                <w:szCs w:val="24"/>
              </w:rPr>
              <w:t>thủ tục cụ thể</w:t>
            </w:r>
            <w:r w:rsidRPr="00913E4D">
              <w:rPr>
                <w:sz w:val="24"/>
                <w:szCs w:val="24"/>
                <w:lang w:val="vi-VN"/>
              </w:rPr>
              <w:t xml:space="preserve">. </w:t>
            </w:r>
            <w:r w:rsidRPr="00913E4D">
              <w:rPr>
                <w:sz w:val="24"/>
                <w:szCs w:val="24"/>
              </w:rPr>
              <w:t>Tập đoàn Dầu khí Việt Nam</w:t>
            </w:r>
            <w:r w:rsidRPr="00913E4D">
              <w:rPr>
                <w:sz w:val="24"/>
                <w:szCs w:val="24"/>
                <w:lang w:val="vi-VN"/>
              </w:rPr>
              <w:t xml:space="preserve"> nộp 02 bộ hồ sơ giấy (trong đó có 01 bộ hồ sơ gốc) và 01 bộ hồ sơ điện tử (không bao gồm các tài liệu mật theo quy định, nếu có) đến Bộ Công Thương. </w:t>
            </w:r>
          </w:p>
          <w:p w:rsidR="00476E9B" w:rsidRPr="00913E4D" w:rsidRDefault="00476E9B" w:rsidP="001B64D8">
            <w:pPr>
              <w:spacing w:before="60" w:after="60"/>
              <w:jc w:val="both"/>
              <w:rPr>
                <w:rFonts w:eastAsia="Arial"/>
                <w:sz w:val="24"/>
                <w:szCs w:val="24"/>
                <w:lang w:val="sv-SE"/>
              </w:rPr>
            </w:pPr>
            <w:r w:rsidRPr="00913E4D">
              <w:rPr>
                <w:rFonts w:eastAsia="Arial"/>
                <w:sz w:val="24"/>
                <w:szCs w:val="24"/>
                <w:lang w:val="sv-SE"/>
              </w:rPr>
              <w:t xml:space="preserve">2. Trong thời hạn 05 ngày kể từ ngày nhận được đủ hồ sơ </w:t>
            </w:r>
            <w:r w:rsidRPr="00913E4D">
              <w:rPr>
                <w:sz w:val="24"/>
                <w:szCs w:val="24"/>
                <w:lang w:val="sv-SE"/>
              </w:rPr>
              <w:t>hợp lệ</w:t>
            </w:r>
            <w:r w:rsidRPr="00913E4D">
              <w:rPr>
                <w:rFonts w:eastAsia="Arial"/>
                <w:sz w:val="24"/>
                <w:szCs w:val="24"/>
                <w:lang w:val="sv-SE"/>
              </w:rPr>
              <w:t>, Bộ Công Thương gửi hồ sơ lấy ý kiến các Bộ, ngành liên quan.</w:t>
            </w:r>
          </w:p>
          <w:p w:rsidR="00476E9B" w:rsidRPr="00913E4D" w:rsidRDefault="00476E9B" w:rsidP="001B64D8">
            <w:pPr>
              <w:shd w:val="clear" w:color="auto" w:fill="FFFFFF"/>
              <w:spacing w:before="60" w:after="60"/>
              <w:jc w:val="both"/>
              <w:rPr>
                <w:sz w:val="24"/>
                <w:szCs w:val="24"/>
                <w:lang w:val="vi-VN"/>
              </w:rPr>
            </w:pPr>
            <w:r w:rsidRPr="00913E4D">
              <w:rPr>
                <w:rFonts w:eastAsia="Arial"/>
                <w:sz w:val="24"/>
                <w:szCs w:val="24"/>
                <w:lang w:val="sv-SE"/>
              </w:rPr>
              <w:t xml:space="preserve">3. Trong thời hạn 15 ngày kể từ ngày nhận được văn bản xin ý kiến </w:t>
            </w:r>
            <w:r w:rsidRPr="00913E4D">
              <w:rPr>
                <w:sz w:val="24"/>
                <w:szCs w:val="24"/>
                <w:lang w:val="vi-VN"/>
              </w:rPr>
              <w:t>kèm theo hồ sơ</w:t>
            </w:r>
            <w:r w:rsidRPr="00913E4D">
              <w:rPr>
                <w:rFonts w:eastAsia="Arial"/>
                <w:sz w:val="24"/>
                <w:szCs w:val="24"/>
                <w:lang w:val="sv-SE"/>
              </w:rPr>
              <w:t xml:space="preserve"> của Bộ Công Thương, các Bộ, ngành có trách nhiệm gửi ý kiến bằng văn bản về Bộ Công Thương. </w:t>
            </w:r>
            <w:r w:rsidRPr="00913E4D">
              <w:rPr>
                <w:sz w:val="24"/>
                <w:szCs w:val="24"/>
                <w:lang w:val="vi-VN"/>
              </w:rPr>
              <w:t>Quá thời hạn trên, nếu cơ quan không có ý kiến bằng văn bản thì coi như đã đồng ý với nội dung hồ sơ xin ý kiến.</w:t>
            </w:r>
          </w:p>
          <w:p w:rsidR="00476E9B" w:rsidRPr="00913E4D" w:rsidRDefault="00476E9B" w:rsidP="001B64D8">
            <w:pPr>
              <w:shd w:val="clear" w:color="auto" w:fill="FFFFFF"/>
              <w:spacing w:before="60" w:after="60"/>
              <w:jc w:val="both"/>
              <w:rPr>
                <w:sz w:val="24"/>
                <w:szCs w:val="24"/>
                <w:lang w:val="vi-VN"/>
              </w:rPr>
            </w:pPr>
            <w:r w:rsidRPr="00913E4D">
              <w:rPr>
                <w:sz w:val="24"/>
                <w:szCs w:val="24"/>
                <w:lang w:val="vi-VN"/>
              </w:rPr>
              <w:lastRenderedPageBreak/>
              <w:t xml:space="preserve">4. Căn cứ ý kiến của các </w:t>
            </w:r>
            <w:r w:rsidRPr="00913E4D">
              <w:rPr>
                <w:sz w:val="24"/>
                <w:szCs w:val="24"/>
              </w:rPr>
              <w:t>B</w:t>
            </w:r>
            <w:r w:rsidRPr="00913E4D">
              <w:rPr>
                <w:sz w:val="24"/>
                <w:szCs w:val="24"/>
                <w:lang w:val="vi-VN"/>
              </w:rPr>
              <w:t xml:space="preserve">ộ, ngành và kết quả thẩm định, Bộ Công Thương có </w:t>
            </w:r>
            <w:r w:rsidRPr="00913E4D">
              <w:rPr>
                <w:sz w:val="24"/>
                <w:szCs w:val="24"/>
              </w:rPr>
              <w:t xml:space="preserve">thể </w:t>
            </w:r>
            <w:r w:rsidRPr="00913E4D">
              <w:rPr>
                <w:sz w:val="24"/>
                <w:szCs w:val="24"/>
                <w:lang w:val="vi-VN"/>
              </w:rPr>
              <w:t xml:space="preserve">yêu cầu </w:t>
            </w:r>
            <w:r w:rsidRPr="00913E4D">
              <w:rPr>
                <w:sz w:val="24"/>
                <w:szCs w:val="24"/>
              </w:rPr>
              <w:t>Tập đoàn Dầu khí Việt Nam, tổ chức có liên quan</w:t>
            </w:r>
            <w:r w:rsidRPr="00913E4D">
              <w:rPr>
                <w:sz w:val="24"/>
                <w:szCs w:val="24"/>
                <w:lang w:val="vi-VN"/>
              </w:rPr>
              <w:t xml:space="preserve"> </w:t>
            </w:r>
            <w:r w:rsidRPr="00913E4D">
              <w:rPr>
                <w:sz w:val="24"/>
                <w:szCs w:val="24"/>
              </w:rPr>
              <w:t>báo cáo</w:t>
            </w:r>
            <w:r w:rsidRPr="00913E4D">
              <w:rPr>
                <w:sz w:val="24"/>
                <w:szCs w:val="24"/>
                <w:lang w:val="vi-VN"/>
              </w:rPr>
              <w:t xml:space="preserve"> giải trình, bổ sung </w:t>
            </w:r>
            <w:r w:rsidRPr="00913E4D">
              <w:rPr>
                <w:sz w:val="24"/>
                <w:szCs w:val="24"/>
              </w:rPr>
              <w:t>bằng văn bản, gửi Bộ Công Thương trong thời hạn không quá 15 ngày</w:t>
            </w:r>
            <w:r w:rsidRPr="00913E4D">
              <w:rPr>
                <w:sz w:val="24"/>
                <w:szCs w:val="24"/>
                <w:lang w:val="vi-VN"/>
              </w:rPr>
              <w:t>.</w:t>
            </w:r>
          </w:p>
          <w:p w:rsidR="00476E9B" w:rsidRPr="00913E4D" w:rsidRDefault="00476E9B" w:rsidP="001B64D8">
            <w:pPr>
              <w:spacing w:before="60" w:after="60"/>
              <w:jc w:val="both"/>
              <w:rPr>
                <w:rFonts w:eastAsia="Arial"/>
                <w:sz w:val="24"/>
                <w:szCs w:val="24"/>
                <w:lang w:val="sv-SE"/>
              </w:rPr>
            </w:pPr>
            <w:r w:rsidRPr="00913E4D">
              <w:rPr>
                <w:rFonts w:eastAsia="Arial"/>
                <w:sz w:val="24"/>
                <w:szCs w:val="24"/>
                <w:lang w:val="sv-SE"/>
              </w:rPr>
              <w:t xml:space="preserve">5. Trong thời hạn 45 ngày kể từ ngày nhận được đủ hồ sơ </w:t>
            </w:r>
            <w:r w:rsidRPr="00913E4D">
              <w:rPr>
                <w:sz w:val="24"/>
                <w:szCs w:val="24"/>
                <w:lang w:val="sv-SE"/>
              </w:rPr>
              <w:t>hợp lệ hoặc trong vòng 15 ngày kể từ ngày nhận được văn bản giải trình, bổ sung hồ sơ</w:t>
            </w:r>
            <w:r w:rsidRPr="00913E4D">
              <w:rPr>
                <w:rFonts w:eastAsia="Arial"/>
                <w:sz w:val="24"/>
                <w:szCs w:val="24"/>
                <w:lang w:val="sv-SE"/>
              </w:rPr>
              <w:t>, Bộ Công Thương hoàn thành thẩm định, trình Thủ tướng Chính phủ xem xét, phê duyệt.</w:t>
            </w:r>
          </w:p>
          <w:p w:rsidR="005C4BB6" w:rsidRPr="00913E4D" w:rsidRDefault="00476E9B" w:rsidP="001B64D8">
            <w:pPr>
              <w:spacing w:before="60" w:after="60"/>
              <w:jc w:val="both"/>
              <w:rPr>
                <w:rFonts w:eastAsia="Arial"/>
                <w:sz w:val="24"/>
                <w:szCs w:val="24"/>
                <w:lang w:val="sv-SE"/>
              </w:rPr>
            </w:pPr>
            <w:r w:rsidRPr="00913E4D">
              <w:rPr>
                <w:rFonts w:eastAsia="Arial"/>
                <w:sz w:val="24"/>
                <w:szCs w:val="24"/>
                <w:lang w:val="sv-SE"/>
              </w:rPr>
              <w:t>6. Trong vòng 15 ngày kể từ ngày nhận được tờ trình hoặc văn bản thẩm định của Bộ Công Thương, Thủ tướng Chính phủ ban hành quyết định phê duyệt hoặc văn bản chấp thuận.</w:t>
            </w:r>
          </w:p>
        </w:tc>
        <w:tc>
          <w:tcPr>
            <w:tcW w:w="5387" w:type="dxa"/>
          </w:tcPr>
          <w:p w:rsidR="005C4BB6" w:rsidRPr="00913E4D" w:rsidRDefault="005C4BB6" w:rsidP="001B64D8">
            <w:pPr>
              <w:pStyle w:val="Subtitle"/>
              <w:tabs>
                <w:tab w:val="clear" w:pos="426"/>
                <w:tab w:val="clear" w:pos="720"/>
              </w:tabs>
              <w:spacing w:before="60" w:after="60"/>
              <w:ind w:left="0" w:firstLine="0"/>
              <w:rPr>
                <w:rFonts w:ascii="Times New Roman" w:hAnsi="Times New Roman"/>
                <w:szCs w:val="24"/>
                <w:lang w:val="pt-BR"/>
              </w:rPr>
            </w:pPr>
            <w:r w:rsidRPr="00913E4D">
              <w:rPr>
                <w:rFonts w:ascii="Times New Roman" w:hAnsi="Times New Roman"/>
                <w:szCs w:val="24"/>
                <w:lang w:val="pt-BR"/>
              </w:rPr>
              <w:lastRenderedPageBreak/>
              <w:t>Nghị định 95/2015/NĐ-CP</w:t>
            </w:r>
          </w:p>
          <w:p w:rsidR="005C4BB6" w:rsidRPr="00913E4D" w:rsidRDefault="005C4BB6" w:rsidP="001B64D8">
            <w:pPr>
              <w:pStyle w:val="Subtitle"/>
              <w:tabs>
                <w:tab w:val="clear" w:pos="426"/>
                <w:tab w:val="clear" w:pos="720"/>
              </w:tabs>
              <w:spacing w:before="60" w:after="60"/>
              <w:ind w:left="0" w:firstLine="0"/>
              <w:rPr>
                <w:rFonts w:ascii="Times New Roman" w:hAnsi="Times New Roman"/>
                <w:szCs w:val="24"/>
                <w:lang w:val="pt-BR"/>
              </w:rPr>
            </w:pPr>
            <w:r w:rsidRPr="00913E4D">
              <w:rPr>
                <w:rFonts w:ascii="Times New Roman" w:hAnsi="Times New Roman"/>
                <w:szCs w:val="24"/>
                <w:lang w:val="pt-BR"/>
              </w:rPr>
              <w:t>Điều 81. Quy trình thẩm định, trình các vấn đề thuộc thẩm quyền quyết định của Thủ tướng Chính phủ</w:t>
            </w:r>
          </w:p>
          <w:p w:rsidR="005C4BB6" w:rsidRPr="00913E4D" w:rsidRDefault="005C4BB6"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1. Hình thức thẩm định thông qua lấy ý kiến bằng văn bản</w:t>
            </w:r>
          </w:p>
          <w:p w:rsidR="005C4BB6" w:rsidRPr="00913E4D" w:rsidRDefault="005C4BB6"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pacing w:val="-6"/>
                <w:szCs w:val="24"/>
                <w:lang w:val="pt-BR"/>
              </w:rPr>
              <w:t>a) Trong thời hạn 05 ngày làm việc kể từ ngày nhận được đủ hồ sơ hoặc văn bản đề nghị, Bộ Công Thương gửi hồ sơ lấy ý kiến các Bộ, ngành có liên qua</w:t>
            </w:r>
            <w:r w:rsidRPr="00913E4D">
              <w:rPr>
                <w:rFonts w:ascii="Times New Roman" w:hAnsi="Times New Roman"/>
                <w:b w:val="0"/>
                <w:szCs w:val="24"/>
                <w:lang w:val="pt-BR"/>
              </w:rPr>
              <w:t>n.</w:t>
            </w:r>
          </w:p>
          <w:p w:rsidR="005C4BB6" w:rsidRPr="00913E4D" w:rsidRDefault="005C4BB6" w:rsidP="001B64D8">
            <w:pPr>
              <w:pStyle w:val="Subtitle"/>
              <w:tabs>
                <w:tab w:val="clear" w:pos="426"/>
                <w:tab w:val="clear" w:pos="720"/>
              </w:tabs>
              <w:spacing w:before="60" w:after="60"/>
              <w:ind w:left="0" w:firstLine="0"/>
              <w:rPr>
                <w:rFonts w:ascii="Times New Roman" w:hAnsi="Times New Roman"/>
                <w:b w:val="0"/>
                <w:szCs w:val="24"/>
                <w:lang w:val="pt-BR"/>
              </w:rPr>
            </w:pPr>
            <w:r w:rsidRPr="00913E4D">
              <w:rPr>
                <w:rFonts w:ascii="Times New Roman" w:hAnsi="Times New Roman"/>
                <w:b w:val="0"/>
                <w:szCs w:val="24"/>
                <w:lang w:val="pt-BR"/>
              </w:rPr>
              <w:t>b) Trong thời hạn 15 ngày làm việc kể từ ngày nhận được văn bản xin ý kiến kèm theo hồ sơ của Bộ Công Thương, các Bộ, ngành gửi ý kiến bằng văn bản về Bộ Công Thương. Quá thời hạn trên, nếu cơ quan không có ý kiến bằng văn bản thì coi như đã đồng ý với nội dung hồ sơ xin ý kiến.</w:t>
            </w:r>
          </w:p>
          <w:p w:rsidR="005C4BB6" w:rsidRPr="00913E4D" w:rsidRDefault="005C4BB6" w:rsidP="001B64D8">
            <w:pPr>
              <w:spacing w:before="60" w:after="60"/>
              <w:jc w:val="both"/>
              <w:rPr>
                <w:sz w:val="24"/>
                <w:szCs w:val="24"/>
                <w:lang w:val="pt-BR"/>
              </w:rPr>
            </w:pPr>
            <w:r w:rsidRPr="00913E4D">
              <w:rPr>
                <w:sz w:val="24"/>
                <w:szCs w:val="24"/>
                <w:lang w:val="pt-BR"/>
              </w:rPr>
              <w:t xml:space="preserve">c) Trong thời hạn 45 ngày kể từ khi nhận được đủ hồ sơ hoặc văn bản đề nghị, Bộ Công Thương hoàn thành việc thẩm định, trình Thủ tướng Chính phủ xem xét, phê duyệt. </w:t>
            </w:r>
          </w:p>
          <w:p w:rsidR="005C4BB6" w:rsidRPr="00913E4D" w:rsidRDefault="005C4BB6" w:rsidP="001B64D8">
            <w:pPr>
              <w:spacing w:before="60" w:after="60"/>
              <w:jc w:val="both"/>
              <w:rPr>
                <w:sz w:val="24"/>
                <w:szCs w:val="24"/>
                <w:lang w:val="pt-BR"/>
              </w:rPr>
            </w:pPr>
            <w:r w:rsidRPr="00913E4D">
              <w:rPr>
                <w:sz w:val="24"/>
                <w:szCs w:val="24"/>
                <w:lang w:val="pt-BR"/>
              </w:rPr>
              <w:lastRenderedPageBreak/>
              <w:t>2. Hình thức thẩm định thông qua Hội đồng thẩm định</w:t>
            </w:r>
          </w:p>
          <w:p w:rsidR="005C4BB6" w:rsidRPr="00913E4D" w:rsidRDefault="005C4BB6" w:rsidP="001B64D8">
            <w:pPr>
              <w:spacing w:before="60" w:after="60"/>
              <w:jc w:val="both"/>
              <w:rPr>
                <w:sz w:val="24"/>
                <w:szCs w:val="24"/>
                <w:lang w:val="it-IT"/>
              </w:rPr>
            </w:pPr>
            <w:r w:rsidRPr="00913E4D">
              <w:rPr>
                <w:sz w:val="24"/>
                <w:szCs w:val="24"/>
                <w:lang w:val="it-IT"/>
              </w:rPr>
              <w:t xml:space="preserve">a) Trường hợp cần thiết, Thủ tướng Chính phủ quyết định giao Bộ Công Thương thành lập Hội đồng để thực hiện việc thẩm định các </w:t>
            </w:r>
            <w:r w:rsidRPr="00913E4D">
              <w:rPr>
                <w:sz w:val="24"/>
                <w:szCs w:val="24"/>
                <w:lang w:val="pt-BR"/>
              </w:rPr>
              <w:t>vấn đề thuộc thẩm quyền quyết định của Thủ tướng Chính phủ quy định trong Nghị định này</w:t>
            </w:r>
            <w:r w:rsidRPr="00913E4D">
              <w:rPr>
                <w:sz w:val="24"/>
                <w:szCs w:val="24"/>
                <w:lang w:val="sv-SE"/>
              </w:rPr>
              <w:t xml:space="preserve"> và báo cáo Thủ tướng Chính phủ xem xét, quyết định</w:t>
            </w:r>
            <w:r w:rsidRPr="00913E4D">
              <w:rPr>
                <w:sz w:val="24"/>
                <w:szCs w:val="24"/>
                <w:lang w:val="it-IT"/>
              </w:rPr>
              <w:t xml:space="preserve">. </w:t>
            </w:r>
          </w:p>
          <w:p w:rsidR="005C4BB6" w:rsidRPr="00913E4D" w:rsidRDefault="005C4BB6" w:rsidP="001B64D8">
            <w:pPr>
              <w:spacing w:before="60" w:after="60"/>
              <w:jc w:val="both"/>
              <w:rPr>
                <w:b/>
                <w:sz w:val="24"/>
                <w:szCs w:val="24"/>
                <w:lang w:val="it-IT"/>
              </w:rPr>
            </w:pPr>
            <w:r w:rsidRPr="00913E4D">
              <w:rPr>
                <w:sz w:val="24"/>
                <w:szCs w:val="24"/>
                <w:lang w:val="it-IT"/>
              </w:rPr>
              <w:t xml:space="preserve">b) Cơ cấu Hội đồng bao gồm: Lãnh đạo Bộ Công Thương làm Chủ tịch Hội đồng và Lãnh đạo Bộ, ngành liên quan làm ủy viên. </w:t>
            </w:r>
          </w:p>
          <w:p w:rsidR="005C4BB6" w:rsidRPr="00913E4D" w:rsidRDefault="005C4BB6" w:rsidP="00054D09">
            <w:pPr>
              <w:spacing w:before="60" w:after="60"/>
              <w:jc w:val="both"/>
              <w:rPr>
                <w:sz w:val="24"/>
                <w:szCs w:val="24"/>
                <w:lang w:val="pt-BR"/>
              </w:rPr>
            </w:pPr>
            <w:r w:rsidRPr="00913E4D">
              <w:rPr>
                <w:sz w:val="24"/>
                <w:szCs w:val="24"/>
                <w:lang w:val="it-IT"/>
              </w:rPr>
              <w:t>c) Hội đồng được thành lập Tổ chuyên viên giúp việc. Cơ cấu, quyền hạn và nhiệm vụ, kinh phí hoạt động của Tổ chuyên viên do Chủ tịch Hội đồng thẩm định quyết định.</w:t>
            </w:r>
          </w:p>
        </w:tc>
        <w:tc>
          <w:tcPr>
            <w:tcW w:w="4820" w:type="dxa"/>
          </w:tcPr>
          <w:p w:rsidR="005C4BB6" w:rsidRPr="00913E4D" w:rsidRDefault="005C4BB6" w:rsidP="001B64D8">
            <w:pPr>
              <w:tabs>
                <w:tab w:val="left" w:pos="709"/>
              </w:tabs>
              <w:spacing w:before="60" w:after="60"/>
              <w:jc w:val="both"/>
              <w:rPr>
                <w:rFonts w:eastAsia="Arial"/>
                <w:sz w:val="24"/>
                <w:szCs w:val="24"/>
              </w:rPr>
            </w:pPr>
            <w:r w:rsidRPr="00913E4D">
              <w:rPr>
                <w:sz w:val="24"/>
                <w:szCs w:val="24"/>
                <w:lang w:val="it-IT"/>
              </w:rPr>
              <w:lastRenderedPageBreak/>
              <w:t>- Điều này trên cơ sở quy địn</w:t>
            </w:r>
            <w:r w:rsidR="009E3A1B" w:rsidRPr="00913E4D">
              <w:rPr>
                <w:sz w:val="24"/>
                <w:szCs w:val="24"/>
                <w:lang w:val="it-IT"/>
              </w:rPr>
              <w:t>h tại Điều 65 Luật Dầu khí 2022 và t</w:t>
            </w:r>
            <w:r w:rsidRPr="00913E4D">
              <w:rPr>
                <w:sz w:val="24"/>
                <w:szCs w:val="24"/>
                <w:lang w:val="it-IT"/>
              </w:rPr>
              <w:t xml:space="preserve">ham khảo, kế thừa </w:t>
            </w:r>
            <w:r w:rsidRPr="00913E4D">
              <w:rPr>
                <w:rFonts w:eastAsia="Arial"/>
                <w:sz w:val="24"/>
                <w:szCs w:val="24"/>
              </w:rPr>
              <w:t>Nghị đị</w:t>
            </w:r>
            <w:r w:rsidR="009E3A1B" w:rsidRPr="00913E4D">
              <w:rPr>
                <w:rFonts w:eastAsia="Arial"/>
                <w:sz w:val="24"/>
                <w:szCs w:val="24"/>
              </w:rPr>
              <w:t xml:space="preserve">nh </w:t>
            </w:r>
            <w:r w:rsidRPr="00913E4D">
              <w:rPr>
                <w:rFonts w:eastAsia="Arial"/>
                <w:sz w:val="24"/>
                <w:szCs w:val="24"/>
              </w:rPr>
              <w:t>95/2015/NĐ-CP (Điều 81).</w:t>
            </w:r>
          </w:p>
          <w:p w:rsidR="005C4BB6" w:rsidRPr="00913E4D" w:rsidRDefault="005C4BB6" w:rsidP="001B64D8">
            <w:pPr>
              <w:tabs>
                <w:tab w:val="left" w:pos="709"/>
              </w:tabs>
              <w:spacing w:before="60" w:after="60"/>
              <w:jc w:val="both"/>
              <w:rPr>
                <w:sz w:val="24"/>
                <w:szCs w:val="24"/>
                <w:lang w:val="it-IT"/>
              </w:rPr>
            </w:pPr>
            <w:r w:rsidRPr="00913E4D">
              <w:rPr>
                <w:rFonts w:eastAsia="Arial"/>
                <w:sz w:val="24"/>
                <w:szCs w:val="24"/>
              </w:rPr>
              <w:t>- Nghị đị</w:t>
            </w:r>
            <w:r w:rsidR="009E3A1B" w:rsidRPr="00913E4D">
              <w:rPr>
                <w:rFonts w:eastAsia="Arial"/>
                <w:sz w:val="24"/>
                <w:szCs w:val="24"/>
              </w:rPr>
              <w:t>nh 96/2022/NĐ-CP.</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w:t>
            </w:r>
            <w:r w:rsidR="009E3A1B" w:rsidRPr="00913E4D">
              <w:rPr>
                <w:rFonts w:eastAsia="Arial"/>
                <w:sz w:val="24"/>
                <w:szCs w:val="24"/>
              </w:rPr>
              <w:t xml:space="preserve"> </w:t>
            </w:r>
            <w:r w:rsidRPr="00913E4D">
              <w:rPr>
                <w:rFonts w:eastAsia="Arial"/>
                <w:sz w:val="24"/>
                <w:szCs w:val="24"/>
              </w:rPr>
              <w:t>Tham khảo pháp luật về xây dựng, đầu tư, khoáng sản.</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w:t>
            </w:r>
          </w:p>
          <w:p w:rsidR="005C4BB6" w:rsidRPr="00913E4D" w:rsidRDefault="005C4BB6" w:rsidP="001B64D8">
            <w:pPr>
              <w:tabs>
                <w:tab w:val="left" w:pos="709"/>
              </w:tabs>
              <w:spacing w:before="60" w:after="60"/>
              <w:jc w:val="both"/>
              <w:rPr>
                <w:rFonts w:eastAsia="Arial"/>
                <w:sz w:val="24"/>
                <w:szCs w:val="24"/>
              </w:rPr>
            </w:pPr>
          </w:p>
        </w:tc>
      </w:tr>
      <w:tr w:rsidR="005C4BB6" w:rsidRPr="00913E4D" w:rsidTr="007641E0">
        <w:trPr>
          <w:jc w:val="center"/>
        </w:trPr>
        <w:tc>
          <w:tcPr>
            <w:tcW w:w="5387" w:type="dxa"/>
          </w:tcPr>
          <w:p w:rsidR="00476E9B" w:rsidRPr="00913E4D" w:rsidRDefault="00476E9B" w:rsidP="001B64D8">
            <w:pPr>
              <w:shd w:val="clear" w:color="auto" w:fill="FFFFFF"/>
              <w:spacing w:before="60" w:after="60"/>
              <w:jc w:val="both"/>
              <w:rPr>
                <w:sz w:val="24"/>
                <w:szCs w:val="24"/>
                <w:lang w:val="sv-SE"/>
              </w:rPr>
            </w:pPr>
            <w:bookmarkStart w:id="59" w:name="dieu_82"/>
            <w:r w:rsidRPr="00913E4D">
              <w:rPr>
                <w:b/>
                <w:bCs/>
                <w:sz w:val="24"/>
                <w:szCs w:val="24"/>
                <w:lang w:val="vi-VN"/>
              </w:rPr>
              <w:lastRenderedPageBreak/>
              <w:t xml:space="preserve">Điều </w:t>
            </w:r>
            <w:r w:rsidRPr="00913E4D">
              <w:rPr>
                <w:b/>
                <w:bCs/>
                <w:sz w:val="24"/>
                <w:szCs w:val="24"/>
                <w:lang w:val="sv-SE"/>
              </w:rPr>
              <w:t>65</w:t>
            </w:r>
            <w:r w:rsidRPr="00913E4D">
              <w:rPr>
                <w:b/>
                <w:bCs/>
                <w:sz w:val="24"/>
                <w:szCs w:val="24"/>
                <w:lang w:val="vi-VN"/>
              </w:rPr>
              <w:t xml:space="preserve">. </w:t>
            </w:r>
            <w:r w:rsidRPr="00913E4D">
              <w:rPr>
                <w:b/>
                <w:bCs/>
                <w:sz w:val="24"/>
                <w:szCs w:val="24"/>
                <w:lang w:val="sv-SE"/>
              </w:rPr>
              <w:t>Hồ sơ, trình tự</w:t>
            </w:r>
            <w:r w:rsidRPr="00913E4D">
              <w:rPr>
                <w:b/>
                <w:bCs/>
                <w:sz w:val="24"/>
                <w:szCs w:val="24"/>
                <w:lang w:val="vi-VN"/>
              </w:rPr>
              <w:t xml:space="preserve"> thẩm định và phê duyệt các vấn đề thuộc thẩm quyền quyết định của </w:t>
            </w:r>
            <w:r w:rsidRPr="00913E4D">
              <w:rPr>
                <w:b/>
                <w:bCs/>
                <w:sz w:val="24"/>
                <w:szCs w:val="24"/>
                <w:lang w:val="sv-SE"/>
              </w:rPr>
              <w:t>Bộ Công Thương</w:t>
            </w:r>
          </w:p>
          <w:p w:rsidR="00476E9B" w:rsidRPr="00913E4D" w:rsidRDefault="00476E9B" w:rsidP="001B64D8">
            <w:pPr>
              <w:spacing w:before="60" w:after="60"/>
              <w:jc w:val="both"/>
              <w:rPr>
                <w:rFonts w:eastAsia="Arial"/>
                <w:sz w:val="24"/>
                <w:szCs w:val="24"/>
                <w:lang w:val="sv-SE"/>
              </w:rPr>
            </w:pPr>
            <w:bookmarkStart w:id="60" w:name="dieu_83"/>
            <w:bookmarkEnd w:id="59"/>
            <w:r w:rsidRPr="00913E4D">
              <w:rPr>
                <w:rFonts w:eastAsia="Arial"/>
                <w:sz w:val="24"/>
                <w:szCs w:val="24"/>
                <w:lang w:val="sv-SE"/>
              </w:rPr>
              <w:t xml:space="preserve">1. Hồ sơ trình thẩm định và phê duyệt các vấn đề thuộc thẩm quyền </w:t>
            </w:r>
            <w:r w:rsidRPr="00913E4D">
              <w:rPr>
                <w:bCs/>
                <w:sz w:val="24"/>
                <w:szCs w:val="24"/>
                <w:lang w:val="vi-VN"/>
              </w:rPr>
              <w:t xml:space="preserve">quyết định của </w:t>
            </w:r>
            <w:r w:rsidRPr="00913E4D">
              <w:rPr>
                <w:bCs/>
                <w:sz w:val="24"/>
                <w:szCs w:val="24"/>
                <w:lang w:val="sv-SE"/>
              </w:rPr>
              <w:t xml:space="preserve">Bộ Công Thương </w:t>
            </w:r>
            <w:r w:rsidRPr="00913E4D">
              <w:rPr>
                <w:sz w:val="24"/>
                <w:szCs w:val="24"/>
                <w:lang w:val="sv-SE"/>
              </w:rPr>
              <w:t xml:space="preserve">gồm các văn bản, tài liệu được quy định tại Nghị định này đối với từng vấn đề. Tập đoàn Dầu khí Việt Nam nộp </w:t>
            </w:r>
            <w:r w:rsidRPr="00913E4D">
              <w:rPr>
                <w:sz w:val="24"/>
                <w:szCs w:val="24"/>
                <w:lang w:val="vi-VN"/>
              </w:rPr>
              <w:t xml:space="preserve">02 bộ hồ sơ </w:t>
            </w:r>
            <w:r w:rsidRPr="00913E4D">
              <w:rPr>
                <w:sz w:val="24"/>
                <w:szCs w:val="24"/>
                <w:lang w:val="sv-SE"/>
              </w:rPr>
              <w:t xml:space="preserve">giấy (trong đó có 01 bộ hồ sơ </w:t>
            </w:r>
            <w:r w:rsidRPr="00913E4D">
              <w:rPr>
                <w:sz w:val="24"/>
                <w:szCs w:val="24"/>
                <w:lang w:val="vi-VN"/>
              </w:rPr>
              <w:t>gốc</w:t>
            </w:r>
            <w:r w:rsidRPr="00913E4D">
              <w:rPr>
                <w:sz w:val="24"/>
                <w:szCs w:val="24"/>
                <w:lang w:val="sv-SE"/>
              </w:rPr>
              <w:t xml:space="preserve">) </w:t>
            </w:r>
            <w:r w:rsidRPr="00913E4D">
              <w:rPr>
                <w:sz w:val="24"/>
                <w:szCs w:val="24"/>
                <w:lang w:val="vi-VN"/>
              </w:rPr>
              <w:t>và 01 bộ hồ sơ điện tử (</w:t>
            </w:r>
            <w:r w:rsidRPr="00913E4D">
              <w:rPr>
                <w:sz w:val="24"/>
                <w:szCs w:val="24"/>
                <w:lang w:val="sv-SE"/>
              </w:rPr>
              <w:t xml:space="preserve">không bao gồm </w:t>
            </w:r>
            <w:r w:rsidRPr="00913E4D">
              <w:rPr>
                <w:sz w:val="24"/>
                <w:szCs w:val="24"/>
                <w:lang w:val="vi-VN"/>
              </w:rPr>
              <w:t>các tài liệu mật theo quy định</w:t>
            </w:r>
            <w:r w:rsidRPr="00913E4D">
              <w:rPr>
                <w:sz w:val="24"/>
                <w:szCs w:val="24"/>
                <w:lang w:val="sv-SE"/>
              </w:rPr>
              <w:t>, nếu có</w:t>
            </w:r>
            <w:r w:rsidRPr="00913E4D">
              <w:rPr>
                <w:sz w:val="24"/>
                <w:szCs w:val="24"/>
                <w:lang w:val="vi-VN"/>
              </w:rPr>
              <w:t>)</w:t>
            </w:r>
            <w:r w:rsidRPr="00913E4D">
              <w:rPr>
                <w:sz w:val="24"/>
                <w:szCs w:val="24"/>
                <w:lang w:val="sv-SE"/>
              </w:rPr>
              <w:t xml:space="preserve"> đến Bộ Công Thương.</w:t>
            </w:r>
          </w:p>
          <w:p w:rsidR="00476E9B" w:rsidRPr="00913E4D" w:rsidRDefault="00476E9B" w:rsidP="001B64D8">
            <w:pPr>
              <w:shd w:val="clear" w:color="auto" w:fill="FFFFFF"/>
              <w:spacing w:before="60" w:after="60"/>
              <w:jc w:val="both"/>
              <w:rPr>
                <w:sz w:val="24"/>
                <w:szCs w:val="24"/>
                <w:lang w:val="sv-SE"/>
              </w:rPr>
            </w:pPr>
            <w:r w:rsidRPr="00913E4D">
              <w:rPr>
                <w:sz w:val="24"/>
                <w:szCs w:val="24"/>
                <w:lang w:val="sv-SE"/>
              </w:rPr>
              <w:t>2. </w:t>
            </w:r>
            <w:r w:rsidRPr="00913E4D">
              <w:rPr>
                <w:sz w:val="24"/>
                <w:szCs w:val="24"/>
                <w:lang w:val="vi-VN"/>
              </w:rPr>
              <w:t>Hình thức thẩm định thông qua lấy ý kiến bằng văn bản</w:t>
            </w:r>
          </w:p>
          <w:p w:rsidR="00476E9B" w:rsidRPr="00913E4D" w:rsidRDefault="00476E9B" w:rsidP="001B64D8">
            <w:pPr>
              <w:spacing w:before="60" w:after="60"/>
              <w:jc w:val="both"/>
              <w:rPr>
                <w:rFonts w:eastAsia="Arial"/>
                <w:sz w:val="24"/>
                <w:szCs w:val="24"/>
                <w:lang w:val="sv-SE"/>
              </w:rPr>
            </w:pPr>
            <w:r w:rsidRPr="00913E4D">
              <w:rPr>
                <w:rFonts w:eastAsia="Arial"/>
                <w:sz w:val="24"/>
                <w:szCs w:val="24"/>
                <w:lang w:val="sv-SE"/>
              </w:rPr>
              <w:t xml:space="preserve">a) Trong thời hạn 05 ngày kể từ ngày nhận được đủ hồ sơ </w:t>
            </w:r>
            <w:r w:rsidRPr="00913E4D">
              <w:rPr>
                <w:sz w:val="24"/>
                <w:szCs w:val="24"/>
                <w:lang w:val="sv-SE"/>
              </w:rPr>
              <w:t>hợp lệ</w:t>
            </w:r>
            <w:r w:rsidRPr="00913E4D">
              <w:rPr>
                <w:rFonts w:eastAsia="Arial"/>
                <w:sz w:val="24"/>
                <w:szCs w:val="24"/>
                <w:lang w:val="sv-SE"/>
              </w:rPr>
              <w:t>, Bộ Công Thương gửi hồ sơ lấy ý kiến các Bộ, ngành liên quan.</w:t>
            </w:r>
          </w:p>
          <w:p w:rsidR="00476E9B" w:rsidRPr="00913E4D" w:rsidRDefault="00476E9B" w:rsidP="001B64D8">
            <w:pPr>
              <w:shd w:val="clear" w:color="auto" w:fill="FFFFFF"/>
              <w:spacing w:before="60" w:after="60"/>
              <w:jc w:val="both"/>
              <w:rPr>
                <w:sz w:val="24"/>
                <w:szCs w:val="24"/>
                <w:lang w:val="vi-VN"/>
              </w:rPr>
            </w:pPr>
            <w:r w:rsidRPr="00913E4D">
              <w:rPr>
                <w:rFonts w:eastAsia="Arial"/>
                <w:sz w:val="24"/>
                <w:szCs w:val="24"/>
                <w:lang w:val="sv-SE"/>
              </w:rPr>
              <w:lastRenderedPageBreak/>
              <w:t xml:space="preserve">b) Trong thời hạn 15 ngày kể từ ngày nhận được văn bản xin ý kiến </w:t>
            </w:r>
            <w:r w:rsidRPr="00913E4D">
              <w:rPr>
                <w:sz w:val="24"/>
                <w:szCs w:val="24"/>
                <w:lang w:val="vi-VN"/>
              </w:rPr>
              <w:t>kèm theo hồ sơ</w:t>
            </w:r>
            <w:r w:rsidRPr="00913E4D">
              <w:rPr>
                <w:rFonts w:eastAsia="Arial"/>
                <w:sz w:val="24"/>
                <w:szCs w:val="24"/>
                <w:lang w:val="sv-SE"/>
              </w:rPr>
              <w:t xml:space="preserve"> của Bộ Công Thương, các Bộ, ngành có trách nhiệm gửi ý kiến bằng văn bản về Bộ Công Thương. </w:t>
            </w:r>
            <w:r w:rsidRPr="00913E4D">
              <w:rPr>
                <w:sz w:val="24"/>
                <w:szCs w:val="24"/>
                <w:lang w:val="vi-VN"/>
              </w:rPr>
              <w:t>Quá thời hạn trên, nếu cơ quan không có ý kiến bằng văn bản thì coi như đã đồng ý với nội dung hồ sơ xin ý kiến.</w:t>
            </w:r>
          </w:p>
          <w:p w:rsidR="00476E9B" w:rsidRPr="00913E4D" w:rsidRDefault="00476E9B" w:rsidP="001B64D8">
            <w:pPr>
              <w:shd w:val="clear" w:color="auto" w:fill="FFFFFF"/>
              <w:spacing w:before="60" w:after="60"/>
              <w:jc w:val="both"/>
              <w:rPr>
                <w:sz w:val="24"/>
                <w:szCs w:val="24"/>
                <w:lang w:val="vi-VN"/>
              </w:rPr>
            </w:pPr>
            <w:r w:rsidRPr="00913E4D">
              <w:rPr>
                <w:sz w:val="24"/>
                <w:szCs w:val="24"/>
              </w:rPr>
              <w:t>c)</w:t>
            </w:r>
            <w:r w:rsidRPr="00913E4D">
              <w:rPr>
                <w:sz w:val="24"/>
                <w:szCs w:val="24"/>
                <w:lang w:val="vi-VN"/>
              </w:rPr>
              <w:t xml:space="preserve"> Căn cứ ý kiến của các </w:t>
            </w:r>
            <w:r w:rsidRPr="00913E4D">
              <w:rPr>
                <w:sz w:val="24"/>
                <w:szCs w:val="24"/>
              </w:rPr>
              <w:t>B</w:t>
            </w:r>
            <w:r w:rsidRPr="00913E4D">
              <w:rPr>
                <w:sz w:val="24"/>
                <w:szCs w:val="24"/>
                <w:lang w:val="vi-VN"/>
              </w:rPr>
              <w:t xml:space="preserve">ộ, ngành và kết quả thẩm định, Bộ Công Thương có </w:t>
            </w:r>
            <w:r w:rsidRPr="00913E4D">
              <w:rPr>
                <w:sz w:val="24"/>
                <w:szCs w:val="24"/>
              </w:rPr>
              <w:t xml:space="preserve">thể </w:t>
            </w:r>
            <w:r w:rsidRPr="00913E4D">
              <w:rPr>
                <w:sz w:val="24"/>
                <w:szCs w:val="24"/>
                <w:lang w:val="vi-VN"/>
              </w:rPr>
              <w:t xml:space="preserve">yêu cầu </w:t>
            </w:r>
            <w:r w:rsidRPr="00913E4D">
              <w:rPr>
                <w:sz w:val="24"/>
                <w:szCs w:val="24"/>
              </w:rPr>
              <w:t>Tập đoàn Dầu khí Việt Nam, tổ chức có liên quan</w:t>
            </w:r>
            <w:r w:rsidRPr="00913E4D">
              <w:rPr>
                <w:sz w:val="24"/>
                <w:szCs w:val="24"/>
                <w:lang w:val="vi-VN"/>
              </w:rPr>
              <w:t xml:space="preserve"> </w:t>
            </w:r>
            <w:r w:rsidRPr="00913E4D">
              <w:rPr>
                <w:sz w:val="24"/>
                <w:szCs w:val="24"/>
              </w:rPr>
              <w:t>báo cáo</w:t>
            </w:r>
            <w:r w:rsidRPr="00913E4D">
              <w:rPr>
                <w:sz w:val="24"/>
                <w:szCs w:val="24"/>
                <w:lang w:val="vi-VN"/>
              </w:rPr>
              <w:t xml:space="preserve"> giải trình, bổ sung </w:t>
            </w:r>
            <w:r w:rsidRPr="00913E4D">
              <w:rPr>
                <w:sz w:val="24"/>
                <w:szCs w:val="24"/>
              </w:rPr>
              <w:t>bằng văn bản, gửi Bộ Công Thương trong thời hạn không quá 15 ngày</w:t>
            </w:r>
            <w:r w:rsidRPr="00913E4D">
              <w:rPr>
                <w:sz w:val="24"/>
                <w:szCs w:val="24"/>
                <w:lang w:val="vi-VN"/>
              </w:rPr>
              <w:t>.</w:t>
            </w:r>
          </w:p>
          <w:p w:rsidR="00476E9B" w:rsidRPr="00913E4D" w:rsidRDefault="00476E9B" w:rsidP="001B64D8">
            <w:pPr>
              <w:shd w:val="clear" w:color="auto" w:fill="FFFFFF"/>
              <w:spacing w:before="60" w:after="60"/>
              <w:jc w:val="both"/>
              <w:rPr>
                <w:rFonts w:eastAsia="Arial"/>
                <w:sz w:val="24"/>
                <w:szCs w:val="24"/>
                <w:lang w:val="sv-SE"/>
              </w:rPr>
            </w:pPr>
            <w:r w:rsidRPr="00913E4D">
              <w:rPr>
                <w:sz w:val="24"/>
                <w:szCs w:val="24"/>
                <w:lang w:val="vi-VN"/>
              </w:rPr>
              <w:t>d) </w:t>
            </w:r>
            <w:r w:rsidRPr="00913E4D">
              <w:rPr>
                <w:rFonts w:eastAsia="Arial"/>
                <w:sz w:val="24"/>
                <w:szCs w:val="24"/>
                <w:lang w:val="sv-SE"/>
              </w:rPr>
              <w:t xml:space="preserve">Trong thời hạn 45 ngày kể từ ngày nhận được đủ hồ sơ </w:t>
            </w:r>
            <w:r w:rsidRPr="00913E4D">
              <w:rPr>
                <w:sz w:val="24"/>
                <w:szCs w:val="24"/>
                <w:lang w:val="sv-SE"/>
              </w:rPr>
              <w:t>hợp lệ hoặc trong vòng 15 ngày kể từ ngày nhận được văn bản giải trình, bổ sung hồ sơ</w:t>
            </w:r>
            <w:r w:rsidRPr="00913E4D">
              <w:rPr>
                <w:rFonts w:eastAsia="Arial"/>
                <w:sz w:val="24"/>
                <w:szCs w:val="24"/>
                <w:lang w:val="sv-SE"/>
              </w:rPr>
              <w:t xml:space="preserve">, </w:t>
            </w:r>
            <w:r w:rsidRPr="00913E4D">
              <w:rPr>
                <w:sz w:val="24"/>
                <w:szCs w:val="24"/>
                <w:lang w:val="vi-VN"/>
              </w:rPr>
              <w:t>Bộ Công Thương hoàn thành thẩm định và phê duyệt hoặc chấp thuận.</w:t>
            </w:r>
          </w:p>
          <w:p w:rsidR="00476E9B" w:rsidRPr="00913E4D" w:rsidRDefault="00476E9B" w:rsidP="001B64D8">
            <w:pPr>
              <w:shd w:val="clear" w:color="auto" w:fill="FFFFFF"/>
              <w:spacing w:before="60" w:after="60"/>
              <w:jc w:val="both"/>
              <w:rPr>
                <w:sz w:val="24"/>
                <w:szCs w:val="24"/>
                <w:lang w:val="sv-SE"/>
              </w:rPr>
            </w:pPr>
            <w:r w:rsidRPr="00913E4D">
              <w:rPr>
                <w:sz w:val="24"/>
                <w:szCs w:val="24"/>
                <w:lang w:val="sv-SE"/>
              </w:rPr>
              <w:t>3. </w:t>
            </w:r>
            <w:r w:rsidRPr="00913E4D">
              <w:rPr>
                <w:sz w:val="24"/>
                <w:szCs w:val="24"/>
                <w:lang w:val="vi-VN"/>
              </w:rPr>
              <w:t>Hình thức thẩm định thông qua hội đồng thẩm định</w:t>
            </w:r>
          </w:p>
          <w:p w:rsidR="00476E9B" w:rsidRPr="00913E4D" w:rsidRDefault="00476E9B" w:rsidP="001B64D8">
            <w:pPr>
              <w:spacing w:before="60" w:after="60"/>
              <w:jc w:val="both"/>
              <w:rPr>
                <w:sz w:val="24"/>
                <w:szCs w:val="24"/>
                <w:lang w:val="vi-VN"/>
              </w:rPr>
            </w:pPr>
            <w:r w:rsidRPr="00913E4D">
              <w:rPr>
                <w:sz w:val="24"/>
                <w:szCs w:val="24"/>
                <w:lang w:val="it-IT"/>
              </w:rPr>
              <w:t xml:space="preserve">a) Bộ trưởng Bộ Công Thương thành lập và quy định quy chế hoạt động của hội đồng thẩm định. </w:t>
            </w:r>
            <w:r w:rsidRPr="00913E4D">
              <w:rPr>
                <w:sz w:val="24"/>
                <w:szCs w:val="24"/>
                <w:lang w:val="vi-VN"/>
              </w:rPr>
              <w:t xml:space="preserve">Cơ cấu </w:t>
            </w:r>
            <w:r w:rsidRPr="00913E4D">
              <w:rPr>
                <w:sz w:val="24"/>
                <w:szCs w:val="24"/>
                <w:lang w:val="it-IT"/>
              </w:rPr>
              <w:t>h</w:t>
            </w:r>
            <w:r w:rsidRPr="00913E4D">
              <w:rPr>
                <w:sz w:val="24"/>
                <w:szCs w:val="24"/>
                <w:lang w:val="vi-VN"/>
              </w:rPr>
              <w:t xml:space="preserve">ội đồng </w:t>
            </w:r>
            <w:r w:rsidRPr="00913E4D">
              <w:rPr>
                <w:sz w:val="24"/>
                <w:szCs w:val="24"/>
                <w:lang w:val="it-IT"/>
              </w:rPr>
              <w:t xml:space="preserve">thẩm định </w:t>
            </w:r>
            <w:r w:rsidRPr="00913E4D">
              <w:rPr>
                <w:sz w:val="24"/>
                <w:szCs w:val="24"/>
                <w:lang w:val="vi-VN"/>
              </w:rPr>
              <w:t xml:space="preserve">bao gồm: lãnh đạo Bộ Công Thương làm chủ tịch </w:t>
            </w:r>
            <w:r w:rsidRPr="00913E4D">
              <w:rPr>
                <w:sz w:val="24"/>
                <w:szCs w:val="24"/>
                <w:lang w:val="it-IT"/>
              </w:rPr>
              <w:t>h</w:t>
            </w:r>
            <w:r w:rsidRPr="00913E4D">
              <w:rPr>
                <w:sz w:val="24"/>
                <w:szCs w:val="24"/>
                <w:lang w:val="vi-VN"/>
              </w:rPr>
              <w:t xml:space="preserve">ội đồng </w:t>
            </w:r>
            <w:r w:rsidRPr="00913E4D">
              <w:rPr>
                <w:sz w:val="24"/>
                <w:szCs w:val="24"/>
                <w:lang w:val="it-IT"/>
              </w:rPr>
              <w:t xml:space="preserve">thẩm định </w:t>
            </w:r>
            <w:r w:rsidRPr="00913E4D">
              <w:rPr>
                <w:sz w:val="24"/>
                <w:szCs w:val="24"/>
                <w:lang w:val="vi-VN"/>
              </w:rPr>
              <w:t xml:space="preserve">và lãnh đạo </w:t>
            </w:r>
            <w:r w:rsidRPr="00913E4D">
              <w:rPr>
                <w:sz w:val="24"/>
                <w:szCs w:val="24"/>
                <w:lang w:val="it-IT"/>
              </w:rPr>
              <w:t>cấp vụ, cục của B</w:t>
            </w:r>
            <w:r w:rsidRPr="00913E4D">
              <w:rPr>
                <w:sz w:val="24"/>
                <w:szCs w:val="24"/>
                <w:lang w:val="vi-VN"/>
              </w:rPr>
              <w:t>ộ, ngành liên quan làm ủy viên.</w:t>
            </w:r>
            <w:r w:rsidRPr="00913E4D">
              <w:rPr>
                <w:sz w:val="24"/>
                <w:szCs w:val="24"/>
                <w:lang w:val="it-IT"/>
              </w:rPr>
              <w:t xml:space="preserve"> </w:t>
            </w:r>
            <w:r w:rsidRPr="00913E4D">
              <w:rPr>
                <w:sz w:val="24"/>
                <w:szCs w:val="24"/>
                <w:lang w:val="vi-VN"/>
              </w:rPr>
              <w:t xml:space="preserve">Hội đồng </w:t>
            </w:r>
            <w:r w:rsidRPr="00913E4D">
              <w:rPr>
                <w:sz w:val="24"/>
                <w:szCs w:val="24"/>
                <w:lang w:val="it-IT"/>
              </w:rPr>
              <w:t xml:space="preserve">thẩm định </w:t>
            </w:r>
            <w:r w:rsidRPr="00913E4D">
              <w:rPr>
                <w:sz w:val="24"/>
                <w:szCs w:val="24"/>
                <w:lang w:val="vi-VN"/>
              </w:rPr>
              <w:t>được thành lập tổ chuyên viên g</w:t>
            </w:r>
            <w:r w:rsidRPr="00913E4D">
              <w:rPr>
                <w:sz w:val="24"/>
                <w:szCs w:val="24"/>
                <w:lang w:val="it-IT"/>
              </w:rPr>
              <w:t>i</w:t>
            </w:r>
            <w:r w:rsidRPr="00913E4D">
              <w:rPr>
                <w:sz w:val="24"/>
                <w:szCs w:val="24"/>
                <w:lang w:val="vi-VN"/>
              </w:rPr>
              <w:t>úp việc. Cơ cấu, quyền hạn, nhiệm vụ của tổ chuyên viên do chủ tịch hội đồng thẩm định quyết định.</w:t>
            </w:r>
          </w:p>
          <w:p w:rsidR="00476E9B" w:rsidRPr="00913E4D" w:rsidRDefault="00476E9B" w:rsidP="001B64D8">
            <w:pPr>
              <w:spacing w:before="60" w:after="60"/>
              <w:jc w:val="both"/>
              <w:rPr>
                <w:sz w:val="24"/>
                <w:szCs w:val="24"/>
              </w:rPr>
            </w:pPr>
            <w:r w:rsidRPr="00913E4D">
              <w:rPr>
                <w:sz w:val="24"/>
                <w:szCs w:val="24"/>
                <w:lang w:val="sv-SE"/>
              </w:rPr>
              <w:t xml:space="preserve">b) Trên cơ sở báo cáo của tổ chuyên viên giúp việc hội đồng thẩm định, các </w:t>
            </w:r>
            <w:r w:rsidRPr="00913E4D">
              <w:rPr>
                <w:sz w:val="24"/>
                <w:szCs w:val="24"/>
                <w:lang w:val="ru-RU"/>
              </w:rPr>
              <w:t>văn bản nhận xét</w:t>
            </w:r>
            <w:r w:rsidRPr="00913E4D">
              <w:rPr>
                <w:sz w:val="24"/>
                <w:szCs w:val="24"/>
              </w:rPr>
              <w:t>, đánh giá, phản biện</w:t>
            </w:r>
            <w:r w:rsidRPr="00913E4D">
              <w:rPr>
                <w:sz w:val="24"/>
                <w:szCs w:val="24"/>
                <w:lang w:val="ru-RU"/>
              </w:rPr>
              <w:t xml:space="preserve"> của tổ chức, cá nhân liên quan</w:t>
            </w:r>
            <w:r w:rsidRPr="00913E4D">
              <w:rPr>
                <w:sz w:val="24"/>
                <w:szCs w:val="24"/>
              </w:rPr>
              <w:t xml:space="preserve"> theo yêu cầu của hội đồng thẩm định</w:t>
            </w:r>
            <w:r w:rsidRPr="00913E4D">
              <w:rPr>
                <w:sz w:val="24"/>
                <w:szCs w:val="24"/>
                <w:lang w:val="ru-RU"/>
              </w:rPr>
              <w:t xml:space="preserve">, </w:t>
            </w:r>
            <w:r w:rsidRPr="00913E4D">
              <w:rPr>
                <w:sz w:val="24"/>
                <w:szCs w:val="24"/>
              </w:rPr>
              <w:t>hội đồng thẩm định tổ chức cuộc họp thẩm định;</w:t>
            </w:r>
          </w:p>
          <w:p w:rsidR="00476E9B" w:rsidRPr="00913E4D" w:rsidRDefault="00476E9B" w:rsidP="001B64D8">
            <w:pPr>
              <w:shd w:val="clear" w:color="auto" w:fill="FFFFFF"/>
              <w:spacing w:before="60" w:after="60"/>
              <w:jc w:val="both"/>
              <w:rPr>
                <w:sz w:val="24"/>
                <w:szCs w:val="24"/>
                <w:lang w:val="vi-VN"/>
              </w:rPr>
            </w:pPr>
            <w:r w:rsidRPr="00913E4D">
              <w:rPr>
                <w:sz w:val="24"/>
                <w:szCs w:val="24"/>
              </w:rPr>
              <w:lastRenderedPageBreak/>
              <w:t>c</w:t>
            </w:r>
            <w:r w:rsidRPr="00913E4D">
              <w:rPr>
                <w:sz w:val="24"/>
                <w:szCs w:val="24"/>
                <w:lang w:val="vi-VN"/>
              </w:rPr>
              <w:t xml:space="preserve">) Căn cứ kết quả </w:t>
            </w:r>
            <w:r w:rsidRPr="00913E4D">
              <w:rPr>
                <w:sz w:val="24"/>
                <w:szCs w:val="24"/>
              </w:rPr>
              <w:t xml:space="preserve">cuộc họp </w:t>
            </w:r>
            <w:r w:rsidRPr="00913E4D">
              <w:rPr>
                <w:sz w:val="24"/>
                <w:szCs w:val="24"/>
                <w:lang w:val="vi-VN"/>
              </w:rPr>
              <w:t xml:space="preserve">thẩm định, Bộ Công Thương có thể gửi văn bản yêu cầu </w:t>
            </w:r>
            <w:r w:rsidRPr="00913E4D">
              <w:rPr>
                <w:sz w:val="24"/>
                <w:szCs w:val="24"/>
              </w:rPr>
              <w:t>Tập đoàn Dầu khí Việt Nam, tổ chức có liên quan</w:t>
            </w:r>
            <w:r w:rsidRPr="00913E4D">
              <w:rPr>
                <w:sz w:val="24"/>
                <w:szCs w:val="24"/>
                <w:lang w:val="vi-VN"/>
              </w:rPr>
              <w:t xml:space="preserve"> </w:t>
            </w:r>
            <w:r w:rsidRPr="00913E4D">
              <w:rPr>
                <w:sz w:val="24"/>
                <w:szCs w:val="24"/>
              </w:rPr>
              <w:t>báo cáo</w:t>
            </w:r>
            <w:r w:rsidRPr="00913E4D">
              <w:rPr>
                <w:sz w:val="24"/>
                <w:szCs w:val="24"/>
                <w:lang w:val="vi-VN"/>
              </w:rPr>
              <w:t xml:space="preserve"> giải trình, bổ sung để làm rõ các nội dung trong hồ sơ</w:t>
            </w:r>
            <w:r w:rsidRPr="00913E4D">
              <w:rPr>
                <w:sz w:val="24"/>
                <w:szCs w:val="24"/>
              </w:rPr>
              <w:t xml:space="preserve"> trong thời hạn không quá 15 ngày</w:t>
            </w:r>
            <w:r w:rsidRPr="00913E4D">
              <w:rPr>
                <w:sz w:val="24"/>
                <w:szCs w:val="24"/>
                <w:lang w:val="vi-VN"/>
              </w:rPr>
              <w:t>.</w:t>
            </w:r>
          </w:p>
          <w:p w:rsidR="00476E9B" w:rsidRPr="00913E4D" w:rsidRDefault="00476E9B" w:rsidP="001B64D8">
            <w:pPr>
              <w:spacing w:before="60" w:after="60"/>
              <w:jc w:val="both"/>
              <w:rPr>
                <w:sz w:val="24"/>
                <w:szCs w:val="24"/>
                <w:lang w:val="it-IT"/>
              </w:rPr>
            </w:pPr>
            <w:r w:rsidRPr="00913E4D">
              <w:rPr>
                <w:sz w:val="24"/>
                <w:szCs w:val="24"/>
                <w:lang w:val="it-IT"/>
              </w:rPr>
              <w:t xml:space="preserve">d) Trong thời hạn 45 ngày kể từ ngày nhận đủ hồ sơ hợp lệ, hội đồng thẩm định hoàn thành thẩm định, trình Bộ trưởng Bộ Công Thương xem xét, phê duyệt. </w:t>
            </w:r>
          </w:p>
          <w:p w:rsidR="005C4BB6" w:rsidRPr="00913E4D" w:rsidRDefault="00476E9B" w:rsidP="001B64D8">
            <w:pPr>
              <w:spacing w:before="60" w:after="60"/>
              <w:jc w:val="both"/>
              <w:rPr>
                <w:rFonts w:eastAsia="Arial"/>
                <w:sz w:val="24"/>
                <w:szCs w:val="24"/>
                <w:lang w:val="sv-SE"/>
              </w:rPr>
            </w:pPr>
            <w:r w:rsidRPr="00913E4D">
              <w:rPr>
                <w:rFonts w:eastAsia="Arial"/>
                <w:sz w:val="24"/>
                <w:szCs w:val="24"/>
                <w:lang w:val="sv-SE"/>
              </w:rPr>
              <w:t>đ) Trong vòng 05 ngày kể từ ngày nhận được tờ trình hoặc văn bản đề nghị của hội đồng thẩm định kèm theo biên bản cuộc họp thẩm định, Bộ trưởng Bộ Công Thương ban hành quyết định phê duyệt hoặc văn bản chấp thuận.</w:t>
            </w:r>
            <w:bookmarkEnd w:id="60"/>
          </w:p>
        </w:tc>
        <w:tc>
          <w:tcPr>
            <w:tcW w:w="5387" w:type="dxa"/>
          </w:tcPr>
          <w:p w:rsidR="005C4BB6" w:rsidRPr="00913E4D" w:rsidRDefault="005C4BB6" w:rsidP="001B64D8">
            <w:pPr>
              <w:pStyle w:val="Subtitle"/>
              <w:tabs>
                <w:tab w:val="clear" w:pos="426"/>
                <w:tab w:val="clear" w:pos="720"/>
              </w:tabs>
              <w:spacing w:before="60" w:after="60"/>
              <w:ind w:left="0" w:firstLine="0"/>
              <w:rPr>
                <w:rFonts w:ascii="Times New Roman" w:hAnsi="Times New Roman"/>
                <w:szCs w:val="24"/>
                <w:lang w:val="pt-BR"/>
              </w:rPr>
            </w:pPr>
            <w:r w:rsidRPr="00913E4D">
              <w:rPr>
                <w:rFonts w:ascii="Times New Roman" w:hAnsi="Times New Roman"/>
                <w:szCs w:val="24"/>
                <w:lang w:val="pt-BR"/>
              </w:rPr>
              <w:lastRenderedPageBreak/>
              <w:t>Nghị định 95/2015/NĐ-CP</w:t>
            </w:r>
          </w:p>
          <w:p w:rsidR="005C4BB6" w:rsidRPr="00913E4D" w:rsidRDefault="005C4BB6" w:rsidP="001B64D8">
            <w:pPr>
              <w:spacing w:before="60" w:after="60"/>
              <w:jc w:val="both"/>
              <w:rPr>
                <w:b/>
                <w:sz w:val="24"/>
                <w:szCs w:val="24"/>
                <w:lang w:val="pt-BR"/>
              </w:rPr>
            </w:pPr>
            <w:r w:rsidRPr="00913E4D">
              <w:rPr>
                <w:b/>
                <w:sz w:val="24"/>
                <w:szCs w:val="24"/>
                <w:lang w:val="pt-BR"/>
              </w:rPr>
              <w:t>Điều 82. Trách nhiệm của Bộ Công Thương</w:t>
            </w:r>
          </w:p>
          <w:p w:rsidR="005C4BB6" w:rsidRPr="00913E4D" w:rsidRDefault="005C4BB6" w:rsidP="001B64D8">
            <w:pPr>
              <w:spacing w:before="60" w:after="60"/>
              <w:jc w:val="both"/>
              <w:rPr>
                <w:sz w:val="24"/>
                <w:szCs w:val="24"/>
                <w:lang w:val="pt-BR"/>
              </w:rPr>
            </w:pPr>
            <w:r w:rsidRPr="00913E4D">
              <w:rPr>
                <w:sz w:val="24"/>
                <w:szCs w:val="24"/>
                <w:lang w:val="pt-BR"/>
              </w:rPr>
              <w:t>1. Bộ Công Thương chịu trách nhiệm trước Chính phủ về quản lý nhà nước đối với hoạt động dầu khí và thực hiện quản lý nhà nước theo thẩm quyền được quy định trong Luật Dầu khí, Nghị định này và các văn bản pháp luật khác có liên quan.</w:t>
            </w:r>
          </w:p>
          <w:p w:rsidR="005C4BB6" w:rsidRPr="00913E4D" w:rsidRDefault="005C4BB6" w:rsidP="001B64D8">
            <w:pPr>
              <w:spacing w:before="60" w:after="60"/>
              <w:jc w:val="both"/>
              <w:rPr>
                <w:sz w:val="24"/>
                <w:szCs w:val="24"/>
                <w:lang w:val="pt-BR"/>
              </w:rPr>
            </w:pPr>
            <w:r w:rsidRPr="00913E4D">
              <w:rPr>
                <w:sz w:val="24"/>
                <w:szCs w:val="24"/>
                <w:lang w:val="pt-BR"/>
              </w:rPr>
              <w:t>2. Bộ Công Thương chỉ đạo, hướng dẫn Tập đoàn Dầu khí Việt Nam thực hiện nhiệm vụ theo quy định tại Điều 5, Điều 11, Điều 14, Điều 17,  Điều 19, Điều 22, Điều 23, Điều 24, Điều 26 và các nhiệm vụ khác theo quy định của Nghị định này.</w:t>
            </w:r>
          </w:p>
          <w:p w:rsidR="005C4BB6" w:rsidRPr="00913E4D" w:rsidRDefault="005C4BB6" w:rsidP="001B64D8">
            <w:pPr>
              <w:spacing w:before="60" w:after="60"/>
              <w:ind w:firstLine="567"/>
              <w:jc w:val="both"/>
              <w:rPr>
                <w:rFonts w:eastAsia="Arial"/>
                <w:b/>
                <w:sz w:val="24"/>
                <w:szCs w:val="24"/>
              </w:rPr>
            </w:pPr>
          </w:p>
        </w:tc>
        <w:tc>
          <w:tcPr>
            <w:tcW w:w="4820" w:type="dxa"/>
          </w:tcPr>
          <w:p w:rsidR="005C4BB6" w:rsidRPr="00913E4D" w:rsidRDefault="005C4BB6" w:rsidP="001B64D8">
            <w:pPr>
              <w:tabs>
                <w:tab w:val="left" w:pos="709"/>
              </w:tabs>
              <w:spacing w:before="60" w:after="60"/>
              <w:jc w:val="both"/>
              <w:rPr>
                <w:rFonts w:eastAsia="Arial"/>
                <w:sz w:val="24"/>
                <w:szCs w:val="24"/>
              </w:rPr>
            </w:pPr>
            <w:r w:rsidRPr="00913E4D">
              <w:rPr>
                <w:sz w:val="24"/>
                <w:szCs w:val="24"/>
                <w:lang w:val="it-IT"/>
              </w:rPr>
              <w:t>- Điều này trên cơ sở quy địn</w:t>
            </w:r>
            <w:r w:rsidR="005C5FE7" w:rsidRPr="00913E4D">
              <w:rPr>
                <w:sz w:val="24"/>
                <w:szCs w:val="24"/>
                <w:lang w:val="it-IT"/>
              </w:rPr>
              <w:t>h tại Điều 65 Luật Dầu khí 2022 và t</w:t>
            </w:r>
            <w:r w:rsidRPr="00913E4D">
              <w:rPr>
                <w:sz w:val="24"/>
                <w:szCs w:val="24"/>
                <w:lang w:val="it-IT"/>
              </w:rPr>
              <w:t xml:space="preserve">ham khảo, kế thừa </w:t>
            </w:r>
            <w:r w:rsidRPr="00913E4D">
              <w:rPr>
                <w:rFonts w:eastAsia="Arial"/>
                <w:sz w:val="24"/>
                <w:szCs w:val="24"/>
              </w:rPr>
              <w:t>Nghị đị</w:t>
            </w:r>
            <w:r w:rsidR="005C5FE7" w:rsidRPr="00913E4D">
              <w:rPr>
                <w:rFonts w:eastAsia="Arial"/>
                <w:sz w:val="24"/>
                <w:szCs w:val="24"/>
              </w:rPr>
              <w:t>nh</w:t>
            </w:r>
            <w:r w:rsidRPr="00913E4D">
              <w:rPr>
                <w:rFonts w:eastAsia="Arial"/>
                <w:sz w:val="24"/>
                <w:szCs w:val="24"/>
              </w:rPr>
              <w:t xml:space="preserve"> 95/2015/NĐ-CP (</w:t>
            </w:r>
            <w:r w:rsidR="005C5FE7" w:rsidRPr="00913E4D">
              <w:rPr>
                <w:rFonts w:eastAsia="Arial"/>
                <w:sz w:val="24"/>
                <w:szCs w:val="24"/>
              </w:rPr>
              <w:t xml:space="preserve">các </w:t>
            </w:r>
            <w:r w:rsidRPr="00913E4D">
              <w:rPr>
                <w:rFonts w:eastAsia="Arial"/>
                <w:sz w:val="24"/>
                <w:szCs w:val="24"/>
              </w:rPr>
              <w:t>Điều 81</w:t>
            </w:r>
            <w:r w:rsidR="00EF385B" w:rsidRPr="00913E4D">
              <w:rPr>
                <w:rFonts w:eastAsia="Arial"/>
                <w:sz w:val="24"/>
                <w:szCs w:val="24"/>
              </w:rPr>
              <w:t>, 82</w:t>
            </w:r>
            <w:r w:rsidRPr="00913E4D">
              <w:rPr>
                <w:rFonts w:eastAsia="Arial"/>
                <w:sz w:val="24"/>
                <w:szCs w:val="24"/>
              </w:rPr>
              <w:t>).</w:t>
            </w:r>
          </w:p>
          <w:p w:rsidR="005C4BB6" w:rsidRPr="00913E4D" w:rsidRDefault="005C4BB6" w:rsidP="001B64D8">
            <w:pPr>
              <w:tabs>
                <w:tab w:val="left" w:pos="709"/>
              </w:tabs>
              <w:spacing w:before="60" w:after="60"/>
              <w:jc w:val="both"/>
              <w:rPr>
                <w:sz w:val="24"/>
                <w:szCs w:val="24"/>
                <w:lang w:val="it-IT"/>
              </w:rPr>
            </w:pPr>
            <w:r w:rsidRPr="00913E4D">
              <w:rPr>
                <w:rFonts w:eastAsia="Arial"/>
                <w:sz w:val="24"/>
                <w:szCs w:val="24"/>
              </w:rPr>
              <w:t>- Nghị đị</w:t>
            </w:r>
            <w:r w:rsidR="005C5FE7" w:rsidRPr="00913E4D">
              <w:rPr>
                <w:rFonts w:eastAsia="Arial"/>
                <w:sz w:val="24"/>
                <w:szCs w:val="24"/>
              </w:rPr>
              <w:t>nh 96/2022/NĐ-CP.</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w:t>
            </w:r>
            <w:r w:rsidR="005C5FE7" w:rsidRPr="00913E4D">
              <w:rPr>
                <w:rFonts w:eastAsia="Arial"/>
                <w:sz w:val="24"/>
                <w:szCs w:val="24"/>
              </w:rPr>
              <w:t xml:space="preserve"> </w:t>
            </w:r>
            <w:r w:rsidRPr="00913E4D">
              <w:rPr>
                <w:rFonts w:eastAsia="Arial"/>
                <w:sz w:val="24"/>
                <w:szCs w:val="24"/>
              </w:rPr>
              <w:t>Tham khảo pháp luật về xây dựng, đầu tư, khoáng sản.</w:t>
            </w:r>
          </w:p>
          <w:p w:rsidR="005C4BB6" w:rsidRPr="00913E4D" w:rsidRDefault="005C4BB6"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w:t>
            </w:r>
          </w:p>
          <w:p w:rsidR="005C4BB6" w:rsidRPr="00913E4D" w:rsidRDefault="005C4BB6" w:rsidP="001B64D8">
            <w:pPr>
              <w:tabs>
                <w:tab w:val="left" w:pos="709"/>
              </w:tabs>
              <w:spacing w:before="60" w:after="60"/>
              <w:jc w:val="both"/>
              <w:rPr>
                <w:rFonts w:eastAsia="Arial"/>
                <w:sz w:val="24"/>
                <w:szCs w:val="24"/>
              </w:rPr>
            </w:pPr>
          </w:p>
        </w:tc>
      </w:tr>
      <w:tr w:rsidR="00EF385B" w:rsidRPr="00913E4D" w:rsidTr="007641E0">
        <w:trPr>
          <w:jc w:val="center"/>
        </w:trPr>
        <w:tc>
          <w:tcPr>
            <w:tcW w:w="5387" w:type="dxa"/>
          </w:tcPr>
          <w:p w:rsidR="00476E9B" w:rsidRPr="00913E4D" w:rsidRDefault="00476E9B" w:rsidP="001B64D8">
            <w:pPr>
              <w:spacing w:before="60" w:after="60"/>
              <w:jc w:val="both"/>
              <w:rPr>
                <w:b/>
                <w:sz w:val="24"/>
                <w:szCs w:val="24"/>
                <w:lang w:val="sv-SE" w:eastAsia="ja-JP"/>
              </w:rPr>
            </w:pPr>
            <w:r w:rsidRPr="00913E4D">
              <w:rPr>
                <w:b/>
                <w:sz w:val="24"/>
                <w:szCs w:val="24"/>
                <w:lang w:val="sv-SE" w:eastAsia="ja-JP"/>
              </w:rPr>
              <w:lastRenderedPageBreak/>
              <w:t>Điều 66. Nguyên tắc tiếp nhận hồ sơ và giải quyết thủ tục liên quan đến điều tra cơ bản về dầu khí và hoạt động dầu khí</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1. Việc tiếp nhận hồ sơ và giải quyết các thủ tục liên quan đến điều tra cơ bản về dầu khí và hoạt động dầu khí của tổ chức, cá nhân được thực hiện như sau:</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 xml:space="preserve">a) Tổ chức, cá nhân chịu trách nhiệm trước pháp luật về tính hợp pháp, chính xác, trung thực của nội dung hồ sơ và các văn bản gửi cơ quan nhà nước có thẩm quyền; </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 xml:space="preserve">b) Cơ quan giải quyết hồ sơ có trách nhiệm kiểm tra tính hợp lệ của hồ sơ, không được yêu cầu nộp thêm giấy tờ khác ngoài các giấy tờ trong hồ sơ theo quy định tại Luật Dầu khí và Nghị định này; </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 xml:space="preserve">c) Trường hợp có yêu cầu sửa đổi, bổ sung hồ sơ, cơ quan giải quyết hồ sơ thông báo 01 lần bằng văn bản cho tổ chức, cá nhân về toàn bộ nội dung cần phải sửa </w:t>
            </w:r>
            <w:r w:rsidRPr="00913E4D">
              <w:rPr>
                <w:sz w:val="24"/>
                <w:szCs w:val="24"/>
                <w:lang w:val="sv-SE" w:eastAsia="ja-JP"/>
              </w:rPr>
              <w:lastRenderedPageBreak/>
              <w:t xml:space="preserve">đổi, bổ sung đối với mỗi một bộ hồ sơ. Thông báo phải nêu rõ căn cứ, nội dung và thời hạn sửa đổi, bổ sung hồ sơ. Tổ chức, cá nhân có trách nhiệm sửa đổi, bổ sung hồ sơ </w:t>
            </w:r>
            <w:r w:rsidRPr="00913E4D">
              <w:rPr>
                <w:bCs/>
                <w:sz w:val="24"/>
                <w:szCs w:val="24"/>
                <w:lang w:val="sv-SE" w:eastAsia="ja-JP"/>
              </w:rPr>
              <w:t>trong thời hạn ghi</w:t>
            </w:r>
            <w:r w:rsidRPr="00913E4D">
              <w:rPr>
                <w:bCs/>
                <w:sz w:val="24"/>
                <w:szCs w:val="24"/>
                <w:lang w:val="vi-VN" w:eastAsia="ja-JP"/>
              </w:rPr>
              <w:t xml:space="preserve"> </w:t>
            </w:r>
            <w:r w:rsidRPr="00913E4D">
              <w:rPr>
                <w:bCs/>
                <w:sz w:val="24"/>
                <w:szCs w:val="24"/>
                <w:lang w:val="sv-SE" w:eastAsia="ja-JP"/>
              </w:rPr>
              <w:t xml:space="preserve">tại văn bản thông báo của </w:t>
            </w:r>
            <w:r w:rsidRPr="00913E4D">
              <w:rPr>
                <w:sz w:val="24"/>
                <w:szCs w:val="24"/>
                <w:lang w:val="sv-SE" w:eastAsia="ja-JP"/>
              </w:rPr>
              <w:t>cơ quan giải quyết hồ sơ</w:t>
            </w:r>
            <w:r w:rsidRPr="00913E4D">
              <w:rPr>
                <w:bCs/>
                <w:sz w:val="24"/>
                <w:szCs w:val="24"/>
                <w:lang w:val="sv-SE" w:eastAsia="ja-JP"/>
              </w:rPr>
              <w:t xml:space="preserve">. </w:t>
            </w:r>
            <w:r w:rsidRPr="00913E4D">
              <w:rPr>
                <w:sz w:val="24"/>
                <w:szCs w:val="24"/>
                <w:lang w:val="sv-SE" w:eastAsia="ja-JP"/>
              </w:rPr>
              <w:t xml:space="preserve">Trường hợp tổ chức, cá nhân không </w:t>
            </w:r>
            <w:r w:rsidRPr="00913E4D">
              <w:rPr>
                <w:sz w:val="24"/>
                <w:szCs w:val="24"/>
                <w:lang w:val="sv-SE"/>
              </w:rPr>
              <w:t>sửa đổi, bổ sung hồ sơ trong thời hạn đã được thông báo</w:t>
            </w:r>
            <w:r w:rsidRPr="00913E4D">
              <w:rPr>
                <w:sz w:val="24"/>
                <w:szCs w:val="24"/>
                <w:lang w:val="sv-SE" w:eastAsia="ja-JP"/>
              </w:rPr>
              <w:t>, cơ quan giải quyết hồ sơ xem xét dừng giải quyết hồ sơ và thông báo bằng văn bản cho nhà đầu tư;</w:t>
            </w:r>
          </w:p>
          <w:p w:rsidR="00476E9B" w:rsidRPr="00913E4D" w:rsidRDefault="00476E9B" w:rsidP="001B64D8">
            <w:pPr>
              <w:spacing w:before="60" w:after="60"/>
              <w:jc w:val="both"/>
              <w:rPr>
                <w:bCs/>
                <w:sz w:val="24"/>
                <w:szCs w:val="24"/>
                <w:lang w:val="sv-SE" w:eastAsia="ja-JP"/>
              </w:rPr>
            </w:pPr>
            <w:r w:rsidRPr="00913E4D">
              <w:rPr>
                <w:sz w:val="24"/>
                <w:szCs w:val="24"/>
                <w:lang w:val="sv-SE" w:eastAsia="ja-JP"/>
              </w:rPr>
              <w:t xml:space="preserve">d) Khi yêu cầu tổ chức, cá nhân giải trình nội dung trong hồ sơ, cơ quan giải quyết hồ sơ thông báo bằng văn bản cho tổ chức, cá nhân và ghi rõ thời hạn giải trình. </w:t>
            </w:r>
            <w:r w:rsidRPr="00913E4D">
              <w:rPr>
                <w:bCs/>
                <w:sz w:val="24"/>
                <w:szCs w:val="24"/>
                <w:lang w:val="sv-SE" w:eastAsia="ja-JP"/>
              </w:rPr>
              <w:t xml:space="preserve">Trường hợp </w:t>
            </w:r>
            <w:r w:rsidRPr="00913E4D">
              <w:rPr>
                <w:sz w:val="24"/>
                <w:szCs w:val="24"/>
                <w:lang w:val="sv-SE" w:eastAsia="ja-JP"/>
              </w:rPr>
              <w:t xml:space="preserve">tổ chức, cá nhân </w:t>
            </w:r>
            <w:r w:rsidRPr="00913E4D">
              <w:rPr>
                <w:bCs/>
                <w:sz w:val="24"/>
                <w:szCs w:val="24"/>
                <w:lang w:val="sv-SE" w:eastAsia="ja-JP"/>
              </w:rPr>
              <w:t xml:space="preserve">không giải trình theo yêu cầu, </w:t>
            </w:r>
            <w:r w:rsidRPr="00913E4D">
              <w:rPr>
                <w:sz w:val="24"/>
                <w:szCs w:val="24"/>
                <w:lang w:val="sv-SE" w:eastAsia="ja-JP"/>
              </w:rPr>
              <w:t xml:space="preserve">cơ quan giải quyết hồ sơ </w:t>
            </w:r>
            <w:r w:rsidRPr="00913E4D">
              <w:rPr>
                <w:bCs/>
                <w:sz w:val="24"/>
                <w:szCs w:val="24"/>
                <w:lang w:val="sv-SE" w:eastAsia="ja-JP"/>
              </w:rPr>
              <w:t xml:space="preserve">xem xét thông báo bằng văn bản cho </w:t>
            </w:r>
            <w:r w:rsidRPr="00913E4D">
              <w:rPr>
                <w:sz w:val="24"/>
                <w:szCs w:val="24"/>
                <w:lang w:val="sv-SE" w:eastAsia="ja-JP"/>
              </w:rPr>
              <w:t>tổ chức, cá nhân</w:t>
            </w:r>
            <w:r w:rsidRPr="00913E4D">
              <w:rPr>
                <w:bCs/>
                <w:sz w:val="24"/>
                <w:szCs w:val="24"/>
                <w:lang w:val="sv-SE" w:eastAsia="ja-JP"/>
              </w:rPr>
              <w:t xml:space="preserve"> về việc dừng giải quyết hồ sơ; </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đ) Thời gian sửa đổi, bổ sung hồ sơ hoặc giải trình của tổ chức, cá nhân về nội dung có liên quan trong hồ sơ theo quy định tại các điểm c và d khoản này và t</w:t>
            </w:r>
            <w:r w:rsidRPr="00913E4D">
              <w:rPr>
                <w:bCs/>
                <w:sz w:val="24"/>
                <w:szCs w:val="24"/>
                <w:lang w:val="sv-SE" w:eastAsia="ja-JP"/>
              </w:rPr>
              <w:t>hời gian xử lý vi phạm hành chính trong hoạt động dầu khí (nếu có) không được tính vào thời gian giải quyết thủ tục theo quy định của Luật Dầu khí và Nghị định này;</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e) Trường hợp từ chối cấp, điều chỉnh các văn bản hành chính về điều tra cơ bản về dầu khí và hoạt động dầu khí theo quy định tại Luật Dầu khí và Nghị định này, cơ quan giải quyết hồ sơ</w:t>
            </w:r>
            <w:r w:rsidRPr="00913E4D">
              <w:rPr>
                <w:bCs/>
                <w:sz w:val="24"/>
                <w:szCs w:val="24"/>
                <w:lang w:val="sv-SE" w:eastAsia="ja-JP"/>
              </w:rPr>
              <w:t xml:space="preserve"> </w:t>
            </w:r>
            <w:r w:rsidRPr="00913E4D">
              <w:rPr>
                <w:sz w:val="24"/>
                <w:szCs w:val="24"/>
                <w:lang w:val="sv-SE" w:eastAsia="ja-JP"/>
              </w:rPr>
              <w:t xml:space="preserve">có trách nhiệm thông báo bằng văn bản cho tổ chức, cá nhân và nêu rõ lý do. </w:t>
            </w:r>
          </w:p>
          <w:p w:rsidR="00476E9B" w:rsidRPr="00913E4D" w:rsidRDefault="00476E9B" w:rsidP="001B64D8">
            <w:pPr>
              <w:spacing w:before="60" w:after="60"/>
              <w:jc w:val="both"/>
              <w:rPr>
                <w:bCs/>
                <w:sz w:val="24"/>
                <w:szCs w:val="24"/>
                <w:lang w:val="sv-SE" w:eastAsia="ja-JP"/>
              </w:rPr>
            </w:pPr>
            <w:r w:rsidRPr="00913E4D">
              <w:rPr>
                <w:sz w:val="24"/>
                <w:szCs w:val="24"/>
                <w:lang w:val="sv-SE" w:eastAsia="ja-JP"/>
              </w:rPr>
              <w:t xml:space="preserve">2. Việc </w:t>
            </w:r>
            <w:r w:rsidRPr="00913E4D">
              <w:rPr>
                <w:sz w:val="24"/>
                <w:szCs w:val="24"/>
                <w:lang w:val="vi-VN" w:eastAsia="ja-JP"/>
              </w:rPr>
              <w:t>lấy ý kiến</w:t>
            </w:r>
            <w:r w:rsidRPr="00913E4D">
              <w:rPr>
                <w:sz w:val="24"/>
                <w:szCs w:val="24"/>
                <w:lang w:val="sv-SE" w:eastAsia="ja-JP"/>
              </w:rPr>
              <w:t xml:space="preserve"> giữa các cơ quan nhà nước trong quá trình</w:t>
            </w:r>
            <w:r w:rsidRPr="00913E4D">
              <w:rPr>
                <w:sz w:val="24"/>
                <w:szCs w:val="24"/>
                <w:lang w:val="vi-VN" w:eastAsia="ja-JP"/>
              </w:rPr>
              <w:t xml:space="preserve"> </w:t>
            </w:r>
            <w:r w:rsidRPr="00913E4D">
              <w:rPr>
                <w:sz w:val="24"/>
                <w:szCs w:val="24"/>
                <w:lang w:val="sv-SE" w:eastAsia="ja-JP"/>
              </w:rPr>
              <w:t>giải quyết hồ sơ liên quan đến điều tra cơ bản về dầu khí và hoạt động dầu khí được thực hiện như sau:</w:t>
            </w:r>
          </w:p>
          <w:p w:rsidR="00476E9B" w:rsidRPr="00913E4D" w:rsidRDefault="00476E9B" w:rsidP="001B64D8">
            <w:pPr>
              <w:spacing w:before="60" w:after="60"/>
              <w:jc w:val="both"/>
              <w:rPr>
                <w:bCs/>
                <w:sz w:val="24"/>
                <w:szCs w:val="24"/>
                <w:lang w:val="sv-SE" w:eastAsia="ja-JP"/>
              </w:rPr>
            </w:pPr>
            <w:r w:rsidRPr="00913E4D">
              <w:rPr>
                <w:sz w:val="24"/>
                <w:szCs w:val="24"/>
                <w:lang w:val="sv-SE" w:eastAsia="ja-JP"/>
              </w:rPr>
              <w:lastRenderedPageBreak/>
              <w:t xml:space="preserve">a) Cơ quan lấy ý kiến phải xác định nội dung đề nghị có ý kiến phù hợp với chức năng, nhiệm vụ của cơ quan được lấy ý kiến và thời hạn trả lời theo quy định của Luật Dầu khí và Nghị định này; </w:t>
            </w:r>
          </w:p>
          <w:p w:rsidR="00476E9B" w:rsidRPr="00913E4D" w:rsidRDefault="00476E9B" w:rsidP="001B64D8">
            <w:pPr>
              <w:spacing w:before="60" w:after="60"/>
              <w:jc w:val="both"/>
              <w:rPr>
                <w:sz w:val="24"/>
                <w:szCs w:val="24"/>
                <w:lang w:val="sv-SE" w:eastAsia="ja-JP"/>
              </w:rPr>
            </w:pPr>
            <w:r w:rsidRPr="00913E4D">
              <w:rPr>
                <w:sz w:val="24"/>
                <w:szCs w:val="24"/>
                <w:lang w:val="sv-SE" w:eastAsia="ja-JP"/>
              </w:rPr>
              <w:t>b) Trong thời hạn quy định tại điểm a khoản này, cơ quan được lấy ý kiến có trách nhiệm trả lời và</w:t>
            </w:r>
            <w:r w:rsidRPr="00913E4D">
              <w:rPr>
                <w:sz w:val="24"/>
                <w:szCs w:val="24"/>
                <w:lang w:val="vi-VN" w:eastAsia="ja-JP"/>
              </w:rPr>
              <w:t xml:space="preserve"> chịu trách nhiệm</w:t>
            </w:r>
            <w:r w:rsidRPr="00913E4D">
              <w:rPr>
                <w:sz w:val="24"/>
                <w:szCs w:val="24"/>
                <w:lang w:val="sv-SE" w:eastAsia="ja-JP"/>
              </w:rPr>
              <w:t xml:space="preserve"> về nội dung ý kiến thuộc chức năng, nhiệm vụ của cơ quan đó; quá thời hạn quy định mà không có ý kiến thì được coi là đã đồng ý với nội dung thuộc phạm vi quản lý của cơ quan đó.</w:t>
            </w:r>
          </w:p>
          <w:p w:rsidR="00476E9B" w:rsidRPr="00913E4D" w:rsidRDefault="00476E9B" w:rsidP="001B64D8">
            <w:pPr>
              <w:spacing w:before="60" w:after="60"/>
              <w:jc w:val="both"/>
              <w:rPr>
                <w:bCs/>
                <w:sz w:val="24"/>
                <w:szCs w:val="24"/>
                <w:lang w:val="vi-VN" w:eastAsia="ja-JP"/>
              </w:rPr>
            </w:pPr>
            <w:r w:rsidRPr="00913E4D">
              <w:rPr>
                <w:bCs/>
                <w:sz w:val="24"/>
                <w:szCs w:val="24"/>
                <w:lang w:val="sv-SE" w:eastAsia="ja-JP"/>
              </w:rPr>
              <w:t xml:space="preserve">3. </w:t>
            </w:r>
            <w:r w:rsidRPr="00913E4D">
              <w:rPr>
                <w:bCs/>
                <w:sz w:val="24"/>
                <w:szCs w:val="24"/>
                <w:lang w:val="vi-VN" w:eastAsia="ja-JP"/>
              </w:rPr>
              <w:t>Cơ quan</w:t>
            </w:r>
            <w:r w:rsidRPr="00913E4D">
              <w:rPr>
                <w:bCs/>
                <w:sz w:val="24"/>
                <w:szCs w:val="24"/>
                <w:lang w:val="sv-SE" w:eastAsia="ja-JP"/>
              </w:rPr>
              <w:t xml:space="preserve">, người có thẩm quyền chỉ </w:t>
            </w:r>
            <w:r w:rsidRPr="00913E4D">
              <w:rPr>
                <w:bCs/>
                <w:sz w:val="24"/>
                <w:szCs w:val="24"/>
                <w:lang w:val="vi-VN" w:eastAsia="ja-JP"/>
              </w:rPr>
              <w:t xml:space="preserve">chịu trách nhiệm về </w:t>
            </w:r>
            <w:r w:rsidRPr="00913E4D">
              <w:rPr>
                <w:sz w:val="24"/>
                <w:szCs w:val="24"/>
                <w:lang w:val="vi-VN" w:eastAsia="ja-JP"/>
              </w:rPr>
              <w:t>những nội dung được giao</w:t>
            </w:r>
            <w:r w:rsidRPr="00913E4D">
              <w:rPr>
                <w:sz w:val="24"/>
                <w:szCs w:val="24"/>
                <w:lang w:val="sv-SE" w:eastAsia="ja-JP"/>
              </w:rPr>
              <w:t xml:space="preserve"> chấp thuận, </w:t>
            </w:r>
            <w:r w:rsidRPr="00913E4D">
              <w:rPr>
                <w:bCs/>
                <w:sz w:val="24"/>
                <w:szCs w:val="24"/>
                <w:lang w:val="vi-VN" w:eastAsia="ja-JP"/>
              </w:rPr>
              <w:t>thẩm định, phê duyệt</w:t>
            </w:r>
            <w:r w:rsidRPr="00913E4D">
              <w:rPr>
                <w:bCs/>
                <w:sz w:val="24"/>
                <w:szCs w:val="24"/>
                <w:lang w:val="sv-SE" w:eastAsia="ja-JP"/>
              </w:rPr>
              <w:t xml:space="preserve"> hoặc</w:t>
            </w:r>
            <w:r w:rsidRPr="00913E4D">
              <w:rPr>
                <w:bCs/>
                <w:sz w:val="24"/>
                <w:szCs w:val="24"/>
                <w:lang w:val="vi-VN" w:eastAsia="ja-JP"/>
              </w:rPr>
              <w:t xml:space="preserve"> giải quyết </w:t>
            </w:r>
            <w:r w:rsidRPr="00913E4D">
              <w:rPr>
                <w:bCs/>
                <w:sz w:val="24"/>
                <w:szCs w:val="24"/>
                <w:lang w:val="sv-SE" w:eastAsia="ja-JP"/>
              </w:rPr>
              <w:t xml:space="preserve">thủ tục khác có liên quan đến điều tra cơ bản về dầu khí và hoạt động dầu khí </w:t>
            </w:r>
            <w:r w:rsidRPr="00913E4D">
              <w:rPr>
                <w:sz w:val="24"/>
                <w:szCs w:val="24"/>
                <w:lang w:val="vi-VN" w:eastAsia="ja-JP"/>
              </w:rPr>
              <w:t xml:space="preserve">theo quy định tại Luật </w:t>
            </w:r>
            <w:r w:rsidRPr="00913E4D">
              <w:rPr>
                <w:sz w:val="24"/>
                <w:szCs w:val="24"/>
                <w:lang w:val="sv-SE" w:eastAsia="ja-JP"/>
              </w:rPr>
              <w:t>Dầu khí</w:t>
            </w:r>
            <w:r w:rsidRPr="00913E4D">
              <w:rPr>
                <w:sz w:val="24"/>
                <w:szCs w:val="24"/>
                <w:lang w:val="vi-VN" w:eastAsia="ja-JP"/>
              </w:rPr>
              <w:t xml:space="preserve"> và Nghị định này</w:t>
            </w:r>
            <w:r w:rsidRPr="00913E4D">
              <w:rPr>
                <w:sz w:val="24"/>
                <w:szCs w:val="24"/>
                <w:lang w:val="sv-SE" w:eastAsia="ja-JP"/>
              </w:rPr>
              <w:t xml:space="preserve">; </w:t>
            </w:r>
            <w:r w:rsidRPr="00913E4D">
              <w:rPr>
                <w:bCs/>
                <w:sz w:val="24"/>
                <w:szCs w:val="24"/>
                <w:lang w:val="vi-VN" w:eastAsia="ja-JP"/>
              </w:rPr>
              <w:t xml:space="preserve">không chịu trách nhiệm về </w:t>
            </w:r>
            <w:r w:rsidRPr="00913E4D">
              <w:rPr>
                <w:bCs/>
                <w:sz w:val="24"/>
                <w:szCs w:val="24"/>
                <w:lang w:val="sv-SE" w:eastAsia="ja-JP"/>
              </w:rPr>
              <w:t>những</w:t>
            </w:r>
            <w:r w:rsidRPr="00913E4D">
              <w:rPr>
                <w:bCs/>
                <w:sz w:val="24"/>
                <w:szCs w:val="24"/>
                <w:lang w:val="vi-VN" w:eastAsia="ja-JP"/>
              </w:rPr>
              <w:t xml:space="preserve"> nội dung đã được cơ quan</w:t>
            </w:r>
            <w:r w:rsidRPr="00913E4D">
              <w:rPr>
                <w:bCs/>
                <w:sz w:val="24"/>
                <w:szCs w:val="24"/>
                <w:lang w:val="sv-SE" w:eastAsia="ja-JP"/>
              </w:rPr>
              <w:t>, người có thẩm quyền</w:t>
            </w:r>
            <w:r w:rsidRPr="00913E4D">
              <w:rPr>
                <w:bCs/>
                <w:sz w:val="24"/>
                <w:szCs w:val="24"/>
                <w:lang w:val="vi-VN" w:eastAsia="ja-JP"/>
              </w:rPr>
              <w:t xml:space="preserve"> khác </w:t>
            </w:r>
            <w:r w:rsidRPr="00913E4D">
              <w:rPr>
                <w:bCs/>
                <w:sz w:val="24"/>
                <w:szCs w:val="24"/>
                <w:lang w:val="sv-SE" w:eastAsia="ja-JP"/>
              </w:rPr>
              <w:t xml:space="preserve">chấp thuận, </w:t>
            </w:r>
            <w:r w:rsidRPr="00913E4D">
              <w:rPr>
                <w:bCs/>
                <w:sz w:val="24"/>
                <w:szCs w:val="24"/>
                <w:lang w:val="vi-VN" w:eastAsia="ja-JP"/>
              </w:rPr>
              <w:t>thẩm định, phê duyệt</w:t>
            </w:r>
            <w:r w:rsidRPr="00913E4D">
              <w:rPr>
                <w:bCs/>
                <w:sz w:val="24"/>
                <w:szCs w:val="24"/>
                <w:lang w:val="sv-SE" w:eastAsia="ja-JP"/>
              </w:rPr>
              <w:t xml:space="preserve"> hoặc </w:t>
            </w:r>
            <w:r w:rsidRPr="00913E4D">
              <w:rPr>
                <w:bCs/>
                <w:sz w:val="24"/>
                <w:szCs w:val="24"/>
                <w:lang w:val="vi-VN" w:eastAsia="ja-JP"/>
              </w:rPr>
              <w:t>giải quyết trước đó.</w:t>
            </w:r>
          </w:p>
          <w:p w:rsidR="00EF385B" w:rsidRPr="00913E4D" w:rsidRDefault="00476E9B" w:rsidP="001B64D8">
            <w:pPr>
              <w:spacing w:before="60" w:after="60"/>
              <w:jc w:val="both"/>
              <w:rPr>
                <w:sz w:val="24"/>
                <w:szCs w:val="24"/>
                <w:lang w:val="vi-VN" w:eastAsia="ja-JP"/>
              </w:rPr>
            </w:pPr>
            <w:r w:rsidRPr="00913E4D">
              <w:rPr>
                <w:sz w:val="24"/>
                <w:szCs w:val="24"/>
                <w:lang w:val="vi-VN"/>
              </w:rPr>
              <w:t xml:space="preserve">4. Tổ chức, cá nhân chịu trách nhiệm theo quy định của pháp luật </w:t>
            </w:r>
            <w:r w:rsidRPr="00913E4D">
              <w:rPr>
                <w:bCs/>
                <w:sz w:val="24"/>
                <w:szCs w:val="24"/>
                <w:lang w:val="vi-VN"/>
              </w:rPr>
              <w:t>và mọi thiệt hại phát sinh</w:t>
            </w:r>
            <w:r w:rsidRPr="00913E4D">
              <w:rPr>
                <w:sz w:val="24"/>
                <w:szCs w:val="24"/>
                <w:lang w:val="vi-VN"/>
              </w:rPr>
              <w:t xml:space="preserve"> trong trường hợp không thực hiện hoặc thực hiện không đúng</w:t>
            </w:r>
            <w:r w:rsidRPr="00913E4D">
              <w:rPr>
                <w:b/>
                <w:bCs/>
                <w:sz w:val="24"/>
                <w:szCs w:val="24"/>
                <w:lang w:val="vi-VN"/>
              </w:rPr>
              <w:t xml:space="preserve"> </w:t>
            </w:r>
            <w:r w:rsidRPr="00913E4D">
              <w:rPr>
                <w:sz w:val="24"/>
                <w:szCs w:val="24"/>
                <w:lang w:val="vi-VN"/>
              </w:rPr>
              <w:t>thủ tục</w:t>
            </w:r>
            <w:r w:rsidRPr="00913E4D">
              <w:rPr>
                <w:b/>
                <w:bCs/>
                <w:sz w:val="24"/>
                <w:szCs w:val="24"/>
                <w:lang w:val="sv-SE"/>
              </w:rPr>
              <w:t xml:space="preserve"> </w:t>
            </w:r>
            <w:r w:rsidRPr="00913E4D">
              <w:rPr>
                <w:bCs/>
                <w:sz w:val="24"/>
                <w:szCs w:val="24"/>
                <w:lang w:val="vi-VN"/>
              </w:rPr>
              <w:t>quy định tại Luật Dầu khí, Nghị định này và pháp luật có liên quan.</w:t>
            </w:r>
            <w:r w:rsidRPr="00913E4D">
              <w:rPr>
                <w:sz w:val="24"/>
                <w:szCs w:val="24"/>
                <w:lang w:val="vi-VN"/>
              </w:rPr>
              <w:t xml:space="preserve"> </w:t>
            </w:r>
          </w:p>
        </w:tc>
        <w:tc>
          <w:tcPr>
            <w:tcW w:w="5387" w:type="dxa"/>
          </w:tcPr>
          <w:p w:rsidR="00EF385B" w:rsidRPr="00913E4D" w:rsidRDefault="00EF385B" w:rsidP="001B64D8">
            <w:pPr>
              <w:spacing w:before="60" w:after="60"/>
              <w:jc w:val="both"/>
              <w:rPr>
                <w:rFonts w:eastAsia="Arial"/>
                <w:b/>
                <w:sz w:val="24"/>
                <w:szCs w:val="24"/>
              </w:rPr>
            </w:pPr>
          </w:p>
        </w:tc>
        <w:tc>
          <w:tcPr>
            <w:tcW w:w="4820" w:type="dxa"/>
          </w:tcPr>
          <w:p w:rsidR="00EF385B" w:rsidRPr="00913E4D" w:rsidRDefault="00EF385B" w:rsidP="001B64D8">
            <w:pPr>
              <w:tabs>
                <w:tab w:val="left" w:pos="709"/>
              </w:tabs>
              <w:spacing w:before="60" w:after="60"/>
              <w:jc w:val="both"/>
              <w:rPr>
                <w:rFonts w:eastAsia="Arial"/>
                <w:sz w:val="24"/>
                <w:szCs w:val="24"/>
              </w:rPr>
            </w:pPr>
            <w:r w:rsidRPr="00913E4D">
              <w:rPr>
                <w:sz w:val="24"/>
                <w:szCs w:val="24"/>
                <w:lang w:val="it-IT"/>
              </w:rPr>
              <w:t>- Điều này trên cơ sở quy địn</w:t>
            </w:r>
            <w:r w:rsidR="005C5FE7" w:rsidRPr="00913E4D">
              <w:rPr>
                <w:sz w:val="24"/>
                <w:szCs w:val="24"/>
                <w:lang w:val="it-IT"/>
              </w:rPr>
              <w:t>h tại Điều 65 Luật Dầu khí 2022 và t</w:t>
            </w:r>
            <w:r w:rsidRPr="00913E4D">
              <w:rPr>
                <w:sz w:val="24"/>
                <w:szCs w:val="24"/>
                <w:lang w:val="it-IT"/>
              </w:rPr>
              <w:t xml:space="preserve">ham khảo, kế thừa </w:t>
            </w:r>
            <w:r w:rsidRPr="00913E4D">
              <w:rPr>
                <w:rFonts w:eastAsia="Arial"/>
                <w:sz w:val="24"/>
                <w:szCs w:val="24"/>
              </w:rPr>
              <w:t>Nghị đị</w:t>
            </w:r>
            <w:r w:rsidR="005C5FE7" w:rsidRPr="00913E4D">
              <w:rPr>
                <w:rFonts w:eastAsia="Arial"/>
                <w:sz w:val="24"/>
                <w:szCs w:val="24"/>
              </w:rPr>
              <w:t xml:space="preserve">nh </w:t>
            </w:r>
            <w:r w:rsidRPr="00913E4D">
              <w:rPr>
                <w:rFonts w:eastAsia="Arial"/>
                <w:sz w:val="24"/>
                <w:szCs w:val="24"/>
              </w:rPr>
              <w:t>95/2015/NĐ-CP (</w:t>
            </w:r>
            <w:r w:rsidR="005C5FE7" w:rsidRPr="00913E4D">
              <w:rPr>
                <w:rFonts w:eastAsia="Arial"/>
                <w:sz w:val="24"/>
                <w:szCs w:val="24"/>
              </w:rPr>
              <w:t xml:space="preserve">các </w:t>
            </w:r>
            <w:r w:rsidRPr="00913E4D">
              <w:rPr>
                <w:rFonts w:eastAsia="Arial"/>
                <w:sz w:val="24"/>
                <w:szCs w:val="24"/>
              </w:rPr>
              <w:t>Điều 81, 82, 83, 84).</w:t>
            </w:r>
          </w:p>
          <w:p w:rsidR="00EF385B" w:rsidRPr="00913E4D" w:rsidRDefault="00EF385B" w:rsidP="001B64D8">
            <w:pPr>
              <w:tabs>
                <w:tab w:val="left" w:pos="709"/>
              </w:tabs>
              <w:spacing w:before="60" w:after="60"/>
              <w:jc w:val="both"/>
              <w:rPr>
                <w:sz w:val="24"/>
                <w:szCs w:val="24"/>
                <w:lang w:val="it-IT"/>
              </w:rPr>
            </w:pPr>
            <w:r w:rsidRPr="00913E4D">
              <w:rPr>
                <w:rFonts w:eastAsia="Arial"/>
                <w:sz w:val="24"/>
                <w:szCs w:val="24"/>
              </w:rPr>
              <w:t>- Nghị đị</w:t>
            </w:r>
            <w:r w:rsidR="005C5FE7" w:rsidRPr="00913E4D">
              <w:rPr>
                <w:rFonts w:eastAsia="Arial"/>
                <w:sz w:val="24"/>
                <w:szCs w:val="24"/>
              </w:rPr>
              <w:t>nh 96/2022/NĐ-CP.</w:t>
            </w:r>
          </w:p>
          <w:p w:rsidR="00EF385B" w:rsidRPr="00913E4D" w:rsidRDefault="00EF385B" w:rsidP="001B64D8">
            <w:pPr>
              <w:tabs>
                <w:tab w:val="left" w:pos="709"/>
              </w:tabs>
              <w:spacing w:before="60" w:after="60"/>
              <w:jc w:val="both"/>
              <w:rPr>
                <w:rFonts w:eastAsia="Arial"/>
                <w:sz w:val="24"/>
                <w:szCs w:val="24"/>
              </w:rPr>
            </w:pPr>
            <w:r w:rsidRPr="00913E4D">
              <w:rPr>
                <w:rFonts w:eastAsia="Arial"/>
                <w:sz w:val="24"/>
                <w:szCs w:val="24"/>
              </w:rPr>
              <w:t>-</w:t>
            </w:r>
            <w:r w:rsidR="005C5FE7" w:rsidRPr="00913E4D">
              <w:rPr>
                <w:rFonts w:eastAsia="Arial"/>
                <w:sz w:val="24"/>
                <w:szCs w:val="24"/>
              </w:rPr>
              <w:t xml:space="preserve"> </w:t>
            </w:r>
            <w:r w:rsidRPr="00913E4D">
              <w:rPr>
                <w:rFonts w:eastAsia="Arial"/>
                <w:sz w:val="24"/>
                <w:szCs w:val="24"/>
              </w:rPr>
              <w:t>Tham khảo pháp luật về xây dựng, đầu tư, khoáng sản.</w:t>
            </w:r>
          </w:p>
          <w:p w:rsidR="00EF385B" w:rsidRPr="00913E4D" w:rsidRDefault="00EF385B" w:rsidP="001B64D8">
            <w:pPr>
              <w:tabs>
                <w:tab w:val="left" w:pos="709"/>
              </w:tabs>
              <w:spacing w:before="60" w:after="60"/>
              <w:jc w:val="both"/>
              <w:rPr>
                <w:rFonts w:eastAsia="Arial"/>
                <w:sz w:val="24"/>
                <w:szCs w:val="24"/>
              </w:rPr>
            </w:pPr>
            <w:r w:rsidRPr="00913E4D">
              <w:rPr>
                <w:rFonts w:eastAsia="Arial"/>
                <w:sz w:val="24"/>
                <w:szCs w:val="24"/>
              </w:rPr>
              <w:t xml:space="preserve"> - Căn cứ thực tế hoạt động dầu khí tại Việt Nam thời gian qua.</w:t>
            </w:r>
          </w:p>
          <w:p w:rsidR="00EF385B" w:rsidRPr="00913E4D" w:rsidRDefault="00EF385B" w:rsidP="001B64D8">
            <w:pPr>
              <w:tabs>
                <w:tab w:val="left" w:pos="709"/>
              </w:tabs>
              <w:spacing w:before="60" w:after="60"/>
              <w:jc w:val="both"/>
              <w:rPr>
                <w:rFonts w:eastAsia="Arial"/>
                <w:sz w:val="24"/>
                <w:szCs w:val="24"/>
              </w:rPr>
            </w:pPr>
          </w:p>
        </w:tc>
      </w:tr>
      <w:tr w:rsidR="00EF385B" w:rsidRPr="00913E4D" w:rsidTr="0041571F">
        <w:trPr>
          <w:jc w:val="center"/>
        </w:trPr>
        <w:tc>
          <w:tcPr>
            <w:tcW w:w="5387" w:type="dxa"/>
            <w:tcBorders>
              <w:bottom w:val="single" w:sz="4" w:space="0" w:color="auto"/>
            </w:tcBorders>
          </w:tcPr>
          <w:p w:rsidR="00EF385B" w:rsidRPr="00913E4D" w:rsidRDefault="00EF385B" w:rsidP="001B64D8">
            <w:pPr>
              <w:spacing w:before="60" w:after="60"/>
              <w:jc w:val="center"/>
              <w:rPr>
                <w:b/>
                <w:sz w:val="24"/>
                <w:szCs w:val="24"/>
                <w:lang w:val="it-IT"/>
              </w:rPr>
            </w:pPr>
            <w:r w:rsidRPr="00913E4D">
              <w:rPr>
                <w:rFonts w:eastAsia="Arial"/>
                <w:b/>
                <w:sz w:val="24"/>
                <w:szCs w:val="24"/>
                <w:lang w:val="it-IT"/>
              </w:rPr>
              <w:lastRenderedPageBreak/>
              <w:t>Chương XI</w:t>
            </w:r>
          </w:p>
          <w:p w:rsidR="00EF385B" w:rsidRPr="00913E4D" w:rsidRDefault="00EF385B" w:rsidP="001B64D8">
            <w:pPr>
              <w:spacing w:before="60" w:after="60"/>
              <w:jc w:val="center"/>
              <w:rPr>
                <w:rFonts w:eastAsia="Arial"/>
                <w:b/>
                <w:sz w:val="24"/>
                <w:szCs w:val="24"/>
                <w:lang w:val="it-IT"/>
              </w:rPr>
            </w:pPr>
            <w:r w:rsidRPr="00913E4D">
              <w:rPr>
                <w:rFonts w:eastAsia="Arial"/>
                <w:b/>
                <w:sz w:val="24"/>
                <w:szCs w:val="24"/>
                <w:lang w:val="it-IT"/>
              </w:rPr>
              <w:t>ĐIỀU KHOẢN THI HÀNH</w:t>
            </w:r>
          </w:p>
        </w:tc>
        <w:tc>
          <w:tcPr>
            <w:tcW w:w="5387" w:type="dxa"/>
            <w:tcBorders>
              <w:bottom w:val="single" w:sz="4" w:space="0" w:color="auto"/>
            </w:tcBorders>
          </w:tcPr>
          <w:p w:rsidR="00EF385B" w:rsidRPr="00913E4D" w:rsidRDefault="00EF385B" w:rsidP="001B64D8">
            <w:pPr>
              <w:spacing w:before="60" w:after="60"/>
              <w:jc w:val="center"/>
              <w:rPr>
                <w:rFonts w:eastAsia="Arial"/>
                <w:b/>
                <w:sz w:val="24"/>
                <w:szCs w:val="24"/>
              </w:rPr>
            </w:pPr>
          </w:p>
        </w:tc>
        <w:tc>
          <w:tcPr>
            <w:tcW w:w="4820" w:type="dxa"/>
            <w:tcBorders>
              <w:bottom w:val="single" w:sz="4" w:space="0" w:color="auto"/>
            </w:tcBorders>
          </w:tcPr>
          <w:p w:rsidR="00EF385B" w:rsidRPr="00913E4D" w:rsidRDefault="00EF385B" w:rsidP="001B64D8">
            <w:pPr>
              <w:tabs>
                <w:tab w:val="left" w:pos="709"/>
              </w:tabs>
              <w:spacing w:before="60" w:after="60"/>
              <w:jc w:val="both"/>
              <w:rPr>
                <w:sz w:val="24"/>
                <w:szCs w:val="24"/>
                <w:lang w:val="it-IT"/>
              </w:rPr>
            </w:pPr>
          </w:p>
        </w:tc>
      </w:tr>
      <w:tr w:rsidR="00EF385B" w:rsidRPr="00913E4D" w:rsidTr="007641E0">
        <w:trPr>
          <w:jc w:val="center"/>
        </w:trPr>
        <w:tc>
          <w:tcPr>
            <w:tcW w:w="5387" w:type="dxa"/>
          </w:tcPr>
          <w:p w:rsidR="00476E9B" w:rsidRPr="00913E4D" w:rsidRDefault="00476E9B" w:rsidP="001B64D8">
            <w:pPr>
              <w:shd w:val="clear" w:color="auto" w:fill="FFFFFF"/>
              <w:spacing w:before="60" w:after="60"/>
              <w:jc w:val="both"/>
              <w:rPr>
                <w:sz w:val="24"/>
                <w:szCs w:val="24"/>
                <w:lang w:val="vi-VN"/>
              </w:rPr>
            </w:pPr>
            <w:bookmarkStart w:id="61" w:name="dieu_86"/>
            <w:r w:rsidRPr="00913E4D">
              <w:rPr>
                <w:b/>
                <w:bCs/>
                <w:sz w:val="24"/>
                <w:szCs w:val="24"/>
                <w:lang w:val="vi-VN"/>
              </w:rPr>
              <w:t xml:space="preserve">Điều </w:t>
            </w:r>
            <w:r w:rsidRPr="00913E4D">
              <w:rPr>
                <w:b/>
                <w:bCs/>
                <w:sz w:val="24"/>
                <w:szCs w:val="24"/>
              </w:rPr>
              <w:t>67</w:t>
            </w:r>
            <w:r w:rsidRPr="00913E4D">
              <w:rPr>
                <w:b/>
                <w:bCs/>
                <w:sz w:val="24"/>
                <w:szCs w:val="24"/>
                <w:lang w:val="vi-VN"/>
              </w:rPr>
              <w:t>. Hiệu lực thi hành</w:t>
            </w:r>
            <w:bookmarkEnd w:id="61"/>
          </w:p>
          <w:p w:rsidR="00476E9B" w:rsidRPr="00913E4D" w:rsidRDefault="00476E9B" w:rsidP="001B64D8">
            <w:pPr>
              <w:shd w:val="clear" w:color="auto" w:fill="FFFFFF"/>
              <w:spacing w:before="60" w:after="60"/>
              <w:jc w:val="both"/>
              <w:rPr>
                <w:sz w:val="24"/>
                <w:szCs w:val="24"/>
                <w:lang w:val="vi-VN"/>
              </w:rPr>
            </w:pPr>
            <w:r w:rsidRPr="00913E4D">
              <w:rPr>
                <w:sz w:val="24"/>
                <w:szCs w:val="24"/>
                <w:lang w:val="vi-VN"/>
              </w:rPr>
              <w:t xml:space="preserve">1. Nghị định này có hiệu lực thi hành kể từ ngày 01 tháng 7 năm 2023. Nghị định số </w:t>
            </w:r>
            <w:hyperlink r:id="rId12" w:tgtFrame="_blank" w:history="1">
              <w:r w:rsidRPr="00913E4D">
                <w:rPr>
                  <w:sz w:val="24"/>
                  <w:szCs w:val="24"/>
                  <w:lang w:val="vi-VN"/>
                </w:rPr>
                <w:t>95/2015/NĐ-CP</w:t>
              </w:r>
            </w:hyperlink>
            <w:r w:rsidRPr="00913E4D">
              <w:rPr>
                <w:sz w:val="24"/>
                <w:szCs w:val="24"/>
                <w:lang w:val="vi-VN"/>
              </w:rPr>
              <w:t xml:space="preserve"> ngày 16 tháng 10 năm 2015 của Chính phủ quy định chi tiết một số điều của Luật Dầu khí; Quyết định số </w:t>
            </w:r>
            <w:r w:rsidRPr="00913E4D">
              <w:rPr>
                <w:sz w:val="24"/>
                <w:szCs w:val="24"/>
                <w:lang w:val="vi-VN"/>
              </w:rPr>
              <w:lastRenderedPageBreak/>
              <w:t>84/2010/QĐ-TTg ngày 15 tháng 12 năm 2010 của Thủ tướng Chính phủ;</w:t>
            </w:r>
            <w:r w:rsidRPr="00913E4D">
              <w:rPr>
                <w:sz w:val="24"/>
                <w:szCs w:val="24"/>
              </w:rPr>
              <w:t xml:space="preserve"> các</w:t>
            </w:r>
            <w:r w:rsidRPr="00913E4D">
              <w:rPr>
                <w:sz w:val="24"/>
                <w:szCs w:val="24"/>
                <w:lang w:val="vi-VN"/>
              </w:rPr>
              <w:t xml:space="preserve"> nội dung quy định về thu dọn các công trình tìm kiếm thăm dò, phát triển mỏ và khai thác dầu khí tại Quyết định số 49/2017/QĐ-TTg ngày 21 tháng 12 năm 2017 của Thủ tướng Chính phủ</w:t>
            </w:r>
            <w:r w:rsidRPr="00913E4D">
              <w:rPr>
                <w:sz w:val="24"/>
                <w:szCs w:val="24"/>
              </w:rPr>
              <w:t>;</w:t>
            </w:r>
            <w:r w:rsidRPr="00913E4D">
              <w:rPr>
                <w:sz w:val="24"/>
                <w:szCs w:val="24"/>
                <w:lang w:val="vi-VN"/>
              </w:rPr>
              <w:t xml:space="preserve"> </w:t>
            </w:r>
            <w:r w:rsidRPr="00913E4D">
              <w:rPr>
                <w:sz w:val="24"/>
                <w:szCs w:val="24"/>
              </w:rPr>
              <w:t xml:space="preserve">các </w:t>
            </w:r>
            <w:r w:rsidRPr="00913E4D">
              <w:rPr>
                <w:sz w:val="24"/>
                <w:szCs w:val="24"/>
                <w:lang w:val="vi-VN"/>
              </w:rPr>
              <w:t xml:space="preserve">nội dung quy định về </w:t>
            </w:r>
            <w:r w:rsidRPr="00913E4D">
              <w:rPr>
                <w:sz w:val="24"/>
                <w:szCs w:val="24"/>
              </w:rPr>
              <w:t xml:space="preserve">tài liệu về quản lý an toàn, trình tự, thủ tục thẩm định, phê duyệt các tài liệu về an toàn, hệ thống quản lý an toàn, quản lý rủi ro, ứng cứu khẩn cấp, an toàn trong thiết kế, chế tạo, xây dựng, vận hành công trình dầu khí </w:t>
            </w:r>
            <w:r w:rsidRPr="00913E4D">
              <w:rPr>
                <w:sz w:val="24"/>
                <w:szCs w:val="24"/>
                <w:lang w:val="vi-VN"/>
              </w:rPr>
              <w:t xml:space="preserve">tại Quyết định số </w:t>
            </w:r>
            <w:r w:rsidRPr="00913E4D">
              <w:rPr>
                <w:sz w:val="24"/>
                <w:szCs w:val="24"/>
              </w:rPr>
              <w:t>04</w:t>
            </w:r>
            <w:r w:rsidRPr="00913E4D">
              <w:rPr>
                <w:sz w:val="24"/>
                <w:szCs w:val="24"/>
                <w:lang w:val="vi-VN"/>
              </w:rPr>
              <w:t xml:space="preserve">/2015/QĐ-TTg ngày 20 tháng </w:t>
            </w:r>
            <w:r w:rsidRPr="00913E4D">
              <w:rPr>
                <w:sz w:val="24"/>
                <w:szCs w:val="24"/>
              </w:rPr>
              <w:t>01</w:t>
            </w:r>
            <w:r w:rsidRPr="00913E4D">
              <w:rPr>
                <w:sz w:val="24"/>
                <w:szCs w:val="24"/>
                <w:lang w:val="vi-VN"/>
              </w:rPr>
              <w:t xml:space="preserve"> năm 2015 của Thủ tướng Chính phủ</w:t>
            </w:r>
            <w:r w:rsidRPr="00913E4D">
              <w:rPr>
                <w:sz w:val="24"/>
                <w:szCs w:val="24"/>
              </w:rPr>
              <w:t xml:space="preserve"> </w:t>
            </w:r>
            <w:r w:rsidRPr="00913E4D">
              <w:rPr>
                <w:sz w:val="24"/>
                <w:szCs w:val="24"/>
                <w:lang w:val="vi-VN"/>
              </w:rPr>
              <w:t>hết hiệu lực thi hành kể từ ngày Nghị định này có hiệu lực.</w:t>
            </w:r>
          </w:p>
          <w:p w:rsidR="00EF385B" w:rsidRPr="00913E4D" w:rsidRDefault="00476E9B" w:rsidP="001B64D8">
            <w:pPr>
              <w:shd w:val="clear" w:color="auto" w:fill="FFFFFF"/>
              <w:spacing w:before="60" w:after="60"/>
              <w:jc w:val="both"/>
              <w:rPr>
                <w:sz w:val="24"/>
                <w:szCs w:val="24"/>
                <w:lang w:val="vi-VN"/>
              </w:rPr>
            </w:pPr>
            <w:r w:rsidRPr="00913E4D">
              <w:rPr>
                <w:sz w:val="24"/>
                <w:szCs w:val="24"/>
                <w:lang w:val="vi-VN"/>
              </w:rPr>
              <w:t>2. Các Bộ trưởng, Thủ trưởng cơ quan ngang Bộ, Thủ trưởng cơ quan trực thuộc Chính phủ, Chủ tịch Ủy ban nhân dân các tỉnh, thành phố trực thuộc Trung ương chịu trách nhiệm thi hành Nghị định này.</w:t>
            </w:r>
          </w:p>
        </w:tc>
        <w:tc>
          <w:tcPr>
            <w:tcW w:w="5387" w:type="dxa"/>
          </w:tcPr>
          <w:p w:rsidR="00EF385B" w:rsidRPr="00913E4D" w:rsidRDefault="00EF385B" w:rsidP="001B64D8">
            <w:pPr>
              <w:spacing w:before="60" w:after="60"/>
              <w:jc w:val="both"/>
              <w:rPr>
                <w:b/>
                <w:sz w:val="24"/>
                <w:szCs w:val="24"/>
                <w:lang w:val="nl-NL"/>
              </w:rPr>
            </w:pPr>
            <w:bookmarkStart w:id="62" w:name="dieu_4"/>
            <w:r w:rsidRPr="00913E4D">
              <w:rPr>
                <w:b/>
                <w:sz w:val="24"/>
                <w:szCs w:val="24"/>
                <w:lang w:val="nl-NL"/>
              </w:rPr>
              <w:lastRenderedPageBreak/>
              <w:t>Nghị định 95/2015/NĐ-CP</w:t>
            </w:r>
          </w:p>
          <w:p w:rsidR="00EF385B" w:rsidRPr="00913E4D" w:rsidRDefault="00EF385B" w:rsidP="001B64D8">
            <w:pPr>
              <w:spacing w:before="60" w:after="60"/>
              <w:jc w:val="both"/>
              <w:rPr>
                <w:b/>
                <w:sz w:val="24"/>
                <w:szCs w:val="24"/>
                <w:lang w:val="nl-NL"/>
              </w:rPr>
            </w:pPr>
            <w:r w:rsidRPr="00913E4D">
              <w:rPr>
                <w:b/>
                <w:sz w:val="24"/>
                <w:szCs w:val="24"/>
                <w:lang w:val="nl-NL"/>
              </w:rPr>
              <w:t>Điều 86. Hiệu lực thi hành</w:t>
            </w:r>
          </w:p>
          <w:p w:rsidR="00EF385B" w:rsidRPr="00913E4D" w:rsidRDefault="00EF385B" w:rsidP="001B64D8">
            <w:pPr>
              <w:pStyle w:val="NormalWeb"/>
              <w:spacing w:before="60" w:beforeAutospacing="0" w:after="60" w:afterAutospacing="0"/>
              <w:jc w:val="both"/>
              <w:rPr>
                <w:b/>
                <w:bCs/>
              </w:rPr>
            </w:pPr>
            <w:r w:rsidRPr="00913E4D">
              <w:rPr>
                <w:lang w:val="nl-NL"/>
              </w:rPr>
              <w:t xml:space="preserve">Nghị định này có hiệu lực thi hành kể từ ngày 01 tháng 12 năm 2015 và thay thế Nghị định số 48/2000/NĐ-CP ngày 12 tháng 9 năm 2000 của Chính phủ quy định </w:t>
            </w:r>
            <w:r w:rsidRPr="00913E4D">
              <w:rPr>
                <w:lang w:val="nl-NL"/>
              </w:rPr>
              <w:lastRenderedPageBreak/>
              <w:t>chi tiết thi hành Luật Dầu khí, Nghị định số 34/2001/NĐ-CP ngày 06 tháng 7 năm 2001 của Chính phủ về ban hành Quy chế đấu thầu dự án tìm kiếm thăm dò và khai thác dầu khí, Nghị định số 115/2009/NĐ-CP ngày 24 tháng 12 năm 2009 của Chính phủ về sửa đổi, bổ sung một số điều của Nghị định số 48/2000/NĐ-CP quy định chi tiết thi hành Luật Dầu khí và Quy chế đấu thầu dự án tìm kiếm thăm dò và khai thác dầu khí ban hành kèm theo Nghị định số 34/2001/NĐ-CP.</w:t>
            </w:r>
          </w:p>
          <w:p w:rsidR="00EF385B" w:rsidRPr="00913E4D" w:rsidRDefault="00EF385B" w:rsidP="001B64D8">
            <w:pPr>
              <w:pStyle w:val="NormalWeb"/>
              <w:spacing w:before="60" w:beforeAutospacing="0" w:after="60" w:afterAutospacing="0"/>
              <w:jc w:val="both"/>
              <w:rPr>
                <w:b/>
                <w:bCs/>
              </w:rPr>
            </w:pPr>
            <w:r w:rsidRPr="00913E4D">
              <w:rPr>
                <w:b/>
                <w:bCs/>
              </w:rPr>
              <w:t>Nghị định 33/2013/NĐ-CP</w:t>
            </w:r>
          </w:p>
          <w:p w:rsidR="00EF385B" w:rsidRPr="00913E4D" w:rsidRDefault="00EF385B" w:rsidP="001B64D8">
            <w:pPr>
              <w:pStyle w:val="NormalWeb"/>
              <w:spacing w:before="60" w:beforeAutospacing="0" w:after="60" w:afterAutospacing="0"/>
              <w:jc w:val="both"/>
            </w:pPr>
            <w:r w:rsidRPr="00913E4D">
              <w:rPr>
                <w:b/>
                <w:bCs/>
                <w:lang w:val="vi-VN"/>
              </w:rPr>
              <w:t>Điều 4.</w:t>
            </w:r>
            <w:bookmarkEnd w:id="62"/>
            <w:r w:rsidRPr="00913E4D">
              <w:rPr>
                <w:lang w:val="vi-VN"/>
              </w:rPr>
              <w:t> </w:t>
            </w:r>
            <w:bookmarkStart w:id="63" w:name="dieu_4_name"/>
            <w:r w:rsidRPr="00913E4D">
              <w:rPr>
                <w:lang w:val="vi-VN"/>
              </w:rPr>
              <w:t>Nghị định này có hiệu lực thi hành kể từ ngày 08 tháng 6 năm 2013 và thay thế Nghị định số </w:t>
            </w:r>
            <w:bookmarkEnd w:id="63"/>
            <w:r w:rsidRPr="00913E4D">
              <w:rPr>
                <w:lang w:val="vi-VN"/>
              </w:rPr>
              <w:fldChar w:fldCharType="begin"/>
            </w:r>
            <w:r w:rsidRPr="00913E4D">
              <w:rPr>
                <w:lang w:val="vi-VN"/>
              </w:rPr>
              <w:instrText xml:space="preserve"> HYPERLINK "https://thuvienphapluat.vn/van-ban/thuong-mai/nghi-dinh-139-2005-nd-cp-hop-dong-mau-cua-hop-dong-chia-san-pham-dau-khi-5765.aspx" \o "Nghị định 139/2005/NĐ-CP" \t "_blank" </w:instrText>
            </w:r>
            <w:r w:rsidRPr="00913E4D">
              <w:rPr>
                <w:lang w:val="vi-VN"/>
              </w:rPr>
              <w:fldChar w:fldCharType="separate"/>
            </w:r>
            <w:r w:rsidRPr="00913E4D">
              <w:rPr>
                <w:rStyle w:val="Hyperlink"/>
                <w:color w:val="auto"/>
                <w:u w:val="none"/>
                <w:lang w:val="vi-VN"/>
              </w:rPr>
              <w:t>139/2005/NĐ-CP</w:t>
            </w:r>
            <w:r w:rsidRPr="00913E4D">
              <w:rPr>
                <w:lang w:val="vi-VN"/>
              </w:rPr>
              <w:fldChar w:fldCharType="end"/>
            </w:r>
            <w:r w:rsidRPr="00913E4D">
              <w:rPr>
                <w:lang w:val="vi-VN"/>
              </w:rPr>
              <w:t> ngày 11 tháng 11 năm 2005 của Chính phủ về ban hành Hợp đồng mẫu của Hợp đồng Chia sản phẩm dầu khí.</w:t>
            </w:r>
          </w:p>
          <w:p w:rsidR="00EF385B" w:rsidRPr="00913E4D" w:rsidRDefault="00EF385B" w:rsidP="001B64D8">
            <w:pPr>
              <w:spacing w:before="60" w:after="60"/>
              <w:jc w:val="both"/>
              <w:rPr>
                <w:sz w:val="24"/>
                <w:szCs w:val="24"/>
              </w:rPr>
            </w:pPr>
          </w:p>
        </w:tc>
        <w:tc>
          <w:tcPr>
            <w:tcW w:w="4820" w:type="dxa"/>
          </w:tcPr>
          <w:p w:rsidR="00EF385B" w:rsidRPr="00913E4D" w:rsidRDefault="00EF385B" w:rsidP="001B64D8">
            <w:pPr>
              <w:tabs>
                <w:tab w:val="left" w:pos="709"/>
              </w:tabs>
              <w:spacing w:before="60" w:after="60"/>
              <w:jc w:val="both"/>
              <w:rPr>
                <w:sz w:val="24"/>
                <w:szCs w:val="24"/>
                <w:lang w:val="it-IT"/>
              </w:rPr>
            </w:pPr>
            <w:r w:rsidRPr="00913E4D">
              <w:rPr>
                <w:sz w:val="24"/>
                <w:szCs w:val="24"/>
                <w:lang w:val="it-IT"/>
              </w:rPr>
              <w:lastRenderedPageBreak/>
              <w:t>Điều này tuân thủ quy định của Luật Ban hành VBQPPL.</w:t>
            </w:r>
          </w:p>
        </w:tc>
      </w:tr>
      <w:tr w:rsidR="00EF385B" w:rsidRPr="00913E4D" w:rsidTr="007641E0">
        <w:trPr>
          <w:jc w:val="center"/>
        </w:trPr>
        <w:tc>
          <w:tcPr>
            <w:tcW w:w="5387" w:type="dxa"/>
          </w:tcPr>
          <w:p w:rsidR="00476E9B" w:rsidRPr="00913E4D" w:rsidRDefault="00476E9B" w:rsidP="001B64D8">
            <w:pPr>
              <w:shd w:val="clear" w:color="auto" w:fill="FFFFFF"/>
              <w:spacing w:before="60" w:after="60"/>
              <w:jc w:val="both"/>
              <w:rPr>
                <w:b/>
                <w:bCs/>
                <w:sz w:val="24"/>
                <w:szCs w:val="24"/>
                <w:lang w:val="vi-VN"/>
              </w:rPr>
            </w:pPr>
            <w:r w:rsidRPr="00913E4D">
              <w:rPr>
                <w:b/>
                <w:bCs/>
                <w:sz w:val="24"/>
                <w:szCs w:val="24"/>
                <w:lang w:val="vi-VN"/>
              </w:rPr>
              <w:lastRenderedPageBreak/>
              <w:t xml:space="preserve">Điều </w:t>
            </w:r>
            <w:r w:rsidRPr="00913E4D">
              <w:rPr>
                <w:b/>
                <w:bCs/>
                <w:sz w:val="24"/>
                <w:szCs w:val="24"/>
              </w:rPr>
              <w:t>68</w:t>
            </w:r>
            <w:r w:rsidRPr="00913E4D">
              <w:rPr>
                <w:b/>
                <w:bCs/>
                <w:sz w:val="24"/>
                <w:szCs w:val="24"/>
                <w:lang w:val="vi-VN"/>
              </w:rPr>
              <w:t xml:space="preserve">. </w:t>
            </w:r>
            <w:r w:rsidRPr="00913E4D">
              <w:rPr>
                <w:b/>
                <w:bCs/>
                <w:sz w:val="24"/>
                <w:szCs w:val="24"/>
              </w:rPr>
              <w:t>Điều khoản</w:t>
            </w:r>
            <w:r w:rsidRPr="00913E4D">
              <w:rPr>
                <w:b/>
                <w:bCs/>
                <w:sz w:val="24"/>
                <w:szCs w:val="24"/>
                <w:lang w:val="vi-VN"/>
              </w:rPr>
              <w:t xml:space="preserve"> chuyển tiếp</w:t>
            </w:r>
          </w:p>
          <w:p w:rsidR="00476E9B" w:rsidRPr="00913E4D" w:rsidRDefault="00476E9B" w:rsidP="001B64D8">
            <w:pPr>
              <w:shd w:val="clear" w:color="auto" w:fill="FFFFFF"/>
              <w:spacing w:before="60" w:after="60"/>
              <w:jc w:val="both"/>
              <w:rPr>
                <w:sz w:val="24"/>
                <w:szCs w:val="24"/>
                <w:lang w:val="vi-VN"/>
              </w:rPr>
            </w:pPr>
            <w:r w:rsidRPr="00913E4D">
              <w:rPr>
                <w:sz w:val="24"/>
                <w:szCs w:val="24"/>
              </w:rPr>
              <w:t xml:space="preserve">1. </w:t>
            </w:r>
            <w:r w:rsidRPr="00913E4D">
              <w:rPr>
                <w:sz w:val="24"/>
                <w:szCs w:val="24"/>
                <w:lang w:val="vi-VN"/>
              </w:rPr>
              <w:t xml:space="preserve">Các hồ sơ liên quan đến hoạt động dầu khí của tổ chức, cá nhân gửi tới các cơ quan quản lý nhà nước trước khi Nghị định này có hiệu lực thi hành thì tiếp tục tiến hành thủ tục thẩm định, phê duyệt theo quy định tại Nghị định số 95/2015/NĐ-CP </w:t>
            </w:r>
            <w:hyperlink r:id="rId13" w:tgtFrame="_blank" w:history="1"/>
            <w:r w:rsidRPr="00913E4D">
              <w:rPr>
                <w:sz w:val="24"/>
                <w:szCs w:val="24"/>
                <w:lang w:val="vi-VN"/>
              </w:rPr>
              <w:t>ngày 16 tháng 10 năm 2015 của Chính phủ, các Quyết định số 84/2010/QĐ-TTg ngày 15 tháng 12 năm 2010</w:t>
            </w:r>
            <w:r w:rsidRPr="00913E4D">
              <w:rPr>
                <w:sz w:val="24"/>
                <w:szCs w:val="24"/>
              </w:rPr>
              <w:t>,</w:t>
            </w:r>
            <w:r w:rsidRPr="00913E4D">
              <w:rPr>
                <w:sz w:val="24"/>
                <w:szCs w:val="24"/>
                <w:lang w:val="vi-VN"/>
              </w:rPr>
              <w:t xml:space="preserve"> số 49/2017/QĐ-TTg ngày 21 tháng 12 năm 2017 </w:t>
            </w:r>
            <w:r w:rsidRPr="00913E4D">
              <w:rPr>
                <w:sz w:val="24"/>
                <w:szCs w:val="24"/>
              </w:rPr>
              <w:t xml:space="preserve">và số 04/2015/QĐ-TTg ngày 20 tháng 01 năm 2015 </w:t>
            </w:r>
            <w:r w:rsidRPr="00913E4D">
              <w:rPr>
                <w:sz w:val="24"/>
                <w:szCs w:val="24"/>
                <w:lang w:val="vi-VN"/>
              </w:rPr>
              <w:t>của Thủ tướng Chính phủ.</w:t>
            </w:r>
          </w:p>
          <w:p w:rsidR="00476E9B" w:rsidRPr="00913E4D" w:rsidRDefault="00476E9B" w:rsidP="001B64D8">
            <w:pPr>
              <w:spacing w:before="60" w:after="60"/>
              <w:jc w:val="both"/>
              <w:rPr>
                <w:sz w:val="24"/>
                <w:szCs w:val="24"/>
              </w:rPr>
            </w:pPr>
            <w:r w:rsidRPr="00913E4D">
              <w:rPr>
                <w:sz w:val="24"/>
                <w:szCs w:val="24"/>
              </w:rPr>
              <w:t xml:space="preserve">2. Đối với các lô dầu khí đã được Thủ tướng Chính phủ phê duyệt điều kiện kinh tế, kỹ thuật trước ngày </w:t>
            </w:r>
            <w:r w:rsidRPr="00913E4D">
              <w:rPr>
                <w:sz w:val="24"/>
                <w:szCs w:val="24"/>
              </w:rPr>
              <w:lastRenderedPageBreak/>
              <w:t>Nghị định này có hiệu lực thì việc đàm phán, ký kết tiếp tục thực hiện theo hợp đồng mẫu của hợp đồng chia sản phẩm dầu khí dầu khí ban hành kèm theo Nghị định số 33/2013/NĐ-CP ngày 22 tháng 4 năm 2013 của Chính phủ.</w:t>
            </w:r>
          </w:p>
          <w:p w:rsidR="00476E9B" w:rsidRPr="00913E4D" w:rsidRDefault="00476E9B" w:rsidP="001B64D8">
            <w:pPr>
              <w:spacing w:before="60" w:after="60"/>
              <w:jc w:val="both"/>
              <w:rPr>
                <w:sz w:val="24"/>
                <w:szCs w:val="24"/>
              </w:rPr>
            </w:pPr>
            <w:r w:rsidRPr="00913E4D">
              <w:rPr>
                <w:sz w:val="24"/>
                <w:szCs w:val="24"/>
              </w:rPr>
              <w:t>3. Các hạng mục công việc, chi phí tại kế hoạch phát triển mỏ dầu khí hoặc kế hoạch phát triển mỏ dầu khí điều chỉnh được phê duyệt trong giai đoạn hợp đồng dầu khí cũ chưa hết hiệu lực thì được tiếp tục chuyển sang thực hiện tại hợp đồng dầu khí mới trong trường hợp nhà thầu được ký hợp đồng dầu khí mới tại diện tích hợp đồng dầu khí cũ.</w:t>
            </w:r>
          </w:p>
          <w:p w:rsidR="00EF385B" w:rsidRPr="00913E4D" w:rsidRDefault="00476E9B" w:rsidP="001B64D8">
            <w:pPr>
              <w:spacing w:before="60" w:after="60"/>
              <w:jc w:val="both"/>
              <w:rPr>
                <w:sz w:val="24"/>
                <w:szCs w:val="24"/>
                <w:lang w:val="vi-VN"/>
              </w:rPr>
            </w:pPr>
            <w:r w:rsidRPr="00913E4D">
              <w:rPr>
                <w:sz w:val="24"/>
                <w:szCs w:val="24"/>
              </w:rPr>
              <w:t>4. Các khoản chi phí phát sinh tại các hợp đồng dầu khí ký trước thời điểm ngày 01 tháng 7 năm 2023 theo quy định tại Điều 64 Luật Dầu khí sẽ được thực hiện theo quy định tại Điều 64 Luật Dầu khí./</w:t>
            </w:r>
            <w:r w:rsidRPr="00913E4D">
              <w:rPr>
                <w:sz w:val="24"/>
                <w:szCs w:val="24"/>
                <w:lang w:val="vi-VN"/>
              </w:rPr>
              <w:t>.</w:t>
            </w:r>
          </w:p>
        </w:tc>
        <w:tc>
          <w:tcPr>
            <w:tcW w:w="5387" w:type="dxa"/>
          </w:tcPr>
          <w:p w:rsidR="00EF385B" w:rsidRPr="00913E4D" w:rsidRDefault="00EF385B" w:rsidP="001B64D8">
            <w:pPr>
              <w:pStyle w:val="NormalWeb"/>
              <w:spacing w:before="60" w:beforeAutospacing="0" w:after="60" w:afterAutospacing="0"/>
              <w:jc w:val="both"/>
              <w:rPr>
                <w:b/>
                <w:bCs/>
              </w:rPr>
            </w:pPr>
            <w:r w:rsidRPr="00913E4D">
              <w:rPr>
                <w:b/>
                <w:bCs/>
              </w:rPr>
              <w:lastRenderedPageBreak/>
              <w:t>Nghị định 33/2013/NĐ-CP</w:t>
            </w:r>
          </w:p>
          <w:p w:rsidR="00EF385B" w:rsidRPr="00913E4D" w:rsidRDefault="00EF385B" w:rsidP="001B64D8">
            <w:pPr>
              <w:pStyle w:val="NormalWeb"/>
              <w:spacing w:before="60" w:beforeAutospacing="0" w:after="60" w:afterAutospacing="0"/>
              <w:jc w:val="both"/>
            </w:pPr>
            <w:r w:rsidRPr="00913E4D">
              <w:rPr>
                <w:b/>
                <w:bCs/>
                <w:lang w:val="vi-VN"/>
              </w:rPr>
              <w:t>Điều 3.</w:t>
            </w:r>
            <w:r w:rsidRPr="00913E4D">
              <w:rPr>
                <w:lang w:val="vi-VN"/>
              </w:rPr>
              <w:t> </w:t>
            </w:r>
            <w:bookmarkStart w:id="64" w:name="dieu_3_name"/>
            <w:r w:rsidRPr="00913E4D">
              <w:rPr>
                <w:lang w:val="vi-VN"/>
              </w:rPr>
              <w:t>Nghị định này không áp dụng đối với các hợp đồng dầu khí đã ký kết trước ngày hiệu lực của Nghị định này. Đối với các lô dầu khí đã được Thủ tướng Chính phủ phê duyệt điều kiện kinh tế, kỹ thuật, thương mại cơ bản trước ngày Nghị định này có hiệu lực thì việc đàm phán, ký kết tiếp tục thực hiện theo Hợp đồng mẫu của Hợp đồng Chia sản phẩm dầu khí ban hành kèm theo Nghị định số </w:t>
            </w:r>
            <w:bookmarkEnd w:id="64"/>
            <w:r w:rsidRPr="00913E4D">
              <w:rPr>
                <w:lang w:val="vi-VN"/>
              </w:rPr>
              <w:fldChar w:fldCharType="begin"/>
            </w:r>
            <w:r w:rsidRPr="00913E4D">
              <w:rPr>
                <w:lang w:val="vi-VN"/>
              </w:rPr>
              <w:instrText xml:space="preserve"> HYPERLINK "https://thuvienphapluat.vn/van-ban/thuong-mai/nghi-dinh-139-2005-nd-cp-hop-dong-mau-cua-hop-dong-chia-san-pham-dau-khi-5765.aspx" \o "Nghị định 139/2005/NĐ-CP" \t "_blank" </w:instrText>
            </w:r>
            <w:r w:rsidRPr="00913E4D">
              <w:rPr>
                <w:lang w:val="vi-VN"/>
              </w:rPr>
              <w:fldChar w:fldCharType="separate"/>
            </w:r>
            <w:r w:rsidRPr="00913E4D">
              <w:rPr>
                <w:rStyle w:val="Hyperlink"/>
                <w:color w:val="auto"/>
                <w:u w:val="none"/>
                <w:lang w:val="vi-VN"/>
              </w:rPr>
              <w:t>139/2005/NĐ-CP</w:t>
            </w:r>
            <w:r w:rsidRPr="00913E4D">
              <w:rPr>
                <w:lang w:val="vi-VN"/>
              </w:rPr>
              <w:fldChar w:fldCharType="end"/>
            </w:r>
            <w:r w:rsidRPr="00913E4D">
              <w:rPr>
                <w:lang w:val="vi-VN"/>
              </w:rPr>
              <w:t> ngày 11 tháng 11 năm 2005 của Chính phủ.</w:t>
            </w:r>
          </w:p>
          <w:p w:rsidR="00EF385B" w:rsidRPr="00913E4D" w:rsidRDefault="00EF385B" w:rsidP="001B64D8">
            <w:pPr>
              <w:spacing w:before="60" w:after="60"/>
              <w:jc w:val="both"/>
              <w:rPr>
                <w:rFonts w:eastAsia="Arial"/>
                <w:b/>
                <w:sz w:val="24"/>
                <w:szCs w:val="24"/>
              </w:rPr>
            </w:pPr>
          </w:p>
        </w:tc>
        <w:tc>
          <w:tcPr>
            <w:tcW w:w="4820" w:type="dxa"/>
          </w:tcPr>
          <w:p w:rsidR="00EF385B" w:rsidRPr="00913E4D" w:rsidRDefault="005C5FE7" w:rsidP="001B64D8">
            <w:pPr>
              <w:tabs>
                <w:tab w:val="left" w:pos="709"/>
              </w:tabs>
              <w:spacing w:before="60" w:after="60"/>
              <w:jc w:val="both"/>
              <w:rPr>
                <w:sz w:val="24"/>
                <w:szCs w:val="24"/>
                <w:lang w:val="it-IT"/>
              </w:rPr>
            </w:pPr>
            <w:r w:rsidRPr="00913E4D">
              <w:rPr>
                <w:sz w:val="24"/>
                <w:szCs w:val="24"/>
                <w:lang w:val="it-IT"/>
              </w:rPr>
              <w:t xml:space="preserve">- </w:t>
            </w:r>
            <w:r w:rsidR="00EF385B" w:rsidRPr="00913E4D">
              <w:rPr>
                <w:sz w:val="24"/>
                <w:szCs w:val="24"/>
                <w:lang w:val="it-IT"/>
              </w:rPr>
              <w:t>Điều này tuân thủ quy định của Luật Ban hành VBQPPL.</w:t>
            </w:r>
          </w:p>
          <w:p w:rsidR="00EF385B" w:rsidRPr="00913E4D" w:rsidRDefault="005C5FE7" w:rsidP="001B64D8">
            <w:pPr>
              <w:tabs>
                <w:tab w:val="left" w:pos="709"/>
              </w:tabs>
              <w:spacing w:before="60" w:after="60"/>
              <w:jc w:val="both"/>
              <w:rPr>
                <w:sz w:val="24"/>
                <w:szCs w:val="24"/>
                <w:lang w:val="it-IT"/>
              </w:rPr>
            </w:pPr>
            <w:r w:rsidRPr="00913E4D">
              <w:rPr>
                <w:sz w:val="24"/>
                <w:szCs w:val="24"/>
                <w:lang w:val="it-IT"/>
              </w:rPr>
              <w:t xml:space="preserve">- </w:t>
            </w:r>
            <w:r w:rsidR="00EF385B" w:rsidRPr="00913E4D">
              <w:rPr>
                <w:sz w:val="24"/>
                <w:szCs w:val="24"/>
                <w:lang w:val="it-IT"/>
              </w:rPr>
              <w:t>Điều này được bổ sung nhằm quy định chi tiết về điều khoản chuyển tiếp đảm bảo tính ổn định về pháp luật đối với các hợp đồng dầu khí đang hiệu lực và không ảnh hưởng đến các hoạt động dầu khí diễn ra bình thường.</w:t>
            </w:r>
          </w:p>
        </w:tc>
      </w:tr>
    </w:tbl>
    <w:p w:rsidR="00D703B5" w:rsidRPr="00913E4D" w:rsidRDefault="00D703B5" w:rsidP="004550F3">
      <w:pPr>
        <w:spacing w:before="120" w:after="120"/>
        <w:rPr>
          <w:b/>
          <w:sz w:val="24"/>
          <w:szCs w:val="24"/>
        </w:rPr>
      </w:pPr>
    </w:p>
    <w:sectPr w:rsidR="00D703B5" w:rsidRPr="00913E4D" w:rsidSect="004535A5">
      <w:pgSz w:w="16840" w:h="11907" w:orient="landscape" w:code="9"/>
      <w:pgMar w:top="1134" w:right="567" w:bottom="1134" w:left="567"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34" w:rsidRDefault="003E7C34">
      <w:r>
        <w:separator/>
      </w:r>
    </w:p>
  </w:endnote>
  <w:endnote w:type="continuationSeparator" w:id="0">
    <w:p w:rsidR="003E7C34" w:rsidRDefault="003E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5E" w:rsidRDefault="006E145E" w:rsidP="007E3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45E" w:rsidRDefault="006E145E" w:rsidP="00160A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5E" w:rsidRDefault="006E145E" w:rsidP="00160A1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34" w:rsidRDefault="003E7C34">
      <w:r>
        <w:separator/>
      </w:r>
    </w:p>
  </w:footnote>
  <w:footnote w:type="continuationSeparator" w:id="0">
    <w:p w:rsidR="003E7C34" w:rsidRDefault="003E7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7906"/>
      <w:docPartObj>
        <w:docPartGallery w:val="Page Numbers (Top of Page)"/>
        <w:docPartUnique/>
      </w:docPartObj>
    </w:sdtPr>
    <w:sdtEndPr>
      <w:rPr>
        <w:noProof/>
        <w:sz w:val="24"/>
        <w:szCs w:val="24"/>
      </w:rPr>
    </w:sdtEndPr>
    <w:sdtContent>
      <w:p w:rsidR="006E145E" w:rsidRPr="004535A5" w:rsidRDefault="006E145E">
        <w:pPr>
          <w:pStyle w:val="Header"/>
          <w:jc w:val="center"/>
          <w:rPr>
            <w:sz w:val="24"/>
            <w:szCs w:val="24"/>
          </w:rPr>
        </w:pPr>
        <w:r w:rsidRPr="004535A5">
          <w:rPr>
            <w:sz w:val="24"/>
            <w:szCs w:val="24"/>
          </w:rPr>
          <w:fldChar w:fldCharType="begin"/>
        </w:r>
        <w:r w:rsidRPr="004535A5">
          <w:rPr>
            <w:sz w:val="24"/>
            <w:szCs w:val="24"/>
          </w:rPr>
          <w:instrText xml:space="preserve"> PAGE   \* MERGEFORMAT </w:instrText>
        </w:r>
        <w:r w:rsidRPr="004535A5">
          <w:rPr>
            <w:sz w:val="24"/>
            <w:szCs w:val="24"/>
          </w:rPr>
          <w:fldChar w:fldCharType="separate"/>
        </w:r>
        <w:r w:rsidR="008E1203">
          <w:rPr>
            <w:noProof/>
            <w:sz w:val="24"/>
            <w:szCs w:val="24"/>
          </w:rPr>
          <w:t>127</w:t>
        </w:r>
        <w:r w:rsidRPr="004535A5">
          <w:rPr>
            <w:noProof/>
            <w:sz w:val="24"/>
            <w:szCs w:val="24"/>
          </w:rPr>
          <w:fldChar w:fldCharType="end"/>
        </w:r>
      </w:p>
    </w:sdtContent>
  </w:sdt>
  <w:p w:rsidR="006E145E" w:rsidRDefault="006E14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5E" w:rsidRPr="00405D5F" w:rsidRDefault="006E145E">
    <w:pPr>
      <w:pStyle w:val="Header"/>
      <w:jc w:val="center"/>
      <w:rPr>
        <w:sz w:val="24"/>
        <w:szCs w:val="24"/>
      </w:rPr>
    </w:pPr>
  </w:p>
  <w:p w:rsidR="006E145E" w:rsidRDefault="006E14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569"/>
    <w:multiLevelType w:val="multilevel"/>
    <w:tmpl w:val="44642F7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4A02F3F"/>
    <w:multiLevelType w:val="hybridMultilevel"/>
    <w:tmpl w:val="8A2C468C"/>
    <w:lvl w:ilvl="0" w:tplc="C0946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22C"/>
    <w:multiLevelType w:val="hybridMultilevel"/>
    <w:tmpl w:val="772C3DEA"/>
    <w:lvl w:ilvl="0" w:tplc="DF22A304">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6DF444B"/>
    <w:multiLevelType w:val="multilevel"/>
    <w:tmpl w:val="7F16E23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A0E79EE"/>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578BC"/>
    <w:multiLevelType w:val="hybridMultilevel"/>
    <w:tmpl w:val="534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7B53"/>
    <w:multiLevelType w:val="hybridMultilevel"/>
    <w:tmpl w:val="FDFA1EC0"/>
    <w:lvl w:ilvl="0" w:tplc="04090003">
      <w:start w:val="1"/>
      <w:numFmt w:val="bullet"/>
      <w:lvlText w:val="o"/>
      <w:lvlJc w:val="left"/>
      <w:pPr>
        <w:ind w:left="1350" w:hanging="360"/>
      </w:pPr>
      <w:rPr>
        <w:rFonts w:ascii="Courier New" w:hAnsi="Courier New" w:cs="Courier New" w:hint="default"/>
      </w:rPr>
    </w:lvl>
    <w:lvl w:ilvl="1" w:tplc="041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A02CB2"/>
    <w:multiLevelType w:val="hybridMultilevel"/>
    <w:tmpl w:val="E2B61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A6213"/>
    <w:multiLevelType w:val="hybridMultilevel"/>
    <w:tmpl w:val="C3067150"/>
    <w:lvl w:ilvl="0" w:tplc="51FA6F9A">
      <w:start w:val="3"/>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86E"/>
    <w:multiLevelType w:val="hybridMultilevel"/>
    <w:tmpl w:val="D8F02EA6"/>
    <w:lvl w:ilvl="0" w:tplc="0B10D1DE">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3B96501"/>
    <w:multiLevelType w:val="hybridMultilevel"/>
    <w:tmpl w:val="714839A0"/>
    <w:lvl w:ilvl="0" w:tplc="DC16E3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56210F6"/>
    <w:multiLevelType w:val="hybridMultilevel"/>
    <w:tmpl w:val="AD703D3E"/>
    <w:lvl w:ilvl="0" w:tplc="04090019">
      <w:start w:val="1"/>
      <w:numFmt w:val="lowerLetter"/>
      <w:lvlText w:val="%1."/>
      <w:lvlJc w:val="left"/>
      <w:pPr>
        <w:ind w:left="1440" w:hanging="360"/>
      </w:pPr>
    </w:lvl>
    <w:lvl w:ilvl="1" w:tplc="D230F882">
      <w:start w:val="1"/>
      <w:numFmt w:val="decimal"/>
      <w:lvlText w:val="%2."/>
      <w:lvlJc w:val="left"/>
      <w:pPr>
        <w:ind w:left="2160" w:hanging="360"/>
      </w:pPr>
      <w:rPr>
        <w:rFonts w:hint="default"/>
        <w:b w:val="0"/>
        <w:color w:val="BFBFBF"/>
        <w:sz w:val="26"/>
        <w:szCs w:val="2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2A76AB"/>
    <w:multiLevelType w:val="hybridMultilevel"/>
    <w:tmpl w:val="A6D6EABE"/>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40F32"/>
    <w:multiLevelType w:val="hybridMultilevel"/>
    <w:tmpl w:val="52B413D0"/>
    <w:lvl w:ilvl="0" w:tplc="0D62CC8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8192B29"/>
    <w:multiLevelType w:val="hybridMultilevel"/>
    <w:tmpl w:val="23C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A58B9"/>
    <w:multiLevelType w:val="hybridMultilevel"/>
    <w:tmpl w:val="23E67A7E"/>
    <w:lvl w:ilvl="0" w:tplc="DB8AD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932F09"/>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031C4"/>
    <w:multiLevelType w:val="hybridMultilevel"/>
    <w:tmpl w:val="5A8AE38E"/>
    <w:lvl w:ilvl="0" w:tplc="FAF66ADE">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1D0909B3"/>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971D4"/>
    <w:multiLevelType w:val="multilevel"/>
    <w:tmpl w:val="3D8A54A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237C7569"/>
    <w:multiLevelType w:val="hybridMultilevel"/>
    <w:tmpl w:val="3A2890CE"/>
    <w:lvl w:ilvl="0" w:tplc="10922596">
      <w:numFmt w:val="bullet"/>
      <w:lvlText w:val="-"/>
      <w:lvlJc w:val="left"/>
      <w:pPr>
        <w:ind w:left="1260" w:hanging="360"/>
      </w:pPr>
      <w:rPr>
        <w:rFonts w:ascii="Times New Roman" w:eastAsia="Arial" w:hAnsi="Times New Roman" w:cs="Times New Roman" w:hint="default"/>
      </w:rPr>
    </w:lvl>
    <w:lvl w:ilvl="1" w:tplc="76FE6906">
      <w:start w:val="14"/>
      <w:numFmt w:val="bullet"/>
      <w:lvlText w:val="-"/>
      <w:lvlJc w:val="left"/>
      <w:pPr>
        <w:ind w:left="1980" w:hanging="360"/>
      </w:pPr>
      <w:rPr>
        <w:rFonts w:ascii="Times New Roman" w:eastAsia="Calibri" w:hAnsi="Times New Roman" w:cs="Times New Roman" w:hint="default"/>
        <w:sz w:val="27"/>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97F17FF"/>
    <w:multiLevelType w:val="hybridMultilevel"/>
    <w:tmpl w:val="025CFC52"/>
    <w:lvl w:ilvl="0" w:tplc="52DC2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610B96"/>
    <w:multiLevelType w:val="hybridMultilevel"/>
    <w:tmpl w:val="9B56992E"/>
    <w:lvl w:ilvl="0" w:tplc="24B4621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15:restartNumberingAfterBreak="0">
    <w:nsid w:val="2F6043E1"/>
    <w:multiLevelType w:val="hybridMultilevel"/>
    <w:tmpl w:val="B0CE5BD6"/>
    <w:lvl w:ilvl="0" w:tplc="7A1644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0B01545"/>
    <w:multiLevelType w:val="hybridMultilevel"/>
    <w:tmpl w:val="D41A9F38"/>
    <w:lvl w:ilvl="0" w:tplc="8C645C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C52C51"/>
    <w:multiLevelType w:val="hybridMultilevel"/>
    <w:tmpl w:val="7150A094"/>
    <w:lvl w:ilvl="0" w:tplc="86CCE284">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9012B24"/>
    <w:multiLevelType w:val="hybridMultilevel"/>
    <w:tmpl w:val="29DE788C"/>
    <w:lvl w:ilvl="0" w:tplc="4522B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856B6A"/>
    <w:multiLevelType w:val="hybridMultilevel"/>
    <w:tmpl w:val="AB521A6C"/>
    <w:lvl w:ilvl="0" w:tplc="59CEB83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A464E"/>
    <w:multiLevelType w:val="hybridMultilevel"/>
    <w:tmpl w:val="A0E85346"/>
    <w:lvl w:ilvl="0" w:tplc="52DC15B8">
      <w:start w:val="1"/>
      <w:numFmt w:val="decimal"/>
      <w:lvlText w:val="%1."/>
      <w:lvlJc w:val="left"/>
      <w:pPr>
        <w:ind w:left="1429" w:hanging="360"/>
      </w:pPr>
      <w:rPr>
        <w:rFonts w:hint="default"/>
        <w:b w:val="0"/>
        <w:color w:val="000000"/>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446632D0"/>
    <w:multiLevelType w:val="hybridMultilevel"/>
    <w:tmpl w:val="CF00E3FC"/>
    <w:lvl w:ilvl="0" w:tplc="9DC8AC1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46B24BC3"/>
    <w:multiLevelType w:val="hybridMultilevel"/>
    <w:tmpl w:val="755A7AEA"/>
    <w:lvl w:ilvl="0" w:tplc="7B248882">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C77BB1"/>
    <w:multiLevelType w:val="hybridMultilevel"/>
    <w:tmpl w:val="9034ADC0"/>
    <w:lvl w:ilvl="0" w:tplc="50567E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025ABD"/>
    <w:multiLevelType w:val="hybridMultilevel"/>
    <w:tmpl w:val="F08A71FE"/>
    <w:lvl w:ilvl="0" w:tplc="10922596">
      <w:numFmt w:val="bullet"/>
      <w:lvlText w:val="-"/>
      <w:lvlJc w:val="left"/>
      <w:pPr>
        <w:ind w:left="1260" w:hanging="360"/>
      </w:pPr>
      <w:rPr>
        <w:rFonts w:ascii="Times New Roman" w:eastAsia="Arial" w:hAnsi="Times New Roman" w:cs="Times New Roman" w:hint="default"/>
      </w:rPr>
    </w:lvl>
    <w:lvl w:ilvl="1" w:tplc="ADB0B4FA">
      <w:start w:val="1"/>
      <w:numFmt w:val="decimal"/>
      <w:lvlText w:val="%2."/>
      <w:lvlJc w:val="left"/>
      <w:pPr>
        <w:ind w:left="1980" w:hanging="360"/>
      </w:pPr>
      <w:rPr>
        <w:rFonts w:ascii="Times New Roman" w:eastAsia="Times New Roman" w:hAnsi="Times New Roman" w:cs="Times New Roman"/>
        <w:i/>
        <w:sz w:val="27"/>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7490B43"/>
    <w:multiLevelType w:val="hybridMultilevel"/>
    <w:tmpl w:val="06649804"/>
    <w:lvl w:ilvl="0" w:tplc="BB788E8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135730"/>
    <w:multiLevelType w:val="hybridMultilevel"/>
    <w:tmpl w:val="4ADC6142"/>
    <w:lvl w:ilvl="0" w:tplc="04090017">
      <w:start w:val="1"/>
      <w:numFmt w:val="lowerLetter"/>
      <w:lvlText w:val="%1)"/>
      <w:lvlJc w:val="left"/>
      <w:pPr>
        <w:ind w:left="720" w:hanging="360"/>
      </w:pPr>
      <w:rPr>
        <w:rFonts w:hint="default"/>
        <w:color w:val="000000"/>
      </w:rPr>
    </w:lvl>
    <w:lvl w:ilvl="1" w:tplc="CB88D4E0">
      <w:start w:val="2"/>
      <w:numFmt w:val="decimal"/>
      <w:lvlText w:val="%2."/>
      <w:lvlJc w:val="left"/>
      <w:pPr>
        <w:ind w:left="1440" w:hanging="360"/>
      </w:pPr>
      <w:rPr>
        <w:rFonts w:hint="default"/>
      </w:rPr>
    </w:lvl>
    <w:lvl w:ilvl="2" w:tplc="0409000F">
      <w:start w:val="1"/>
      <w:numFmt w:val="decimal"/>
      <w:lvlText w:val="%3."/>
      <w:lvlJc w:val="lef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481C2D3C"/>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687DDC"/>
    <w:multiLevelType w:val="hybridMultilevel"/>
    <w:tmpl w:val="23003132"/>
    <w:lvl w:ilvl="0" w:tplc="AA04F4F8">
      <w:start w:val="1"/>
      <w:numFmt w:val="decimal"/>
      <w:lvlText w:val="%1."/>
      <w:lvlJc w:val="left"/>
      <w:pPr>
        <w:ind w:left="1211"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423093C"/>
    <w:multiLevelType w:val="multilevel"/>
    <w:tmpl w:val="44642F7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559042CC"/>
    <w:multiLevelType w:val="hybridMultilevel"/>
    <w:tmpl w:val="9A8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F15DF"/>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646804"/>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631C63"/>
    <w:multiLevelType w:val="hybridMultilevel"/>
    <w:tmpl w:val="7C3A22BA"/>
    <w:lvl w:ilvl="0" w:tplc="1F36B792">
      <w:numFmt w:val="bullet"/>
      <w:lvlText w:val="-"/>
      <w:lvlJc w:val="left"/>
      <w:pPr>
        <w:ind w:left="1429" w:hanging="360"/>
      </w:pPr>
      <w:rPr>
        <w:rFonts w:ascii="Times New Roman" w:eastAsia="Batang"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15E2551"/>
    <w:multiLevelType w:val="hybridMultilevel"/>
    <w:tmpl w:val="BE52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6E56A7"/>
    <w:multiLevelType w:val="hybridMultilevel"/>
    <w:tmpl w:val="3E5A671E"/>
    <w:lvl w:ilvl="0" w:tplc="4704BD9A">
      <w:start w:val="1"/>
      <w:numFmt w:val="decimal"/>
      <w:lvlText w:val="%1."/>
      <w:lvlJc w:val="left"/>
      <w:pPr>
        <w:ind w:left="75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64165EFD"/>
    <w:multiLevelType w:val="hybridMultilevel"/>
    <w:tmpl w:val="B76C3100"/>
    <w:lvl w:ilvl="0" w:tplc="B9EC16F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5" w15:restartNumberingAfterBreak="0">
    <w:nsid w:val="65A1122F"/>
    <w:multiLevelType w:val="hybridMultilevel"/>
    <w:tmpl w:val="9D38F68E"/>
    <w:lvl w:ilvl="0" w:tplc="9D6CB8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6" w15:restartNumberingAfterBreak="0">
    <w:nsid w:val="660473C7"/>
    <w:multiLevelType w:val="hybridMultilevel"/>
    <w:tmpl w:val="5E4E482E"/>
    <w:lvl w:ilvl="0" w:tplc="5EC87E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EA6CC8"/>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B2CFD"/>
    <w:multiLevelType w:val="hybridMultilevel"/>
    <w:tmpl w:val="3850D040"/>
    <w:lvl w:ilvl="0" w:tplc="BC103510">
      <w:start w:val="1"/>
      <w:numFmt w:val="decimal"/>
      <w:lvlText w:val="%1."/>
      <w:lvlJc w:val="left"/>
      <w:pPr>
        <w:ind w:left="1069" w:hanging="360"/>
      </w:pPr>
      <w:rPr>
        <w:rFonts w:ascii="Times New Roman" w:eastAsia="Calibri"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6D65046B"/>
    <w:multiLevelType w:val="hybridMultilevel"/>
    <w:tmpl w:val="8C38DD46"/>
    <w:lvl w:ilvl="0" w:tplc="4EBC157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D148F9"/>
    <w:multiLevelType w:val="hybridMultilevel"/>
    <w:tmpl w:val="649082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5C66ED9"/>
    <w:multiLevelType w:val="hybridMultilevel"/>
    <w:tmpl w:val="442CB728"/>
    <w:lvl w:ilvl="0" w:tplc="076AD51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E82517"/>
    <w:multiLevelType w:val="hybridMultilevel"/>
    <w:tmpl w:val="6D3AE42E"/>
    <w:lvl w:ilvl="0" w:tplc="6BEEEC3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8076FBA"/>
    <w:multiLevelType w:val="multilevel"/>
    <w:tmpl w:val="23200C8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79296481"/>
    <w:multiLevelType w:val="hybridMultilevel"/>
    <w:tmpl w:val="73BED142"/>
    <w:lvl w:ilvl="0" w:tplc="8A94E0C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5C4511"/>
    <w:multiLevelType w:val="hybridMultilevel"/>
    <w:tmpl w:val="AD065FD0"/>
    <w:lvl w:ilvl="0" w:tplc="B16E47C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B815C8"/>
    <w:multiLevelType w:val="hybridMultilevel"/>
    <w:tmpl w:val="B4D0122A"/>
    <w:lvl w:ilvl="0" w:tplc="CE345C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FC4FDF"/>
    <w:multiLevelType w:val="hybridMultilevel"/>
    <w:tmpl w:val="0CDE232A"/>
    <w:lvl w:ilvl="0" w:tplc="1F36B792">
      <w:numFmt w:val="bullet"/>
      <w:lvlText w:val="-"/>
      <w:lvlJc w:val="left"/>
      <w:pPr>
        <w:ind w:left="1789" w:hanging="360"/>
      </w:pPr>
      <w:rPr>
        <w:rFonts w:ascii="Times New Roman" w:eastAsia="Batang"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2"/>
  </w:num>
  <w:num w:numId="2">
    <w:abstractNumId w:val="29"/>
  </w:num>
  <w:num w:numId="3">
    <w:abstractNumId w:val="25"/>
  </w:num>
  <w:num w:numId="4">
    <w:abstractNumId w:val="53"/>
  </w:num>
  <w:num w:numId="5">
    <w:abstractNumId w:val="19"/>
  </w:num>
  <w:num w:numId="6">
    <w:abstractNumId w:val="3"/>
  </w:num>
  <w:num w:numId="7">
    <w:abstractNumId w:val="0"/>
  </w:num>
  <w:num w:numId="8">
    <w:abstractNumId w:val="37"/>
  </w:num>
  <w:num w:numId="9">
    <w:abstractNumId w:val="31"/>
  </w:num>
  <w:num w:numId="10">
    <w:abstractNumId w:val="15"/>
  </w:num>
  <w:num w:numId="11">
    <w:abstractNumId w:val="24"/>
  </w:num>
  <w:num w:numId="12">
    <w:abstractNumId w:val="46"/>
  </w:num>
  <w:num w:numId="13">
    <w:abstractNumId w:val="17"/>
  </w:num>
  <w:num w:numId="14">
    <w:abstractNumId w:val="22"/>
  </w:num>
  <w:num w:numId="15">
    <w:abstractNumId w:val="44"/>
  </w:num>
  <w:num w:numId="16">
    <w:abstractNumId w:val="6"/>
  </w:num>
  <w:num w:numId="17">
    <w:abstractNumId w:val="20"/>
  </w:num>
  <w:num w:numId="18">
    <w:abstractNumId w:val="42"/>
  </w:num>
  <w:num w:numId="19">
    <w:abstractNumId w:val="32"/>
  </w:num>
  <w:num w:numId="20">
    <w:abstractNumId w:val="52"/>
  </w:num>
  <w:num w:numId="21">
    <w:abstractNumId w:val="21"/>
  </w:num>
  <w:num w:numId="22">
    <w:abstractNumId w:val="7"/>
  </w:num>
  <w:num w:numId="23">
    <w:abstractNumId w:val="23"/>
  </w:num>
  <w:num w:numId="24">
    <w:abstractNumId w:val="33"/>
  </w:num>
  <w:num w:numId="25">
    <w:abstractNumId w:val="51"/>
  </w:num>
  <w:num w:numId="26">
    <w:abstractNumId w:val="56"/>
  </w:num>
  <w:num w:numId="27">
    <w:abstractNumId w:val="38"/>
  </w:num>
  <w:num w:numId="28">
    <w:abstractNumId w:val="14"/>
  </w:num>
  <w:num w:numId="29">
    <w:abstractNumId w:val="5"/>
  </w:num>
  <w:num w:numId="30">
    <w:abstractNumId w:val="16"/>
  </w:num>
  <w:num w:numId="31">
    <w:abstractNumId w:val="47"/>
  </w:num>
  <w:num w:numId="32">
    <w:abstractNumId w:val="12"/>
  </w:num>
  <w:num w:numId="33">
    <w:abstractNumId w:val="11"/>
  </w:num>
  <w:num w:numId="34">
    <w:abstractNumId w:val="48"/>
  </w:num>
  <w:num w:numId="35">
    <w:abstractNumId w:val="57"/>
  </w:num>
  <w:num w:numId="36">
    <w:abstractNumId w:val="34"/>
  </w:num>
  <w:num w:numId="37">
    <w:abstractNumId w:val="28"/>
  </w:num>
  <w:num w:numId="38">
    <w:abstractNumId w:val="41"/>
  </w:num>
  <w:num w:numId="39">
    <w:abstractNumId w:val="40"/>
  </w:num>
  <w:num w:numId="40">
    <w:abstractNumId w:val="9"/>
  </w:num>
  <w:num w:numId="41">
    <w:abstractNumId w:val="18"/>
  </w:num>
  <w:num w:numId="42">
    <w:abstractNumId w:val="49"/>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26"/>
  </w:num>
  <w:num w:numId="47">
    <w:abstractNumId w:val="1"/>
  </w:num>
  <w:num w:numId="48">
    <w:abstractNumId w:val="30"/>
  </w:num>
  <w:num w:numId="49">
    <w:abstractNumId w:val="55"/>
  </w:num>
  <w:num w:numId="50">
    <w:abstractNumId w:val="8"/>
  </w:num>
  <w:num w:numId="51">
    <w:abstractNumId w:val="54"/>
  </w:num>
  <w:num w:numId="52">
    <w:abstractNumId w:val="27"/>
  </w:num>
  <w:num w:numId="53">
    <w:abstractNumId w:val="36"/>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
  </w:num>
  <w:num w:numId="57">
    <w:abstractNumId w:val="39"/>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7D"/>
    <w:rsid w:val="00000231"/>
    <w:rsid w:val="00000AB6"/>
    <w:rsid w:val="00001142"/>
    <w:rsid w:val="000013CE"/>
    <w:rsid w:val="00001728"/>
    <w:rsid w:val="000017B7"/>
    <w:rsid w:val="00001EA4"/>
    <w:rsid w:val="000026BE"/>
    <w:rsid w:val="00002FE9"/>
    <w:rsid w:val="00003603"/>
    <w:rsid w:val="00003607"/>
    <w:rsid w:val="000038E0"/>
    <w:rsid w:val="000044A1"/>
    <w:rsid w:val="00004A0A"/>
    <w:rsid w:val="000050A3"/>
    <w:rsid w:val="00005498"/>
    <w:rsid w:val="00006043"/>
    <w:rsid w:val="000065F2"/>
    <w:rsid w:val="00007113"/>
    <w:rsid w:val="0000720E"/>
    <w:rsid w:val="0000764E"/>
    <w:rsid w:val="000103F6"/>
    <w:rsid w:val="000107B4"/>
    <w:rsid w:val="00010CA9"/>
    <w:rsid w:val="000111D6"/>
    <w:rsid w:val="000125B3"/>
    <w:rsid w:val="00012868"/>
    <w:rsid w:val="00012DEF"/>
    <w:rsid w:val="000131E4"/>
    <w:rsid w:val="000137F4"/>
    <w:rsid w:val="00013ADB"/>
    <w:rsid w:val="00014079"/>
    <w:rsid w:val="00014209"/>
    <w:rsid w:val="0001486E"/>
    <w:rsid w:val="00014E6B"/>
    <w:rsid w:val="0001616E"/>
    <w:rsid w:val="0001700B"/>
    <w:rsid w:val="00017C89"/>
    <w:rsid w:val="00020158"/>
    <w:rsid w:val="00021278"/>
    <w:rsid w:val="00021307"/>
    <w:rsid w:val="00021657"/>
    <w:rsid w:val="00022310"/>
    <w:rsid w:val="000228FB"/>
    <w:rsid w:val="00022C02"/>
    <w:rsid w:val="00022C67"/>
    <w:rsid w:val="00022CF3"/>
    <w:rsid w:val="00023141"/>
    <w:rsid w:val="00023404"/>
    <w:rsid w:val="00023428"/>
    <w:rsid w:val="000244E8"/>
    <w:rsid w:val="000245AE"/>
    <w:rsid w:val="00024CCE"/>
    <w:rsid w:val="00024FC2"/>
    <w:rsid w:val="000251C8"/>
    <w:rsid w:val="000256E5"/>
    <w:rsid w:val="00025A9F"/>
    <w:rsid w:val="00027E98"/>
    <w:rsid w:val="000311FC"/>
    <w:rsid w:val="00031337"/>
    <w:rsid w:val="00032634"/>
    <w:rsid w:val="00032FE0"/>
    <w:rsid w:val="00033485"/>
    <w:rsid w:val="0003412D"/>
    <w:rsid w:val="000350C0"/>
    <w:rsid w:val="00035F04"/>
    <w:rsid w:val="000365E6"/>
    <w:rsid w:val="000367A0"/>
    <w:rsid w:val="00037ACB"/>
    <w:rsid w:val="00040366"/>
    <w:rsid w:val="00040387"/>
    <w:rsid w:val="00040B66"/>
    <w:rsid w:val="0004206C"/>
    <w:rsid w:val="00044FF2"/>
    <w:rsid w:val="00045385"/>
    <w:rsid w:val="00046A1A"/>
    <w:rsid w:val="00047467"/>
    <w:rsid w:val="00047C91"/>
    <w:rsid w:val="00047F19"/>
    <w:rsid w:val="000502DD"/>
    <w:rsid w:val="00050357"/>
    <w:rsid w:val="000516FE"/>
    <w:rsid w:val="00051905"/>
    <w:rsid w:val="00051DC0"/>
    <w:rsid w:val="00052398"/>
    <w:rsid w:val="00054532"/>
    <w:rsid w:val="00054CEC"/>
    <w:rsid w:val="00054D09"/>
    <w:rsid w:val="000555ED"/>
    <w:rsid w:val="00056C34"/>
    <w:rsid w:val="00056E26"/>
    <w:rsid w:val="00056E2E"/>
    <w:rsid w:val="0005793F"/>
    <w:rsid w:val="0006028A"/>
    <w:rsid w:val="00060408"/>
    <w:rsid w:val="00061FDD"/>
    <w:rsid w:val="000629B4"/>
    <w:rsid w:val="0006373C"/>
    <w:rsid w:val="00063CEB"/>
    <w:rsid w:val="000642A7"/>
    <w:rsid w:val="00064F25"/>
    <w:rsid w:val="00064F86"/>
    <w:rsid w:val="00065241"/>
    <w:rsid w:val="0006558C"/>
    <w:rsid w:val="000655AA"/>
    <w:rsid w:val="00065FC7"/>
    <w:rsid w:val="00066177"/>
    <w:rsid w:val="000663FA"/>
    <w:rsid w:val="0006726B"/>
    <w:rsid w:val="000674EA"/>
    <w:rsid w:val="0006764A"/>
    <w:rsid w:val="00067A8C"/>
    <w:rsid w:val="000700D0"/>
    <w:rsid w:val="00071D93"/>
    <w:rsid w:val="00071F33"/>
    <w:rsid w:val="00073454"/>
    <w:rsid w:val="000742C2"/>
    <w:rsid w:val="00074B33"/>
    <w:rsid w:val="00074CF9"/>
    <w:rsid w:val="0007518E"/>
    <w:rsid w:val="000761D7"/>
    <w:rsid w:val="000766D7"/>
    <w:rsid w:val="000769FB"/>
    <w:rsid w:val="00077651"/>
    <w:rsid w:val="000805EE"/>
    <w:rsid w:val="000806BC"/>
    <w:rsid w:val="00081025"/>
    <w:rsid w:val="00081217"/>
    <w:rsid w:val="000812D4"/>
    <w:rsid w:val="00081DF5"/>
    <w:rsid w:val="0008203A"/>
    <w:rsid w:val="000821FE"/>
    <w:rsid w:val="00082995"/>
    <w:rsid w:val="00082ACD"/>
    <w:rsid w:val="00082D37"/>
    <w:rsid w:val="00083965"/>
    <w:rsid w:val="000847F8"/>
    <w:rsid w:val="00085483"/>
    <w:rsid w:val="00086FCC"/>
    <w:rsid w:val="000870F5"/>
    <w:rsid w:val="00087720"/>
    <w:rsid w:val="000878A6"/>
    <w:rsid w:val="00090336"/>
    <w:rsid w:val="000907EA"/>
    <w:rsid w:val="00090962"/>
    <w:rsid w:val="00091126"/>
    <w:rsid w:val="00091884"/>
    <w:rsid w:val="0009200D"/>
    <w:rsid w:val="000920C9"/>
    <w:rsid w:val="0009290F"/>
    <w:rsid w:val="00093D4D"/>
    <w:rsid w:val="0009511D"/>
    <w:rsid w:val="00096086"/>
    <w:rsid w:val="000973F4"/>
    <w:rsid w:val="000A0A28"/>
    <w:rsid w:val="000A1B2F"/>
    <w:rsid w:val="000A1CD3"/>
    <w:rsid w:val="000A2008"/>
    <w:rsid w:val="000A2488"/>
    <w:rsid w:val="000A326C"/>
    <w:rsid w:val="000A4003"/>
    <w:rsid w:val="000A41E9"/>
    <w:rsid w:val="000A472E"/>
    <w:rsid w:val="000A5AE9"/>
    <w:rsid w:val="000A5B79"/>
    <w:rsid w:val="000A5CDB"/>
    <w:rsid w:val="000A60F1"/>
    <w:rsid w:val="000A621E"/>
    <w:rsid w:val="000A69D0"/>
    <w:rsid w:val="000A6DA4"/>
    <w:rsid w:val="000A705D"/>
    <w:rsid w:val="000A7073"/>
    <w:rsid w:val="000A7809"/>
    <w:rsid w:val="000A7943"/>
    <w:rsid w:val="000B03AD"/>
    <w:rsid w:val="000B09A1"/>
    <w:rsid w:val="000B0CE7"/>
    <w:rsid w:val="000B0FAF"/>
    <w:rsid w:val="000B1734"/>
    <w:rsid w:val="000B187B"/>
    <w:rsid w:val="000B19AE"/>
    <w:rsid w:val="000B1A23"/>
    <w:rsid w:val="000B21F9"/>
    <w:rsid w:val="000B3273"/>
    <w:rsid w:val="000B3619"/>
    <w:rsid w:val="000B3C7C"/>
    <w:rsid w:val="000B57E7"/>
    <w:rsid w:val="000B5B3D"/>
    <w:rsid w:val="000B661A"/>
    <w:rsid w:val="000B728A"/>
    <w:rsid w:val="000B7710"/>
    <w:rsid w:val="000C01E6"/>
    <w:rsid w:val="000C0320"/>
    <w:rsid w:val="000C3721"/>
    <w:rsid w:val="000C441A"/>
    <w:rsid w:val="000C4C76"/>
    <w:rsid w:val="000C6188"/>
    <w:rsid w:val="000C63A4"/>
    <w:rsid w:val="000C672D"/>
    <w:rsid w:val="000C786F"/>
    <w:rsid w:val="000D03A3"/>
    <w:rsid w:val="000D19D5"/>
    <w:rsid w:val="000D2737"/>
    <w:rsid w:val="000D2CB5"/>
    <w:rsid w:val="000D3651"/>
    <w:rsid w:val="000D3A88"/>
    <w:rsid w:val="000D3B97"/>
    <w:rsid w:val="000D3BC5"/>
    <w:rsid w:val="000D42CA"/>
    <w:rsid w:val="000D546F"/>
    <w:rsid w:val="000D5B3A"/>
    <w:rsid w:val="000D6B56"/>
    <w:rsid w:val="000D77D2"/>
    <w:rsid w:val="000D7F92"/>
    <w:rsid w:val="000D7FF1"/>
    <w:rsid w:val="000E03D2"/>
    <w:rsid w:val="000E0C02"/>
    <w:rsid w:val="000E1B15"/>
    <w:rsid w:val="000E1D64"/>
    <w:rsid w:val="000E1E81"/>
    <w:rsid w:val="000E2172"/>
    <w:rsid w:val="000E222D"/>
    <w:rsid w:val="000E29E8"/>
    <w:rsid w:val="000E3A66"/>
    <w:rsid w:val="000E4B77"/>
    <w:rsid w:val="000E4F4A"/>
    <w:rsid w:val="000E540C"/>
    <w:rsid w:val="000E55C7"/>
    <w:rsid w:val="000E5F89"/>
    <w:rsid w:val="000E5FBF"/>
    <w:rsid w:val="000E6151"/>
    <w:rsid w:val="000E661B"/>
    <w:rsid w:val="000E7251"/>
    <w:rsid w:val="000F097F"/>
    <w:rsid w:val="000F09A0"/>
    <w:rsid w:val="000F1082"/>
    <w:rsid w:val="000F19A5"/>
    <w:rsid w:val="000F19B6"/>
    <w:rsid w:val="000F3081"/>
    <w:rsid w:val="000F3176"/>
    <w:rsid w:val="000F37EF"/>
    <w:rsid w:val="000F42C3"/>
    <w:rsid w:val="000F4E2B"/>
    <w:rsid w:val="000F56B2"/>
    <w:rsid w:val="000F595F"/>
    <w:rsid w:val="000F5DE2"/>
    <w:rsid w:val="000F6461"/>
    <w:rsid w:val="000F69D2"/>
    <w:rsid w:val="000F6A4F"/>
    <w:rsid w:val="000F7D16"/>
    <w:rsid w:val="001008E8"/>
    <w:rsid w:val="00100D25"/>
    <w:rsid w:val="0010154E"/>
    <w:rsid w:val="001017B9"/>
    <w:rsid w:val="00101860"/>
    <w:rsid w:val="00103607"/>
    <w:rsid w:val="0010397B"/>
    <w:rsid w:val="00103B4E"/>
    <w:rsid w:val="001040D2"/>
    <w:rsid w:val="0010431D"/>
    <w:rsid w:val="001046FC"/>
    <w:rsid w:val="00104ACD"/>
    <w:rsid w:val="00104B28"/>
    <w:rsid w:val="00104FFB"/>
    <w:rsid w:val="001052D2"/>
    <w:rsid w:val="00106262"/>
    <w:rsid w:val="00107295"/>
    <w:rsid w:val="001074FA"/>
    <w:rsid w:val="00107805"/>
    <w:rsid w:val="00111585"/>
    <w:rsid w:val="00111E26"/>
    <w:rsid w:val="001127B2"/>
    <w:rsid w:val="001135B3"/>
    <w:rsid w:val="00113C7B"/>
    <w:rsid w:val="00113E2F"/>
    <w:rsid w:val="001145FB"/>
    <w:rsid w:val="00114785"/>
    <w:rsid w:val="001147ED"/>
    <w:rsid w:val="00116159"/>
    <w:rsid w:val="0011643D"/>
    <w:rsid w:val="0011653B"/>
    <w:rsid w:val="001168C2"/>
    <w:rsid w:val="00116942"/>
    <w:rsid w:val="00116E9E"/>
    <w:rsid w:val="00116FE0"/>
    <w:rsid w:val="0011730C"/>
    <w:rsid w:val="001174D6"/>
    <w:rsid w:val="0011779C"/>
    <w:rsid w:val="00117A2E"/>
    <w:rsid w:val="00120779"/>
    <w:rsid w:val="001207B3"/>
    <w:rsid w:val="00120AE1"/>
    <w:rsid w:val="00120DC6"/>
    <w:rsid w:val="0012162B"/>
    <w:rsid w:val="001216BB"/>
    <w:rsid w:val="00121C9C"/>
    <w:rsid w:val="0012268C"/>
    <w:rsid w:val="00122D34"/>
    <w:rsid w:val="001231C2"/>
    <w:rsid w:val="001233FA"/>
    <w:rsid w:val="001237BE"/>
    <w:rsid w:val="00123B23"/>
    <w:rsid w:val="00123B38"/>
    <w:rsid w:val="00124F95"/>
    <w:rsid w:val="001251CD"/>
    <w:rsid w:val="001270F6"/>
    <w:rsid w:val="00127BBD"/>
    <w:rsid w:val="00130A48"/>
    <w:rsid w:val="00131EE6"/>
    <w:rsid w:val="00132EDE"/>
    <w:rsid w:val="00132FC7"/>
    <w:rsid w:val="0013536E"/>
    <w:rsid w:val="00135D7E"/>
    <w:rsid w:val="00136236"/>
    <w:rsid w:val="00136441"/>
    <w:rsid w:val="001364D9"/>
    <w:rsid w:val="00136CF3"/>
    <w:rsid w:val="00136DDB"/>
    <w:rsid w:val="001379E8"/>
    <w:rsid w:val="0014068F"/>
    <w:rsid w:val="0014084D"/>
    <w:rsid w:val="00140DDE"/>
    <w:rsid w:val="001414FA"/>
    <w:rsid w:val="0014173E"/>
    <w:rsid w:val="00141A20"/>
    <w:rsid w:val="00141D88"/>
    <w:rsid w:val="00141E82"/>
    <w:rsid w:val="00142C4C"/>
    <w:rsid w:val="00142D35"/>
    <w:rsid w:val="00142DC3"/>
    <w:rsid w:val="0014334A"/>
    <w:rsid w:val="001435B2"/>
    <w:rsid w:val="00143BA3"/>
    <w:rsid w:val="001442BF"/>
    <w:rsid w:val="00144862"/>
    <w:rsid w:val="001449C7"/>
    <w:rsid w:val="00144D64"/>
    <w:rsid w:val="0014557E"/>
    <w:rsid w:val="00145865"/>
    <w:rsid w:val="00146352"/>
    <w:rsid w:val="00146A84"/>
    <w:rsid w:val="001479D6"/>
    <w:rsid w:val="00147BF1"/>
    <w:rsid w:val="00147D78"/>
    <w:rsid w:val="00151FFF"/>
    <w:rsid w:val="00152125"/>
    <w:rsid w:val="0015240F"/>
    <w:rsid w:val="001527F9"/>
    <w:rsid w:val="00153117"/>
    <w:rsid w:val="00153191"/>
    <w:rsid w:val="001535AD"/>
    <w:rsid w:val="00153B28"/>
    <w:rsid w:val="00154AAD"/>
    <w:rsid w:val="00154ADD"/>
    <w:rsid w:val="00154F97"/>
    <w:rsid w:val="00155452"/>
    <w:rsid w:val="001562D1"/>
    <w:rsid w:val="00156F45"/>
    <w:rsid w:val="00157DBC"/>
    <w:rsid w:val="00160682"/>
    <w:rsid w:val="001609D3"/>
    <w:rsid w:val="00160A19"/>
    <w:rsid w:val="00161B59"/>
    <w:rsid w:val="00161BBA"/>
    <w:rsid w:val="00162634"/>
    <w:rsid w:val="00163E0B"/>
    <w:rsid w:val="00165E00"/>
    <w:rsid w:val="001662B3"/>
    <w:rsid w:val="00166B31"/>
    <w:rsid w:val="0017033C"/>
    <w:rsid w:val="00170387"/>
    <w:rsid w:val="001715BA"/>
    <w:rsid w:val="00172253"/>
    <w:rsid w:val="00172BCB"/>
    <w:rsid w:val="00173164"/>
    <w:rsid w:val="0017334E"/>
    <w:rsid w:val="00173417"/>
    <w:rsid w:val="0017363B"/>
    <w:rsid w:val="001747C1"/>
    <w:rsid w:val="00174A46"/>
    <w:rsid w:val="00175C68"/>
    <w:rsid w:val="001768AA"/>
    <w:rsid w:val="001771FD"/>
    <w:rsid w:val="001777E4"/>
    <w:rsid w:val="001801D5"/>
    <w:rsid w:val="0018075A"/>
    <w:rsid w:val="00180F89"/>
    <w:rsid w:val="00181981"/>
    <w:rsid w:val="00181EE5"/>
    <w:rsid w:val="00182D2F"/>
    <w:rsid w:val="00184A01"/>
    <w:rsid w:val="0018511D"/>
    <w:rsid w:val="00185B23"/>
    <w:rsid w:val="00185B3B"/>
    <w:rsid w:val="00186C78"/>
    <w:rsid w:val="001875CB"/>
    <w:rsid w:val="00187B9C"/>
    <w:rsid w:val="00187E2B"/>
    <w:rsid w:val="00190D1B"/>
    <w:rsid w:val="00190E46"/>
    <w:rsid w:val="001917FF"/>
    <w:rsid w:val="00191F14"/>
    <w:rsid w:val="00192E56"/>
    <w:rsid w:val="00193BE4"/>
    <w:rsid w:val="001951B6"/>
    <w:rsid w:val="0019563B"/>
    <w:rsid w:val="001957C8"/>
    <w:rsid w:val="001958C8"/>
    <w:rsid w:val="00195B5B"/>
    <w:rsid w:val="001966BE"/>
    <w:rsid w:val="00196CB6"/>
    <w:rsid w:val="00197190"/>
    <w:rsid w:val="001A01A6"/>
    <w:rsid w:val="001A0934"/>
    <w:rsid w:val="001A0D1B"/>
    <w:rsid w:val="001A2BF9"/>
    <w:rsid w:val="001A31D2"/>
    <w:rsid w:val="001A3D10"/>
    <w:rsid w:val="001A410A"/>
    <w:rsid w:val="001A437A"/>
    <w:rsid w:val="001A4639"/>
    <w:rsid w:val="001A4885"/>
    <w:rsid w:val="001A4A98"/>
    <w:rsid w:val="001A50D3"/>
    <w:rsid w:val="001A52C3"/>
    <w:rsid w:val="001A5BF0"/>
    <w:rsid w:val="001A5F2C"/>
    <w:rsid w:val="001A6331"/>
    <w:rsid w:val="001B0303"/>
    <w:rsid w:val="001B0640"/>
    <w:rsid w:val="001B0952"/>
    <w:rsid w:val="001B1B79"/>
    <w:rsid w:val="001B2588"/>
    <w:rsid w:val="001B25A8"/>
    <w:rsid w:val="001B2A02"/>
    <w:rsid w:val="001B38CF"/>
    <w:rsid w:val="001B3BAF"/>
    <w:rsid w:val="001B407E"/>
    <w:rsid w:val="001B51E7"/>
    <w:rsid w:val="001B5372"/>
    <w:rsid w:val="001B55AC"/>
    <w:rsid w:val="001B57EF"/>
    <w:rsid w:val="001B5CC9"/>
    <w:rsid w:val="001B64D8"/>
    <w:rsid w:val="001B78B9"/>
    <w:rsid w:val="001B7CDC"/>
    <w:rsid w:val="001C03CA"/>
    <w:rsid w:val="001C06E7"/>
    <w:rsid w:val="001C1149"/>
    <w:rsid w:val="001C1985"/>
    <w:rsid w:val="001C252B"/>
    <w:rsid w:val="001C267A"/>
    <w:rsid w:val="001C2BA6"/>
    <w:rsid w:val="001C4BA8"/>
    <w:rsid w:val="001C51B2"/>
    <w:rsid w:val="001C5840"/>
    <w:rsid w:val="001C6207"/>
    <w:rsid w:val="001C7118"/>
    <w:rsid w:val="001C745A"/>
    <w:rsid w:val="001C7769"/>
    <w:rsid w:val="001C7E31"/>
    <w:rsid w:val="001D3176"/>
    <w:rsid w:val="001D3BFF"/>
    <w:rsid w:val="001D3C96"/>
    <w:rsid w:val="001D3F45"/>
    <w:rsid w:val="001D4177"/>
    <w:rsid w:val="001D4509"/>
    <w:rsid w:val="001D4B5F"/>
    <w:rsid w:val="001D4DCF"/>
    <w:rsid w:val="001D4F52"/>
    <w:rsid w:val="001D6C4D"/>
    <w:rsid w:val="001D75BD"/>
    <w:rsid w:val="001D78D8"/>
    <w:rsid w:val="001E0762"/>
    <w:rsid w:val="001E1E43"/>
    <w:rsid w:val="001E2FB2"/>
    <w:rsid w:val="001E36DE"/>
    <w:rsid w:val="001E40B5"/>
    <w:rsid w:val="001E41AE"/>
    <w:rsid w:val="001E4B83"/>
    <w:rsid w:val="001E6335"/>
    <w:rsid w:val="001E6A87"/>
    <w:rsid w:val="001E6DCB"/>
    <w:rsid w:val="001E712C"/>
    <w:rsid w:val="001E7841"/>
    <w:rsid w:val="001E7E6F"/>
    <w:rsid w:val="001F1CE1"/>
    <w:rsid w:val="001F505D"/>
    <w:rsid w:val="001F5253"/>
    <w:rsid w:val="001F577B"/>
    <w:rsid w:val="001F6250"/>
    <w:rsid w:val="001F6685"/>
    <w:rsid w:val="001F668A"/>
    <w:rsid w:val="001F67FC"/>
    <w:rsid w:val="001F78EE"/>
    <w:rsid w:val="002022CB"/>
    <w:rsid w:val="0020368F"/>
    <w:rsid w:val="002038C8"/>
    <w:rsid w:val="00203CBA"/>
    <w:rsid w:val="00205844"/>
    <w:rsid w:val="00205A10"/>
    <w:rsid w:val="00205FB6"/>
    <w:rsid w:val="00206494"/>
    <w:rsid w:val="002064CB"/>
    <w:rsid w:val="00206F80"/>
    <w:rsid w:val="002104E8"/>
    <w:rsid w:val="00211326"/>
    <w:rsid w:val="00212020"/>
    <w:rsid w:val="00212235"/>
    <w:rsid w:val="00212D18"/>
    <w:rsid w:val="00212D88"/>
    <w:rsid w:val="00213371"/>
    <w:rsid w:val="0021413C"/>
    <w:rsid w:val="0021592B"/>
    <w:rsid w:val="00215A38"/>
    <w:rsid w:val="00215F67"/>
    <w:rsid w:val="00216048"/>
    <w:rsid w:val="0021680E"/>
    <w:rsid w:val="00216B04"/>
    <w:rsid w:val="00217B32"/>
    <w:rsid w:val="002201CF"/>
    <w:rsid w:val="0022119F"/>
    <w:rsid w:val="00221251"/>
    <w:rsid w:val="0022144B"/>
    <w:rsid w:val="00221BFE"/>
    <w:rsid w:val="00221C12"/>
    <w:rsid w:val="00221D19"/>
    <w:rsid w:val="002222BA"/>
    <w:rsid w:val="0022358D"/>
    <w:rsid w:val="00223651"/>
    <w:rsid w:val="0022404A"/>
    <w:rsid w:val="00224EAF"/>
    <w:rsid w:val="0022550E"/>
    <w:rsid w:val="00225BFC"/>
    <w:rsid w:val="00226708"/>
    <w:rsid w:val="00227883"/>
    <w:rsid w:val="00230102"/>
    <w:rsid w:val="002304AB"/>
    <w:rsid w:val="00231802"/>
    <w:rsid w:val="0023223B"/>
    <w:rsid w:val="00232E85"/>
    <w:rsid w:val="00233272"/>
    <w:rsid w:val="0023329A"/>
    <w:rsid w:val="0023491A"/>
    <w:rsid w:val="00234A01"/>
    <w:rsid w:val="00234D5C"/>
    <w:rsid w:val="002358F6"/>
    <w:rsid w:val="00235E62"/>
    <w:rsid w:val="0023681C"/>
    <w:rsid w:val="00236DB0"/>
    <w:rsid w:val="00237489"/>
    <w:rsid w:val="0023762F"/>
    <w:rsid w:val="00237723"/>
    <w:rsid w:val="00237E29"/>
    <w:rsid w:val="002414A0"/>
    <w:rsid w:val="00241BB4"/>
    <w:rsid w:val="00242415"/>
    <w:rsid w:val="002430B2"/>
    <w:rsid w:val="0024354B"/>
    <w:rsid w:val="00243D84"/>
    <w:rsid w:val="00244AE4"/>
    <w:rsid w:val="00244FE5"/>
    <w:rsid w:val="0024511A"/>
    <w:rsid w:val="00245803"/>
    <w:rsid w:val="00246F69"/>
    <w:rsid w:val="00247ED6"/>
    <w:rsid w:val="00250DB4"/>
    <w:rsid w:val="00251396"/>
    <w:rsid w:val="002515CB"/>
    <w:rsid w:val="00251778"/>
    <w:rsid w:val="002534C8"/>
    <w:rsid w:val="00254C25"/>
    <w:rsid w:val="0025591E"/>
    <w:rsid w:val="002578AB"/>
    <w:rsid w:val="0026021D"/>
    <w:rsid w:val="0026133A"/>
    <w:rsid w:val="002613BE"/>
    <w:rsid w:val="00261F8D"/>
    <w:rsid w:val="00262072"/>
    <w:rsid w:val="00262340"/>
    <w:rsid w:val="00262459"/>
    <w:rsid w:val="00262E7F"/>
    <w:rsid w:val="00263C68"/>
    <w:rsid w:val="002641F0"/>
    <w:rsid w:val="00264DD0"/>
    <w:rsid w:val="002672D7"/>
    <w:rsid w:val="0026783D"/>
    <w:rsid w:val="0026793E"/>
    <w:rsid w:val="0027085A"/>
    <w:rsid w:val="00271746"/>
    <w:rsid w:val="00271CC0"/>
    <w:rsid w:val="00272D31"/>
    <w:rsid w:val="0027437C"/>
    <w:rsid w:val="00275167"/>
    <w:rsid w:val="002752D2"/>
    <w:rsid w:val="00275BDE"/>
    <w:rsid w:val="00276C12"/>
    <w:rsid w:val="00276F52"/>
    <w:rsid w:val="00277386"/>
    <w:rsid w:val="00277605"/>
    <w:rsid w:val="002779CB"/>
    <w:rsid w:val="002807B0"/>
    <w:rsid w:val="00281284"/>
    <w:rsid w:val="0028259F"/>
    <w:rsid w:val="00282665"/>
    <w:rsid w:val="00282EFA"/>
    <w:rsid w:val="00285F6B"/>
    <w:rsid w:val="00286193"/>
    <w:rsid w:val="00286727"/>
    <w:rsid w:val="00286C52"/>
    <w:rsid w:val="002870B6"/>
    <w:rsid w:val="002877B3"/>
    <w:rsid w:val="002878A7"/>
    <w:rsid w:val="00287C5E"/>
    <w:rsid w:val="00290D89"/>
    <w:rsid w:val="00291746"/>
    <w:rsid w:val="00291754"/>
    <w:rsid w:val="00293304"/>
    <w:rsid w:val="00294716"/>
    <w:rsid w:val="002954A7"/>
    <w:rsid w:val="00295F38"/>
    <w:rsid w:val="00296304"/>
    <w:rsid w:val="002A02DA"/>
    <w:rsid w:val="002A0A60"/>
    <w:rsid w:val="002A23ED"/>
    <w:rsid w:val="002A2557"/>
    <w:rsid w:val="002A4F7E"/>
    <w:rsid w:val="002A53D8"/>
    <w:rsid w:val="002A5BB9"/>
    <w:rsid w:val="002A5E73"/>
    <w:rsid w:val="002A6A0B"/>
    <w:rsid w:val="002A72D1"/>
    <w:rsid w:val="002A737D"/>
    <w:rsid w:val="002A7BF5"/>
    <w:rsid w:val="002A7E06"/>
    <w:rsid w:val="002B180A"/>
    <w:rsid w:val="002B1A34"/>
    <w:rsid w:val="002B3004"/>
    <w:rsid w:val="002B3248"/>
    <w:rsid w:val="002B33FB"/>
    <w:rsid w:val="002B3551"/>
    <w:rsid w:val="002B3EA0"/>
    <w:rsid w:val="002B4467"/>
    <w:rsid w:val="002B4555"/>
    <w:rsid w:val="002B4C8A"/>
    <w:rsid w:val="002B4F5A"/>
    <w:rsid w:val="002B5310"/>
    <w:rsid w:val="002B57AC"/>
    <w:rsid w:val="002B5860"/>
    <w:rsid w:val="002B6F95"/>
    <w:rsid w:val="002B7FC3"/>
    <w:rsid w:val="002C06FB"/>
    <w:rsid w:val="002C0E30"/>
    <w:rsid w:val="002C0F01"/>
    <w:rsid w:val="002C2AD8"/>
    <w:rsid w:val="002C34CA"/>
    <w:rsid w:val="002C3500"/>
    <w:rsid w:val="002C3A23"/>
    <w:rsid w:val="002C3D24"/>
    <w:rsid w:val="002C400F"/>
    <w:rsid w:val="002C46C7"/>
    <w:rsid w:val="002C49C1"/>
    <w:rsid w:val="002C529F"/>
    <w:rsid w:val="002C52F0"/>
    <w:rsid w:val="002C57D2"/>
    <w:rsid w:val="002C5F32"/>
    <w:rsid w:val="002C6883"/>
    <w:rsid w:val="002C6F09"/>
    <w:rsid w:val="002C73D4"/>
    <w:rsid w:val="002C7E2B"/>
    <w:rsid w:val="002D04E2"/>
    <w:rsid w:val="002D0758"/>
    <w:rsid w:val="002D0DE8"/>
    <w:rsid w:val="002D2C41"/>
    <w:rsid w:val="002D2CA5"/>
    <w:rsid w:val="002D2DA1"/>
    <w:rsid w:val="002D396B"/>
    <w:rsid w:val="002D3EF9"/>
    <w:rsid w:val="002D5EDB"/>
    <w:rsid w:val="002D6C95"/>
    <w:rsid w:val="002D6DC6"/>
    <w:rsid w:val="002D76AC"/>
    <w:rsid w:val="002D76CD"/>
    <w:rsid w:val="002D786C"/>
    <w:rsid w:val="002D7C0C"/>
    <w:rsid w:val="002E08B0"/>
    <w:rsid w:val="002E0D16"/>
    <w:rsid w:val="002E1021"/>
    <w:rsid w:val="002E1E88"/>
    <w:rsid w:val="002E2063"/>
    <w:rsid w:val="002E21C4"/>
    <w:rsid w:val="002E26C8"/>
    <w:rsid w:val="002E2A2D"/>
    <w:rsid w:val="002E3E78"/>
    <w:rsid w:val="002E4533"/>
    <w:rsid w:val="002E46DC"/>
    <w:rsid w:val="002E50E2"/>
    <w:rsid w:val="002E5113"/>
    <w:rsid w:val="002E5166"/>
    <w:rsid w:val="002E5555"/>
    <w:rsid w:val="002E61EC"/>
    <w:rsid w:val="002E72AF"/>
    <w:rsid w:val="002E7560"/>
    <w:rsid w:val="002F0467"/>
    <w:rsid w:val="002F04DA"/>
    <w:rsid w:val="002F0B4C"/>
    <w:rsid w:val="002F1AA1"/>
    <w:rsid w:val="002F1D3F"/>
    <w:rsid w:val="002F1DA0"/>
    <w:rsid w:val="002F1DA8"/>
    <w:rsid w:val="002F2082"/>
    <w:rsid w:val="002F3432"/>
    <w:rsid w:val="002F3756"/>
    <w:rsid w:val="002F3DB0"/>
    <w:rsid w:val="002F4276"/>
    <w:rsid w:val="002F4D75"/>
    <w:rsid w:val="002F67A2"/>
    <w:rsid w:val="002F67CA"/>
    <w:rsid w:val="002F6A12"/>
    <w:rsid w:val="002F6AF9"/>
    <w:rsid w:val="0030005D"/>
    <w:rsid w:val="003005AE"/>
    <w:rsid w:val="00300C44"/>
    <w:rsid w:val="003031D4"/>
    <w:rsid w:val="00303609"/>
    <w:rsid w:val="0030367C"/>
    <w:rsid w:val="00304488"/>
    <w:rsid w:val="00304701"/>
    <w:rsid w:val="00304971"/>
    <w:rsid w:val="00304A42"/>
    <w:rsid w:val="00304ACF"/>
    <w:rsid w:val="00304FB6"/>
    <w:rsid w:val="00305109"/>
    <w:rsid w:val="0031076F"/>
    <w:rsid w:val="00310B50"/>
    <w:rsid w:val="0031161B"/>
    <w:rsid w:val="00311889"/>
    <w:rsid w:val="00312AE9"/>
    <w:rsid w:val="00312BFB"/>
    <w:rsid w:val="00313354"/>
    <w:rsid w:val="00313547"/>
    <w:rsid w:val="003136A3"/>
    <w:rsid w:val="0031434E"/>
    <w:rsid w:val="003148C6"/>
    <w:rsid w:val="00314FF8"/>
    <w:rsid w:val="00321FB0"/>
    <w:rsid w:val="003221AE"/>
    <w:rsid w:val="003223A0"/>
    <w:rsid w:val="00322571"/>
    <w:rsid w:val="00323724"/>
    <w:rsid w:val="003239DD"/>
    <w:rsid w:val="00323A58"/>
    <w:rsid w:val="00324CB6"/>
    <w:rsid w:val="00325C74"/>
    <w:rsid w:val="00325F0B"/>
    <w:rsid w:val="00327719"/>
    <w:rsid w:val="00327B67"/>
    <w:rsid w:val="00327BF5"/>
    <w:rsid w:val="00327FE7"/>
    <w:rsid w:val="00330532"/>
    <w:rsid w:val="00330A3F"/>
    <w:rsid w:val="00330ECF"/>
    <w:rsid w:val="003313EE"/>
    <w:rsid w:val="003317E5"/>
    <w:rsid w:val="00331B2D"/>
    <w:rsid w:val="00331CC0"/>
    <w:rsid w:val="003340AF"/>
    <w:rsid w:val="00334174"/>
    <w:rsid w:val="00334532"/>
    <w:rsid w:val="003348FC"/>
    <w:rsid w:val="00334E99"/>
    <w:rsid w:val="00335BBB"/>
    <w:rsid w:val="003366A3"/>
    <w:rsid w:val="0033672D"/>
    <w:rsid w:val="003369EC"/>
    <w:rsid w:val="00337231"/>
    <w:rsid w:val="00337380"/>
    <w:rsid w:val="003374D9"/>
    <w:rsid w:val="00337520"/>
    <w:rsid w:val="003377CA"/>
    <w:rsid w:val="00340B3E"/>
    <w:rsid w:val="0034149D"/>
    <w:rsid w:val="0034198D"/>
    <w:rsid w:val="00342CA2"/>
    <w:rsid w:val="003434A5"/>
    <w:rsid w:val="0034403B"/>
    <w:rsid w:val="0034420A"/>
    <w:rsid w:val="003464B5"/>
    <w:rsid w:val="00346BE2"/>
    <w:rsid w:val="00346F04"/>
    <w:rsid w:val="003476E9"/>
    <w:rsid w:val="00347D1C"/>
    <w:rsid w:val="003501C7"/>
    <w:rsid w:val="00351DCA"/>
    <w:rsid w:val="003526E0"/>
    <w:rsid w:val="00352AB1"/>
    <w:rsid w:val="00352C45"/>
    <w:rsid w:val="00352D00"/>
    <w:rsid w:val="00352E80"/>
    <w:rsid w:val="00353024"/>
    <w:rsid w:val="00354054"/>
    <w:rsid w:val="00354B51"/>
    <w:rsid w:val="00354BF6"/>
    <w:rsid w:val="00354E33"/>
    <w:rsid w:val="00356DDD"/>
    <w:rsid w:val="00357656"/>
    <w:rsid w:val="00363CF4"/>
    <w:rsid w:val="00363F9F"/>
    <w:rsid w:val="003649F3"/>
    <w:rsid w:val="00364A8F"/>
    <w:rsid w:val="00365226"/>
    <w:rsid w:val="00365A7B"/>
    <w:rsid w:val="0036620A"/>
    <w:rsid w:val="003667E4"/>
    <w:rsid w:val="0036775E"/>
    <w:rsid w:val="00367D67"/>
    <w:rsid w:val="00370F7A"/>
    <w:rsid w:val="00371186"/>
    <w:rsid w:val="003714FF"/>
    <w:rsid w:val="00371943"/>
    <w:rsid w:val="003720DE"/>
    <w:rsid w:val="003725C3"/>
    <w:rsid w:val="00372670"/>
    <w:rsid w:val="0037395E"/>
    <w:rsid w:val="00373A27"/>
    <w:rsid w:val="003741A6"/>
    <w:rsid w:val="00374A63"/>
    <w:rsid w:val="00376054"/>
    <w:rsid w:val="0037744F"/>
    <w:rsid w:val="00377713"/>
    <w:rsid w:val="0037797F"/>
    <w:rsid w:val="00380E81"/>
    <w:rsid w:val="00381065"/>
    <w:rsid w:val="00381080"/>
    <w:rsid w:val="00381099"/>
    <w:rsid w:val="0038203F"/>
    <w:rsid w:val="003824C6"/>
    <w:rsid w:val="00382556"/>
    <w:rsid w:val="0038273F"/>
    <w:rsid w:val="00382767"/>
    <w:rsid w:val="00382AB1"/>
    <w:rsid w:val="00382F3C"/>
    <w:rsid w:val="003833B3"/>
    <w:rsid w:val="00383991"/>
    <w:rsid w:val="00384EBA"/>
    <w:rsid w:val="003850B6"/>
    <w:rsid w:val="003855BA"/>
    <w:rsid w:val="003865E4"/>
    <w:rsid w:val="00390A06"/>
    <w:rsid w:val="00390E1B"/>
    <w:rsid w:val="00390E4F"/>
    <w:rsid w:val="00391931"/>
    <w:rsid w:val="00391EA8"/>
    <w:rsid w:val="003922E8"/>
    <w:rsid w:val="00392388"/>
    <w:rsid w:val="00392612"/>
    <w:rsid w:val="00393DEE"/>
    <w:rsid w:val="00393F97"/>
    <w:rsid w:val="0039405D"/>
    <w:rsid w:val="00394122"/>
    <w:rsid w:val="00394306"/>
    <w:rsid w:val="003943C4"/>
    <w:rsid w:val="00396008"/>
    <w:rsid w:val="00396131"/>
    <w:rsid w:val="003961BE"/>
    <w:rsid w:val="00396388"/>
    <w:rsid w:val="00396FBD"/>
    <w:rsid w:val="003A05EE"/>
    <w:rsid w:val="003A0FC5"/>
    <w:rsid w:val="003A1252"/>
    <w:rsid w:val="003A1A82"/>
    <w:rsid w:val="003A1F0E"/>
    <w:rsid w:val="003A3E0E"/>
    <w:rsid w:val="003A4986"/>
    <w:rsid w:val="003A5CD1"/>
    <w:rsid w:val="003A62B1"/>
    <w:rsid w:val="003A66B0"/>
    <w:rsid w:val="003A67FA"/>
    <w:rsid w:val="003A7171"/>
    <w:rsid w:val="003A794B"/>
    <w:rsid w:val="003B0792"/>
    <w:rsid w:val="003B2470"/>
    <w:rsid w:val="003B2FB9"/>
    <w:rsid w:val="003B3389"/>
    <w:rsid w:val="003B42CC"/>
    <w:rsid w:val="003B4667"/>
    <w:rsid w:val="003B4E8B"/>
    <w:rsid w:val="003B512A"/>
    <w:rsid w:val="003B5AF1"/>
    <w:rsid w:val="003B5E63"/>
    <w:rsid w:val="003B6232"/>
    <w:rsid w:val="003B69C0"/>
    <w:rsid w:val="003B7A26"/>
    <w:rsid w:val="003C06E1"/>
    <w:rsid w:val="003C0C6C"/>
    <w:rsid w:val="003C1148"/>
    <w:rsid w:val="003C2CEF"/>
    <w:rsid w:val="003C3297"/>
    <w:rsid w:val="003C3586"/>
    <w:rsid w:val="003C35BE"/>
    <w:rsid w:val="003C366C"/>
    <w:rsid w:val="003C3D3B"/>
    <w:rsid w:val="003C4705"/>
    <w:rsid w:val="003C4CB6"/>
    <w:rsid w:val="003C4CE2"/>
    <w:rsid w:val="003C54A2"/>
    <w:rsid w:val="003C689B"/>
    <w:rsid w:val="003C6E2E"/>
    <w:rsid w:val="003C6F4C"/>
    <w:rsid w:val="003C72DB"/>
    <w:rsid w:val="003C761D"/>
    <w:rsid w:val="003C7FDD"/>
    <w:rsid w:val="003D05B3"/>
    <w:rsid w:val="003D0BB5"/>
    <w:rsid w:val="003D0BC6"/>
    <w:rsid w:val="003D1CDE"/>
    <w:rsid w:val="003D3470"/>
    <w:rsid w:val="003D416E"/>
    <w:rsid w:val="003D4AF0"/>
    <w:rsid w:val="003D5BB4"/>
    <w:rsid w:val="003D75DE"/>
    <w:rsid w:val="003D791B"/>
    <w:rsid w:val="003E0B0A"/>
    <w:rsid w:val="003E155C"/>
    <w:rsid w:val="003E4197"/>
    <w:rsid w:val="003E4DEE"/>
    <w:rsid w:val="003E5141"/>
    <w:rsid w:val="003E55CF"/>
    <w:rsid w:val="003E63E0"/>
    <w:rsid w:val="003E6503"/>
    <w:rsid w:val="003E6841"/>
    <w:rsid w:val="003E764E"/>
    <w:rsid w:val="003E7BB7"/>
    <w:rsid w:val="003E7C34"/>
    <w:rsid w:val="003F01D8"/>
    <w:rsid w:val="003F0486"/>
    <w:rsid w:val="003F1117"/>
    <w:rsid w:val="003F12AE"/>
    <w:rsid w:val="003F2960"/>
    <w:rsid w:val="003F39F6"/>
    <w:rsid w:val="003F3AA0"/>
    <w:rsid w:val="003F513F"/>
    <w:rsid w:val="003F5591"/>
    <w:rsid w:val="003F6498"/>
    <w:rsid w:val="003F6E46"/>
    <w:rsid w:val="00400436"/>
    <w:rsid w:val="004010D2"/>
    <w:rsid w:val="004012FC"/>
    <w:rsid w:val="00401EDB"/>
    <w:rsid w:val="00404274"/>
    <w:rsid w:val="004044DD"/>
    <w:rsid w:val="00404ABA"/>
    <w:rsid w:val="00404ED8"/>
    <w:rsid w:val="004051B5"/>
    <w:rsid w:val="004052CE"/>
    <w:rsid w:val="00405D5F"/>
    <w:rsid w:val="004071C3"/>
    <w:rsid w:val="004076BF"/>
    <w:rsid w:val="0040785E"/>
    <w:rsid w:val="00407EA8"/>
    <w:rsid w:val="004101D1"/>
    <w:rsid w:val="00410574"/>
    <w:rsid w:val="0041112F"/>
    <w:rsid w:val="00411571"/>
    <w:rsid w:val="0041379F"/>
    <w:rsid w:val="0041391B"/>
    <w:rsid w:val="00413B2B"/>
    <w:rsid w:val="00413FA8"/>
    <w:rsid w:val="004141B0"/>
    <w:rsid w:val="00414361"/>
    <w:rsid w:val="004153D0"/>
    <w:rsid w:val="0041571F"/>
    <w:rsid w:val="00416203"/>
    <w:rsid w:val="00416C47"/>
    <w:rsid w:val="00417DEE"/>
    <w:rsid w:val="004218D5"/>
    <w:rsid w:val="0042245A"/>
    <w:rsid w:val="004228CD"/>
    <w:rsid w:val="0042350F"/>
    <w:rsid w:val="004236A4"/>
    <w:rsid w:val="00424C85"/>
    <w:rsid w:val="0042574D"/>
    <w:rsid w:val="00425D1C"/>
    <w:rsid w:val="00426561"/>
    <w:rsid w:val="00426785"/>
    <w:rsid w:val="00426CAA"/>
    <w:rsid w:val="004270A1"/>
    <w:rsid w:val="00427DA2"/>
    <w:rsid w:val="00430903"/>
    <w:rsid w:val="00430B1A"/>
    <w:rsid w:val="00430E85"/>
    <w:rsid w:val="004318A9"/>
    <w:rsid w:val="00431F28"/>
    <w:rsid w:val="00432259"/>
    <w:rsid w:val="004323D4"/>
    <w:rsid w:val="00432590"/>
    <w:rsid w:val="00433A80"/>
    <w:rsid w:val="00433E93"/>
    <w:rsid w:val="00433EE2"/>
    <w:rsid w:val="00433F5B"/>
    <w:rsid w:val="00434446"/>
    <w:rsid w:val="00434A86"/>
    <w:rsid w:val="00434A9C"/>
    <w:rsid w:val="0043524C"/>
    <w:rsid w:val="00435FF9"/>
    <w:rsid w:val="00436087"/>
    <w:rsid w:val="004360C1"/>
    <w:rsid w:val="004361B0"/>
    <w:rsid w:val="004364C1"/>
    <w:rsid w:val="00436B92"/>
    <w:rsid w:val="00437118"/>
    <w:rsid w:val="00437AD3"/>
    <w:rsid w:val="00437CE2"/>
    <w:rsid w:val="004402BB"/>
    <w:rsid w:val="00440C16"/>
    <w:rsid w:val="00441D59"/>
    <w:rsid w:val="00442BC0"/>
    <w:rsid w:val="00443218"/>
    <w:rsid w:val="00443CB8"/>
    <w:rsid w:val="004461C0"/>
    <w:rsid w:val="004463E1"/>
    <w:rsid w:val="00446A9C"/>
    <w:rsid w:val="0044742A"/>
    <w:rsid w:val="00447ABB"/>
    <w:rsid w:val="0045006D"/>
    <w:rsid w:val="004506C4"/>
    <w:rsid w:val="00450B90"/>
    <w:rsid w:val="00450C2E"/>
    <w:rsid w:val="00450D36"/>
    <w:rsid w:val="004523D1"/>
    <w:rsid w:val="00452D32"/>
    <w:rsid w:val="004533D7"/>
    <w:rsid w:val="00453464"/>
    <w:rsid w:val="004535A5"/>
    <w:rsid w:val="00453C5F"/>
    <w:rsid w:val="00454756"/>
    <w:rsid w:val="004549B5"/>
    <w:rsid w:val="004550F3"/>
    <w:rsid w:val="004550FB"/>
    <w:rsid w:val="004556AB"/>
    <w:rsid w:val="00456404"/>
    <w:rsid w:val="00456B27"/>
    <w:rsid w:val="00456FDE"/>
    <w:rsid w:val="00457B7E"/>
    <w:rsid w:val="00457FC2"/>
    <w:rsid w:val="0046033C"/>
    <w:rsid w:val="0046034D"/>
    <w:rsid w:val="00461B2E"/>
    <w:rsid w:val="00461B9B"/>
    <w:rsid w:val="00463243"/>
    <w:rsid w:val="004644CB"/>
    <w:rsid w:val="00464828"/>
    <w:rsid w:val="004649DA"/>
    <w:rsid w:val="00464D22"/>
    <w:rsid w:val="00467498"/>
    <w:rsid w:val="00467F77"/>
    <w:rsid w:val="00470817"/>
    <w:rsid w:val="004712E7"/>
    <w:rsid w:val="004719A3"/>
    <w:rsid w:val="00472B3F"/>
    <w:rsid w:val="00473408"/>
    <w:rsid w:val="004735AE"/>
    <w:rsid w:val="004735E1"/>
    <w:rsid w:val="00473692"/>
    <w:rsid w:val="00474373"/>
    <w:rsid w:val="004754DD"/>
    <w:rsid w:val="0047592D"/>
    <w:rsid w:val="00475958"/>
    <w:rsid w:val="00475E7C"/>
    <w:rsid w:val="00476E9B"/>
    <w:rsid w:val="004775C0"/>
    <w:rsid w:val="00477A39"/>
    <w:rsid w:val="00477A53"/>
    <w:rsid w:val="00481326"/>
    <w:rsid w:val="00481B4C"/>
    <w:rsid w:val="00481CAC"/>
    <w:rsid w:val="00482D0C"/>
    <w:rsid w:val="004845AC"/>
    <w:rsid w:val="004853CF"/>
    <w:rsid w:val="00485773"/>
    <w:rsid w:val="00486DDC"/>
    <w:rsid w:val="00487B68"/>
    <w:rsid w:val="00487C07"/>
    <w:rsid w:val="00490F54"/>
    <w:rsid w:val="004911BF"/>
    <w:rsid w:val="00491C78"/>
    <w:rsid w:val="00491E60"/>
    <w:rsid w:val="00493228"/>
    <w:rsid w:val="00493847"/>
    <w:rsid w:val="00495678"/>
    <w:rsid w:val="0049590C"/>
    <w:rsid w:val="00496107"/>
    <w:rsid w:val="0049627E"/>
    <w:rsid w:val="00496E49"/>
    <w:rsid w:val="004A0942"/>
    <w:rsid w:val="004A0C4A"/>
    <w:rsid w:val="004A2611"/>
    <w:rsid w:val="004A28BF"/>
    <w:rsid w:val="004A3E44"/>
    <w:rsid w:val="004A5586"/>
    <w:rsid w:val="004A607A"/>
    <w:rsid w:val="004A6625"/>
    <w:rsid w:val="004A6AB0"/>
    <w:rsid w:val="004A70EA"/>
    <w:rsid w:val="004A75BD"/>
    <w:rsid w:val="004A791D"/>
    <w:rsid w:val="004A7DEB"/>
    <w:rsid w:val="004B00D4"/>
    <w:rsid w:val="004B0703"/>
    <w:rsid w:val="004B0815"/>
    <w:rsid w:val="004B100D"/>
    <w:rsid w:val="004B13B1"/>
    <w:rsid w:val="004B1654"/>
    <w:rsid w:val="004B1682"/>
    <w:rsid w:val="004B2264"/>
    <w:rsid w:val="004B279A"/>
    <w:rsid w:val="004B2CE2"/>
    <w:rsid w:val="004B3BF2"/>
    <w:rsid w:val="004B4CD1"/>
    <w:rsid w:val="004B55D9"/>
    <w:rsid w:val="004B5A69"/>
    <w:rsid w:val="004B5B31"/>
    <w:rsid w:val="004B5FD1"/>
    <w:rsid w:val="004B608F"/>
    <w:rsid w:val="004B7025"/>
    <w:rsid w:val="004B7D83"/>
    <w:rsid w:val="004B7F38"/>
    <w:rsid w:val="004C259E"/>
    <w:rsid w:val="004C26B1"/>
    <w:rsid w:val="004C2FCC"/>
    <w:rsid w:val="004C3A4F"/>
    <w:rsid w:val="004C3F7E"/>
    <w:rsid w:val="004C413D"/>
    <w:rsid w:val="004C498A"/>
    <w:rsid w:val="004C4F1C"/>
    <w:rsid w:val="004C5658"/>
    <w:rsid w:val="004C5BE3"/>
    <w:rsid w:val="004C608E"/>
    <w:rsid w:val="004C6D5A"/>
    <w:rsid w:val="004C79A3"/>
    <w:rsid w:val="004D0378"/>
    <w:rsid w:val="004D0614"/>
    <w:rsid w:val="004D0C54"/>
    <w:rsid w:val="004D2173"/>
    <w:rsid w:val="004D2A15"/>
    <w:rsid w:val="004D2C39"/>
    <w:rsid w:val="004D396F"/>
    <w:rsid w:val="004D4426"/>
    <w:rsid w:val="004D4A53"/>
    <w:rsid w:val="004D6395"/>
    <w:rsid w:val="004D63ED"/>
    <w:rsid w:val="004D65D3"/>
    <w:rsid w:val="004D6806"/>
    <w:rsid w:val="004E0458"/>
    <w:rsid w:val="004E0CC6"/>
    <w:rsid w:val="004E1BCD"/>
    <w:rsid w:val="004E1C3D"/>
    <w:rsid w:val="004E25DD"/>
    <w:rsid w:val="004E2F3F"/>
    <w:rsid w:val="004E3222"/>
    <w:rsid w:val="004E4244"/>
    <w:rsid w:val="004E46A4"/>
    <w:rsid w:val="004E57B1"/>
    <w:rsid w:val="004E6869"/>
    <w:rsid w:val="004E6A72"/>
    <w:rsid w:val="004E718E"/>
    <w:rsid w:val="004F06A4"/>
    <w:rsid w:val="004F0A10"/>
    <w:rsid w:val="004F0B2F"/>
    <w:rsid w:val="004F0C30"/>
    <w:rsid w:val="004F118B"/>
    <w:rsid w:val="004F2BB8"/>
    <w:rsid w:val="004F3EB7"/>
    <w:rsid w:val="004F4F9F"/>
    <w:rsid w:val="004F6564"/>
    <w:rsid w:val="004F6AB7"/>
    <w:rsid w:val="004F79B3"/>
    <w:rsid w:val="004F7E58"/>
    <w:rsid w:val="005000D0"/>
    <w:rsid w:val="005003D7"/>
    <w:rsid w:val="00500B1B"/>
    <w:rsid w:val="00500BB1"/>
    <w:rsid w:val="005014B7"/>
    <w:rsid w:val="00501C35"/>
    <w:rsid w:val="005025EA"/>
    <w:rsid w:val="0050291E"/>
    <w:rsid w:val="00502C61"/>
    <w:rsid w:val="00503F06"/>
    <w:rsid w:val="005047A0"/>
    <w:rsid w:val="005048D0"/>
    <w:rsid w:val="00504AB3"/>
    <w:rsid w:val="00505A94"/>
    <w:rsid w:val="00505C41"/>
    <w:rsid w:val="005069C4"/>
    <w:rsid w:val="00506C63"/>
    <w:rsid w:val="00511B8D"/>
    <w:rsid w:val="00512398"/>
    <w:rsid w:val="00512886"/>
    <w:rsid w:val="00513B11"/>
    <w:rsid w:val="00513C5E"/>
    <w:rsid w:val="00513D01"/>
    <w:rsid w:val="00514163"/>
    <w:rsid w:val="005147E7"/>
    <w:rsid w:val="00514EB6"/>
    <w:rsid w:val="0051613F"/>
    <w:rsid w:val="00516571"/>
    <w:rsid w:val="005165C5"/>
    <w:rsid w:val="005166BD"/>
    <w:rsid w:val="005168E6"/>
    <w:rsid w:val="00517063"/>
    <w:rsid w:val="0051709E"/>
    <w:rsid w:val="00517885"/>
    <w:rsid w:val="00517D51"/>
    <w:rsid w:val="00520CC7"/>
    <w:rsid w:val="005227B2"/>
    <w:rsid w:val="00524912"/>
    <w:rsid w:val="00524F51"/>
    <w:rsid w:val="0052517D"/>
    <w:rsid w:val="005256D7"/>
    <w:rsid w:val="00525A30"/>
    <w:rsid w:val="00525D59"/>
    <w:rsid w:val="0052647F"/>
    <w:rsid w:val="00526B08"/>
    <w:rsid w:val="00526B48"/>
    <w:rsid w:val="00526D9E"/>
    <w:rsid w:val="0052705E"/>
    <w:rsid w:val="005274A3"/>
    <w:rsid w:val="00527E14"/>
    <w:rsid w:val="00530744"/>
    <w:rsid w:val="005310B1"/>
    <w:rsid w:val="00531119"/>
    <w:rsid w:val="005319CE"/>
    <w:rsid w:val="00531E25"/>
    <w:rsid w:val="005325FA"/>
    <w:rsid w:val="00533A15"/>
    <w:rsid w:val="00534ABE"/>
    <w:rsid w:val="00534ACC"/>
    <w:rsid w:val="00534C0C"/>
    <w:rsid w:val="00534D1E"/>
    <w:rsid w:val="00534EFD"/>
    <w:rsid w:val="00535A6E"/>
    <w:rsid w:val="00535D9B"/>
    <w:rsid w:val="00537770"/>
    <w:rsid w:val="0053782E"/>
    <w:rsid w:val="00540749"/>
    <w:rsid w:val="00540A31"/>
    <w:rsid w:val="00541707"/>
    <w:rsid w:val="00541BD5"/>
    <w:rsid w:val="005427B3"/>
    <w:rsid w:val="00543624"/>
    <w:rsid w:val="00543F63"/>
    <w:rsid w:val="00545548"/>
    <w:rsid w:val="00545C0D"/>
    <w:rsid w:val="00545CE0"/>
    <w:rsid w:val="00545FAD"/>
    <w:rsid w:val="005464C5"/>
    <w:rsid w:val="00546738"/>
    <w:rsid w:val="005469BA"/>
    <w:rsid w:val="00546EE5"/>
    <w:rsid w:val="005471C2"/>
    <w:rsid w:val="0054779E"/>
    <w:rsid w:val="00547802"/>
    <w:rsid w:val="00547B83"/>
    <w:rsid w:val="0055032C"/>
    <w:rsid w:val="005506A9"/>
    <w:rsid w:val="00550E27"/>
    <w:rsid w:val="00551A3A"/>
    <w:rsid w:val="00552746"/>
    <w:rsid w:val="00553C31"/>
    <w:rsid w:val="00553F83"/>
    <w:rsid w:val="0055511A"/>
    <w:rsid w:val="00556873"/>
    <w:rsid w:val="00556C2A"/>
    <w:rsid w:val="00557594"/>
    <w:rsid w:val="00557F25"/>
    <w:rsid w:val="00560A22"/>
    <w:rsid w:val="00560F75"/>
    <w:rsid w:val="005610B3"/>
    <w:rsid w:val="0056147F"/>
    <w:rsid w:val="00561CE7"/>
    <w:rsid w:val="00561D46"/>
    <w:rsid w:val="005628FD"/>
    <w:rsid w:val="00562C0A"/>
    <w:rsid w:val="005632F4"/>
    <w:rsid w:val="00563A2B"/>
    <w:rsid w:val="00564348"/>
    <w:rsid w:val="00564F97"/>
    <w:rsid w:val="00565143"/>
    <w:rsid w:val="005654EF"/>
    <w:rsid w:val="0056555D"/>
    <w:rsid w:val="00565ECC"/>
    <w:rsid w:val="00567381"/>
    <w:rsid w:val="005674A0"/>
    <w:rsid w:val="0056756D"/>
    <w:rsid w:val="00567C01"/>
    <w:rsid w:val="00567E20"/>
    <w:rsid w:val="00570FC9"/>
    <w:rsid w:val="00571A2B"/>
    <w:rsid w:val="00571D66"/>
    <w:rsid w:val="00572B1C"/>
    <w:rsid w:val="00573CAB"/>
    <w:rsid w:val="0057426F"/>
    <w:rsid w:val="00574340"/>
    <w:rsid w:val="00576188"/>
    <w:rsid w:val="00580149"/>
    <w:rsid w:val="0058023D"/>
    <w:rsid w:val="00580AD6"/>
    <w:rsid w:val="00580B10"/>
    <w:rsid w:val="00580E34"/>
    <w:rsid w:val="005811E3"/>
    <w:rsid w:val="00581A0A"/>
    <w:rsid w:val="00582C0C"/>
    <w:rsid w:val="005830C0"/>
    <w:rsid w:val="005833EE"/>
    <w:rsid w:val="0058357D"/>
    <w:rsid w:val="00583B6A"/>
    <w:rsid w:val="00583D43"/>
    <w:rsid w:val="0058447D"/>
    <w:rsid w:val="00584938"/>
    <w:rsid w:val="00584CCC"/>
    <w:rsid w:val="00585ADF"/>
    <w:rsid w:val="00585B06"/>
    <w:rsid w:val="00585BC6"/>
    <w:rsid w:val="00585F59"/>
    <w:rsid w:val="0058634E"/>
    <w:rsid w:val="00586415"/>
    <w:rsid w:val="005869FF"/>
    <w:rsid w:val="00586A49"/>
    <w:rsid w:val="00587031"/>
    <w:rsid w:val="005872D0"/>
    <w:rsid w:val="005876A3"/>
    <w:rsid w:val="00587F6A"/>
    <w:rsid w:val="005906AA"/>
    <w:rsid w:val="005907F7"/>
    <w:rsid w:val="00590E07"/>
    <w:rsid w:val="0059163D"/>
    <w:rsid w:val="00592810"/>
    <w:rsid w:val="005937B6"/>
    <w:rsid w:val="005965D0"/>
    <w:rsid w:val="0059788B"/>
    <w:rsid w:val="00597B19"/>
    <w:rsid w:val="005A0333"/>
    <w:rsid w:val="005A0F70"/>
    <w:rsid w:val="005A1270"/>
    <w:rsid w:val="005A211B"/>
    <w:rsid w:val="005A24C9"/>
    <w:rsid w:val="005A24FC"/>
    <w:rsid w:val="005A467F"/>
    <w:rsid w:val="005A4968"/>
    <w:rsid w:val="005A5650"/>
    <w:rsid w:val="005A6797"/>
    <w:rsid w:val="005A6E8C"/>
    <w:rsid w:val="005A7275"/>
    <w:rsid w:val="005A7BA0"/>
    <w:rsid w:val="005A7D33"/>
    <w:rsid w:val="005B23CF"/>
    <w:rsid w:val="005B2B30"/>
    <w:rsid w:val="005B4087"/>
    <w:rsid w:val="005B53C8"/>
    <w:rsid w:val="005B5A50"/>
    <w:rsid w:val="005B5BDD"/>
    <w:rsid w:val="005B7464"/>
    <w:rsid w:val="005B7A8C"/>
    <w:rsid w:val="005C0705"/>
    <w:rsid w:val="005C0757"/>
    <w:rsid w:val="005C15FD"/>
    <w:rsid w:val="005C1D2D"/>
    <w:rsid w:val="005C1E21"/>
    <w:rsid w:val="005C1E43"/>
    <w:rsid w:val="005C2DFC"/>
    <w:rsid w:val="005C3CFF"/>
    <w:rsid w:val="005C4303"/>
    <w:rsid w:val="005C4AEB"/>
    <w:rsid w:val="005C4BB6"/>
    <w:rsid w:val="005C5FE7"/>
    <w:rsid w:val="005C61EE"/>
    <w:rsid w:val="005C62B1"/>
    <w:rsid w:val="005C65E7"/>
    <w:rsid w:val="005C6787"/>
    <w:rsid w:val="005C68C5"/>
    <w:rsid w:val="005C6942"/>
    <w:rsid w:val="005C6B78"/>
    <w:rsid w:val="005C7802"/>
    <w:rsid w:val="005D20D3"/>
    <w:rsid w:val="005D22DC"/>
    <w:rsid w:val="005D244D"/>
    <w:rsid w:val="005D391C"/>
    <w:rsid w:val="005D3B9E"/>
    <w:rsid w:val="005D404D"/>
    <w:rsid w:val="005D4FD4"/>
    <w:rsid w:val="005D62BF"/>
    <w:rsid w:val="005D63CB"/>
    <w:rsid w:val="005D66D6"/>
    <w:rsid w:val="005D75F5"/>
    <w:rsid w:val="005E06F3"/>
    <w:rsid w:val="005E071F"/>
    <w:rsid w:val="005E0F68"/>
    <w:rsid w:val="005E1300"/>
    <w:rsid w:val="005E14C5"/>
    <w:rsid w:val="005E2183"/>
    <w:rsid w:val="005E3CF2"/>
    <w:rsid w:val="005E41D9"/>
    <w:rsid w:val="005E446F"/>
    <w:rsid w:val="005E47DD"/>
    <w:rsid w:val="005E49FE"/>
    <w:rsid w:val="005E54F7"/>
    <w:rsid w:val="005E56E2"/>
    <w:rsid w:val="005E60DA"/>
    <w:rsid w:val="005E649A"/>
    <w:rsid w:val="005E653C"/>
    <w:rsid w:val="005E6ED4"/>
    <w:rsid w:val="005E75DC"/>
    <w:rsid w:val="005F0519"/>
    <w:rsid w:val="005F10FB"/>
    <w:rsid w:val="005F14C3"/>
    <w:rsid w:val="005F2CBC"/>
    <w:rsid w:val="005F2E26"/>
    <w:rsid w:val="005F3642"/>
    <w:rsid w:val="005F3A04"/>
    <w:rsid w:val="005F3E4A"/>
    <w:rsid w:val="005F4A0E"/>
    <w:rsid w:val="005F4D08"/>
    <w:rsid w:val="005F5280"/>
    <w:rsid w:val="005F5C90"/>
    <w:rsid w:val="005F62EB"/>
    <w:rsid w:val="005F764E"/>
    <w:rsid w:val="005F7D71"/>
    <w:rsid w:val="005F7DCB"/>
    <w:rsid w:val="006001D2"/>
    <w:rsid w:val="00600238"/>
    <w:rsid w:val="006002E2"/>
    <w:rsid w:val="00600A78"/>
    <w:rsid w:val="00600CC5"/>
    <w:rsid w:val="00600D92"/>
    <w:rsid w:val="00601082"/>
    <w:rsid w:val="006017B6"/>
    <w:rsid w:val="00602AA4"/>
    <w:rsid w:val="006046FA"/>
    <w:rsid w:val="00604B44"/>
    <w:rsid w:val="00605EDD"/>
    <w:rsid w:val="00606C2A"/>
    <w:rsid w:val="00607374"/>
    <w:rsid w:val="00607459"/>
    <w:rsid w:val="00607646"/>
    <w:rsid w:val="00607923"/>
    <w:rsid w:val="006105EE"/>
    <w:rsid w:val="006105F7"/>
    <w:rsid w:val="006108FD"/>
    <w:rsid w:val="00611A05"/>
    <w:rsid w:val="00613509"/>
    <w:rsid w:val="00613FE9"/>
    <w:rsid w:val="00614FDE"/>
    <w:rsid w:val="00615DB8"/>
    <w:rsid w:val="00615E12"/>
    <w:rsid w:val="00616A18"/>
    <w:rsid w:val="00616A40"/>
    <w:rsid w:val="00616C7A"/>
    <w:rsid w:val="00617027"/>
    <w:rsid w:val="00617C27"/>
    <w:rsid w:val="006210A8"/>
    <w:rsid w:val="0062118B"/>
    <w:rsid w:val="00621408"/>
    <w:rsid w:val="00621F22"/>
    <w:rsid w:val="006230AA"/>
    <w:rsid w:val="006232C4"/>
    <w:rsid w:val="00623416"/>
    <w:rsid w:val="00623810"/>
    <w:rsid w:val="00623E28"/>
    <w:rsid w:val="00623FC7"/>
    <w:rsid w:val="00624BF3"/>
    <w:rsid w:val="00624C50"/>
    <w:rsid w:val="00625042"/>
    <w:rsid w:val="0062534E"/>
    <w:rsid w:val="006265C1"/>
    <w:rsid w:val="00626779"/>
    <w:rsid w:val="0062717E"/>
    <w:rsid w:val="00627427"/>
    <w:rsid w:val="0062787C"/>
    <w:rsid w:val="00630531"/>
    <w:rsid w:val="00630E21"/>
    <w:rsid w:val="006319B7"/>
    <w:rsid w:val="00631EDE"/>
    <w:rsid w:val="006321F4"/>
    <w:rsid w:val="006324A9"/>
    <w:rsid w:val="00633EA1"/>
    <w:rsid w:val="0063455B"/>
    <w:rsid w:val="006358D0"/>
    <w:rsid w:val="00636231"/>
    <w:rsid w:val="00636996"/>
    <w:rsid w:val="00636D4F"/>
    <w:rsid w:val="006374B8"/>
    <w:rsid w:val="006377CD"/>
    <w:rsid w:val="00641160"/>
    <w:rsid w:val="006413C9"/>
    <w:rsid w:val="00642E7A"/>
    <w:rsid w:val="0064383B"/>
    <w:rsid w:val="006443FA"/>
    <w:rsid w:val="00644883"/>
    <w:rsid w:val="00645B03"/>
    <w:rsid w:val="00645C85"/>
    <w:rsid w:val="00645CB0"/>
    <w:rsid w:val="0064689B"/>
    <w:rsid w:val="00646E87"/>
    <w:rsid w:val="006478F9"/>
    <w:rsid w:val="0065073A"/>
    <w:rsid w:val="00651213"/>
    <w:rsid w:val="00652392"/>
    <w:rsid w:val="00652F29"/>
    <w:rsid w:val="00653CE8"/>
    <w:rsid w:val="006540F7"/>
    <w:rsid w:val="00655BF7"/>
    <w:rsid w:val="00655FA5"/>
    <w:rsid w:val="00657401"/>
    <w:rsid w:val="00657C72"/>
    <w:rsid w:val="00657D03"/>
    <w:rsid w:val="00660A62"/>
    <w:rsid w:val="00660D7D"/>
    <w:rsid w:val="00661A03"/>
    <w:rsid w:val="0066226D"/>
    <w:rsid w:val="00663A87"/>
    <w:rsid w:val="00664EFA"/>
    <w:rsid w:val="00670090"/>
    <w:rsid w:val="006701DA"/>
    <w:rsid w:val="00671291"/>
    <w:rsid w:val="00671766"/>
    <w:rsid w:val="00673109"/>
    <w:rsid w:val="006733BF"/>
    <w:rsid w:val="00673B99"/>
    <w:rsid w:val="00674143"/>
    <w:rsid w:val="006743DF"/>
    <w:rsid w:val="00674594"/>
    <w:rsid w:val="00674BCC"/>
    <w:rsid w:val="0067562C"/>
    <w:rsid w:val="00676A3B"/>
    <w:rsid w:val="00677732"/>
    <w:rsid w:val="00680445"/>
    <w:rsid w:val="0068158D"/>
    <w:rsid w:val="006815D1"/>
    <w:rsid w:val="006828C5"/>
    <w:rsid w:val="00682BCA"/>
    <w:rsid w:val="00682E8D"/>
    <w:rsid w:val="006831D7"/>
    <w:rsid w:val="0068355F"/>
    <w:rsid w:val="00683DF4"/>
    <w:rsid w:val="00684153"/>
    <w:rsid w:val="00685402"/>
    <w:rsid w:val="00685BC2"/>
    <w:rsid w:val="00685BD5"/>
    <w:rsid w:val="0068688D"/>
    <w:rsid w:val="00686940"/>
    <w:rsid w:val="006872A8"/>
    <w:rsid w:val="00687A0E"/>
    <w:rsid w:val="00687E43"/>
    <w:rsid w:val="00690294"/>
    <w:rsid w:val="00690424"/>
    <w:rsid w:val="00690C39"/>
    <w:rsid w:val="00690EC0"/>
    <w:rsid w:val="006929D8"/>
    <w:rsid w:val="00692AA3"/>
    <w:rsid w:val="00692D58"/>
    <w:rsid w:val="00693F59"/>
    <w:rsid w:val="0069571D"/>
    <w:rsid w:val="00696183"/>
    <w:rsid w:val="0069794E"/>
    <w:rsid w:val="00697A6E"/>
    <w:rsid w:val="006A0106"/>
    <w:rsid w:val="006A051D"/>
    <w:rsid w:val="006A0623"/>
    <w:rsid w:val="006A1106"/>
    <w:rsid w:val="006A1A38"/>
    <w:rsid w:val="006A3EFB"/>
    <w:rsid w:val="006A70D7"/>
    <w:rsid w:val="006A7684"/>
    <w:rsid w:val="006A798A"/>
    <w:rsid w:val="006B1A90"/>
    <w:rsid w:val="006B1D53"/>
    <w:rsid w:val="006B3AF3"/>
    <w:rsid w:val="006B43AB"/>
    <w:rsid w:val="006B529E"/>
    <w:rsid w:val="006B56F7"/>
    <w:rsid w:val="006B6D42"/>
    <w:rsid w:val="006B6DF4"/>
    <w:rsid w:val="006B6ED6"/>
    <w:rsid w:val="006B7053"/>
    <w:rsid w:val="006B7DEA"/>
    <w:rsid w:val="006B7FF1"/>
    <w:rsid w:val="006C16B9"/>
    <w:rsid w:val="006C1D69"/>
    <w:rsid w:val="006C2A6D"/>
    <w:rsid w:val="006C2DBC"/>
    <w:rsid w:val="006C31B6"/>
    <w:rsid w:val="006C3D31"/>
    <w:rsid w:val="006C414E"/>
    <w:rsid w:val="006C5A00"/>
    <w:rsid w:val="006C5C06"/>
    <w:rsid w:val="006C7E32"/>
    <w:rsid w:val="006D1BED"/>
    <w:rsid w:val="006D1C8F"/>
    <w:rsid w:val="006D352A"/>
    <w:rsid w:val="006D40B2"/>
    <w:rsid w:val="006D460A"/>
    <w:rsid w:val="006D583C"/>
    <w:rsid w:val="006D6193"/>
    <w:rsid w:val="006D64D9"/>
    <w:rsid w:val="006D65F6"/>
    <w:rsid w:val="006D7919"/>
    <w:rsid w:val="006E0047"/>
    <w:rsid w:val="006E145E"/>
    <w:rsid w:val="006E1D5A"/>
    <w:rsid w:val="006E2E41"/>
    <w:rsid w:val="006E46B2"/>
    <w:rsid w:val="006E4CEB"/>
    <w:rsid w:val="006E67CC"/>
    <w:rsid w:val="006E7273"/>
    <w:rsid w:val="006E787F"/>
    <w:rsid w:val="006E7EAF"/>
    <w:rsid w:val="006F0099"/>
    <w:rsid w:val="006F16B3"/>
    <w:rsid w:val="006F170E"/>
    <w:rsid w:val="006F17BB"/>
    <w:rsid w:val="006F1973"/>
    <w:rsid w:val="006F19B5"/>
    <w:rsid w:val="006F2E99"/>
    <w:rsid w:val="006F45E0"/>
    <w:rsid w:val="006F52DE"/>
    <w:rsid w:val="006F5B28"/>
    <w:rsid w:val="006F655E"/>
    <w:rsid w:val="006F70E4"/>
    <w:rsid w:val="00700645"/>
    <w:rsid w:val="00700C87"/>
    <w:rsid w:val="00700DE8"/>
    <w:rsid w:val="007017DD"/>
    <w:rsid w:val="00702267"/>
    <w:rsid w:val="00702CB1"/>
    <w:rsid w:val="00703D57"/>
    <w:rsid w:val="007045AB"/>
    <w:rsid w:val="00704687"/>
    <w:rsid w:val="00704943"/>
    <w:rsid w:val="00704DCA"/>
    <w:rsid w:val="00705603"/>
    <w:rsid w:val="00705813"/>
    <w:rsid w:val="00705A6B"/>
    <w:rsid w:val="00707488"/>
    <w:rsid w:val="0070776C"/>
    <w:rsid w:val="00707786"/>
    <w:rsid w:val="00707BB2"/>
    <w:rsid w:val="0071007B"/>
    <w:rsid w:val="0071042E"/>
    <w:rsid w:val="00710572"/>
    <w:rsid w:val="00710F02"/>
    <w:rsid w:val="00713070"/>
    <w:rsid w:val="00713B5E"/>
    <w:rsid w:val="00713EA3"/>
    <w:rsid w:val="007148BE"/>
    <w:rsid w:val="007149FE"/>
    <w:rsid w:val="00714D4D"/>
    <w:rsid w:val="007154F1"/>
    <w:rsid w:val="007169B6"/>
    <w:rsid w:val="0071706F"/>
    <w:rsid w:val="0071742B"/>
    <w:rsid w:val="0071787B"/>
    <w:rsid w:val="0072093B"/>
    <w:rsid w:val="00721236"/>
    <w:rsid w:val="00721345"/>
    <w:rsid w:val="00721896"/>
    <w:rsid w:val="007218DC"/>
    <w:rsid w:val="00722D6A"/>
    <w:rsid w:val="00722E56"/>
    <w:rsid w:val="00723255"/>
    <w:rsid w:val="007234B6"/>
    <w:rsid w:val="00723C0B"/>
    <w:rsid w:val="007240E9"/>
    <w:rsid w:val="0072430A"/>
    <w:rsid w:val="007246F1"/>
    <w:rsid w:val="00724D29"/>
    <w:rsid w:val="00724D97"/>
    <w:rsid w:val="00727531"/>
    <w:rsid w:val="00730191"/>
    <w:rsid w:val="0073065E"/>
    <w:rsid w:val="00730E28"/>
    <w:rsid w:val="0073173A"/>
    <w:rsid w:val="00732629"/>
    <w:rsid w:val="00732B61"/>
    <w:rsid w:val="0073301F"/>
    <w:rsid w:val="00734ECE"/>
    <w:rsid w:val="007356C2"/>
    <w:rsid w:val="00737609"/>
    <w:rsid w:val="007376BB"/>
    <w:rsid w:val="007377F3"/>
    <w:rsid w:val="00737D26"/>
    <w:rsid w:val="0074020E"/>
    <w:rsid w:val="00740C4D"/>
    <w:rsid w:val="0074209D"/>
    <w:rsid w:val="0074222E"/>
    <w:rsid w:val="0074286C"/>
    <w:rsid w:val="00742A32"/>
    <w:rsid w:val="0074307B"/>
    <w:rsid w:val="00743150"/>
    <w:rsid w:val="007434CD"/>
    <w:rsid w:val="00744327"/>
    <w:rsid w:val="00744FA8"/>
    <w:rsid w:val="00746673"/>
    <w:rsid w:val="00746B95"/>
    <w:rsid w:val="0074734F"/>
    <w:rsid w:val="00747409"/>
    <w:rsid w:val="00747A34"/>
    <w:rsid w:val="00747ADA"/>
    <w:rsid w:val="00747E6F"/>
    <w:rsid w:val="00750395"/>
    <w:rsid w:val="007504F0"/>
    <w:rsid w:val="00750FBD"/>
    <w:rsid w:val="0075158D"/>
    <w:rsid w:val="00751C7E"/>
    <w:rsid w:val="00751EE9"/>
    <w:rsid w:val="007522AA"/>
    <w:rsid w:val="00752AAE"/>
    <w:rsid w:val="00752E3E"/>
    <w:rsid w:val="00754214"/>
    <w:rsid w:val="0075599A"/>
    <w:rsid w:val="00755A3D"/>
    <w:rsid w:val="00755BEF"/>
    <w:rsid w:val="007564E5"/>
    <w:rsid w:val="00756891"/>
    <w:rsid w:val="007569D3"/>
    <w:rsid w:val="0075709F"/>
    <w:rsid w:val="00760278"/>
    <w:rsid w:val="00760B28"/>
    <w:rsid w:val="00760B5B"/>
    <w:rsid w:val="00760ED2"/>
    <w:rsid w:val="007617B4"/>
    <w:rsid w:val="00761DD6"/>
    <w:rsid w:val="007622BD"/>
    <w:rsid w:val="007627A1"/>
    <w:rsid w:val="007627E5"/>
    <w:rsid w:val="00762C79"/>
    <w:rsid w:val="0076323D"/>
    <w:rsid w:val="007632DC"/>
    <w:rsid w:val="00763549"/>
    <w:rsid w:val="00763BF5"/>
    <w:rsid w:val="0076402B"/>
    <w:rsid w:val="007641E0"/>
    <w:rsid w:val="0076453B"/>
    <w:rsid w:val="0076471A"/>
    <w:rsid w:val="00764773"/>
    <w:rsid w:val="00765114"/>
    <w:rsid w:val="00765952"/>
    <w:rsid w:val="00765B73"/>
    <w:rsid w:val="00766062"/>
    <w:rsid w:val="007660CE"/>
    <w:rsid w:val="0076622B"/>
    <w:rsid w:val="00766950"/>
    <w:rsid w:val="00767EF2"/>
    <w:rsid w:val="00770E48"/>
    <w:rsid w:val="00771851"/>
    <w:rsid w:val="0077250B"/>
    <w:rsid w:val="0077307F"/>
    <w:rsid w:val="007747D9"/>
    <w:rsid w:val="007753BD"/>
    <w:rsid w:val="00775B24"/>
    <w:rsid w:val="00776756"/>
    <w:rsid w:val="00776988"/>
    <w:rsid w:val="0077785E"/>
    <w:rsid w:val="007778B3"/>
    <w:rsid w:val="00777918"/>
    <w:rsid w:val="0078035A"/>
    <w:rsid w:val="00781404"/>
    <w:rsid w:val="00782F17"/>
    <w:rsid w:val="007831CB"/>
    <w:rsid w:val="0078386E"/>
    <w:rsid w:val="00784991"/>
    <w:rsid w:val="00785FF1"/>
    <w:rsid w:val="00786AEB"/>
    <w:rsid w:val="0078763C"/>
    <w:rsid w:val="00790C62"/>
    <w:rsid w:val="00791212"/>
    <w:rsid w:val="00791542"/>
    <w:rsid w:val="00791A25"/>
    <w:rsid w:val="00791A31"/>
    <w:rsid w:val="007938A7"/>
    <w:rsid w:val="0079443F"/>
    <w:rsid w:val="00794759"/>
    <w:rsid w:val="007952CD"/>
    <w:rsid w:val="00795B33"/>
    <w:rsid w:val="00795C31"/>
    <w:rsid w:val="00795D6A"/>
    <w:rsid w:val="0079733F"/>
    <w:rsid w:val="007A0C07"/>
    <w:rsid w:val="007A0CB0"/>
    <w:rsid w:val="007A1A42"/>
    <w:rsid w:val="007A1D7D"/>
    <w:rsid w:val="007A1F09"/>
    <w:rsid w:val="007A3045"/>
    <w:rsid w:val="007A337F"/>
    <w:rsid w:val="007A3E92"/>
    <w:rsid w:val="007A406C"/>
    <w:rsid w:val="007A424E"/>
    <w:rsid w:val="007A53A5"/>
    <w:rsid w:val="007A56D1"/>
    <w:rsid w:val="007A6025"/>
    <w:rsid w:val="007A62D8"/>
    <w:rsid w:val="007A6419"/>
    <w:rsid w:val="007A7683"/>
    <w:rsid w:val="007A77A8"/>
    <w:rsid w:val="007B02C3"/>
    <w:rsid w:val="007B094F"/>
    <w:rsid w:val="007B0A32"/>
    <w:rsid w:val="007B0CDA"/>
    <w:rsid w:val="007B0F22"/>
    <w:rsid w:val="007B0F47"/>
    <w:rsid w:val="007B11A0"/>
    <w:rsid w:val="007B2008"/>
    <w:rsid w:val="007B25F6"/>
    <w:rsid w:val="007B2976"/>
    <w:rsid w:val="007B30AB"/>
    <w:rsid w:val="007B3102"/>
    <w:rsid w:val="007B3DE3"/>
    <w:rsid w:val="007B43A2"/>
    <w:rsid w:val="007B4592"/>
    <w:rsid w:val="007B4D69"/>
    <w:rsid w:val="007B4DB3"/>
    <w:rsid w:val="007B525E"/>
    <w:rsid w:val="007B527F"/>
    <w:rsid w:val="007B5449"/>
    <w:rsid w:val="007B5689"/>
    <w:rsid w:val="007B57EE"/>
    <w:rsid w:val="007B5919"/>
    <w:rsid w:val="007B6055"/>
    <w:rsid w:val="007B606B"/>
    <w:rsid w:val="007B7580"/>
    <w:rsid w:val="007B7BD0"/>
    <w:rsid w:val="007C07BC"/>
    <w:rsid w:val="007C1173"/>
    <w:rsid w:val="007C15A5"/>
    <w:rsid w:val="007C18D7"/>
    <w:rsid w:val="007C2473"/>
    <w:rsid w:val="007C2728"/>
    <w:rsid w:val="007C2915"/>
    <w:rsid w:val="007C2F99"/>
    <w:rsid w:val="007C45BA"/>
    <w:rsid w:val="007C47D0"/>
    <w:rsid w:val="007C50B0"/>
    <w:rsid w:val="007C5C8B"/>
    <w:rsid w:val="007C769B"/>
    <w:rsid w:val="007D0AF9"/>
    <w:rsid w:val="007D33F5"/>
    <w:rsid w:val="007D3BC0"/>
    <w:rsid w:val="007D3CD4"/>
    <w:rsid w:val="007D3E34"/>
    <w:rsid w:val="007D3E43"/>
    <w:rsid w:val="007D3EE6"/>
    <w:rsid w:val="007D4260"/>
    <w:rsid w:val="007D4A8E"/>
    <w:rsid w:val="007D50AB"/>
    <w:rsid w:val="007E01A7"/>
    <w:rsid w:val="007E0ADF"/>
    <w:rsid w:val="007E1C5B"/>
    <w:rsid w:val="007E1D8A"/>
    <w:rsid w:val="007E2E24"/>
    <w:rsid w:val="007E32C8"/>
    <w:rsid w:val="007E3353"/>
    <w:rsid w:val="007E336C"/>
    <w:rsid w:val="007E379A"/>
    <w:rsid w:val="007E3B24"/>
    <w:rsid w:val="007E47F5"/>
    <w:rsid w:val="007E4CAE"/>
    <w:rsid w:val="007E50C9"/>
    <w:rsid w:val="007E5993"/>
    <w:rsid w:val="007E59EA"/>
    <w:rsid w:val="007E63C5"/>
    <w:rsid w:val="007E6BCA"/>
    <w:rsid w:val="007E6F6D"/>
    <w:rsid w:val="007E72D7"/>
    <w:rsid w:val="007F03A6"/>
    <w:rsid w:val="007F06D7"/>
    <w:rsid w:val="007F06F6"/>
    <w:rsid w:val="007F10F2"/>
    <w:rsid w:val="007F1730"/>
    <w:rsid w:val="007F1A29"/>
    <w:rsid w:val="007F2498"/>
    <w:rsid w:val="007F24E5"/>
    <w:rsid w:val="007F2DCA"/>
    <w:rsid w:val="007F4179"/>
    <w:rsid w:val="007F44F5"/>
    <w:rsid w:val="007F5575"/>
    <w:rsid w:val="007F6F53"/>
    <w:rsid w:val="007F7B0B"/>
    <w:rsid w:val="008000D3"/>
    <w:rsid w:val="00800352"/>
    <w:rsid w:val="00800461"/>
    <w:rsid w:val="00800722"/>
    <w:rsid w:val="00800BE2"/>
    <w:rsid w:val="00800DFB"/>
    <w:rsid w:val="00800DFC"/>
    <w:rsid w:val="00801353"/>
    <w:rsid w:val="00801570"/>
    <w:rsid w:val="00801C02"/>
    <w:rsid w:val="00801F3E"/>
    <w:rsid w:val="008024DB"/>
    <w:rsid w:val="00802656"/>
    <w:rsid w:val="00802CB2"/>
    <w:rsid w:val="008035D0"/>
    <w:rsid w:val="008059AC"/>
    <w:rsid w:val="00806183"/>
    <w:rsid w:val="008065DC"/>
    <w:rsid w:val="00806A0C"/>
    <w:rsid w:val="00806FC9"/>
    <w:rsid w:val="00807135"/>
    <w:rsid w:val="008074F4"/>
    <w:rsid w:val="00807871"/>
    <w:rsid w:val="00807F9F"/>
    <w:rsid w:val="008106A6"/>
    <w:rsid w:val="008109A3"/>
    <w:rsid w:val="00810A23"/>
    <w:rsid w:val="00810C3F"/>
    <w:rsid w:val="008110AA"/>
    <w:rsid w:val="00812AA4"/>
    <w:rsid w:val="00812CDB"/>
    <w:rsid w:val="00813343"/>
    <w:rsid w:val="00813587"/>
    <w:rsid w:val="00813C06"/>
    <w:rsid w:val="00813E41"/>
    <w:rsid w:val="008146B2"/>
    <w:rsid w:val="00814BB6"/>
    <w:rsid w:val="00815D10"/>
    <w:rsid w:val="00815E34"/>
    <w:rsid w:val="00816466"/>
    <w:rsid w:val="00816C92"/>
    <w:rsid w:val="00817383"/>
    <w:rsid w:val="00820434"/>
    <w:rsid w:val="008217D8"/>
    <w:rsid w:val="00821B88"/>
    <w:rsid w:val="00822524"/>
    <w:rsid w:val="00822C12"/>
    <w:rsid w:val="00822E91"/>
    <w:rsid w:val="00822E9A"/>
    <w:rsid w:val="00823AD9"/>
    <w:rsid w:val="008278AB"/>
    <w:rsid w:val="00827F76"/>
    <w:rsid w:val="00827F97"/>
    <w:rsid w:val="008300F7"/>
    <w:rsid w:val="00830588"/>
    <w:rsid w:val="00831C93"/>
    <w:rsid w:val="008332FB"/>
    <w:rsid w:val="00833355"/>
    <w:rsid w:val="008333AB"/>
    <w:rsid w:val="00833D6A"/>
    <w:rsid w:val="00834337"/>
    <w:rsid w:val="008344C0"/>
    <w:rsid w:val="008345BA"/>
    <w:rsid w:val="00834AC6"/>
    <w:rsid w:val="00834EC7"/>
    <w:rsid w:val="00840B30"/>
    <w:rsid w:val="0084132C"/>
    <w:rsid w:val="008415F0"/>
    <w:rsid w:val="008419C1"/>
    <w:rsid w:val="00841D2D"/>
    <w:rsid w:val="00841DB9"/>
    <w:rsid w:val="0084242B"/>
    <w:rsid w:val="0084277D"/>
    <w:rsid w:val="00844623"/>
    <w:rsid w:val="00844B9A"/>
    <w:rsid w:val="008464C2"/>
    <w:rsid w:val="00846511"/>
    <w:rsid w:val="00846922"/>
    <w:rsid w:val="0084728A"/>
    <w:rsid w:val="00847E41"/>
    <w:rsid w:val="00850712"/>
    <w:rsid w:val="008509BF"/>
    <w:rsid w:val="008518D3"/>
    <w:rsid w:val="008526AA"/>
    <w:rsid w:val="00852FB6"/>
    <w:rsid w:val="008540DE"/>
    <w:rsid w:val="00854BBB"/>
    <w:rsid w:val="00854D6C"/>
    <w:rsid w:val="00855366"/>
    <w:rsid w:val="0085711B"/>
    <w:rsid w:val="00857A82"/>
    <w:rsid w:val="008608C5"/>
    <w:rsid w:val="0086165B"/>
    <w:rsid w:val="008620BB"/>
    <w:rsid w:val="00862C24"/>
    <w:rsid w:val="008634FD"/>
    <w:rsid w:val="00864DAD"/>
    <w:rsid w:val="008650EF"/>
    <w:rsid w:val="008658DA"/>
    <w:rsid w:val="00865EE4"/>
    <w:rsid w:val="00866CCE"/>
    <w:rsid w:val="00866DBE"/>
    <w:rsid w:val="0087001D"/>
    <w:rsid w:val="008702E8"/>
    <w:rsid w:val="00870987"/>
    <w:rsid w:val="00871A1B"/>
    <w:rsid w:val="00871B90"/>
    <w:rsid w:val="00872BA9"/>
    <w:rsid w:val="00872F68"/>
    <w:rsid w:val="0087355C"/>
    <w:rsid w:val="00873CBD"/>
    <w:rsid w:val="008747BF"/>
    <w:rsid w:val="00875120"/>
    <w:rsid w:val="0087533B"/>
    <w:rsid w:val="008753AB"/>
    <w:rsid w:val="008766C4"/>
    <w:rsid w:val="00876753"/>
    <w:rsid w:val="008768D9"/>
    <w:rsid w:val="00876D7B"/>
    <w:rsid w:val="00877005"/>
    <w:rsid w:val="008774A6"/>
    <w:rsid w:val="008776F4"/>
    <w:rsid w:val="00877876"/>
    <w:rsid w:val="00877A23"/>
    <w:rsid w:val="00880A0A"/>
    <w:rsid w:val="00880B6B"/>
    <w:rsid w:val="00880D2C"/>
    <w:rsid w:val="00881CDD"/>
    <w:rsid w:val="0088233A"/>
    <w:rsid w:val="00882AAC"/>
    <w:rsid w:val="00882BBF"/>
    <w:rsid w:val="008832E1"/>
    <w:rsid w:val="00883987"/>
    <w:rsid w:val="00884CBA"/>
    <w:rsid w:val="008855BB"/>
    <w:rsid w:val="0088573E"/>
    <w:rsid w:val="00890014"/>
    <w:rsid w:val="00890964"/>
    <w:rsid w:val="00890D85"/>
    <w:rsid w:val="008912FC"/>
    <w:rsid w:val="0089160C"/>
    <w:rsid w:val="00891DBC"/>
    <w:rsid w:val="00891FE6"/>
    <w:rsid w:val="0089203D"/>
    <w:rsid w:val="0089282B"/>
    <w:rsid w:val="00893597"/>
    <w:rsid w:val="008937F9"/>
    <w:rsid w:val="008939C2"/>
    <w:rsid w:val="00894000"/>
    <w:rsid w:val="00894E91"/>
    <w:rsid w:val="00896C9B"/>
    <w:rsid w:val="008973C9"/>
    <w:rsid w:val="00897B59"/>
    <w:rsid w:val="008A06DB"/>
    <w:rsid w:val="008A0ACB"/>
    <w:rsid w:val="008A1465"/>
    <w:rsid w:val="008A1467"/>
    <w:rsid w:val="008A1DF0"/>
    <w:rsid w:val="008A1F98"/>
    <w:rsid w:val="008A2568"/>
    <w:rsid w:val="008A3FA4"/>
    <w:rsid w:val="008A43DF"/>
    <w:rsid w:val="008A4456"/>
    <w:rsid w:val="008A5F1F"/>
    <w:rsid w:val="008A6CEA"/>
    <w:rsid w:val="008A6FD5"/>
    <w:rsid w:val="008A748E"/>
    <w:rsid w:val="008B1626"/>
    <w:rsid w:val="008B1EF3"/>
    <w:rsid w:val="008B2307"/>
    <w:rsid w:val="008B2682"/>
    <w:rsid w:val="008B2E53"/>
    <w:rsid w:val="008B3F53"/>
    <w:rsid w:val="008B51B9"/>
    <w:rsid w:val="008B5B6B"/>
    <w:rsid w:val="008B5BD3"/>
    <w:rsid w:val="008B6132"/>
    <w:rsid w:val="008B7D61"/>
    <w:rsid w:val="008C061E"/>
    <w:rsid w:val="008C1C98"/>
    <w:rsid w:val="008C2764"/>
    <w:rsid w:val="008C29A3"/>
    <w:rsid w:val="008C3482"/>
    <w:rsid w:val="008C3A43"/>
    <w:rsid w:val="008C3A83"/>
    <w:rsid w:val="008C3EE0"/>
    <w:rsid w:val="008C3F49"/>
    <w:rsid w:val="008C4592"/>
    <w:rsid w:val="008C523A"/>
    <w:rsid w:val="008C533D"/>
    <w:rsid w:val="008C620B"/>
    <w:rsid w:val="008C7068"/>
    <w:rsid w:val="008C723E"/>
    <w:rsid w:val="008C77B4"/>
    <w:rsid w:val="008C79C9"/>
    <w:rsid w:val="008D1537"/>
    <w:rsid w:val="008D19C2"/>
    <w:rsid w:val="008D1CFA"/>
    <w:rsid w:val="008D315A"/>
    <w:rsid w:val="008D331D"/>
    <w:rsid w:val="008D3493"/>
    <w:rsid w:val="008D3E4E"/>
    <w:rsid w:val="008D47FB"/>
    <w:rsid w:val="008D4844"/>
    <w:rsid w:val="008D4DB4"/>
    <w:rsid w:val="008D54C4"/>
    <w:rsid w:val="008D5AFC"/>
    <w:rsid w:val="008D60BE"/>
    <w:rsid w:val="008D6223"/>
    <w:rsid w:val="008D65D0"/>
    <w:rsid w:val="008D6EBB"/>
    <w:rsid w:val="008E1203"/>
    <w:rsid w:val="008E13CA"/>
    <w:rsid w:val="008E1B7A"/>
    <w:rsid w:val="008E220C"/>
    <w:rsid w:val="008E2383"/>
    <w:rsid w:val="008E2A2B"/>
    <w:rsid w:val="008E40B0"/>
    <w:rsid w:val="008E43AA"/>
    <w:rsid w:val="008E4B95"/>
    <w:rsid w:val="008E64DF"/>
    <w:rsid w:val="008E7041"/>
    <w:rsid w:val="008E721F"/>
    <w:rsid w:val="008E7CD4"/>
    <w:rsid w:val="008F04B9"/>
    <w:rsid w:val="008F0CF7"/>
    <w:rsid w:val="008F1112"/>
    <w:rsid w:val="008F1369"/>
    <w:rsid w:val="008F18FB"/>
    <w:rsid w:val="008F1EFA"/>
    <w:rsid w:val="008F2503"/>
    <w:rsid w:val="008F43E2"/>
    <w:rsid w:val="008F4D7A"/>
    <w:rsid w:val="008F544C"/>
    <w:rsid w:val="008F566C"/>
    <w:rsid w:val="008F5F45"/>
    <w:rsid w:val="008F65E6"/>
    <w:rsid w:val="008F6756"/>
    <w:rsid w:val="008F71DD"/>
    <w:rsid w:val="008F7377"/>
    <w:rsid w:val="00900958"/>
    <w:rsid w:val="00900DDD"/>
    <w:rsid w:val="009012BD"/>
    <w:rsid w:val="00901ACA"/>
    <w:rsid w:val="00901D4C"/>
    <w:rsid w:val="00902502"/>
    <w:rsid w:val="009027F7"/>
    <w:rsid w:val="00902F6A"/>
    <w:rsid w:val="00904665"/>
    <w:rsid w:val="009053FC"/>
    <w:rsid w:val="00905937"/>
    <w:rsid w:val="00906232"/>
    <w:rsid w:val="00906754"/>
    <w:rsid w:val="00906A04"/>
    <w:rsid w:val="00906DB3"/>
    <w:rsid w:val="009075FA"/>
    <w:rsid w:val="00907EF9"/>
    <w:rsid w:val="0091049F"/>
    <w:rsid w:val="00910670"/>
    <w:rsid w:val="0091281A"/>
    <w:rsid w:val="00912C26"/>
    <w:rsid w:val="009131D9"/>
    <w:rsid w:val="00913295"/>
    <w:rsid w:val="00913E4D"/>
    <w:rsid w:val="0091452F"/>
    <w:rsid w:val="0091495B"/>
    <w:rsid w:val="0091579D"/>
    <w:rsid w:val="00915BC3"/>
    <w:rsid w:val="00916D2B"/>
    <w:rsid w:val="00916D9E"/>
    <w:rsid w:val="00916FC5"/>
    <w:rsid w:val="0091706A"/>
    <w:rsid w:val="009208CB"/>
    <w:rsid w:val="00920B2F"/>
    <w:rsid w:val="00920D04"/>
    <w:rsid w:val="00920F1F"/>
    <w:rsid w:val="009216B8"/>
    <w:rsid w:val="0092178B"/>
    <w:rsid w:val="00922C58"/>
    <w:rsid w:val="00922CE8"/>
    <w:rsid w:val="009249E6"/>
    <w:rsid w:val="00924C33"/>
    <w:rsid w:val="009258F5"/>
    <w:rsid w:val="00926654"/>
    <w:rsid w:val="00926818"/>
    <w:rsid w:val="00926EC3"/>
    <w:rsid w:val="00927274"/>
    <w:rsid w:val="00927C4B"/>
    <w:rsid w:val="009306E3"/>
    <w:rsid w:val="00930F4D"/>
    <w:rsid w:val="0093101A"/>
    <w:rsid w:val="0093122F"/>
    <w:rsid w:val="00931BDE"/>
    <w:rsid w:val="00933807"/>
    <w:rsid w:val="00933E8D"/>
    <w:rsid w:val="0093453D"/>
    <w:rsid w:val="00935143"/>
    <w:rsid w:val="00935917"/>
    <w:rsid w:val="00935B16"/>
    <w:rsid w:val="00935F03"/>
    <w:rsid w:val="00936098"/>
    <w:rsid w:val="00936203"/>
    <w:rsid w:val="00936208"/>
    <w:rsid w:val="00936DD5"/>
    <w:rsid w:val="00936E99"/>
    <w:rsid w:val="00937491"/>
    <w:rsid w:val="00937BAD"/>
    <w:rsid w:val="00937FF6"/>
    <w:rsid w:val="009425D4"/>
    <w:rsid w:val="00942DFE"/>
    <w:rsid w:val="0094376D"/>
    <w:rsid w:val="009437FA"/>
    <w:rsid w:val="00944471"/>
    <w:rsid w:val="009445B9"/>
    <w:rsid w:val="00945531"/>
    <w:rsid w:val="00945817"/>
    <w:rsid w:val="0094587C"/>
    <w:rsid w:val="00947216"/>
    <w:rsid w:val="0094778C"/>
    <w:rsid w:val="00947C35"/>
    <w:rsid w:val="00950633"/>
    <w:rsid w:val="0095162C"/>
    <w:rsid w:val="00951958"/>
    <w:rsid w:val="00952856"/>
    <w:rsid w:val="0095322A"/>
    <w:rsid w:val="00953608"/>
    <w:rsid w:val="009536AC"/>
    <w:rsid w:val="00954046"/>
    <w:rsid w:val="009545B4"/>
    <w:rsid w:val="00954760"/>
    <w:rsid w:val="009562C3"/>
    <w:rsid w:val="00960331"/>
    <w:rsid w:val="00960487"/>
    <w:rsid w:val="00960ADF"/>
    <w:rsid w:val="00960B01"/>
    <w:rsid w:val="00960F8F"/>
    <w:rsid w:val="009614EA"/>
    <w:rsid w:val="00961569"/>
    <w:rsid w:val="00961EC2"/>
    <w:rsid w:val="009622E5"/>
    <w:rsid w:val="009627BD"/>
    <w:rsid w:val="00963DE0"/>
    <w:rsid w:val="00964EE5"/>
    <w:rsid w:val="00965025"/>
    <w:rsid w:val="00965122"/>
    <w:rsid w:val="00965553"/>
    <w:rsid w:val="00966130"/>
    <w:rsid w:val="00966462"/>
    <w:rsid w:val="0096667F"/>
    <w:rsid w:val="009667F7"/>
    <w:rsid w:val="00966811"/>
    <w:rsid w:val="00966D7F"/>
    <w:rsid w:val="00966E39"/>
    <w:rsid w:val="00967191"/>
    <w:rsid w:val="009675F6"/>
    <w:rsid w:val="00970136"/>
    <w:rsid w:val="009702BF"/>
    <w:rsid w:val="009716B4"/>
    <w:rsid w:val="009717BE"/>
    <w:rsid w:val="00971B1D"/>
    <w:rsid w:val="00972E95"/>
    <w:rsid w:val="00972E98"/>
    <w:rsid w:val="00973AAA"/>
    <w:rsid w:val="00974DC4"/>
    <w:rsid w:val="00975A4F"/>
    <w:rsid w:val="009770AF"/>
    <w:rsid w:val="00980126"/>
    <w:rsid w:val="00980AAE"/>
    <w:rsid w:val="0098102B"/>
    <w:rsid w:val="0098140B"/>
    <w:rsid w:val="00981585"/>
    <w:rsid w:val="00981703"/>
    <w:rsid w:val="00982B30"/>
    <w:rsid w:val="00982F8E"/>
    <w:rsid w:val="00983116"/>
    <w:rsid w:val="009836B5"/>
    <w:rsid w:val="0098437E"/>
    <w:rsid w:val="00984736"/>
    <w:rsid w:val="00984940"/>
    <w:rsid w:val="00984A08"/>
    <w:rsid w:val="00984B5C"/>
    <w:rsid w:val="00984EDF"/>
    <w:rsid w:val="009862BB"/>
    <w:rsid w:val="00986CBE"/>
    <w:rsid w:val="00987119"/>
    <w:rsid w:val="00990552"/>
    <w:rsid w:val="00992403"/>
    <w:rsid w:val="009928D0"/>
    <w:rsid w:val="00993225"/>
    <w:rsid w:val="00993EF4"/>
    <w:rsid w:val="00994777"/>
    <w:rsid w:val="00994A32"/>
    <w:rsid w:val="00994F76"/>
    <w:rsid w:val="00995E4A"/>
    <w:rsid w:val="009967E2"/>
    <w:rsid w:val="0099700F"/>
    <w:rsid w:val="00997B5A"/>
    <w:rsid w:val="009A04D9"/>
    <w:rsid w:val="009A0D76"/>
    <w:rsid w:val="009A10AC"/>
    <w:rsid w:val="009A1F37"/>
    <w:rsid w:val="009A20D4"/>
    <w:rsid w:val="009A2212"/>
    <w:rsid w:val="009A22B4"/>
    <w:rsid w:val="009A3380"/>
    <w:rsid w:val="009A49CA"/>
    <w:rsid w:val="009A6AB9"/>
    <w:rsid w:val="009A6D41"/>
    <w:rsid w:val="009A7BB3"/>
    <w:rsid w:val="009A7F7D"/>
    <w:rsid w:val="009B087F"/>
    <w:rsid w:val="009B0AD7"/>
    <w:rsid w:val="009B32A7"/>
    <w:rsid w:val="009B4B72"/>
    <w:rsid w:val="009B687E"/>
    <w:rsid w:val="009B6BD6"/>
    <w:rsid w:val="009B79CB"/>
    <w:rsid w:val="009B7E37"/>
    <w:rsid w:val="009C18E2"/>
    <w:rsid w:val="009C195E"/>
    <w:rsid w:val="009C1B38"/>
    <w:rsid w:val="009C28D9"/>
    <w:rsid w:val="009C339F"/>
    <w:rsid w:val="009C4E32"/>
    <w:rsid w:val="009C54DE"/>
    <w:rsid w:val="009C6622"/>
    <w:rsid w:val="009C6EC9"/>
    <w:rsid w:val="009C71CD"/>
    <w:rsid w:val="009D0A83"/>
    <w:rsid w:val="009D0AC7"/>
    <w:rsid w:val="009D0E43"/>
    <w:rsid w:val="009D1724"/>
    <w:rsid w:val="009D1802"/>
    <w:rsid w:val="009D1D72"/>
    <w:rsid w:val="009D293D"/>
    <w:rsid w:val="009D2BDF"/>
    <w:rsid w:val="009D2E5D"/>
    <w:rsid w:val="009D3CCA"/>
    <w:rsid w:val="009D45E7"/>
    <w:rsid w:val="009D46E9"/>
    <w:rsid w:val="009D4859"/>
    <w:rsid w:val="009D4A99"/>
    <w:rsid w:val="009D57C0"/>
    <w:rsid w:val="009D65EA"/>
    <w:rsid w:val="009D6E91"/>
    <w:rsid w:val="009D70E2"/>
    <w:rsid w:val="009E0367"/>
    <w:rsid w:val="009E0BA3"/>
    <w:rsid w:val="009E0DB9"/>
    <w:rsid w:val="009E100F"/>
    <w:rsid w:val="009E1210"/>
    <w:rsid w:val="009E13F4"/>
    <w:rsid w:val="009E1440"/>
    <w:rsid w:val="009E38C0"/>
    <w:rsid w:val="009E3A1B"/>
    <w:rsid w:val="009E403C"/>
    <w:rsid w:val="009E458E"/>
    <w:rsid w:val="009E4EA5"/>
    <w:rsid w:val="009E6327"/>
    <w:rsid w:val="009E65D2"/>
    <w:rsid w:val="009E684D"/>
    <w:rsid w:val="009E71D9"/>
    <w:rsid w:val="009E7E6A"/>
    <w:rsid w:val="009F0850"/>
    <w:rsid w:val="009F0DE7"/>
    <w:rsid w:val="009F1E24"/>
    <w:rsid w:val="009F28C8"/>
    <w:rsid w:val="009F2E95"/>
    <w:rsid w:val="009F3021"/>
    <w:rsid w:val="009F349D"/>
    <w:rsid w:val="009F5CCC"/>
    <w:rsid w:val="009F5FA0"/>
    <w:rsid w:val="009F6288"/>
    <w:rsid w:val="009F62A2"/>
    <w:rsid w:val="009F6891"/>
    <w:rsid w:val="009F69AB"/>
    <w:rsid w:val="009F70E5"/>
    <w:rsid w:val="00A0038A"/>
    <w:rsid w:val="00A00CDE"/>
    <w:rsid w:val="00A00F07"/>
    <w:rsid w:val="00A00F59"/>
    <w:rsid w:val="00A011CD"/>
    <w:rsid w:val="00A020C1"/>
    <w:rsid w:val="00A02285"/>
    <w:rsid w:val="00A03536"/>
    <w:rsid w:val="00A05176"/>
    <w:rsid w:val="00A0544E"/>
    <w:rsid w:val="00A0603A"/>
    <w:rsid w:val="00A06B47"/>
    <w:rsid w:val="00A06F1C"/>
    <w:rsid w:val="00A07525"/>
    <w:rsid w:val="00A111A1"/>
    <w:rsid w:val="00A12563"/>
    <w:rsid w:val="00A1310F"/>
    <w:rsid w:val="00A13A79"/>
    <w:rsid w:val="00A141AB"/>
    <w:rsid w:val="00A14D3C"/>
    <w:rsid w:val="00A153D2"/>
    <w:rsid w:val="00A16663"/>
    <w:rsid w:val="00A17A72"/>
    <w:rsid w:val="00A17EE3"/>
    <w:rsid w:val="00A20283"/>
    <w:rsid w:val="00A205E5"/>
    <w:rsid w:val="00A21BA1"/>
    <w:rsid w:val="00A2393A"/>
    <w:rsid w:val="00A241AC"/>
    <w:rsid w:val="00A241E0"/>
    <w:rsid w:val="00A24A4D"/>
    <w:rsid w:val="00A24A91"/>
    <w:rsid w:val="00A253FA"/>
    <w:rsid w:val="00A25802"/>
    <w:rsid w:val="00A25969"/>
    <w:rsid w:val="00A25A59"/>
    <w:rsid w:val="00A264A4"/>
    <w:rsid w:val="00A26B6B"/>
    <w:rsid w:val="00A31001"/>
    <w:rsid w:val="00A310E3"/>
    <w:rsid w:val="00A320C3"/>
    <w:rsid w:val="00A32C6E"/>
    <w:rsid w:val="00A33B54"/>
    <w:rsid w:val="00A3442B"/>
    <w:rsid w:val="00A3467D"/>
    <w:rsid w:val="00A3576F"/>
    <w:rsid w:val="00A35BAA"/>
    <w:rsid w:val="00A36506"/>
    <w:rsid w:val="00A367B0"/>
    <w:rsid w:val="00A368E2"/>
    <w:rsid w:val="00A36D97"/>
    <w:rsid w:val="00A37489"/>
    <w:rsid w:val="00A4057A"/>
    <w:rsid w:val="00A40ED1"/>
    <w:rsid w:val="00A42146"/>
    <w:rsid w:val="00A42AE9"/>
    <w:rsid w:val="00A43936"/>
    <w:rsid w:val="00A44179"/>
    <w:rsid w:val="00A442E2"/>
    <w:rsid w:val="00A44388"/>
    <w:rsid w:val="00A4497E"/>
    <w:rsid w:val="00A44CCD"/>
    <w:rsid w:val="00A4580A"/>
    <w:rsid w:val="00A45C90"/>
    <w:rsid w:val="00A45D53"/>
    <w:rsid w:val="00A467D8"/>
    <w:rsid w:val="00A46D67"/>
    <w:rsid w:val="00A47B8C"/>
    <w:rsid w:val="00A509B1"/>
    <w:rsid w:val="00A50CFF"/>
    <w:rsid w:val="00A516D9"/>
    <w:rsid w:val="00A517A4"/>
    <w:rsid w:val="00A52587"/>
    <w:rsid w:val="00A528B2"/>
    <w:rsid w:val="00A5555D"/>
    <w:rsid w:val="00A55CBA"/>
    <w:rsid w:val="00A6007A"/>
    <w:rsid w:val="00A60A99"/>
    <w:rsid w:val="00A61FC3"/>
    <w:rsid w:val="00A625D8"/>
    <w:rsid w:val="00A63430"/>
    <w:rsid w:val="00A63DAA"/>
    <w:rsid w:val="00A645AD"/>
    <w:rsid w:val="00A64E95"/>
    <w:rsid w:val="00A65A50"/>
    <w:rsid w:val="00A66BBD"/>
    <w:rsid w:val="00A66C22"/>
    <w:rsid w:val="00A6779A"/>
    <w:rsid w:val="00A67FD3"/>
    <w:rsid w:val="00A71BD2"/>
    <w:rsid w:val="00A71C68"/>
    <w:rsid w:val="00A725AC"/>
    <w:rsid w:val="00A72B2C"/>
    <w:rsid w:val="00A7303D"/>
    <w:rsid w:val="00A730EA"/>
    <w:rsid w:val="00A73347"/>
    <w:rsid w:val="00A74494"/>
    <w:rsid w:val="00A748DF"/>
    <w:rsid w:val="00A74BE8"/>
    <w:rsid w:val="00A75055"/>
    <w:rsid w:val="00A75B5E"/>
    <w:rsid w:val="00A75E77"/>
    <w:rsid w:val="00A76AA3"/>
    <w:rsid w:val="00A76D93"/>
    <w:rsid w:val="00A7711B"/>
    <w:rsid w:val="00A7790C"/>
    <w:rsid w:val="00A825D5"/>
    <w:rsid w:val="00A84143"/>
    <w:rsid w:val="00A841BA"/>
    <w:rsid w:val="00A866D9"/>
    <w:rsid w:val="00A86B66"/>
    <w:rsid w:val="00A86F5E"/>
    <w:rsid w:val="00A87103"/>
    <w:rsid w:val="00A87455"/>
    <w:rsid w:val="00A87E8B"/>
    <w:rsid w:val="00A91A80"/>
    <w:rsid w:val="00A92C9A"/>
    <w:rsid w:val="00A92F44"/>
    <w:rsid w:val="00A931E1"/>
    <w:rsid w:val="00A9362F"/>
    <w:rsid w:val="00A9387C"/>
    <w:rsid w:val="00A93F2D"/>
    <w:rsid w:val="00A9445D"/>
    <w:rsid w:val="00A95407"/>
    <w:rsid w:val="00A96154"/>
    <w:rsid w:val="00A9650D"/>
    <w:rsid w:val="00A96A1E"/>
    <w:rsid w:val="00A96A31"/>
    <w:rsid w:val="00A975AC"/>
    <w:rsid w:val="00AA04E0"/>
    <w:rsid w:val="00AA0971"/>
    <w:rsid w:val="00AA1C0E"/>
    <w:rsid w:val="00AA2F67"/>
    <w:rsid w:val="00AA3286"/>
    <w:rsid w:val="00AA362F"/>
    <w:rsid w:val="00AA3F60"/>
    <w:rsid w:val="00AA4919"/>
    <w:rsid w:val="00AA52AF"/>
    <w:rsid w:val="00AA5452"/>
    <w:rsid w:val="00AA6E40"/>
    <w:rsid w:val="00AB17B1"/>
    <w:rsid w:val="00AB200F"/>
    <w:rsid w:val="00AB29E1"/>
    <w:rsid w:val="00AB2B9F"/>
    <w:rsid w:val="00AB2EC7"/>
    <w:rsid w:val="00AB499A"/>
    <w:rsid w:val="00AB5447"/>
    <w:rsid w:val="00AB5A03"/>
    <w:rsid w:val="00AB5B5F"/>
    <w:rsid w:val="00AB7886"/>
    <w:rsid w:val="00AC0428"/>
    <w:rsid w:val="00AC09EC"/>
    <w:rsid w:val="00AC0F36"/>
    <w:rsid w:val="00AC3DFE"/>
    <w:rsid w:val="00AC4170"/>
    <w:rsid w:val="00AC4642"/>
    <w:rsid w:val="00AC4CCF"/>
    <w:rsid w:val="00AC5A7B"/>
    <w:rsid w:val="00AC61AB"/>
    <w:rsid w:val="00AC633C"/>
    <w:rsid w:val="00AC68A7"/>
    <w:rsid w:val="00AC703D"/>
    <w:rsid w:val="00AC7160"/>
    <w:rsid w:val="00AC76D2"/>
    <w:rsid w:val="00AC76FF"/>
    <w:rsid w:val="00AD07BD"/>
    <w:rsid w:val="00AD16D8"/>
    <w:rsid w:val="00AD17D2"/>
    <w:rsid w:val="00AD2622"/>
    <w:rsid w:val="00AD278B"/>
    <w:rsid w:val="00AD2A4D"/>
    <w:rsid w:val="00AD2D3A"/>
    <w:rsid w:val="00AD42DC"/>
    <w:rsid w:val="00AD4395"/>
    <w:rsid w:val="00AD4547"/>
    <w:rsid w:val="00AD4A88"/>
    <w:rsid w:val="00AD4C58"/>
    <w:rsid w:val="00AD6320"/>
    <w:rsid w:val="00AD70A3"/>
    <w:rsid w:val="00AD7510"/>
    <w:rsid w:val="00AD79CF"/>
    <w:rsid w:val="00AE108B"/>
    <w:rsid w:val="00AE10B6"/>
    <w:rsid w:val="00AE1A19"/>
    <w:rsid w:val="00AE2272"/>
    <w:rsid w:val="00AE268F"/>
    <w:rsid w:val="00AE2983"/>
    <w:rsid w:val="00AE3D76"/>
    <w:rsid w:val="00AE4011"/>
    <w:rsid w:val="00AE40B0"/>
    <w:rsid w:val="00AE4342"/>
    <w:rsid w:val="00AE5179"/>
    <w:rsid w:val="00AE5BC0"/>
    <w:rsid w:val="00AE5F9F"/>
    <w:rsid w:val="00AE71AC"/>
    <w:rsid w:val="00AE79F2"/>
    <w:rsid w:val="00AE7C48"/>
    <w:rsid w:val="00AE7EF8"/>
    <w:rsid w:val="00AF05A8"/>
    <w:rsid w:val="00AF083F"/>
    <w:rsid w:val="00AF0CF0"/>
    <w:rsid w:val="00AF1622"/>
    <w:rsid w:val="00AF190E"/>
    <w:rsid w:val="00AF21ED"/>
    <w:rsid w:val="00AF292A"/>
    <w:rsid w:val="00AF29AE"/>
    <w:rsid w:val="00AF2F64"/>
    <w:rsid w:val="00AF3207"/>
    <w:rsid w:val="00AF3D24"/>
    <w:rsid w:val="00AF3E04"/>
    <w:rsid w:val="00AF3F34"/>
    <w:rsid w:val="00AF4E20"/>
    <w:rsid w:val="00AF55AE"/>
    <w:rsid w:val="00AF6EE7"/>
    <w:rsid w:val="00AF752F"/>
    <w:rsid w:val="00AF7D74"/>
    <w:rsid w:val="00AF7DED"/>
    <w:rsid w:val="00B000CD"/>
    <w:rsid w:val="00B00955"/>
    <w:rsid w:val="00B00B3B"/>
    <w:rsid w:val="00B00FDE"/>
    <w:rsid w:val="00B01104"/>
    <w:rsid w:val="00B01BF3"/>
    <w:rsid w:val="00B01FC7"/>
    <w:rsid w:val="00B01FF5"/>
    <w:rsid w:val="00B03B6C"/>
    <w:rsid w:val="00B04EFB"/>
    <w:rsid w:val="00B05F01"/>
    <w:rsid w:val="00B06D99"/>
    <w:rsid w:val="00B073AA"/>
    <w:rsid w:val="00B07A32"/>
    <w:rsid w:val="00B1017E"/>
    <w:rsid w:val="00B10286"/>
    <w:rsid w:val="00B105EA"/>
    <w:rsid w:val="00B10839"/>
    <w:rsid w:val="00B10DE3"/>
    <w:rsid w:val="00B11A82"/>
    <w:rsid w:val="00B13BE2"/>
    <w:rsid w:val="00B140C1"/>
    <w:rsid w:val="00B1460F"/>
    <w:rsid w:val="00B14815"/>
    <w:rsid w:val="00B15904"/>
    <w:rsid w:val="00B15D5D"/>
    <w:rsid w:val="00B15FC3"/>
    <w:rsid w:val="00B162A9"/>
    <w:rsid w:val="00B16340"/>
    <w:rsid w:val="00B169BB"/>
    <w:rsid w:val="00B16EB2"/>
    <w:rsid w:val="00B17467"/>
    <w:rsid w:val="00B20400"/>
    <w:rsid w:val="00B20879"/>
    <w:rsid w:val="00B21D1F"/>
    <w:rsid w:val="00B2267C"/>
    <w:rsid w:val="00B22904"/>
    <w:rsid w:val="00B2471C"/>
    <w:rsid w:val="00B24AF7"/>
    <w:rsid w:val="00B24DDA"/>
    <w:rsid w:val="00B259FD"/>
    <w:rsid w:val="00B25C2F"/>
    <w:rsid w:val="00B25F72"/>
    <w:rsid w:val="00B2665F"/>
    <w:rsid w:val="00B27393"/>
    <w:rsid w:val="00B2761F"/>
    <w:rsid w:val="00B27903"/>
    <w:rsid w:val="00B27995"/>
    <w:rsid w:val="00B27C9C"/>
    <w:rsid w:val="00B31BC7"/>
    <w:rsid w:val="00B31D09"/>
    <w:rsid w:val="00B3287D"/>
    <w:rsid w:val="00B32915"/>
    <w:rsid w:val="00B3373C"/>
    <w:rsid w:val="00B33F3C"/>
    <w:rsid w:val="00B3445D"/>
    <w:rsid w:val="00B35A7A"/>
    <w:rsid w:val="00B35F8A"/>
    <w:rsid w:val="00B36A3E"/>
    <w:rsid w:val="00B37406"/>
    <w:rsid w:val="00B377F0"/>
    <w:rsid w:val="00B4011C"/>
    <w:rsid w:val="00B40CB5"/>
    <w:rsid w:val="00B410F7"/>
    <w:rsid w:val="00B4133A"/>
    <w:rsid w:val="00B414E9"/>
    <w:rsid w:val="00B41E17"/>
    <w:rsid w:val="00B43479"/>
    <w:rsid w:val="00B43E1D"/>
    <w:rsid w:val="00B44957"/>
    <w:rsid w:val="00B453B9"/>
    <w:rsid w:val="00B454B3"/>
    <w:rsid w:val="00B46A68"/>
    <w:rsid w:val="00B503C5"/>
    <w:rsid w:val="00B50E45"/>
    <w:rsid w:val="00B51E4C"/>
    <w:rsid w:val="00B52652"/>
    <w:rsid w:val="00B52B65"/>
    <w:rsid w:val="00B52C47"/>
    <w:rsid w:val="00B52F49"/>
    <w:rsid w:val="00B53003"/>
    <w:rsid w:val="00B53AF0"/>
    <w:rsid w:val="00B53E5E"/>
    <w:rsid w:val="00B53F50"/>
    <w:rsid w:val="00B5425B"/>
    <w:rsid w:val="00B55DA7"/>
    <w:rsid w:val="00B56E14"/>
    <w:rsid w:val="00B574C8"/>
    <w:rsid w:val="00B57F83"/>
    <w:rsid w:val="00B604E8"/>
    <w:rsid w:val="00B612EF"/>
    <w:rsid w:val="00B61846"/>
    <w:rsid w:val="00B62A7B"/>
    <w:rsid w:val="00B62EF6"/>
    <w:rsid w:val="00B63581"/>
    <w:rsid w:val="00B6449F"/>
    <w:rsid w:val="00B64AF3"/>
    <w:rsid w:val="00B64BBF"/>
    <w:rsid w:val="00B6654D"/>
    <w:rsid w:val="00B678D1"/>
    <w:rsid w:val="00B67D8E"/>
    <w:rsid w:val="00B7041B"/>
    <w:rsid w:val="00B71F65"/>
    <w:rsid w:val="00B72101"/>
    <w:rsid w:val="00B7233B"/>
    <w:rsid w:val="00B72961"/>
    <w:rsid w:val="00B72DE0"/>
    <w:rsid w:val="00B7420C"/>
    <w:rsid w:val="00B74542"/>
    <w:rsid w:val="00B75FD9"/>
    <w:rsid w:val="00B76985"/>
    <w:rsid w:val="00B81994"/>
    <w:rsid w:val="00B8351B"/>
    <w:rsid w:val="00B84EDB"/>
    <w:rsid w:val="00B85378"/>
    <w:rsid w:val="00B85DF0"/>
    <w:rsid w:val="00B8607E"/>
    <w:rsid w:val="00B870B4"/>
    <w:rsid w:val="00B90241"/>
    <w:rsid w:val="00B90D14"/>
    <w:rsid w:val="00B91215"/>
    <w:rsid w:val="00B91354"/>
    <w:rsid w:val="00B920C0"/>
    <w:rsid w:val="00B935F8"/>
    <w:rsid w:val="00B9368D"/>
    <w:rsid w:val="00B941DE"/>
    <w:rsid w:val="00B946E7"/>
    <w:rsid w:val="00B94715"/>
    <w:rsid w:val="00B948E7"/>
    <w:rsid w:val="00B966C9"/>
    <w:rsid w:val="00B96711"/>
    <w:rsid w:val="00B97812"/>
    <w:rsid w:val="00BA004D"/>
    <w:rsid w:val="00BA012A"/>
    <w:rsid w:val="00BA05F6"/>
    <w:rsid w:val="00BA0878"/>
    <w:rsid w:val="00BA09E1"/>
    <w:rsid w:val="00BA0BD6"/>
    <w:rsid w:val="00BA174F"/>
    <w:rsid w:val="00BA1A15"/>
    <w:rsid w:val="00BA1BDC"/>
    <w:rsid w:val="00BA34A2"/>
    <w:rsid w:val="00BA3A13"/>
    <w:rsid w:val="00BA3DF5"/>
    <w:rsid w:val="00BA45EB"/>
    <w:rsid w:val="00BA4608"/>
    <w:rsid w:val="00BA4DA6"/>
    <w:rsid w:val="00BA50E8"/>
    <w:rsid w:val="00BA555E"/>
    <w:rsid w:val="00BA5D39"/>
    <w:rsid w:val="00BA62CF"/>
    <w:rsid w:val="00BA6863"/>
    <w:rsid w:val="00BA77E9"/>
    <w:rsid w:val="00BA7B55"/>
    <w:rsid w:val="00BA7C0F"/>
    <w:rsid w:val="00BB0489"/>
    <w:rsid w:val="00BB0CD7"/>
    <w:rsid w:val="00BB0D70"/>
    <w:rsid w:val="00BB105C"/>
    <w:rsid w:val="00BB235A"/>
    <w:rsid w:val="00BB2D85"/>
    <w:rsid w:val="00BB4B7E"/>
    <w:rsid w:val="00BB4DC3"/>
    <w:rsid w:val="00BB6740"/>
    <w:rsid w:val="00BB6E24"/>
    <w:rsid w:val="00BB73AC"/>
    <w:rsid w:val="00BB7AEF"/>
    <w:rsid w:val="00BC045A"/>
    <w:rsid w:val="00BC05A0"/>
    <w:rsid w:val="00BC0ED7"/>
    <w:rsid w:val="00BC2DC0"/>
    <w:rsid w:val="00BC301C"/>
    <w:rsid w:val="00BC32A3"/>
    <w:rsid w:val="00BC3B57"/>
    <w:rsid w:val="00BC476E"/>
    <w:rsid w:val="00BC4E20"/>
    <w:rsid w:val="00BC518B"/>
    <w:rsid w:val="00BC5309"/>
    <w:rsid w:val="00BC5563"/>
    <w:rsid w:val="00BC605B"/>
    <w:rsid w:val="00BC669B"/>
    <w:rsid w:val="00BC6CA4"/>
    <w:rsid w:val="00BC7084"/>
    <w:rsid w:val="00BC7CD6"/>
    <w:rsid w:val="00BD024D"/>
    <w:rsid w:val="00BD044A"/>
    <w:rsid w:val="00BD0662"/>
    <w:rsid w:val="00BD1361"/>
    <w:rsid w:val="00BD18E6"/>
    <w:rsid w:val="00BD3B3D"/>
    <w:rsid w:val="00BD50E5"/>
    <w:rsid w:val="00BD6E62"/>
    <w:rsid w:val="00BD6FAE"/>
    <w:rsid w:val="00BD7A71"/>
    <w:rsid w:val="00BD7FB5"/>
    <w:rsid w:val="00BE005F"/>
    <w:rsid w:val="00BE1A34"/>
    <w:rsid w:val="00BE274C"/>
    <w:rsid w:val="00BE2CE6"/>
    <w:rsid w:val="00BE2DD8"/>
    <w:rsid w:val="00BE3232"/>
    <w:rsid w:val="00BE3D41"/>
    <w:rsid w:val="00BE4EAF"/>
    <w:rsid w:val="00BE5535"/>
    <w:rsid w:val="00BE5F18"/>
    <w:rsid w:val="00BE6798"/>
    <w:rsid w:val="00BE6F23"/>
    <w:rsid w:val="00BE794B"/>
    <w:rsid w:val="00BE7D46"/>
    <w:rsid w:val="00BE7ED8"/>
    <w:rsid w:val="00BF0560"/>
    <w:rsid w:val="00BF0E65"/>
    <w:rsid w:val="00BF1246"/>
    <w:rsid w:val="00BF1FC4"/>
    <w:rsid w:val="00BF237A"/>
    <w:rsid w:val="00BF299F"/>
    <w:rsid w:val="00BF2A85"/>
    <w:rsid w:val="00BF38D1"/>
    <w:rsid w:val="00BF3BED"/>
    <w:rsid w:val="00BF3C32"/>
    <w:rsid w:val="00BF3CFF"/>
    <w:rsid w:val="00BF4128"/>
    <w:rsid w:val="00BF4584"/>
    <w:rsid w:val="00BF471C"/>
    <w:rsid w:val="00BF502D"/>
    <w:rsid w:val="00BF65D3"/>
    <w:rsid w:val="00BF7285"/>
    <w:rsid w:val="00BF777D"/>
    <w:rsid w:val="00BF7E95"/>
    <w:rsid w:val="00C00105"/>
    <w:rsid w:val="00C01698"/>
    <w:rsid w:val="00C01FA9"/>
    <w:rsid w:val="00C02E48"/>
    <w:rsid w:val="00C045B2"/>
    <w:rsid w:val="00C061BF"/>
    <w:rsid w:val="00C06E91"/>
    <w:rsid w:val="00C06F42"/>
    <w:rsid w:val="00C07095"/>
    <w:rsid w:val="00C07302"/>
    <w:rsid w:val="00C076A5"/>
    <w:rsid w:val="00C1037D"/>
    <w:rsid w:val="00C104A5"/>
    <w:rsid w:val="00C10AF1"/>
    <w:rsid w:val="00C10BDC"/>
    <w:rsid w:val="00C11889"/>
    <w:rsid w:val="00C11F6A"/>
    <w:rsid w:val="00C12966"/>
    <w:rsid w:val="00C12D0F"/>
    <w:rsid w:val="00C12D69"/>
    <w:rsid w:val="00C12DD0"/>
    <w:rsid w:val="00C13122"/>
    <w:rsid w:val="00C13E87"/>
    <w:rsid w:val="00C13E94"/>
    <w:rsid w:val="00C15181"/>
    <w:rsid w:val="00C15719"/>
    <w:rsid w:val="00C1578C"/>
    <w:rsid w:val="00C15A28"/>
    <w:rsid w:val="00C15BB2"/>
    <w:rsid w:val="00C17986"/>
    <w:rsid w:val="00C17F2A"/>
    <w:rsid w:val="00C205F9"/>
    <w:rsid w:val="00C20B2F"/>
    <w:rsid w:val="00C2140B"/>
    <w:rsid w:val="00C21765"/>
    <w:rsid w:val="00C2252C"/>
    <w:rsid w:val="00C23A03"/>
    <w:rsid w:val="00C23CBD"/>
    <w:rsid w:val="00C2401F"/>
    <w:rsid w:val="00C24451"/>
    <w:rsid w:val="00C25090"/>
    <w:rsid w:val="00C251C4"/>
    <w:rsid w:val="00C25CB1"/>
    <w:rsid w:val="00C25D1E"/>
    <w:rsid w:val="00C26553"/>
    <w:rsid w:val="00C26BB8"/>
    <w:rsid w:val="00C26D6B"/>
    <w:rsid w:val="00C26E0B"/>
    <w:rsid w:val="00C26F83"/>
    <w:rsid w:val="00C2777C"/>
    <w:rsid w:val="00C3042B"/>
    <w:rsid w:val="00C30ACD"/>
    <w:rsid w:val="00C311EA"/>
    <w:rsid w:val="00C31C69"/>
    <w:rsid w:val="00C31DEB"/>
    <w:rsid w:val="00C3219B"/>
    <w:rsid w:val="00C32560"/>
    <w:rsid w:val="00C32617"/>
    <w:rsid w:val="00C32631"/>
    <w:rsid w:val="00C33496"/>
    <w:rsid w:val="00C336C1"/>
    <w:rsid w:val="00C343C7"/>
    <w:rsid w:val="00C34A84"/>
    <w:rsid w:val="00C35029"/>
    <w:rsid w:val="00C35B27"/>
    <w:rsid w:val="00C35F7E"/>
    <w:rsid w:val="00C3639C"/>
    <w:rsid w:val="00C36D82"/>
    <w:rsid w:val="00C37165"/>
    <w:rsid w:val="00C376C9"/>
    <w:rsid w:val="00C402E8"/>
    <w:rsid w:val="00C41375"/>
    <w:rsid w:val="00C41404"/>
    <w:rsid w:val="00C415DC"/>
    <w:rsid w:val="00C418BD"/>
    <w:rsid w:val="00C41FBD"/>
    <w:rsid w:val="00C420D3"/>
    <w:rsid w:val="00C421A9"/>
    <w:rsid w:val="00C42DEB"/>
    <w:rsid w:val="00C433A5"/>
    <w:rsid w:val="00C43557"/>
    <w:rsid w:val="00C44B3D"/>
    <w:rsid w:val="00C46B55"/>
    <w:rsid w:val="00C46B93"/>
    <w:rsid w:val="00C46D02"/>
    <w:rsid w:val="00C5095B"/>
    <w:rsid w:val="00C511E4"/>
    <w:rsid w:val="00C51DB9"/>
    <w:rsid w:val="00C52291"/>
    <w:rsid w:val="00C52431"/>
    <w:rsid w:val="00C5264C"/>
    <w:rsid w:val="00C53814"/>
    <w:rsid w:val="00C543BD"/>
    <w:rsid w:val="00C548E3"/>
    <w:rsid w:val="00C54D99"/>
    <w:rsid w:val="00C5557A"/>
    <w:rsid w:val="00C55989"/>
    <w:rsid w:val="00C5751E"/>
    <w:rsid w:val="00C57BB7"/>
    <w:rsid w:val="00C60391"/>
    <w:rsid w:val="00C6096B"/>
    <w:rsid w:val="00C615DD"/>
    <w:rsid w:val="00C618AE"/>
    <w:rsid w:val="00C61FF8"/>
    <w:rsid w:val="00C62204"/>
    <w:rsid w:val="00C62CF9"/>
    <w:rsid w:val="00C6318A"/>
    <w:rsid w:val="00C634FA"/>
    <w:rsid w:val="00C637FF"/>
    <w:rsid w:val="00C63ABF"/>
    <w:rsid w:val="00C63AC3"/>
    <w:rsid w:val="00C65609"/>
    <w:rsid w:val="00C65FF2"/>
    <w:rsid w:val="00C663F0"/>
    <w:rsid w:val="00C6654D"/>
    <w:rsid w:val="00C66750"/>
    <w:rsid w:val="00C66D61"/>
    <w:rsid w:val="00C67627"/>
    <w:rsid w:val="00C700B9"/>
    <w:rsid w:val="00C70361"/>
    <w:rsid w:val="00C706A8"/>
    <w:rsid w:val="00C70C83"/>
    <w:rsid w:val="00C71214"/>
    <w:rsid w:val="00C71ABC"/>
    <w:rsid w:val="00C73377"/>
    <w:rsid w:val="00C739D7"/>
    <w:rsid w:val="00C73D9B"/>
    <w:rsid w:val="00C74F38"/>
    <w:rsid w:val="00C74F87"/>
    <w:rsid w:val="00C76389"/>
    <w:rsid w:val="00C76448"/>
    <w:rsid w:val="00C77775"/>
    <w:rsid w:val="00C77B5F"/>
    <w:rsid w:val="00C802A8"/>
    <w:rsid w:val="00C80E3D"/>
    <w:rsid w:val="00C80EF5"/>
    <w:rsid w:val="00C80FA0"/>
    <w:rsid w:val="00C810CE"/>
    <w:rsid w:val="00C81479"/>
    <w:rsid w:val="00C81839"/>
    <w:rsid w:val="00C81AE8"/>
    <w:rsid w:val="00C81D36"/>
    <w:rsid w:val="00C82022"/>
    <w:rsid w:val="00C8219A"/>
    <w:rsid w:val="00C822BC"/>
    <w:rsid w:val="00C8238D"/>
    <w:rsid w:val="00C82BA7"/>
    <w:rsid w:val="00C868E2"/>
    <w:rsid w:val="00C8796F"/>
    <w:rsid w:val="00C90550"/>
    <w:rsid w:val="00C90EDF"/>
    <w:rsid w:val="00C92ACF"/>
    <w:rsid w:val="00C92B50"/>
    <w:rsid w:val="00C92F1D"/>
    <w:rsid w:val="00C93DDA"/>
    <w:rsid w:val="00C93FBD"/>
    <w:rsid w:val="00C94775"/>
    <w:rsid w:val="00C94BDD"/>
    <w:rsid w:val="00C94EA6"/>
    <w:rsid w:val="00C94FA1"/>
    <w:rsid w:val="00C961CF"/>
    <w:rsid w:val="00C964D6"/>
    <w:rsid w:val="00C96528"/>
    <w:rsid w:val="00C978D3"/>
    <w:rsid w:val="00CA062A"/>
    <w:rsid w:val="00CA13EE"/>
    <w:rsid w:val="00CA1688"/>
    <w:rsid w:val="00CA1DCF"/>
    <w:rsid w:val="00CA3227"/>
    <w:rsid w:val="00CA3436"/>
    <w:rsid w:val="00CA5BC9"/>
    <w:rsid w:val="00CA5C11"/>
    <w:rsid w:val="00CA600A"/>
    <w:rsid w:val="00CA6077"/>
    <w:rsid w:val="00CA778A"/>
    <w:rsid w:val="00CA77BE"/>
    <w:rsid w:val="00CA7FCA"/>
    <w:rsid w:val="00CB0A08"/>
    <w:rsid w:val="00CB1BA8"/>
    <w:rsid w:val="00CB2141"/>
    <w:rsid w:val="00CB2258"/>
    <w:rsid w:val="00CB4B30"/>
    <w:rsid w:val="00CB4F68"/>
    <w:rsid w:val="00CB4FCB"/>
    <w:rsid w:val="00CB52C1"/>
    <w:rsid w:val="00CB5528"/>
    <w:rsid w:val="00CB5636"/>
    <w:rsid w:val="00CB5CF1"/>
    <w:rsid w:val="00CB5DCD"/>
    <w:rsid w:val="00CB62D2"/>
    <w:rsid w:val="00CB63F5"/>
    <w:rsid w:val="00CB6B69"/>
    <w:rsid w:val="00CB6E87"/>
    <w:rsid w:val="00CB732E"/>
    <w:rsid w:val="00CB75B5"/>
    <w:rsid w:val="00CC014D"/>
    <w:rsid w:val="00CC1C20"/>
    <w:rsid w:val="00CC1C9C"/>
    <w:rsid w:val="00CC25FD"/>
    <w:rsid w:val="00CC2C64"/>
    <w:rsid w:val="00CC3895"/>
    <w:rsid w:val="00CC439A"/>
    <w:rsid w:val="00CC4847"/>
    <w:rsid w:val="00CC48D2"/>
    <w:rsid w:val="00CC4EE2"/>
    <w:rsid w:val="00CC57CE"/>
    <w:rsid w:val="00CC57D6"/>
    <w:rsid w:val="00CC5959"/>
    <w:rsid w:val="00CC5A05"/>
    <w:rsid w:val="00CC5DF9"/>
    <w:rsid w:val="00CC5F00"/>
    <w:rsid w:val="00CC6A2E"/>
    <w:rsid w:val="00CD031B"/>
    <w:rsid w:val="00CD09AF"/>
    <w:rsid w:val="00CD0EB0"/>
    <w:rsid w:val="00CD0FDD"/>
    <w:rsid w:val="00CD1334"/>
    <w:rsid w:val="00CD164E"/>
    <w:rsid w:val="00CD1820"/>
    <w:rsid w:val="00CD1B85"/>
    <w:rsid w:val="00CD1E09"/>
    <w:rsid w:val="00CD2B1D"/>
    <w:rsid w:val="00CD4920"/>
    <w:rsid w:val="00CD50EE"/>
    <w:rsid w:val="00CD5329"/>
    <w:rsid w:val="00CD6806"/>
    <w:rsid w:val="00CD735A"/>
    <w:rsid w:val="00CE04E2"/>
    <w:rsid w:val="00CE0AD1"/>
    <w:rsid w:val="00CE0C32"/>
    <w:rsid w:val="00CE0F1B"/>
    <w:rsid w:val="00CE207D"/>
    <w:rsid w:val="00CE331B"/>
    <w:rsid w:val="00CE3D6B"/>
    <w:rsid w:val="00CE47CD"/>
    <w:rsid w:val="00CE48F6"/>
    <w:rsid w:val="00CE4F77"/>
    <w:rsid w:val="00CE69B1"/>
    <w:rsid w:val="00CE6E8B"/>
    <w:rsid w:val="00CE6F86"/>
    <w:rsid w:val="00CE7CB3"/>
    <w:rsid w:val="00CE7EB0"/>
    <w:rsid w:val="00CF0C9C"/>
    <w:rsid w:val="00CF1512"/>
    <w:rsid w:val="00CF2607"/>
    <w:rsid w:val="00CF283A"/>
    <w:rsid w:val="00CF309E"/>
    <w:rsid w:val="00CF31E4"/>
    <w:rsid w:val="00CF3B0B"/>
    <w:rsid w:val="00CF3E9D"/>
    <w:rsid w:val="00CF4172"/>
    <w:rsid w:val="00CF4274"/>
    <w:rsid w:val="00CF4538"/>
    <w:rsid w:val="00CF4D2B"/>
    <w:rsid w:val="00CF5505"/>
    <w:rsid w:val="00CF5862"/>
    <w:rsid w:val="00CF618A"/>
    <w:rsid w:val="00CF62F4"/>
    <w:rsid w:val="00CF6941"/>
    <w:rsid w:val="00CF6A39"/>
    <w:rsid w:val="00CF6FCD"/>
    <w:rsid w:val="00CF72D8"/>
    <w:rsid w:val="00CF73C6"/>
    <w:rsid w:val="00CF7512"/>
    <w:rsid w:val="00D00181"/>
    <w:rsid w:val="00D0044C"/>
    <w:rsid w:val="00D01E05"/>
    <w:rsid w:val="00D02172"/>
    <w:rsid w:val="00D02FD1"/>
    <w:rsid w:val="00D0551E"/>
    <w:rsid w:val="00D058E3"/>
    <w:rsid w:val="00D05C43"/>
    <w:rsid w:val="00D07F0E"/>
    <w:rsid w:val="00D12472"/>
    <w:rsid w:val="00D128F6"/>
    <w:rsid w:val="00D12974"/>
    <w:rsid w:val="00D12A9F"/>
    <w:rsid w:val="00D13CA3"/>
    <w:rsid w:val="00D13FFA"/>
    <w:rsid w:val="00D14A7C"/>
    <w:rsid w:val="00D14C7A"/>
    <w:rsid w:val="00D15331"/>
    <w:rsid w:val="00D15709"/>
    <w:rsid w:val="00D1584F"/>
    <w:rsid w:val="00D16BB9"/>
    <w:rsid w:val="00D2011C"/>
    <w:rsid w:val="00D20370"/>
    <w:rsid w:val="00D2068F"/>
    <w:rsid w:val="00D20882"/>
    <w:rsid w:val="00D21ADB"/>
    <w:rsid w:val="00D21F65"/>
    <w:rsid w:val="00D22BB7"/>
    <w:rsid w:val="00D230B7"/>
    <w:rsid w:val="00D2362F"/>
    <w:rsid w:val="00D238BE"/>
    <w:rsid w:val="00D23D08"/>
    <w:rsid w:val="00D24A49"/>
    <w:rsid w:val="00D2615B"/>
    <w:rsid w:val="00D26F5F"/>
    <w:rsid w:val="00D26F60"/>
    <w:rsid w:val="00D27EA9"/>
    <w:rsid w:val="00D312F3"/>
    <w:rsid w:val="00D31478"/>
    <w:rsid w:val="00D3237D"/>
    <w:rsid w:val="00D336FE"/>
    <w:rsid w:val="00D34329"/>
    <w:rsid w:val="00D3459F"/>
    <w:rsid w:val="00D34E20"/>
    <w:rsid w:val="00D35774"/>
    <w:rsid w:val="00D365D5"/>
    <w:rsid w:val="00D368A9"/>
    <w:rsid w:val="00D36A7C"/>
    <w:rsid w:val="00D371EC"/>
    <w:rsid w:val="00D37B2F"/>
    <w:rsid w:val="00D37E4A"/>
    <w:rsid w:val="00D401ED"/>
    <w:rsid w:val="00D4024E"/>
    <w:rsid w:val="00D40D72"/>
    <w:rsid w:val="00D41305"/>
    <w:rsid w:val="00D41713"/>
    <w:rsid w:val="00D4392A"/>
    <w:rsid w:val="00D44814"/>
    <w:rsid w:val="00D44845"/>
    <w:rsid w:val="00D45632"/>
    <w:rsid w:val="00D461DF"/>
    <w:rsid w:val="00D4676D"/>
    <w:rsid w:val="00D467D2"/>
    <w:rsid w:val="00D46A0B"/>
    <w:rsid w:val="00D46A42"/>
    <w:rsid w:val="00D4791B"/>
    <w:rsid w:val="00D47920"/>
    <w:rsid w:val="00D47CF7"/>
    <w:rsid w:val="00D50BC8"/>
    <w:rsid w:val="00D50C78"/>
    <w:rsid w:val="00D533A4"/>
    <w:rsid w:val="00D54046"/>
    <w:rsid w:val="00D545F6"/>
    <w:rsid w:val="00D56308"/>
    <w:rsid w:val="00D5655E"/>
    <w:rsid w:val="00D565CD"/>
    <w:rsid w:val="00D60F1B"/>
    <w:rsid w:val="00D63090"/>
    <w:rsid w:val="00D635F0"/>
    <w:rsid w:val="00D639CC"/>
    <w:rsid w:val="00D64471"/>
    <w:rsid w:val="00D64543"/>
    <w:rsid w:val="00D64CC9"/>
    <w:rsid w:val="00D655ED"/>
    <w:rsid w:val="00D65A75"/>
    <w:rsid w:val="00D661DD"/>
    <w:rsid w:val="00D66431"/>
    <w:rsid w:val="00D665A4"/>
    <w:rsid w:val="00D670F2"/>
    <w:rsid w:val="00D703B5"/>
    <w:rsid w:val="00D708D7"/>
    <w:rsid w:val="00D712A5"/>
    <w:rsid w:val="00D71576"/>
    <w:rsid w:val="00D72754"/>
    <w:rsid w:val="00D72A20"/>
    <w:rsid w:val="00D73C5C"/>
    <w:rsid w:val="00D745C0"/>
    <w:rsid w:val="00D74DD9"/>
    <w:rsid w:val="00D75280"/>
    <w:rsid w:val="00D75A51"/>
    <w:rsid w:val="00D76404"/>
    <w:rsid w:val="00D76CA2"/>
    <w:rsid w:val="00D76E64"/>
    <w:rsid w:val="00D77217"/>
    <w:rsid w:val="00D77D10"/>
    <w:rsid w:val="00D80349"/>
    <w:rsid w:val="00D8041F"/>
    <w:rsid w:val="00D82112"/>
    <w:rsid w:val="00D82533"/>
    <w:rsid w:val="00D82BC0"/>
    <w:rsid w:val="00D82DEE"/>
    <w:rsid w:val="00D832AC"/>
    <w:rsid w:val="00D836D2"/>
    <w:rsid w:val="00D84508"/>
    <w:rsid w:val="00D85397"/>
    <w:rsid w:val="00D85639"/>
    <w:rsid w:val="00D8692F"/>
    <w:rsid w:val="00D871B2"/>
    <w:rsid w:val="00D90486"/>
    <w:rsid w:val="00D9088C"/>
    <w:rsid w:val="00D917BA"/>
    <w:rsid w:val="00D920EB"/>
    <w:rsid w:val="00D92674"/>
    <w:rsid w:val="00D92D17"/>
    <w:rsid w:val="00D94006"/>
    <w:rsid w:val="00D9553E"/>
    <w:rsid w:val="00D9554A"/>
    <w:rsid w:val="00D959CD"/>
    <w:rsid w:val="00D95B9D"/>
    <w:rsid w:val="00D95BEF"/>
    <w:rsid w:val="00D95DF0"/>
    <w:rsid w:val="00D95E0E"/>
    <w:rsid w:val="00D9653D"/>
    <w:rsid w:val="00D968F9"/>
    <w:rsid w:val="00D97175"/>
    <w:rsid w:val="00DA12FA"/>
    <w:rsid w:val="00DA1774"/>
    <w:rsid w:val="00DA18F8"/>
    <w:rsid w:val="00DA1A56"/>
    <w:rsid w:val="00DA1C06"/>
    <w:rsid w:val="00DA2060"/>
    <w:rsid w:val="00DA2653"/>
    <w:rsid w:val="00DA27D4"/>
    <w:rsid w:val="00DA334C"/>
    <w:rsid w:val="00DA5FE3"/>
    <w:rsid w:val="00DA6930"/>
    <w:rsid w:val="00DA6CED"/>
    <w:rsid w:val="00DA76F8"/>
    <w:rsid w:val="00DB0B00"/>
    <w:rsid w:val="00DB0D39"/>
    <w:rsid w:val="00DB101F"/>
    <w:rsid w:val="00DB1324"/>
    <w:rsid w:val="00DB13D2"/>
    <w:rsid w:val="00DB16C0"/>
    <w:rsid w:val="00DB290D"/>
    <w:rsid w:val="00DB354A"/>
    <w:rsid w:val="00DB39F4"/>
    <w:rsid w:val="00DB4209"/>
    <w:rsid w:val="00DB4876"/>
    <w:rsid w:val="00DB5A66"/>
    <w:rsid w:val="00DB6347"/>
    <w:rsid w:val="00DB6F92"/>
    <w:rsid w:val="00DB7E6F"/>
    <w:rsid w:val="00DC0027"/>
    <w:rsid w:val="00DC12BB"/>
    <w:rsid w:val="00DC15E5"/>
    <w:rsid w:val="00DC18D9"/>
    <w:rsid w:val="00DC1907"/>
    <w:rsid w:val="00DC2586"/>
    <w:rsid w:val="00DC5350"/>
    <w:rsid w:val="00DC577D"/>
    <w:rsid w:val="00DC5F35"/>
    <w:rsid w:val="00DC71A7"/>
    <w:rsid w:val="00DC77E3"/>
    <w:rsid w:val="00DD00E9"/>
    <w:rsid w:val="00DD0391"/>
    <w:rsid w:val="00DD03E9"/>
    <w:rsid w:val="00DD05AE"/>
    <w:rsid w:val="00DD09A1"/>
    <w:rsid w:val="00DD0A30"/>
    <w:rsid w:val="00DD0F36"/>
    <w:rsid w:val="00DD1081"/>
    <w:rsid w:val="00DD1286"/>
    <w:rsid w:val="00DD1C07"/>
    <w:rsid w:val="00DD2258"/>
    <w:rsid w:val="00DD2A32"/>
    <w:rsid w:val="00DD3198"/>
    <w:rsid w:val="00DD3E61"/>
    <w:rsid w:val="00DD426A"/>
    <w:rsid w:val="00DD445C"/>
    <w:rsid w:val="00DD4CDF"/>
    <w:rsid w:val="00DD4DAF"/>
    <w:rsid w:val="00DD606A"/>
    <w:rsid w:val="00DD63B6"/>
    <w:rsid w:val="00DD64EF"/>
    <w:rsid w:val="00DD7585"/>
    <w:rsid w:val="00DD770E"/>
    <w:rsid w:val="00DD7CB3"/>
    <w:rsid w:val="00DE06D2"/>
    <w:rsid w:val="00DE0F20"/>
    <w:rsid w:val="00DE20C3"/>
    <w:rsid w:val="00DE292A"/>
    <w:rsid w:val="00DE2FB5"/>
    <w:rsid w:val="00DE3BB7"/>
    <w:rsid w:val="00DE49E6"/>
    <w:rsid w:val="00DE4A61"/>
    <w:rsid w:val="00DE666F"/>
    <w:rsid w:val="00DE6737"/>
    <w:rsid w:val="00DE6ED5"/>
    <w:rsid w:val="00DE73EB"/>
    <w:rsid w:val="00DE7499"/>
    <w:rsid w:val="00DF0785"/>
    <w:rsid w:val="00DF0A8C"/>
    <w:rsid w:val="00DF0AB5"/>
    <w:rsid w:val="00DF115E"/>
    <w:rsid w:val="00DF1238"/>
    <w:rsid w:val="00DF1D82"/>
    <w:rsid w:val="00DF21F8"/>
    <w:rsid w:val="00DF37A1"/>
    <w:rsid w:val="00DF3947"/>
    <w:rsid w:val="00DF3954"/>
    <w:rsid w:val="00DF463E"/>
    <w:rsid w:val="00DF48CA"/>
    <w:rsid w:val="00DF580F"/>
    <w:rsid w:val="00DF5874"/>
    <w:rsid w:val="00DF59BB"/>
    <w:rsid w:val="00DF5B35"/>
    <w:rsid w:val="00DF5C0D"/>
    <w:rsid w:val="00DF5D6D"/>
    <w:rsid w:val="00DF6493"/>
    <w:rsid w:val="00DF73D9"/>
    <w:rsid w:val="00DF76AA"/>
    <w:rsid w:val="00DF7978"/>
    <w:rsid w:val="00DF7D1D"/>
    <w:rsid w:val="00DF7D65"/>
    <w:rsid w:val="00E0002D"/>
    <w:rsid w:val="00E00C47"/>
    <w:rsid w:val="00E01735"/>
    <w:rsid w:val="00E0279E"/>
    <w:rsid w:val="00E0321E"/>
    <w:rsid w:val="00E03356"/>
    <w:rsid w:val="00E04C75"/>
    <w:rsid w:val="00E04D61"/>
    <w:rsid w:val="00E062DE"/>
    <w:rsid w:val="00E072EA"/>
    <w:rsid w:val="00E0777F"/>
    <w:rsid w:val="00E079E9"/>
    <w:rsid w:val="00E100C8"/>
    <w:rsid w:val="00E105C8"/>
    <w:rsid w:val="00E106C9"/>
    <w:rsid w:val="00E1167C"/>
    <w:rsid w:val="00E12205"/>
    <w:rsid w:val="00E128F0"/>
    <w:rsid w:val="00E133A6"/>
    <w:rsid w:val="00E14128"/>
    <w:rsid w:val="00E14EA9"/>
    <w:rsid w:val="00E163FE"/>
    <w:rsid w:val="00E172D6"/>
    <w:rsid w:val="00E17A54"/>
    <w:rsid w:val="00E201C1"/>
    <w:rsid w:val="00E202C2"/>
    <w:rsid w:val="00E20E9B"/>
    <w:rsid w:val="00E21EB3"/>
    <w:rsid w:val="00E2201B"/>
    <w:rsid w:val="00E23738"/>
    <w:rsid w:val="00E23998"/>
    <w:rsid w:val="00E23E9E"/>
    <w:rsid w:val="00E24527"/>
    <w:rsid w:val="00E25026"/>
    <w:rsid w:val="00E2559E"/>
    <w:rsid w:val="00E25BE2"/>
    <w:rsid w:val="00E26F18"/>
    <w:rsid w:val="00E276C6"/>
    <w:rsid w:val="00E3064C"/>
    <w:rsid w:val="00E31941"/>
    <w:rsid w:val="00E31E3D"/>
    <w:rsid w:val="00E32D55"/>
    <w:rsid w:val="00E32F68"/>
    <w:rsid w:val="00E33BC1"/>
    <w:rsid w:val="00E34429"/>
    <w:rsid w:val="00E37566"/>
    <w:rsid w:val="00E40FDF"/>
    <w:rsid w:val="00E41B63"/>
    <w:rsid w:val="00E42532"/>
    <w:rsid w:val="00E42AB6"/>
    <w:rsid w:val="00E4371A"/>
    <w:rsid w:val="00E44768"/>
    <w:rsid w:val="00E45688"/>
    <w:rsid w:val="00E45B73"/>
    <w:rsid w:val="00E46A7F"/>
    <w:rsid w:val="00E46C0A"/>
    <w:rsid w:val="00E46F7E"/>
    <w:rsid w:val="00E47097"/>
    <w:rsid w:val="00E4788F"/>
    <w:rsid w:val="00E47AE0"/>
    <w:rsid w:val="00E50222"/>
    <w:rsid w:val="00E509F7"/>
    <w:rsid w:val="00E50EA5"/>
    <w:rsid w:val="00E51BDA"/>
    <w:rsid w:val="00E52337"/>
    <w:rsid w:val="00E5258C"/>
    <w:rsid w:val="00E525A1"/>
    <w:rsid w:val="00E52A55"/>
    <w:rsid w:val="00E53B48"/>
    <w:rsid w:val="00E53C19"/>
    <w:rsid w:val="00E53EBB"/>
    <w:rsid w:val="00E548C8"/>
    <w:rsid w:val="00E55ADC"/>
    <w:rsid w:val="00E57645"/>
    <w:rsid w:val="00E579A8"/>
    <w:rsid w:val="00E57C07"/>
    <w:rsid w:val="00E57DE0"/>
    <w:rsid w:val="00E602E6"/>
    <w:rsid w:val="00E637F2"/>
    <w:rsid w:val="00E6427A"/>
    <w:rsid w:val="00E648FE"/>
    <w:rsid w:val="00E65017"/>
    <w:rsid w:val="00E65D84"/>
    <w:rsid w:val="00E66A4D"/>
    <w:rsid w:val="00E66F57"/>
    <w:rsid w:val="00E67897"/>
    <w:rsid w:val="00E70B4F"/>
    <w:rsid w:val="00E71CC4"/>
    <w:rsid w:val="00E720BA"/>
    <w:rsid w:val="00E721BF"/>
    <w:rsid w:val="00E72CB6"/>
    <w:rsid w:val="00E73C2F"/>
    <w:rsid w:val="00E745DE"/>
    <w:rsid w:val="00E74DA2"/>
    <w:rsid w:val="00E75413"/>
    <w:rsid w:val="00E758CB"/>
    <w:rsid w:val="00E76023"/>
    <w:rsid w:val="00E76145"/>
    <w:rsid w:val="00E762BB"/>
    <w:rsid w:val="00E76D9A"/>
    <w:rsid w:val="00E77478"/>
    <w:rsid w:val="00E80E0B"/>
    <w:rsid w:val="00E8147C"/>
    <w:rsid w:val="00E81A3E"/>
    <w:rsid w:val="00E81D26"/>
    <w:rsid w:val="00E84850"/>
    <w:rsid w:val="00E85380"/>
    <w:rsid w:val="00E86100"/>
    <w:rsid w:val="00E86BD0"/>
    <w:rsid w:val="00E86EC0"/>
    <w:rsid w:val="00E8711A"/>
    <w:rsid w:val="00E87CD6"/>
    <w:rsid w:val="00E90E5C"/>
    <w:rsid w:val="00E921A9"/>
    <w:rsid w:val="00E92436"/>
    <w:rsid w:val="00E926D6"/>
    <w:rsid w:val="00E929F3"/>
    <w:rsid w:val="00E92ECA"/>
    <w:rsid w:val="00E936CB"/>
    <w:rsid w:val="00E93AA5"/>
    <w:rsid w:val="00E94023"/>
    <w:rsid w:val="00E94586"/>
    <w:rsid w:val="00E94864"/>
    <w:rsid w:val="00E9526A"/>
    <w:rsid w:val="00E95491"/>
    <w:rsid w:val="00E9566B"/>
    <w:rsid w:val="00E95779"/>
    <w:rsid w:val="00E96A45"/>
    <w:rsid w:val="00E972E5"/>
    <w:rsid w:val="00E97FD8"/>
    <w:rsid w:val="00EA0526"/>
    <w:rsid w:val="00EA2412"/>
    <w:rsid w:val="00EA2983"/>
    <w:rsid w:val="00EA3139"/>
    <w:rsid w:val="00EA379D"/>
    <w:rsid w:val="00EA4AC0"/>
    <w:rsid w:val="00EA4C51"/>
    <w:rsid w:val="00EA57C1"/>
    <w:rsid w:val="00EA5AA5"/>
    <w:rsid w:val="00EA6962"/>
    <w:rsid w:val="00EA7094"/>
    <w:rsid w:val="00EA71EA"/>
    <w:rsid w:val="00EA7516"/>
    <w:rsid w:val="00EB034D"/>
    <w:rsid w:val="00EB0374"/>
    <w:rsid w:val="00EB0A70"/>
    <w:rsid w:val="00EB2906"/>
    <w:rsid w:val="00EB2972"/>
    <w:rsid w:val="00EB2CF1"/>
    <w:rsid w:val="00EB3813"/>
    <w:rsid w:val="00EB3AEC"/>
    <w:rsid w:val="00EB3D04"/>
    <w:rsid w:val="00EB42B9"/>
    <w:rsid w:val="00EB507E"/>
    <w:rsid w:val="00EB594E"/>
    <w:rsid w:val="00EB7220"/>
    <w:rsid w:val="00EB77F3"/>
    <w:rsid w:val="00EB7FF6"/>
    <w:rsid w:val="00EC07F4"/>
    <w:rsid w:val="00EC1770"/>
    <w:rsid w:val="00EC1B47"/>
    <w:rsid w:val="00EC1C3D"/>
    <w:rsid w:val="00EC1CCA"/>
    <w:rsid w:val="00EC1CD1"/>
    <w:rsid w:val="00EC2078"/>
    <w:rsid w:val="00EC20FD"/>
    <w:rsid w:val="00EC29FD"/>
    <w:rsid w:val="00EC2A96"/>
    <w:rsid w:val="00EC2F54"/>
    <w:rsid w:val="00EC3794"/>
    <w:rsid w:val="00EC3D93"/>
    <w:rsid w:val="00EC3DBD"/>
    <w:rsid w:val="00EC4801"/>
    <w:rsid w:val="00EC5A87"/>
    <w:rsid w:val="00EC6499"/>
    <w:rsid w:val="00EC70D8"/>
    <w:rsid w:val="00EC7AB9"/>
    <w:rsid w:val="00ED0ADD"/>
    <w:rsid w:val="00ED0BE8"/>
    <w:rsid w:val="00ED16D6"/>
    <w:rsid w:val="00ED18F7"/>
    <w:rsid w:val="00ED2937"/>
    <w:rsid w:val="00ED345F"/>
    <w:rsid w:val="00ED4E31"/>
    <w:rsid w:val="00ED5B7B"/>
    <w:rsid w:val="00ED6825"/>
    <w:rsid w:val="00ED68FE"/>
    <w:rsid w:val="00ED7B17"/>
    <w:rsid w:val="00EE039F"/>
    <w:rsid w:val="00EE2469"/>
    <w:rsid w:val="00EE2F6E"/>
    <w:rsid w:val="00EE3078"/>
    <w:rsid w:val="00EE30AC"/>
    <w:rsid w:val="00EE3700"/>
    <w:rsid w:val="00EE3AA4"/>
    <w:rsid w:val="00EE3EF0"/>
    <w:rsid w:val="00EE403B"/>
    <w:rsid w:val="00EE4A33"/>
    <w:rsid w:val="00EE6278"/>
    <w:rsid w:val="00EE63E4"/>
    <w:rsid w:val="00EE7053"/>
    <w:rsid w:val="00EE7A19"/>
    <w:rsid w:val="00EF0101"/>
    <w:rsid w:val="00EF0CA2"/>
    <w:rsid w:val="00EF149C"/>
    <w:rsid w:val="00EF1C19"/>
    <w:rsid w:val="00EF1EC1"/>
    <w:rsid w:val="00EF2163"/>
    <w:rsid w:val="00EF385B"/>
    <w:rsid w:val="00EF45DB"/>
    <w:rsid w:val="00EF4AF5"/>
    <w:rsid w:val="00EF57EB"/>
    <w:rsid w:val="00EF5844"/>
    <w:rsid w:val="00EF5EBD"/>
    <w:rsid w:val="00EF64F1"/>
    <w:rsid w:val="00EF65E7"/>
    <w:rsid w:val="00EF670A"/>
    <w:rsid w:val="00EF7865"/>
    <w:rsid w:val="00F009CB"/>
    <w:rsid w:val="00F00A53"/>
    <w:rsid w:val="00F00C7D"/>
    <w:rsid w:val="00F011D7"/>
    <w:rsid w:val="00F016D6"/>
    <w:rsid w:val="00F033FF"/>
    <w:rsid w:val="00F03598"/>
    <w:rsid w:val="00F03ECD"/>
    <w:rsid w:val="00F051E3"/>
    <w:rsid w:val="00F05260"/>
    <w:rsid w:val="00F05BAD"/>
    <w:rsid w:val="00F072D6"/>
    <w:rsid w:val="00F073BB"/>
    <w:rsid w:val="00F07C5D"/>
    <w:rsid w:val="00F07D46"/>
    <w:rsid w:val="00F110DD"/>
    <w:rsid w:val="00F11580"/>
    <w:rsid w:val="00F116B9"/>
    <w:rsid w:val="00F11F90"/>
    <w:rsid w:val="00F11FDC"/>
    <w:rsid w:val="00F12080"/>
    <w:rsid w:val="00F12D62"/>
    <w:rsid w:val="00F146B9"/>
    <w:rsid w:val="00F1582A"/>
    <w:rsid w:val="00F15FCC"/>
    <w:rsid w:val="00F161AB"/>
    <w:rsid w:val="00F16391"/>
    <w:rsid w:val="00F20B50"/>
    <w:rsid w:val="00F2100C"/>
    <w:rsid w:val="00F2105F"/>
    <w:rsid w:val="00F211BB"/>
    <w:rsid w:val="00F21AA4"/>
    <w:rsid w:val="00F222B2"/>
    <w:rsid w:val="00F22452"/>
    <w:rsid w:val="00F227CE"/>
    <w:rsid w:val="00F228EE"/>
    <w:rsid w:val="00F22A54"/>
    <w:rsid w:val="00F22D59"/>
    <w:rsid w:val="00F22DEE"/>
    <w:rsid w:val="00F22F20"/>
    <w:rsid w:val="00F233A4"/>
    <w:rsid w:val="00F23B5F"/>
    <w:rsid w:val="00F2419F"/>
    <w:rsid w:val="00F241C8"/>
    <w:rsid w:val="00F25366"/>
    <w:rsid w:val="00F253C8"/>
    <w:rsid w:val="00F25402"/>
    <w:rsid w:val="00F25D32"/>
    <w:rsid w:val="00F25DBD"/>
    <w:rsid w:val="00F26AE5"/>
    <w:rsid w:val="00F3030E"/>
    <w:rsid w:val="00F30C20"/>
    <w:rsid w:val="00F30D40"/>
    <w:rsid w:val="00F31183"/>
    <w:rsid w:val="00F312F2"/>
    <w:rsid w:val="00F316D1"/>
    <w:rsid w:val="00F31831"/>
    <w:rsid w:val="00F33220"/>
    <w:rsid w:val="00F33943"/>
    <w:rsid w:val="00F3397A"/>
    <w:rsid w:val="00F345B5"/>
    <w:rsid w:val="00F34ABC"/>
    <w:rsid w:val="00F353DB"/>
    <w:rsid w:val="00F35F23"/>
    <w:rsid w:val="00F37474"/>
    <w:rsid w:val="00F415CE"/>
    <w:rsid w:val="00F41C76"/>
    <w:rsid w:val="00F41F98"/>
    <w:rsid w:val="00F423CF"/>
    <w:rsid w:val="00F42511"/>
    <w:rsid w:val="00F4466F"/>
    <w:rsid w:val="00F459EE"/>
    <w:rsid w:val="00F46442"/>
    <w:rsid w:val="00F47094"/>
    <w:rsid w:val="00F475DD"/>
    <w:rsid w:val="00F505EC"/>
    <w:rsid w:val="00F5405F"/>
    <w:rsid w:val="00F548D2"/>
    <w:rsid w:val="00F55769"/>
    <w:rsid w:val="00F55E9B"/>
    <w:rsid w:val="00F5662A"/>
    <w:rsid w:val="00F566CB"/>
    <w:rsid w:val="00F5684C"/>
    <w:rsid w:val="00F6081C"/>
    <w:rsid w:val="00F609A1"/>
    <w:rsid w:val="00F609B9"/>
    <w:rsid w:val="00F60C06"/>
    <w:rsid w:val="00F6124B"/>
    <w:rsid w:val="00F61C54"/>
    <w:rsid w:val="00F61F21"/>
    <w:rsid w:val="00F623C3"/>
    <w:rsid w:val="00F6284C"/>
    <w:rsid w:val="00F62CF0"/>
    <w:rsid w:val="00F62FFE"/>
    <w:rsid w:val="00F637ED"/>
    <w:rsid w:val="00F64152"/>
    <w:rsid w:val="00F647F7"/>
    <w:rsid w:val="00F64B5C"/>
    <w:rsid w:val="00F66131"/>
    <w:rsid w:val="00F66203"/>
    <w:rsid w:val="00F665BA"/>
    <w:rsid w:val="00F679B3"/>
    <w:rsid w:val="00F67B99"/>
    <w:rsid w:val="00F701AB"/>
    <w:rsid w:val="00F703E3"/>
    <w:rsid w:val="00F70B6F"/>
    <w:rsid w:val="00F71467"/>
    <w:rsid w:val="00F71596"/>
    <w:rsid w:val="00F725D7"/>
    <w:rsid w:val="00F73116"/>
    <w:rsid w:val="00F731C2"/>
    <w:rsid w:val="00F73D6A"/>
    <w:rsid w:val="00F75BC9"/>
    <w:rsid w:val="00F761E3"/>
    <w:rsid w:val="00F762CB"/>
    <w:rsid w:val="00F76367"/>
    <w:rsid w:val="00F76C50"/>
    <w:rsid w:val="00F76EC4"/>
    <w:rsid w:val="00F7790A"/>
    <w:rsid w:val="00F77A02"/>
    <w:rsid w:val="00F77F90"/>
    <w:rsid w:val="00F77FD7"/>
    <w:rsid w:val="00F8066B"/>
    <w:rsid w:val="00F80E1D"/>
    <w:rsid w:val="00F814C3"/>
    <w:rsid w:val="00F81F66"/>
    <w:rsid w:val="00F82EA7"/>
    <w:rsid w:val="00F8317A"/>
    <w:rsid w:val="00F833AC"/>
    <w:rsid w:val="00F84A66"/>
    <w:rsid w:val="00F850A0"/>
    <w:rsid w:val="00F86905"/>
    <w:rsid w:val="00F86B72"/>
    <w:rsid w:val="00F86D30"/>
    <w:rsid w:val="00F87B66"/>
    <w:rsid w:val="00F90185"/>
    <w:rsid w:val="00F90771"/>
    <w:rsid w:val="00F90D2B"/>
    <w:rsid w:val="00F90DD7"/>
    <w:rsid w:val="00F91204"/>
    <w:rsid w:val="00F9120F"/>
    <w:rsid w:val="00F92772"/>
    <w:rsid w:val="00F92BEF"/>
    <w:rsid w:val="00F92BF4"/>
    <w:rsid w:val="00F934DB"/>
    <w:rsid w:val="00F93D5E"/>
    <w:rsid w:val="00F93DED"/>
    <w:rsid w:val="00F93E7F"/>
    <w:rsid w:val="00F93F6C"/>
    <w:rsid w:val="00F9470D"/>
    <w:rsid w:val="00F94810"/>
    <w:rsid w:val="00F94B08"/>
    <w:rsid w:val="00F95406"/>
    <w:rsid w:val="00F96467"/>
    <w:rsid w:val="00F965C0"/>
    <w:rsid w:val="00FA2373"/>
    <w:rsid w:val="00FA25F5"/>
    <w:rsid w:val="00FA370E"/>
    <w:rsid w:val="00FA39D2"/>
    <w:rsid w:val="00FA40A9"/>
    <w:rsid w:val="00FA4434"/>
    <w:rsid w:val="00FA4538"/>
    <w:rsid w:val="00FA483D"/>
    <w:rsid w:val="00FA6142"/>
    <w:rsid w:val="00FA6F62"/>
    <w:rsid w:val="00FA7A9D"/>
    <w:rsid w:val="00FA7D8F"/>
    <w:rsid w:val="00FB07B9"/>
    <w:rsid w:val="00FB10E8"/>
    <w:rsid w:val="00FB14F1"/>
    <w:rsid w:val="00FB15F9"/>
    <w:rsid w:val="00FB180C"/>
    <w:rsid w:val="00FB290A"/>
    <w:rsid w:val="00FB2F97"/>
    <w:rsid w:val="00FB34CA"/>
    <w:rsid w:val="00FB34DE"/>
    <w:rsid w:val="00FB44A9"/>
    <w:rsid w:val="00FB496B"/>
    <w:rsid w:val="00FB4E47"/>
    <w:rsid w:val="00FB4E4D"/>
    <w:rsid w:val="00FB4EDB"/>
    <w:rsid w:val="00FB554E"/>
    <w:rsid w:val="00FB75D3"/>
    <w:rsid w:val="00FC02DE"/>
    <w:rsid w:val="00FC0FCC"/>
    <w:rsid w:val="00FC1278"/>
    <w:rsid w:val="00FC3B55"/>
    <w:rsid w:val="00FC3DC1"/>
    <w:rsid w:val="00FC4B30"/>
    <w:rsid w:val="00FC4FA1"/>
    <w:rsid w:val="00FC5303"/>
    <w:rsid w:val="00FC54B7"/>
    <w:rsid w:val="00FC5BE2"/>
    <w:rsid w:val="00FC7145"/>
    <w:rsid w:val="00FC732E"/>
    <w:rsid w:val="00FC7CA3"/>
    <w:rsid w:val="00FD0AE0"/>
    <w:rsid w:val="00FD10A7"/>
    <w:rsid w:val="00FD16F9"/>
    <w:rsid w:val="00FD219F"/>
    <w:rsid w:val="00FD2981"/>
    <w:rsid w:val="00FD2AD4"/>
    <w:rsid w:val="00FD3294"/>
    <w:rsid w:val="00FD3762"/>
    <w:rsid w:val="00FD3E0C"/>
    <w:rsid w:val="00FD3FCF"/>
    <w:rsid w:val="00FD40C6"/>
    <w:rsid w:val="00FD42E7"/>
    <w:rsid w:val="00FD5485"/>
    <w:rsid w:val="00FD57DC"/>
    <w:rsid w:val="00FD6120"/>
    <w:rsid w:val="00FD6533"/>
    <w:rsid w:val="00FD6C83"/>
    <w:rsid w:val="00FD7D50"/>
    <w:rsid w:val="00FE043F"/>
    <w:rsid w:val="00FE0726"/>
    <w:rsid w:val="00FE190A"/>
    <w:rsid w:val="00FE255A"/>
    <w:rsid w:val="00FE38D5"/>
    <w:rsid w:val="00FE3960"/>
    <w:rsid w:val="00FE399F"/>
    <w:rsid w:val="00FE3DFB"/>
    <w:rsid w:val="00FE41C9"/>
    <w:rsid w:val="00FE4BB5"/>
    <w:rsid w:val="00FE4D24"/>
    <w:rsid w:val="00FE580F"/>
    <w:rsid w:val="00FE5C6F"/>
    <w:rsid w:val="00FE624D"/>
    <w:rsid w:val="00FE638E"/>
    <w:rsid w:val="00FE671D"/>
    <w:rsid w:val="00FE6CA9"/>
    <w:rsid w:val="00FE7607"/>
    <w:rsid w:val="00FE7698"/>
    <w:rsid w:val="00FE77C0"/>
    <w:rsid w:val="00FE782C"/>
    <w:rsid w:val="00FF0572"/>
    <w:rsid w:val="00FF085B"/>
    <w:rsid w:val="00FF21A0"/>
    <w:rsid w:val="00FF27D3"/>
    <w:rsid w:val="00FF2E67"/>
    <w:rsid w:val="00FF34A8"/>
    <w:rsid w:val="00FF3E5F"/>
    <w:rsid w:val="00FF413F"/>
    <w:rsid w:val="00FF43C5"/>
    <w:rsid w:val="00FF465E"/>
    <w:rsid w:val="00FF520E"/>
    <w:rsid w:val="00FF5D6B"/>
    <w:rsid w:val="00FF6E75"/>
    <w:rsid w:val="00FF707D"/>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A2C67"/>
  <w15:chartTrackingRefBased/>
  <w15:docId w15:val="{09700E62-BB28-45BB-9EC1-25BAA3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5D"/>
    <w:rPr>
      <w:sz w:val="28"/>
      <w:szCs w:val="28"/>
    </w:rPr>
  </w:style>
  <w:style w:type="paragraph" w:styleId="Heading2">
    <w:name w:val="heading 2"/>
    <w:basedOn w:val="Normal"/>
    <w:next w:val="Normal"/>
    <w:link w:val="Heading2Char"/>
    <w:unhideWhenUsed/>
    <w:qFormat/>
    <w:rsid w:val="00FB2F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42BC0"/>
    <w:pPr>
      <w:keepNext/>
      <w:ind w:left="1440"/>
      <w:jc w:val="both"/>
      <w:outlineLvl w:val="4"/>
    </w:pPr>
    <w:rPr>
      <w:rFonts w:ascii="VNI-Times" w:hAnsi="VNI-Times" w:cs="VNI-Times"/>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0A19"/>
    <w:pPr>
      <w:tabs>
        <w:tab w:val="center" w:pos="4320"/>
        <w:tab w:val="right" w:pos="8640"/>
      </w:tabs>
    </w:pPr>
  </w:style>
  <w:style w:type="character" w:styleId="PageNumber">
    <w:name w:val="page number"/>
    <w:basedOn w:val="DefaultParagraphFont"/>
    <w:rsid w:val="00160A19"/>
  </w:style>
  <w:style w:type="paragraph" w:styleId="FootnoteText">
    <w:name w:val="footnote text"/>
    <w:aliases w:val=" Char"/>
    <w:basedOn w:val="Normal"/>
    <w:link w:val="FootnoteTextChar"/>
    <w:rsid w:val="00CF3E9D"/>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CF3E9D"/>
    <w:rPr>
      <w:vertAlign w:val="superscript"/>
    </w:rPr>
  </w:style>
  <w:style w:type="paragraph" w:styleId="NormalWeb">
    <w:name w:val="Normal (Web)"/>
    <w:basedOn w:val="Normal"/>
    <w:uiPriority w:val="99"/>
    <w:rsid w:val="00CF3E9D"/>
    <w:pPr>
      <w:spacing w:before="100" w:beforeAutospacing="1" w:after="100" w:afterAutospacing="1"/>
    </w:pPr>
    <w:rPr>
      <w:sz w:val="24"/>
      <w:szCs w:val="24"/>
    </w:rPr>
  </w:style>
  <w:style w:type="character" w:customStyle="1" w:styleId="FootnoteTextChar">
    <w:name w:val="Footnote Text Char"/>
    <w:aliases w:val=" Char Char1"/>
    <w:link w:val="FootnoteText"/>
    <w:semiHidden/>
    <w:rsid w:val="00CF3E9D"/>
    <w:rPr>
      <w:lang w:val="en-US" w:eastAsia="en-US" w:bidi="ar-SA"/>
    </w:rPr>
  </w:style>
  <w:style w:type="paragraph" w:customStyle="1" w:styleId="Char">
    <w:name w:val="Char"/>
    <w:basedOn w:val="Normal"/>
    <w:rsid w:val="00C67627"/>
    <w:rPr>
      <w:rFonts w:ascii="Arial" w:eastAsia="MS Mincho" w:hAnsi="Arial"/>
      <w:sz w:val="22"/>
      <w:szCs w:val="20"/>
      <w:lang w:val="en-AU"/>
    </w:rPr>
  </w:style>
  <w:style w:type="paragraph" w:customStyle="1" w:styleId="than">
    <w:name w:val="than"/>
    <w:basedOn w:val="BodyText"/>
    <w:next w:val="Normal"/>
    <w:autoRedefine/>
    <w:semiHidden/>
    <w:rsid w:val="005D22DC"/>
    <w:pPr>
      <w:spacing w:before="120" w:after="160" w:line="264" w:lineRule="auto"/>
      <w:ind w:firstLine="720"/>
      <w:jc w:val="both"/>
    </w:pPr>
    <w:rPr>
      <w:rFonts w:cs=".VnTime"/>
      <w:sz w:val="27"/>
      <w:lang w:val="vi-VN"/>
    </w:rPr>
  </w:style>
  <w:style w:type="paragraph" w:styleId="BodyText">
    <w:name w:val="Body Text"/>
    <w:basedOn w:val="Normal"/>
    <w:rsid w:val="005D22DC"/>
    <w:pPr>
      <w:spacing w:after="120"/>
    </w:pPr>
  </w:style>
  <w:style w:type="paragraph" w:styleId="BalloonText">
    <w:name w:val="Balloon Text"/>
    <w:basedOn w:val="Normal"/>
    <w:semiHidden/>
    <w:rsid w:val="00607923"/>
    <w:rPr>
      <w:rFonts w:ascii="Tahoma" w:hAnsi="Tahoma" w:cs="Tahoma"/>
      <w:sz w:val="16"/>
      <w:szCs w:val="16"/>
    </w:rPr>
  </w:style>
  <w:style w:type="character" w:customStyle="1" w:styleId="HienBB">
    <w:name w:val="HienBB"/>
    <w:semiHidden/>
    <w:rsid w:val="004B2264"/>
    <w:rPr>
      <w:rFonts w:ascii="Arial" w:hAnsi="Arial" w:cs="Arial"/>
      <w:color w:val="000080"/>
      <w:sz w:val="20"/>
      <w:szCs w:val="20"/>
    </w:rPr>
  </w:style>
  <w:style w:type="character" w:styleId="Hyperlink">
    <w:name w:val="Hyperlink"/>
    <w:rsid w:val="0022550E"/>
    <w:rPr>
      <w:color w:val="0000FF"/>
      <w:u w:val="single"/>
    </w:rPr>
  </w:style>
  <w:style w:type="paragraph" w:styleId="Header">
    <w:name w:val="header"/>
    <w:basedOn w:val="Normal"/>
    <w:link w:val="HeaderChar"/>
    <w:uiPriority w:val="99"/>
    <w:rsid w:val="006A3EFB"/>
    <w:pPr>
      <w:tabs>
        <w:tab w:val="center" w:pos="4680"/>
        <w:tab w:val="right" w:pos="9360"/>
      </w:tabs>
    </w:pPr>
  </w:style>
  <w:style w:type="character" w:customStyle="1" w:styleId="HeaderChar">
    <w:name w:val="Header Char"/>
    <w:link w:val="Header"/>
    <w:uiPriority w:val="99"/>
    <w:rsid w:val="006A3EFB"/>
    <w:rPr>
      <w:sz w:val="28"/>
      <w:szCs w:val="28"/>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AE268F"/>
    <w:pPr>
      <w:tabs>
        <w:tab w:val="left" w:pos="340"/>
      </w:tabs>
      <w:ind w:left="720"/>
      <w:contextualSpacing/>
      <w:jc w:val="both"/>
    </w:pPr>
    <w:rPr>
      <w:rFonts w:ascii=".VnTime" w:hAnsi=".VnTime"/>
      <w:noProof/>
      <w:szCs w:val="24"/>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AE268F"/>
    <w:rPr>
      <w:rFonts w:ascii=".VnTime" w:hAnsi=".VnTime"/>
      <w:noProof/>
      <w:sz w:val="28"/>
      <w:szCs w:val="24"/>
    </w:rPr>
  </w:style>
  <w:style w:type="paragraph" w:customStyle="1" w:styleId="Default">
    <w:name w:val="Default"/>
    <w:rsid w:val="00D46A42"/>
    <w:pPr>
      <w:autoSpaceDE w:val="0"/>
      <w:autoSpaceDN w:val="0"/>
      <w:adjustRightInd w:val="0"/>
    </w:pPr>
    <w:rPr>
      <w:rFonts w:eastAsia="Calibri"/>
      <w:color w:val="000000"/>
      <w:sz w:val="24"/>
      <w:szCs w:val="24"/>
    </w:rPr>
  </w:style>
  <w:style w:type="character" w:styleId="CommentReference">
    <w:name w:val="annotation reference"/>
    <w:uiPriority w:val="99"/>
    <w:rsid w:val="007A1A42"/>
    <w:rPr>
      <w:sz w:val="16"/>
      <w:szCs w:val="16"/>
    </w:rPr>
  </w:style>
  <w:style w:type="paragraph" w:styleId="CommentText">
    <w:name w:val="annotation text"/>
    <w:basedOn w:val="Normal"/>
    <w:link w:val="CommentTextChar"/>
    <w:uiPriority w:val="99"/>
    <w:rsid w:val="007A1A42"/>
    <w:rPr>
      <w:sz w:val="20"/>
      <w:szCs w:val="20"/>
    </w:rPr>
  </w:style>
  <w:style w:type="character" w:customStyle="1" w:styleId="CommentTextChar">
    <w:name w:val="Comment Text Char"/>
    <w:basedOn w:val="DefaultParagraphFont"/>
    <w:link w:val="CommentText"/>
    <w:uiPriority w:val="99"/>
    <w:rsid w:val="007A1A42"/>
  </w:style>
  <w:style w:type="table" w:styleId="TableGrid">
    <w:name w:val="Table Grid"/>
    <w:basedOn w:val="TableNormal"/>
    <w:rsid w:val="001B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C26E0B"/>
    <w:rPr>
      <w:sz w:val="26"/>
      <w:szCs w:val="26"/>
    </w:rPr>
  </w:style>
  <w:style w:type="paragraph" w:customStyle="1" w:styleId="Vnbnnidung0">
    <w:name w:val="Văn bản nội dung"/>
    <w:basedOn w:val="Normal"/>
    <w:link w:val="Vnbnnidung"/>
    <w:uiPriority w:val="99"/>
    <w:rsid w:val="00C26E0B"/>
    <w:pPr>
      <w:widowControl w:val="0"/>
      <w:spacing w:after="80" w:line="259" w:lineRule="auto"/>
      <w:ind w:firstLine="400"/>
    </w:pPr>
    <w:rPr>
      <w:sz w:val="26"/>
      <w:szCs w:val="26"/>
    </w:rPr>
  </w:style>
  <w:style w:type="paragraph" w:customStyle="1" w:styleId="n-dieund">
    <w:name w:val="n-dieund"/>
    <w:basedOn w:val="Normal"/>
    <w:rsid w:val="004318A9"/>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258C"/>
    <w:rPr>
      <w:rFonts w:ascii="Courier New" w:hAnsi="Courier New" w:cs="Courier New"/>
    </w:rPr>
  </w:style>
  <w:style w:type="paragraph" w:styleId="CommentSubject">
    <w:name w:val="annotation subject"/>
    <w:basedOn w:val="CommentText"/>
    <w:next w:val="CommentText"/>
    <w:link w:val="CommentSubjectChar"/>
    <w:rsid w:val="005A467F"/>
    <w:rPr>
      <w:b/>
      <w:bCs/>
    </w:rPr>
  </w:style>
  <w:style w:type="character" w:customStyle="1" w:styleId="CommentSubjectChar">
    <w:name w:val="Comment Subject Char"/>
    <w:basedOn w:val="CommentTextChar"/>
    <w:link w:val="CommentSubject"/>
    <w:rsid w:val="005A467F"/>
    <w:rPr>
      <w:b/>
      <w:bCs/>
    </w:rPr>
  </w:style>
  <w:style w:type="character" w:styleId="Emphasis">
    <w:name w:val="Emphasis"/>
    <w:basedOn w:val="DefaultParagraphFont"/>
    <w:qFormat/>
    <w:rsid w:val="002D0DE8"/>
    <w:rPr>
      <w:i/>
      <w:iCs/>
    </w:rPr>
  </w:style>
  <w:style w:type="paragraph" w:styleId="Subtitle">
    <w:name w:val="Subtitle"/>
    <w:basedOn w:val="Normal"/>
    <w:link w:val="SubtitleChar"/>
    <w:uiPriority w:val="11"/>
    <w:qFormat/>
    <w:rsid w:val="00221D19"/>
    <w:pPr>
      <w:widowControl w:val="0"/>
      <w:tabs>
        <w:tab w:val="left" w:pos="426"/>
        <w:tab w:val="left" w:pos="720"/>
      </w:tabs>
      <w:ind w:left="720" w:hanging="720"/>
      <w:jc w:val="both"/>
    </w:pPr>
    <w:rPr>
      <w:rFonts w:ascii="VNI-Times" w:hAnsi="VNI-Times"/>
      <w:b/>
      <w:sz w:val="24"/>
      <w:szCs w:val="20"/>
    </w:rPr>
  </w:style>
  <w:style w:type="character" w:customStyle="1" w:styleId="SubtitleChar">
    <w:name w:val="Subtitle Char"/>
    <w:basedOn w:val="DefaultParagraphFont"/>
    <w:link w:val="Subtitle"/>
    <w:uiPriority w:val="11"/>
    <w:rsid w:val="00221D19"/>
    <w:rPr>
      <w:rFonts w:ascii="VNI-Times" w:hAnsi="VNI-Times"/>
      <w:b/>
      <w:sz w:val="24"/>
    </w:rPr>
  </w:style>
  <w:style w:type="character" w:customStyle="1" w:styleId="FootnoteTextChar1">
    <w:name w:val="Footnote Text Char1"/>
    <w:aliases w:val=" Char Char"/>
    <w:basedOn w:val="DefaultParagraphFont"/>
    <w:uiPriority w:val="99"/>
    <w:semiHidden/>
    <w:rsid w:val="00EF7865"/>
    <w:rPr>
      <w:sz w:val="20"/>
      <w:szCs w:val="20"/>
    </w:rPr>
  </w:style>
  <w:style w:type="paragraph" w:customStyle="1" w:styleId="p1">
    <w:name w:val="p1"/>
    <w:basedOn w:val="Normal"/>
    <w:rsid w:val="009F70E5"/>
    <w:pPr>
      <w:spacing w:before="100" w:beforeAutospacing="1" w:after="100" w:afterAutospacing="1"/>
    </w:pPr>
    <w:rPr>
      <w:rFonts w:eastAsiaTheme="minorHAnsi"/>
      <w:sz w:val="24"/>
      <w:szCs w:val="24"/>
      <w:lang w:val="ru-RU" w:eastAsia="ru-RU"/>
    </w:rPr>
  </w:style>
  <w:style w:type="character" w:customStyle="1" w:styleId="Heading5Char">
    <w:name w:val="Heading 5 Char"/>
    <w:basedOn w:val="DefaultParagraphFont"/>
    <w:link w:val="Heading5"/>
    <w:rsid w:val="00442BC0"/>
    <w:rPr>
      <w:rFonts w:ascii="VNI-Times" w:hAnsi="VNI-Times" w:cs="VNI-Times"/>
      <w:b/>
      <w:bCs/>
      <w:sz w:val="24"/>
      <w:szCs w:val="24"/>
      <w:lang w:val="en-AU"/>
    </w:rPr>
  </w:style>
  <w:style w:type="paragraph" w:customStyle="1" w:styleId="ChuDaudong">
    <w:name w:val="ChuDaudong"/>
    <w:basedOn w:val="Normal"/>
    <w:rsid w:val="00CF2607"/>
    <w:pPr>
      <w:spacing w:before="40"/>
      <w:ind w:left="340" w:hanging="340"/>
    </w:pPr>
    <w:rPr>
      <w:sz w:val="24"/>
      <w:szCs w:val="20"/>
    </w:rPr>
  </w:style>
  <w:style w:type="paragraph" w:customStyle="1" w:styleId="MucA">
    <w:name w:val="Muc A"/>
    <w:basedOn w:val="Normal"/>
    <w:rsid w:val="00CF2607"/>
    <w:pPr>
      <w:spacing w:after="120"/>
      <w:jc w:val="both"/>
      <w:outlineLvl w:val="0"/>
    </w:pPr>
    <w:rPr>
      <w:b/>
      <w:smallCaps/>
      <w:noProof/>
      <w:sz w:val="26"/>
      <w:szCs w:val="24"/>
    </w:rPr>
  </w:style>
  <w:style w:type="character" w:customStyle="1" w:styleId="Heading2Char">
    <w:name w:val="Heading 2 Char"/>
    <w:basedOn w:val="DefaultParagraphFont"/>
    <w:link w:val="Heading2"/>
    <w:rsid w:val="00FB2F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016">
      <w:bodyDiv w:val="1"/>
      <w:marLeft w:val="0"/>
      <w:marRight w:val="0"/>
      <w:marTop w:val="0"/>
      <w:marBottom w:val="0"/>
      <w:divBdr>
        <w:top w:val="none" w:sz="0" w:space="0" w:color="auto"/>
        <w:left w:val="none" w:sz="0" w:space="0" w:color="auto"/>
        <w:bottom w:val="none" w:sz="0" w:space="0" w:color="auto"/>
        <w:right w:val="none" w:sz="0" w:space="0" w:color="auto"/>
      </w:divBdr>
    </w:div>
    <w:div w:id="283774102">
      <w:bodyDiv w:val="1"/>
      <w:marLeft w:val="0"/>
      <w:marRight w:val="0"/>
      <w:marTop w:val="0"/>
      <w:marBottom w:val="0"/>
      <w:divBdr>
        <w:top w:val="none" w:sz="0" w:space="0" w:color="auto"/>
        <w:left w:val="none" w:sz="0" w:space="0" w:color="auto"/>
        <w:bottom w:val="none" w:sz="0" w:space="0" w:color="auto"/>
        <w:right w:val="none" w:sz="0" w:space="0" w:color="auto"/>
      </w:divBdr>
    </w:div>
    <w:div w:id="663899783">
      <w:bodyDiv w:val="1"/>
      <w:marLeft w:val="0"/>
      <w:marRight w:val="0"/>
      <w:marTop w:val="0"/>
      <w:marBottom w:val="0"/>
      <w:divBdr>
        <w:top w:val="none" w:sz="0" w:space="0" w:color="auto"/>
        <w:left w:val="none" w:sz="0" w:space="0" w:color="auto"/>
        <w:bottom w:val="none" w:sz="0" w:space="0" w:color="auto"/>
        <w:right w:val="none" w:sz="0" w:space="0" w:color="auto"/>
      </w:divBdr>
      <w:divsChild>
        <w:div w:id="626938698">
          <w:marLeft w:val="720"/>
          <w:marRight w:val="0"/>
          <w:marTop w:val="280"/>
          <w:marBottom w:val="280"/>
          <w:divBdr>
            <w:top w:val="none" w:sz="0" w:space="0" w:color="auto"/>
            <w:left w:val="none" w:sz="0" w:space="0" w:color="auto"/>
            <w:bottom w:val="none" w:sz="0" w:space="0" w:color="auto"/>
            <w:right w:val="none" w:sz="0" w:space="0" w:color="auto"/>
          </w:divBdr>
        </w:div>
        <w:div w:id="1815832940">
          <w:marLeft w:val="720"/>
          <w:marRight w:val="0"/>
          <w:marTop w:val="280"/>
          <w:marBottom w:val="280"/>
          <w:divBdr>
            <w:top w:val="none" w:sz="0" w:space="0" w:color="auto"/>
            <w:left w:val="none" w:sz="0" w:space="0" w:color="auto"/>
            <w:bottom w:val="none" w:sz="0" w:space="0" w:color="auto"/>
            <w:right w:val="none" w:sz="0" w:space="0" w:color="auto"/>
          </w:divBdr>
        </w:div>
        <w:div w:id="1895509759">
          <w:marLeft w:val="720"/>
          <w:marRight w:val="0"/>
          <w:marTop w:val="280"/>
          <w:marBottom w:val="280"/>
          <w:divBdr>
            <w:top w:val="none" w:sz="0" w:space="0" w:color="auto"/>
            <w:left w:val="none" w:sz="0" w:space="0" w:color="auto"/>
            <w:bottom w:val="none" w:sz="0" w:space="0" w:color="auto"/>
            <w:right w:val="none" w:sz="0" w:space="0" w:color="auto"/>
          </w:divBdr>
        </w:div>
        <w:div w:id="352457153">
          <w:marLeft w:val="720"/>
          <w:marRight w:val="0"/>
          <w:marTop w:val="280"/>
          <w:marBottom w:val="280"/>
          <w:divBdr>
            <w:top w:val="none" w:sz="0" w:space="0" w:color="auto"/>
            <w:left w:val="none" w:sz="0" w:space="0" w:color="auto"/>
            <w:bottom w:val="none" w:sz="0" w:space="0" w:color="auto"/>
            <w:right w:val="none" w:sz="0" w:space="0" w:color="auto"/>
          </w:divBdr>
        </w:div>
        <w:div w:id="916943142">
          <w:marLeft w:val="720"/>
          <w:marRight w:val="0"/>
          <w:marTop w:val="280"/>
          <w:marBottom w:val="280"/>
          <w:divBdr>
            <w:top w:val="none" w:sz="0" w:space="0" w:color="auto"/>
            <w:left w:val="none" w:sz="0" w:space="0" w:color="auto"/>
            <w:bottom w:val="none" w:sz="0" w:space="0" w:color="auto"/>
            <w:right w:val="none" w:sz="0" w:space="0" w:color="auto"/>
          </w:divBdr>
        </w:div>
        <w:div w:id="1623268895">
          <w:marLeft w:val="720"/>
          <w:marRight w:val="0"/>
          <w:marTop w:val="280"/>
          <w:marBottom w:val="280"/>
          <w:divBdr>
            <w:top w:val="none" w:sz="0" w:space="0" w:color="auto"/>
            <w:left w:val="none" w:sz="0" w:space="0" w:color="auto"/>
            <w:bottom w:val="none" w:sz="0" w:space="0" w:color="auto"/>
            <w:right w:val="none" w:sz="0" w:space="0" w:color="auto"/>
          </w:divBdr>
        </w:div>
      </w:divsChild>
    </w:div>
    <w:div w:id="913658437">
      <w:bodyDiv w:val="1"/>
      <w:marLeft w:val="0"/>
      <w:marRight w:val="0"/>
      <w:marTop w:val="0"/>
      <w:marBottom w:val="0"/>
      <w:divBdr>
        <w:top w:val="none" w:sz="0" w:space="0" w:color="auto"/>
        <w:left w:val="none" w:sz="0" w:space="0" w:color="auto"/>
        <w:bottom w:val="none" w:sz="0" w:space="0" w:color="auto"/>
        <w:right w:val="none" w:sz="0" w:space="0" w:color="auto"/>
      </w:divBdr>
    </w:div>
    <w:div w:id="990210582">
      <w:bodyDiv w:val="1"/>
      <w:marLeft w:val="0"/>
      <w:marRight w:val="0"/>
      <w:marTop w:val="0"/>
      <w:marBottom w:val="0"/>
      <w:divBdr>
        <w:top w:val="none" w:sz="0" w:space="0" w:color="auto"/>
        <w:left w:val="none" w:sz="0" w:space="0" w:color="auto"/>
        <w:bottom w:val="none" w:sz="0" w:space="0" w:color="auto"/>
        <w:right w:val="none" w:sz="0" w:space="0" w:color="auto"/>
      </w:divBdr>
    </w:div>
    <w:div w:id="1694378391">
      <w:bodyDiv w:val="1"/>
      <w:marLeft w:val="0"/>
      <w:marRight w:val="0"/>
      <w:marTop w:val="0"/>
      <w:marBottom w:val="0"/>
      <w:divBdr>
        <w:top w:val="none" w:sz="0" w:space="0" w:color="auto"/>
        <w:left w:val="none" w:sz="0" w:space="0" w:color="auto"/>
        <w:bottom w:val="none" w:sz="0" w:space="0" w:color="auto"/>
        <w:right w:val="none" w:sz="0" w:space="0" w:color="auto"/>
      </w:divBdr>
    </w:div>
    <w:div w:id="1853493637">
      <w:bodyDiv w:val="1"/>
      <w:marLeft w:val="0"/>
      <w:marRight w:val="0"/>
      <w:marTop w:val="0"/>
      <w:marBottom w:val="0"/>
      <w:divBdr>
        <w:top w:val="none" w:sz="0" w:space="0" w:color="auto"/>
        <w:left w:val="none" w:sz="0" w:space="0" w:color="auto"/>
        <w:bottom w:val="none" w:sz="0" w:space="0" w:color="auto"/>
        <w:right w:val="none" w:sz="0" w:space="0" w:color="auto"/>
      </w:divBdr>
    </w:div>
    <w:div w:id="1936554427">
      <w:bodyDiv w:val="1"/>
      <w:marLeft w:val="0"/>
      <w:marRight w:val="0"/>
      <w:marTop w:val="0"/>
      <w:marBottom w:val="0"/>
      <w:divBdr>
        <w:top w:val="none" w:sz="0" w:space="0" w:color="auto"/>
        <w:left w:val="none" w:sz="0" w:space="0" w:color="auto"/>
        <w:bottom w:val="none" w:sz="0" w:space="0" w:color="auto"/>
        <w:right w:val="none" w:sz="0" w:space="0" w:color="auto"/>
      </w:divBdr>
    </w:div>
    <w:div w:id="20163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huvienphapluat.vn/phap-luat/tim-van-ban.aspx?keyword=48/2000/N%C4%90-CP&amp;area=2&amp;type=0&amp;match=False&amp;vc=True&amp;lan=1"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uvienphapluat.vn/phap-luat/tim-van-ban.aspx?keyword=48/2000/N%C4%90-CP&amp;area=2&amp;type=0&amp;match=False&amp;vc=True&amp;lan=1"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210ADC-9BF3-4E18-8145-B0D6EFE80210}">
  <ds:schemaRefs>
    <ds:schemaRef ds:uri="http://schemas.openxmlformats.org/officeDocument/2006/bibliography"/>
  </ds:schemaRefs>
</ds:datastoreItem>
</file>

<file path=customXml/itemProps2.xml><?xml version="1.0" encoding="utf-8"?>
<ds:datastoreItem xmlns:ds="http://schemas.openxmlformats.org/officeDocument/2006/customXml" ds:itemID="{164AEAEA-1D60-43B5-87F9-0D7C4C34B3D4}"/>
</file>

<file path=customXml/itemProps3.xml><?xml version="1.0" encoding="utf-8"?>
<ds:datastoreItem xmlns:ds="http://schemas.openxmlformats.org/officeDocument/2006/customXml" ds:itemID="{30D0BC86-F816-4412-80E2-16A4D0D5E6B5}"/>
</file>

<file path=customXml/itemProps4.xml><?xml version="1.0" encoding="utf-8"?>
<ds:datastoreItem xmlns:ds="http://schemas.openxmlformats.org/officeDocument/2006/customXml" ds:itemID="{2173B5AC-2159-403C-A4F9-CFFE25B9E041}"/>
</file>

<file path=docProps/app.xml><?xml version="1.0" encoding="utf-8"?>
<Properties xmlns="http://schemas.openxmlformats.org/officeDocument/2006/extended-properties" xmlns:vt="http://schemas.openxmlformats.org/officeDocument/2006/docPropsVTypes">
  <Template>Normal.dotm</Template>
  <TotalTime>1316</TotalTime>
  <Pages>138</Pages>
  <Words>42262</Words>
  <Characters>240897</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282594</CharactersWithSpaces>
  <SharedDoc>false</SharedDoc>
  <HLinks>
    <vt:vector size="6" baseType="variant">
      <vt:variant>
        <vt:i4>17891386</vt:i4>
      </vt:variant>
      <vt:variant>
        <vt:i4>0</vt:i4>
      </vt:variant>
      <vt:variant>
        <vt:i4>0</vt:i4>
      </vt:variant>
      <vt:variant>
        <vt:i4>5</vt:i4>
      </vt:variant>
      <vt:variant>
        <vt:lpwstr>https://thuvienphapluat.vn/phap-luat/tim-van-ban.aspx?keyword=91/2015/NĐ-CP&amp;area=2&amp;type=0&amp;match=False&amp;vc=True&amp;lan=1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Thai Dinh Hai</dc:creator>
  <cp:keywords/>
  <cp:lastModifiedBy>Windows User</cp:lastModifiedBy>
  <cp:revision>230</cp:revision>
  <cp:lastPrinted>2023-01-18T07:39:00Z</cp:lastPrinted>
  <dcterms:created xsi:type="dcterms:W3CDTF">2022-04-24T15:10:00Z</dcterms:created>
  <dcterms:modified xsi:type="dcterms:W3CDTF">2023-01-18T08:24:00Z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