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0F54" w14:textId="77777777" w:rsidR="00E22948" w:rsidRDefault="00571274" w:rsidP="00111CEE">
      <w:pPr>
        <w:tabs>
          <w:tab w:val="left" w:pos="3600"/>
        </w:tabs>
        <w:spacing w:before="120" w:after="0" w:line="240" w:lineRule="auto"/>
        <w:jc w:val="center"/>
        <w:rPr>
          <w:rFonts w:ascii="Times New Roman" w:hAnsi="Times New Roman"/>
          <w:bCs/>
          <w:color w:val="000000"/>
          <w:sz w:val="26"/>
          <w:szCs w:val="26"/>
        </w:rPr>
      </w:pPr>
      <w:r w:rsidRPr="00CA4162">
        <w:rPr>
          <w:rFonts w:ascii="Times New Roman" w:hAnsi="Times New Roman"/>
          <w:bCs/>
          <w:color w:val="000000"/>
          <w:sz w:val="26"/>
          <w:szCs w:val="26"/>
        </w:rPr>
        <w:t>BỘ THÔNG TIN VÀ TRUYỀN THÔNG</w:t>
      </w:r>
    </w:p>
    <w:p w14:paraId="5CABD352" w14:textId="77777777" w:rsidR="009C1C91" w:rsidRPr="00CA4162" w:rsidRDefault="009C1C91" w:rsidP="00111CEE">
      <w:pPr>
        <w:tabs>
          <w:tab w:val="left" w:pos="3600"/>
        </w:tabs>
        <w:spacing w:before="120" w:after="0" w:line="240" w:lineRule="auto"/>
        <w:jc w:val="center"/>
        <w:rPr>
          <w:rFonts w:ascii="Times New Roman" w:hAnsi="Times New Roman"/>
          <w:bCs/>
          <w:color w:val="000000"/>
          <w:sz w:val="26"/>
          <w:szCs w:val="26"/>
        </w:rPr>
      </w:pPr>
      <w:r>
        <w:rPr>
          <w:rFonts w:ascii="Times New Roman" w:hAnsi="Times New Roman"/>
          <w:bCs/>
          <w:color w:val="000000"/>
          <w:sz w:val="26"/>
          <w:szCs w:val="26"/>
        </w:rPr>
        <w:t>H</w:t>
      </w:r>
      <w:r w:rsidRPr="009C1C91">
        <w:rPr>
          <w:rFonts w:ascii="Times New Roman" w:hAnsi="Times New Roman"/>
          <w:bCs/>
          <w:color w:val="000000"/>
          <w:sz w:val="26"/>
          <w:szCs w:val="26"/>
        </w:rPr>
        <w:t>ỌC</w:t>
      </w:r>
      <w:r>
        <w:rPr>
          <w:rFonts w:ascii="Times New Roman" w:hAnsi="Times New Roman"/>
          <w:bCs/>
          <w:color w:val="000000"/>
          <w:sz w:val="26"/>
          <w:szCs w:val="26"/>
        </w:rPr>
        <w:t xml:space="preserve"> VI</w:t>
      </w:r>
      <w:r w:rsidRPr="009C1C91">
        <w:rPr>
          <w:rFonts w:ascii="Times New Roman" w:hAnsi="Times New Roman"/>
          <w:bCs/>
          <w:color w:val="000000"/>
          <w:sz w:val="26"/>
          <w:szCs w:val="26"/>
        </w:rPr>
        <w:t>ỆN</w:t>
      </w:r>
      <w:r>
        <w:rPr>
          <w:rFonts w:ascii="Times New Roman" w:hAnsi="Times New Roman"/>
          <w:bCs/>
          <w:color w:val="000000"/>
          <w:sz w:val="26"/>
          <w:szCs w:val="26"/>
        </w:rPr>
        <w:t xml:space="preserve"> C</w:t>
      </w:r>
      <w:r w:rsidRPr="009C1C91">
        <w:rPr>
          <w:rFonts w:ascii="Times New Roman" w:hAnsi="Times New Roman"/>
          <w:bCs/>
          <w:color w:val="000000"/>
          <w:sz w:val="26"/>
          <w:szCs w:val="26"/>
        </w:rPr>
        <w:t>Ô</w:t>
      </w:r>
      <w:r>
        <w:rPr>
          <w:rFonts w:ascii="Times New Roman" w:hAnsi="Times New Roman"/>
          <w:bCs/>
          <w:color w:val="000000"/>
          <w:sz w:val="26"/>
          <w:szCs w:val="26"/>
        </w:rPr>
        <w:t>NG NGH</w:t>
      </w:r>
      <w:r w:rsidRPr="009C1C91">
        <w:rPr>
          <w:rFonts w:ascii="Times New Roman" w:hAnsi="Times New Roman"/>
          <w:bCs/>
          <w:color w:val="000000"/>
          <w:sz w:val="26"/>
          <w:szCs w:val="26"/>
        </w:rPr>
        <w:t>Ệ</w:t>
      </w:r>
      <w:r>
        <w:rPr>
          <w:rFonts w:ascii="Times New Roman" w:hAnsi="Times New Roman"/>
          <w:bCs/>
          <w:color w:val="000000"/>
          <w:sz w:val="26"/>
          <w:szCs w:val="26"/>
        </w:rPr>
        <w:t xml:space="preserve"> B</w:t>
      </w:r>
      <w:r w:rsidRPr="009C1C91">
        <w:rPr>
          <w:rFonts w:ascii="Times New Roman" w:hAnsi="Times New Roman"/>
          <w:bCs/>
          <w:color w:val="000000"/>
          <w:sz w:val="26"/>
          <w:szCs w:val="26"/>
        </w:rPr>
        <w:t>Ư</w:t>
      </w:r>
      <w:r>
        <w:rPr>
          <w:rFonts w:ascii="Times New Roman" w:hAnsi="Times New Roman"/>
          <w:bCs/>
          <w:color w:val="000000"/>
          <w:sz w:val="26"/>
          <w:szCs w:val="26"/>
        </w:rPr>
        <w:t>U CH</w:t>
      </w:r>
      <w:r w:rsidRPr="009C1C91">
        <w:rPr>
          <w:rFonts w:ascii="Times New Roman" w:hAnsi="Times New Roman"/>
          <w:bCs/>
          <w:color w:val="000000"/>
          <w:sz w:val="26"/>
          <w:szCs w:val="26"/>
        </w:rPr>
        <w:t>ÍNH</w:t>
      </w:r>
      <w:r>
        <w:rPr>
          <w:rFonts w:ascii="Times New Roman" w:hAnsi="Times New Roman"/>
          <w:bCs/>
          <w:color w:val="000000"/>
          <w:sz w:val="26"/>
          <w:szCs w:val="26"/>
        </w:rPr>
        <w:t xml:space="preserve"> VI</w:t>
      </w:r>
      <w:r w:rsidRPr="009C1C91">
        <w:rPr>
          <w:rFonts w:ascii="Times New Roman" w:hAnsi="Times New Roman"/>
          <w:bCs/>
          <w:color w:val="000000"/>
          <w:sz w:val="26"/>
          <w:szCs w:val="26"/>
        </w:rPr>
        <w:t>ỄN</w:t>
      </w:r>
      <w:r>
        <w:rPr>
          <w:rFonts w:ascii="Times New Roman" w:hAnsi="Times New Roman"/>
          <w:bCs/>
          <w:color w:val="000000"/>
          <w:sz w:val="26"/>
          <w:szCs w:val="26"/>
        </w:rPr>
        <w:t xml:space="preserve"> TH</w:t>
      </w:r>
      <w:r w:rsidRPr="009C1C91">
        <w:rPr>
          <w:rFonts w:ascii="Times New Roman" w:hAnsi="Times New Roman"/>
          <w:bCs/>
          <w:color w:val="000000"/>
          <w:sz w:val="26"/>
          <w:szCs w:val="26"/>
        </w:rPr>
        <w:t>Ô</w:t>
      </w:r>
      <w:r>
        <w:rPr>
          <w:rFonts w:ascii="Times New Roman" w:hAnsi="Times New Roman"/>
          <w:bCs/>
          <w:color w:val="000000"/>
          <w:sz w:val="26"/>
          <w:szCs w:val="26"/>
        </w:rPr>
        <w:t>NG</w:t>
      </w:r>
    </w:p>
    <w:p w14:paraId="46D6C768" w14:textId="77777777" w:rsidR="00E2583F" w:rsidRPr="00BE3213" w:rsidRDefault="00D22B87" w:rsidP="00111CEE">
      <w:pPr>
        <w:spacing w:before="120"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VIỆN KHOA HỌC KỸ THUẬT BƯU ĐIỆN</w:t>
      </w:r>
    </w:p>
    <w:p w14:paraId="38ACB9B9" w14:textId="77777777" w:rsidR="00E22948" w:rsidRPr="00CA4162" w:rsidRDefault="00E22948" w:rsidP="00AD0190">
      <w:pPr>
        <w:spacing w:before="120" w:after="0" w:line="360" w:lineRule="auto"/>
        <w:jc w:val="both"/>
        <w:rPr>
          <w:rFonts w:ascii="Times New Roman" w:hAnsi="Times New Roman"/>
          <w:b/>
          <w:bCs/>
          <w:color w:val="000000"/>
          <w:sz w:val="26"/>
          <w:szCs w:val="26"/>
        </w:rPr>
      </w:pPr>
    </w:p>
    <w:p w14:paraId="555DB8FC" w14:textId="77777777" w:rsidR="001E130A" w:rsidRPr="00CA4162" w:rsidRDefault="001E130A" w:rsidP="00AD0190">
      <w:pPr>
        <w:spacing w:before="120" w:after="0" w:line="360" w:lineRule="auto"/>
        <w:jc w:val="both"/>
        <w:rPr>
          <w:rFonts w:ascii="Times New Roman" w:hAnsi="Times New Roman"/>
          <w:b/>
          <w:bCs/>
          <w:color w:val="000000"/>
          <w:sz w:val="26"/>
          <w:szCs w:val="26"/>
        </w:rPr>
      </w:pPr>
    </w:p>
    <w:p w14:paraId="078E8008" w14:textId="77777777" w:rsidR="0002714E" w:rsidRPr="00CA4162" w:rsidRDefault="0002714E" w:rsidP="00AD0190">
      <w:pPr>
        <w:spacing w:before="120" w:after="0" w:line="360" w:lineRule="auto"/>
        <w:jc w:val="both"/>
        <w:rPr>
          <w:rFonts w:ascii="Times New Roman" w:hAnsi="Times New Roman"/>
          <w:b/>
          <w:bCs/>
          <w:color w:val="000000"/>
          <w:sz w:val="26"/>
          <w:szCs w:val="26"/>
        </w:rPr>
      </w:pPr>
    </w:p>
    <w:p w14:paraId="00D25647" w14:textId="77777777" w:rsidR="0002714E" w:rsidRPr="00CA4162" w:rsidRDefault="0002714E" w:rsidP="00AD0190">
      <w:pPr>
        <w:spacing w:before="120" w:after="0" w:line="360" w:lineRule="auto"/>
        <w:jc w:val="both"/>
        <w:rPr>
          <w:rFonts w:ascii="Times New Roman" w:hAnsi="Times New Roman"/>
          <w:b/>
          <w:bCs/>
          <w:color w:val="000000"/>
          <w:sz w:val="26"/>
          <w:szCs w:val="26"/>
        </w:rPr>
      </w:pPr>
    </w:p>
    <w:p w14:paraId="20448B15" w14:textId="77777777" w:rsidR="0002714E" w:rsidRPr="00CA4162" w:rsidRDefault="0002714E" w:rsidP="00AD0190">
      <w:pPr>
        <w:spacing w:before="120" w:after="0" w:line="360" w:lineRule="auto"/>
        <w:jc w:val="both"/>
        <w:rPr>
          <w:rFonts w:ascii="Times New Roman" w:hAnsi="Times New Roman"/>
          <w:b/>
          <w:bCs/>
          <w:color w:val="000000"/>
          <w:sz w:val="26"/>
          <w:szCs w:val="26"/>
        </w:rPr>
      </w:pPr>
    </w:p>
    <w:p w14:paraId="00985B55" w14:textId="77777777" w:rsidR="0002714E" w:rsidRPr="00CA4162" w:rsidRDefault="0002714E" w:rsidP="00AD0190">
      <w:pPr>
        <w:spacing w:before="120" w:after="0" w:line="360" w:lineRule="auto"/>
        <w:jc w:val="both"/>
        <w:rPr>
          <w:rFonts w:ascii="Times New Roman" w:hAnsi="Times New Roman"/>
          <w:b/>
          <w:bCs/>
          <w:color w:val="000000"/>
          <w:sz w:val="26"/>
          <w:szCs w:val="26"/>
        </w:rPr>
      </w:pPr>
    </w:p>
    <w:p w14:paraId="6FF47B6B" w14:textId="77777777" w:rsidR="00E2583F" w:rsidRPr="00D43660" w:rsidRDefault="00514021" w:rsidP="00111CEE">
      <w:pPr>
        <w:tabs>
          <w:tab w:val="left" w:pos="3823"/>
        </w:tabs>
        <w:spacing w:before="120" w:after="0" w:line="240" w:lineRule="auto"/>
        <w:jc w:val="center"/>
        <w:rPr>
          <w:rFonts w:ascii="Times New Roman" w:hAnsi="Times New Roman"/>
          <w:b/>
          <w:bCs/>
          <w:color w:val="000000"/>
          <w:sz w:val="26"/>
          <w:szCs w:val="26"/>
        </w:rPr>
      </w:pPr>
      <w:r w:rsidRPr="00D43660">
        <w:rPr>
          <w:rFonts w:ascii="Times New Roman" w:hAnsi="Times New Roman"/>
          <w:b/>
          <w:bCs/>
          <w:color w:val="000000"/>
          <w:sz w:val="26"/>
          <w:szCs w:val="26"/>
        </w:rPr>
        <w:t>THUYẾT MINH</w:t>
      </w:r>
      <w:r w:rsidR="0002714E" w:rsidRPr="00D43660">
        <w:rPr>
          <w:rFonts w:ascii="Times New Roman" w:hAnsi="Times New Roman"/>
          <w:b/>
          <w:bCs/>
          <w:color w:val="000000"/>
          <w:sz w:val="26"/>
          <w:szCs w:val="26"/>
        </w:rPr>
        <w:t xml:space="preserve"> </w:t>
      </w:r>
      <w:r w:rsidR="00D9491C" w:rsidRPr="00D43660">
        <w:rPr>
          <w:rFonts w:ascii="Times New Roman" w:hAnsi="Times New Roman"/>
          <w:b/>
          <w:bCs/>
          <w:color w:val="000000"/>
          <w:sz w:val="26"/>
          <w:szCs w:val="26"/>
        </w:rPr>
        <w:t>DỰ THẢO</w:t>
      </w:r>
    </w:p>
    <w:p w14:paraId="112FAE86" w14:textId="77777777" w:rsidR="00A32C2B" w:rsidRDefault="00EC450B" w:rsidP="0002671B">
      <w:pPr>
        <w:spacing w:before="120" w:after="0" w:line="240" w:lineRule="auto"/>
        <w:ind w:left="-284"/>
        <w:jc w:val="center"/>
        <w:rPr>
          <w:rFonts w:ascii="Times New Roman" w:hAnsi="Times New Roman"/>
          <w:b/>
          <w:color w:val="000000"/>
          <w:sz w:val="28"/>
          <w:szCs w:val="28"/>
        </w:rPr>
      </w:pPr>
      <w:r w:rsidRPr="00CA4162">
        <w:rPr>
          <w:rFonts w:ascii="Times New Roman" w:hAnsi="Times New Roman"/>
          <w:b/>
          <w:color w:val="000000"/>
          <w:sz w:val="28"/>
          <w:szCs w:val="28"/>
        </w:rPr>
        <w:t xml:space="preserve">QUY CHUẨN KỸ THUẬT </w:t>
      </w:r>
      <w:r w:rsidR="00D43660">
        <w:rPr>
          <w:rFonts w:ascii="Times New Roman" w:hAnsi="Times New Roman"/>
          <w:b/>
          <w:color w:val="000000"/>
          <w:sz w:val="28"/>
          <w:szCs w:val="28"/>
        </w:rPr>
        <w:t xml:space="preserve">QUỐC GIA </w:t>
      </w:r>
    </w:p>
    <w:p w14:paraId="6D470EA3" w14:textId="77777777" w:rsidR="00A32C2B" w:rsidRDefault="00551E97" w:rsidP="00A32C2B">
      <w:pPr>
        <w:spacing w:before="120" w:after="0" w:line="240" w:lineRule="auto"/>
        <w:ind w:left="-284"/>
        <w:jc w:val="center"/>
        <w:rPr>
          <w:rFonts w:ascii="Times New Roman" w:hAnsi="Times New Roman"/>
          <w:b/>
          <w:color w:val="000000"/>
          <w:sz w:val="28"/>
          <w:szCs w:val="28"/>
        </w:rPr>
      </w:pPr>
      <w:r>
        <w:rPr>
          <w:rFonts w:ascii="Times New Roman" w:hAnsi="Times New Roman"/>
          <w:b/>
          <w:color w:val="000000"/>
          <w:sz w:val="28"/>
          <w:szCs w:val="28"/>
        </w:rPr>
        <w:t>VỀ</w:t>
      </w:r>
      <w:r w:rsidR="00EC450B" w:rsidRPr="00CA4162">
        <w:rPr>
          <w:rFonts w:ascii="Times New Roman" w:hAnsi="Times New Roman"/>
          <w:b/>
          <w:color w:val="000000"/>
          <w:sz w:val="28"/>
          <w:szCs w:val="28"/>
        </w:rPr>
        <w:t xml:space="preserve"> THIẾT BỊ </w:t>
      </w:r>
      <w:r w:rsidR="00D71C9F">
        <w:rPr>
          <w:rFonts w:ascii="Times New Roman" w:hAnsi="Times New Roman"/>
          <w:b/>
          <w:color w:val="000000"/>
          <w:sz w:val="28"/>
          <w:szCs w:val="28"/>
        </w:rPr>
        <w:t>TRẠM GỐC</w:t>
      </w:r>
      <w:r w:rsidR="000C417B" w:rsidRPr="00CA4162">
        <w:rPr>
          <w:rFonts w:ascii="Times New Roman" w:hAnsi="Times New Roman"/>
          <w:b/>
          <w:color w:val="000000"/>
          <w:sz w:val="28"/>
          <w:szCs w:val="28"/>
        </w:rPr>
        <w:t xml:space="preserve"> </w:t>
      </w:r>
      <w:r w:rsidR="00A32C2B">
        <w:rPr>
          <w:rFonts w:ascii="Times New Roman" w:hAnsi="Times New Roman"/>
          <w:b/>
          <w:color w:val="000000"/>
          <w:sz w:val="28"/>
          <w:szCs w:val="28"/>
        </w:rPr>
        <w:t>THÔNG TIN DI ĐỘNG E-UTRA</w:t>
      </w:r>
    </w:p>
    <w:p w14:paraId="5A0979C0" w14:textId="0DB07D25" w:rsidR="00E22948" w:rsidRDefault="00A32C2B" w:rsidP="00A32C2B">
      <w:pPr>
        <w:spacing w:before="120" w:after="0" w:line="240" w:lineRule="auto"/>
        <w:ind w:left="-284"/>
        <w:jc w:val="center"/>
        <w:rPr>
          <w:rFonts w:ascii="Times New Roman" w:hAnsi="Times New Roman"/>
          <w:b/>
          <w:color w:val="000000"/>
          <w:sz w:val="28"/>
          <w:szCs w:val="28"/>
        </w:rPr>
      </w:pPr>
      <w:r>
        <w:rPr>
          <w:rFonts w:ascii="Times New Roman" w:hAnsi="Times New Roman"/>
          <w:b/>
          <w:color w:val="000000"/>
          <w:sz w:val="28"/>
          <w:szCs w:val="28"/>
        </w:rPr>
        <w:t>PHẦN TRUY NHẬP VÔ TUYẾN</w:t>
      </w:r>
    </w:p>
    <w:p w14:paraId="46BD9FD3" w14:textId="38C1A8D2" w:rsidR="005008BD" w:rsidRPr="005008BD" w:rsidRDefault="005008BD" w:rsidP="00A32C2B">
      <w:pPr>
        <w:spacing w:before="120" w:after="0" w:line="240" w:lineRule="auto"/>
        <w:ind w:left="-284"/>
        <w:jc w:val="center"/>
        <w:rPr>
          <w:rFonts w:ascii="Times New Roman" w:hAnsi="Times New Roman"/>
          <w:b/>
          <w:color w:val="000000"/>
          <w:sz w:val="28"/>
          <w:szCs w:val="28"/>
          <w:lang w:val="vi-VN"/>
        </w:rPr>
      </w:pPr>
      <w:r>
        <w:rPr>
          <w:rFonts w:ascii="Times New Roman" w:hAnsi="Times New Roman"/>
          <w:b/>
          <w:color w:val="000000"/>
          <w:sz w:val="28"/>
          <w:szCs w:val="28"/>
          <w:lang w:val="vi-VN"/>
        </w:rPr>
        <w:t>Ký hiệu: QCVN 11</w:t>
      </w:r>
      <w:r w:rsidR="001A7092">
        <w:rPr>
          <w:rFonts w:ascii="Times New Roman" w:hAnsi="Times New Roman"/>
          <w:b/>
          <w:color w:val="000000"/>
          <w:sz w:val="28"/>
          <w:szCs w:val="28"/>
          <w:lang w:val="vi-VN"/>
        </w:rPr>
        <w:t>0</w:t>
      </w:r>
      <w:r>
        <w:rPr>
          <w:rFonts w:ascii="Times New Roman" w:hAnsi="Times New Roman"/>
          <w:b/>
          <w:color w:val="000000"/>
          <w:sz w:val="28"/>
          <w:szCs w:val="28"/>
          <w:lang w:val="vi-VN"/>
        </w:rPr>
        <w:t>:2022/BTTTT</w:t>
      </w:r>
    </w:p>
    <w:p w14:paraId="3890A260" w14:textId="77777777" w:rsidR="0002714E" w:rsidRPr="00CA4162" w:rsidRDefault="0002714E" w:rsidP="00AD0190">
      <w:pPr>
        <w:spacing w:before="120" w:after="0" w:line="360" w:lineRule="auto"/>
        <w:jc w:val="center"/>
        <w:rPr>
          <w:rFonts w:ascii="Times New Roman" w:hAnsi="Times New Roman"/>
          <w:b/>
          <w:color w:val="000000"/>
          <w:sz w:val="26"/>
          <w:szCs w:val="26"/>
        </w:rPr>
      </w:pPr>
    </w:p>
    <w:p w14:paraId="1FB21EBC" w14:textId="77777777" w:rsidR="00071534" w:rsidRPr="00CA4162" w:rsidRDefault="00071534" w:rsidP="00AD0190">
      <w:pPr>
        <w:spacing w:before="120" w:after="0" w:line="360" w:lineRule="auto"/>
        <w:jc w:val="center"/>
        <w:rPr>
          <w:rFonts w:ascii="Times New Roman" w:hAnsi="Times New Roman"/>
          <w:b/>
          <w:color w:val="000000"/>
          <w:sz w:val="26"/>
          <w:szCs w:val="26"/>
        </w:rPr>
      </w:pPr>
    </w:p>
    <w:p w14:paraId="0F51CE51" w14:textId="77777777" w:rsidR="00E22948" w:rsidRPr="00CA4162" w:rsidRDefault="00E22948" w:rsidP="00AD0190">
      <w:pPr>
        <w:spacing w:before="120" w:after="0" w:line="360" w:lineRule="auto"/>
        <w:jc w:val="both"/>
        <w:rPr>
          <w:rFonts w:ascii="Times New Roman" w:hAnsi="Times New Roman"/>
          <w:b/>
          <w:bCs/>
          <w:color w:val="000000"/>
          <w:sz w:val="26"/>
          <w:szCs w:val="26"/>
        </w:rPr>
      </w:pPr>
    </w:p>
    <w:p w14:paraId="5064BFDC" w14:textId="77777777" w:rsidR="008B6A64" w:rsidRPr="00CA4162" w:rsidRDefault="008B6A64" w:rsidP="00AD0190">
      <w:pPr>
        <w:spacing w:before="120" w:after="0" w:line="360" w:lineRule="auto"/>
        <w:jc w:val="both"/>
        <w:rPr>
          <w:rFonts w:ascii="Times New Roman" w:hAnsi="Times New Roman"/>
          <w:b/>
          <w:bCs/>
          <w:color w:val="000000"/>
          <w:sz w:val="26"/>
          <w:szCs w:val="26"/>
        </w:rPr>
      </w:pPr>
    </w:p>
    <w:p w14:paraId="44212ADF" w14:textId="77777777" w:rsidR="008B6A64" w:rsidRPr="00CA4162" w:rsidRDefault="008B6A64" w:rsidP="00AD0190">
      <w:pPr>
        <w:spacing w:before="120" w:after="0" w:line="360" w:lineRule="auto"/>
        <w:jc w:val="both"/>
        <w:rPr>
          <w:rFonts w:ascii="Times New Roman" w:hAnsi="Times New Roman"/>
          <w:b/>
          <w:bCs/>
          <w:color w:val="000000"/>
          <w:sz w:val="26"/>
          <w:szCs w:val="26"/>
        </w:rPr>
      </w:pPr>
    </w:p>
    <w:p w14:paraId="47767F95" w14:textId="77777777" w:rsidR="00EC450B" w:rsidRPr="00CA4162" w:rsidRDefault="00EC450B" w:rsidP="00AD0190">
      <w:pPr>
        <w:spacing w:before="120" w:after="0" w:line="360" w:lineRule="auto"/>
        <w:jc w:val="both"/>
        <w:rPr>
          <w:rFonts w:ascii="Times New Roman" w:hAnsi="Times New Roman"/>
          <w:b/>
          <w:bCs/>
          <w:color w:val="000000"/>
          <w:sz w:val="26"/>
          <w:szCs w:val="26"/>
        </w:rPr>
      </w:pPr>
    </w:p>
    <w:p w14:paraId="2809576A" w14:textId="77777777" w:rsidR="00111CEE" w:rsidRPr="00CA4162" w:rsidRDefault="00111CEE" w:rsidP="00AD0190">
      <w:pPr>
        <w:spacing w:before="120" w:after="0" w:line="360" w:lineRule="auto"/>
        <w:jc w:val="both"/>
        <w:rPr>
          <w:rFonts w:ascii="Times New Roman" w:hAnsi="Times New Roman"/>
          <w:b/>
          <w:bCs/>
          <w:color w:val="000000"/>
          <w:sz w:val="26"/>
          <w:szCs w:val="26"/>
        </w:rPr>
      </w:pPr>
    </w:p>
    <w:p w14:paraId="096B40A6" w14:textId="77777777" w:rsidR="0002714E" w:rsidRDefault="0002714E" w:rsidP="00AD0190">
      <w:pPr>
        <w:spacing w:before="120" w:after="0" w:line="360" w:lineRule="auto"/>
        <w:jc w:val="both"/>
        <w:rPr>
          <w:rFonts w:ascii="Times New Roman" w:hAnsi="Times New Roman"/>
          <w:b/>
          <w:bCs/>
          <w:color w:val="000000"/>
          <w:sz w:val="26"/>
          <w:szCs w:val="26"/>
        </w:rPr>
      </w:pPr>
    </w:p>
    <w:p w14:paraId="729BCA30" w14:textId="77777777" w:rsidR="00D9491C" w:rsidRDefault="00D9491C" w:rsidP="00AD0190">
      <w:pPr>
        <w:spacing w:before="120" w:after="0" w:line="360" w:lineRule="auto"/>
        <w:jc w:val="both"/>
        <w:rPr>
          <w:rFonts w:ascii="Times New Roman" w:hAnsi="Times New Roman"/>
          <w:b/>
          <w:bCs/>
          <w:color w:val="000000"/>
          <w:sz w:val="26"/>
          <w:szCs w:val="26"/>
        </w:rPr>
      </w:pPr>
    </w:p>
    <w:p w14:paraId="5DA881E1" w14:textId="77777777" w:rsidR="00D9491C" w:rsidRPr="00CA4162" w:rsidRDefault="00D9491C" w:rsidP="00AD0190">
      <w:pPr>
        <w:spacing w:before="120" w:after="0" w:line="360" w:lineRule="auto"/>
        <w:jc w:val="both"/>
        <w:rPr>
          <w:rFonts w:ascii="Times New Roman" w:hAnsi="Times New Roman"/>
          <w:b/>
          <w:bCs/>
          <w:color w:val="000000"/>
          <w:sz w:val="26"/>
          <w:szCs w:val="26"/>
        </w:rPr>
      </w:pPr>
    </w:p>
    <w:p w14:paraId="1862444C" w14:textId="77777777" w:rsidR="00D22B87" w:rsidRDefault="00D22B87" w:rsidP="00DE02E2">
      <w:pPr>
        <w:spacing w:before="120" w:after="0" w:line="360" w:lineRule="auto"/>
        <w:rPr>
          <w:rFonts w:ascii="Times New Roman" w:hAnsi="Times New Roman"/>
          <w:b/>
          <w:bCs/>
          <w:color w:val="000000"/>
          <w:sz w:val="26"/>
          <w:szCs w:val="26"/>
        </w:rPr>
      </w:pPr>
    </w:p>
    <w:p w14:paraId="0CE2D188" w14:textId="77777777" w:rsidR="005612B7" w:rsidRDefault="005612B7" w:rsidP="00D9491C">
      <w:pPr>
        <w:tabs>
          <w:tab w:val="left" w:pos="5375"/>
        </w:tabs>
        <w:spacing w:after="0" w:line="360" w:lineRule="auto"/>
        <w:jc w:val="center"/>
        <w:rPr>
          <w:rFonts w:ascii="Times New Roman" w:hAnsi="Times New Roman"/>
          <w:bCs/>
          <w:color w:val="000000"/>
          <w:sz w:val="26"/>
          <w:szCs w:val="26"/>
        </w:rPr>
      </w:pPr>
    </w:p>
    <w:p w14:paraId="62E6D1BE" w14:textId="77777777" w:rsidR="00D703DF" w:rsidRDefault="00D703DF" w:rsidP="00034F9C">
      <w:pPr>
        <w:tabs>
          <w:tab w:val="left" w:pos="5375"/>
        </w:tabs>
        <w:spacing w:after="0" w:line="360" w:lineRule="auto"/>
        <w:rPr>
          <w:rFonts w:ascii="Times New Roman" w:hAnsi="Times New Roman"/>
          <w:bCs/>
          <w:color w:val="000000"/>
          <w:sz w:val="26"/>
          <w:szCs w:val="26"/>
        </w:rPr>
      </w:pPr>
    </w:p>
    <w:p w14:paraId="4C09548B" w14:textId="3E417B6F" w:rsidR="00AA0332" w:rsidRPr="008E058A" w:rsidRDefault="005612B7" w:rsidP="00D9491C">
      <w:pPr>
        <w:tabs>
          <w:tab w:val="left" w:pos="5375"/>
        </w:tabs>
        <w:spacing w:after="0" w:line="360" w:lineRule="auto"/>
        <w:jc w:val="center"/>
        <w:rPr>
          <w:rFonts w:ascii="Times New Roman" w:hAnsi="Times New Roman"/>
          <w:bCs/>
          <w:color w:val="000000"/>
          <w:sz w:val="26"/>
          <w:szCs w:val="26"/>
        </w:rPr>
        <w:sectPr w:rsidR="00AA0332" w:rsidRPr="008E058A" w:rsidSect="00034F9C">
          <w:pgSz w:w="11907" w:h="16840" w:code="9"/>
          <w:pgMar w:top="1134" w:right="1134" w:bottom="816" w:left="1701" w:header="567" w:footer="567" w:gutter="0"/>
          <w:pgBorders w:display="firstPage" w:offsetFrom="page">
            <w:top w:val="thickThinSmallGap" w:sz="24" w:space="20" w:color="auto"/>
            <w:left w:val="thickThinSmallGap" w:sz="24" w:space="30" w:color="auto"/>
            <w:bottom w:val="thickThinSmallGap" w:sz="24" w:space="20" w:color="auto"/>
            <w:right w:val="thickThinSmallGap" w:sz="24" w:space="15" w:color="auto"/>
          </w:pgBorders>
          <w:cols w:space="720"/>
          <w:docGrid w:linePitch="360"/>
        </w:sectPr>
      </w:pPr>
      <w:r>
        <w:rPr>
          <w:rFonts w:ascii="Times New Roman" w:hAnsi="Times New Roman"/>
          <w:bCs/>
          <w:color w:val="000000"/>
          <w:sz w:val="26"/>
          <w:szCs w:val="26"/>
        </w:rPr>
        <w:t>HÀ NỘI</w:t>
      </w:r>
      <w:r w:rsidR="00DE02E2">
        <w:rPr>
          <w:rFonts w:ascii="Times New Roman" w:hAnsi="Times New Roman"/>
          <w:bCs/>
          <w:color w:val="000000"/>
          <w:sz w:val="26"/>
          <w:szCs w:val="26"/>
        </w:rPr>
        <w:t xml:space="preserve"> -</w:t>
      </w:r>
      <w:r w:rsidR="00DD3B36" w:rsidRPr="00CA4162">
        <w:rPr>
          <w:rFonts w:ascii="Times New Roman" w:hAnsi="Times New Roman"/>
          <w:bCs/>
          <w:color w:val="000000"/>
          <w:sz w:val="26"/>
          <w:szCs w:val="26"/>
        </w:rPr>
        <w:t xml:space="preserve"> 20</w:t>
      </w:r>
      <w:r w:rsidR="008E058A">
        <w:rPr>
          <w:rFonts w:ascii="Times New Roman" w:hAnsi="Times New Roman"/>
          <w:bCs/>
          <w:color w:val="000000"/>
          <w:sz w:val="26"/>
          <w:szCs w:val="26"/>
          <w:lang w:val="vi-VN"/>
        </w:rPr>
        <w:t>2</w:t>
      </w:r>
      <w:r w:rsidR="008E058A">
        <w:rPr>
          <w:rFonts w:ascii="Times New Roman" w:hAnsi="Times New Roman"/>
          <w:bCs/>
          <w:color w:val="000000"/>
          <w:sz w:val="26"/>
          <w:szCs w:val="26"/>
        </w:rPr>
        <w:t>3</w:t>
      </w:r>
      <w:bookmarkStart w:id="0" w:name="_GoBack"/>
      <w:bookmarkEnd w:id="0"/>
    </w:p>
    <w:p w14:paraId="253B20AF" w14:textId="77777777" w:rsidR="00995B3A" w:rsidRDefault="00995B3A" w:rsidP="008C6CC2">
      <w:pPr>
        <w:pStyle w:val="Heading1"/>
        <w:spacing w:before="120" w:after="120" w:line="288" w:lineRule="auto"/>
        <w:jc w:val="center"/>
        <w:rPr>
          <w:rFonts w:ascii="Times New Roman" w:hAnsi="Times New Roman"/>
          <w:color w:val="000000"/>
          <w:sz w:val="26"/>
          <w:szCs w:val="26"/>
        </w:rPr>
        <w:sectPr w:rsidR="00995B3A" w:rsidSect="00995B3A">
          <w:footerReference w:type="default" r:id="rId10"/>
          <w:pgSz w:w="11907" w:h="16840" w:code="9"/>
          <w:pgMar w:top="1134" w:right="1134" w:bottom="1134" w:left="1701" w:header="720" w:footer="397" w:gutter="0"/>
          <w:pgNumType w:start="1"/>
          <w:cols w:space="720"/>
          <w:docGrid w:linePitch="360"/>
        </w:sectPr>
      </w:pPr>
      <w:bookmarkStart w:id="1" w:name="_Toc458041024"/>
      <w:bookmarkStart w:id="2" w:name="_Toc458629959"/>
      <w:bookmarkStart w:id="3" w:name="_Toc118142455"/>
    </w:p>
    <w:p w14:paraId="380B0438" w14:textId="5341FAB0" w:rsidR="001C22AE" w:rsidRPr="008C6CC2" w:rsidRDefault="00D22B87" w:rsidP="008C6CC2">
      <w:pPr>
        <w:pStyle w:val="Heading1"/>
        <w:spacing w:before="120" w:after="120" w:line="288" w:lineRule="auto"/>
        <w:jc w:val="center"/>
        <w:rPr>
          <w:rFonts w:ascii="Times New Roman" w:hAnsi="Times New Roman"/>
          <w:color w:val="000000"/>
          <w:sz w:val="26"/>
          <w:szCs w:val="26"/>
        </w:rPr>
      </w:pPr>
      <w:r w:rsidRPr="00D14FE7">
        <w:rPr>
          <w:rFonts w:ascii="Times New Roman" w:hAnsi="Times New Roman"/>
          <w:color w:val="000000"/>
          <w:sz w:val="26"/>
          <w:szCs w:val="26"/>
        </w:rPr>
        <w:lastRenderedPageBreak/>
        <w:t>MỤC LỤC</w:t>
      </w:r>
      <w:bookmarkEnd w:id="1"/>
      <w:bookmarkEnd w:id="2"/>
      <w:bookmarkEnd w:id="3"/>
    </w:p>
    <w:p w14:paraId="03643392" w14:textId="281FB3D8" w:rsidR="00C978AF" w:rsidRPr="00C978AF" w:rsidRDefault="001C22AE" w:rsidP="00C978AF">
      <w:pPr>
        <w:pStyle w:val="TOC1"/>
        <w:spacing w:line="240" w:lineRule="auto"/>
        <w:rPr>
          <w:rFonts w:asciiTheme="minorHAnsi" w:eastAsiaTheme="minorEastAsia" w:hAnsiTheme="minorHAnsi" w:cstheme="minorBidi"/>
          <w:b w:val="0"/>
          <w:noProof/>
          <w:sz w:val="26"/>
          <w:szCs w:val="26"/>
        </w:rPr>
      </w:pPr>
      <w:r w:rsidRPr="00597C98">
        <w:rPr>
          <w:color w:val="000000"/>
        </w:rPr>
        <w:fldChar w:fldCharType="begin"/>
      </w:r>
      <w:r w:rsidRPr="00597C98">
        <w:rPr>
          <w:color w:val="000000"/>
        </w:rPr>
        <w:instrText xml:space="preserve"> TOC \o "1-3" \h \z \u </w:instrText>
      </w:r>
      <w:r w:rsidRPr="00597C98">
        <w:rPr>
          <w:color w:val="000000"/>
        </w:rPr>
        <w:fldChar w:fldCharType="separate"/>
      </w:r>
      <w:hyperlink w:anchor="_Toc118142455" w:history="1">
        <w:r w:rsidR="00C978AF" w:rsidRPr="00C978AF">
          <w:rPr>
            <w:rStyle w:val="Hyperlink"/>
            <w:noProof/>
            <w:sz w:val="26"/>
            <w:szCs w:val="26"/>
          </w:rPr>
          <w:t>MỤC LỤC</w:t>
        </w:r>
        <w:r w:rsidR="00C978AF" w:rsidRPr="00C978AF">
          <w:rPr>
            <w:noProof/>
            <w:webHidden/>
            <w:sz w:val="26"/>
            <w:szCs w:val="26"/>
          </w:rPr>
          <w:tab/>
        </w:r>
        <w:r w:rsidR="00C978AF" w:rsidRPr="00C978AF">
          <w:rPr>
            <w:noProof/>
            <w:webHidden/>
            <w:sz w:val="26"/>
            <w:szCs w:val="26"/>
          </w:rPr>
          <w:fldChar w:fldCharType="begin"/>
        </w:r>
        <w:r w:rsidR="00C978AF" w:rsidRPr="00C978AF">
          <w:rPr>
            <w:noProof/>
            <w:webHidden/>
            <w:sz w:val="26"/>
            <w:szCs w:val="26"/>
          </w:rPr>
          <w:instrText xml:space="preserve"> PAGEREF _Toc118142455 \h </w:instrText>
        </w:r>
        <w:r w:rsidR="00C978AF" w:rsidRPr="00C978AF">
          <w:rPr>
            <w:noProof/>
            <w:webHidden/>
            <w:sz w:val="26"/>
            <w:szCs w:val="26"/>
          </w:rPr>
        </w:r>
        <w:r w:rsidR="00C978AF" w:rsidRPr="00C978AF">
          <w:rPr>
            <w:noProof/>
            <w:webHidden/>
            <w:sz w:val="26"/>
            <w:szCs w:val="26"/>
          </w:rPr>
          <w:fldChar w:fldCharType="separate"/>
        </w:r>
        <w:r w:rsidR="00995B3A">
          <w:rPr>
            <w:noProof/>
            <w:webHidden/>
            <w:sz w:val="26"/>
            <w:szCs w:val="26"/>
          </w:rPr>
          <w:t>1</w:t>
        </w:r>
        <w:r w:rsidR="00C978AF" w:rsidRPr="00C978AF">
          <w:rPr>
            <w:noProof/>
            <w:webHidden/>
            <w:sz w:val="26"/>
            <w:szCs w:val="26"/>
          </w:rPr>
          <w:fldChar w:fldCharType="end"/>
        </w:r>
      </w:hyperlink>
    </w:p>
    <w:p w14:paraId="487CEE51" w14:textId="2217D6F5" w:rsidR="00C978AF" w:rsidRPr="00C978AF" w:rsidRDefault="00903BC2" w:rsidP="00C978AF">
      <w:pPr>
        <w:pStyle w:val="TOC1"/>
        <w:spacing w:line="240" w:lineRule="auto"/>
        <w:rPr>
          <w:rFonts w:asciiTheme="minorHAnsi" w:eastAsiaTheme="minorEastAsia" w:hAnsiTheme="minorHAnsi" w:cstheme="minorBidi"/>
          <w:b w:val="0"/>
          <w:noProof/>
          <w:sz w:val="26"/>
          <w:szCs w:val="26"/>
        </w:rPr>
      </w:pPr>
      <w:hyperlink w:anchor="_Toc118142457" w:history="1">
        <w:r w:rsidR="00C978AF" w:rsidRPr="00C978AF">
          <w:rPr>
            <w:rStyle w:val="Hyperlink"/>
            <w:noProof/>
            <w:sz w:val="26"/>
            <w:szCs w:val="26"/>
          </w:rPr>
          <w:t>DANH MỤC BẢNG BIỂU</w:t>
        </w:r>
        <w:r w:rsidR="00C978AF" w:rsidRPr="00C978AF">
          <w:rPr>
            <w:noProof/>
            <w:webHidden/>
            <w:sz w:val="26"/>
            <w:szCs w:val="26"/>
          </w:rPr>
          <w:tab/>
        </w:r>
        <w:r w:rsidR="00C978AF" w:rsidRPr="00C978AF">
          <w:rPr>
            <w:noProof/>
            <w:webHidden/>
            <w:sz w:val="26"/>
            <w:szCs w:val="26"/>
          </w:rPr>
          <w:fldChar w:fldCharType="begin"/>
        </w:r>
        <w:r w:rsidR="00C978AF" w:rsidRPr="00C978AF">
          <w:rPr>
            <w:noProof/>
            <w:webHidden/>
            <w:sz w:val="26"/>
            <w:szCs w:val="26"/>
          </w:rPr>
          <w:instrText xml:space="preserve"> PAGEREF _Toc118142457 \h </w:instrText>
        </w:r>
        <w:r w:rsidR="00C978AF" w:rsidRPr="00C978AF">
          <w:rPr>
            <w:noProof/>
            <w:webHidden/>
            <w:sz w:val="26"/>
            <w:szCs w:val="26"/>
          </w:rPr>
        </w:r>
        <w:r w:rsidR="00C978AF" w:rsidRPr="00C978AF">
          <w:rPr>
            <w:noProof/>
            <w:webHidden/>
            <w:sz w:val="26"/>
            <w:szCs w:val="26"/>
          </w:rPr>
          <w:fldChar w:fldCharType="separate"/>
        </w:r>
        <w:r w:rsidR="00995B3A">
          <w:rPr>
            <w:noProof/>
            <w:webHidden/>
            <w:sz w:val="26"/>
            <w:szCs w:val="26"/>
          </w:rPr>
          <w:t>2</w:t>
        </w:r>
        <w:r w:rsidR="00C978AF" w:rsidRPr="00C978AF">
          <w:rPr>
            <w:noProof/>
            <w:webHidden/>
            <w:sz w:val="26"/>
            <w:szCs w:val="26"/>
          </w:rPr>
          <w:fldChar w:fldCharType="end"/>
        </w:r>
      </w:hyperlink>
    </w:p>
    <w:p w14:paraId="7BCF6852" w14:textId="5A9A9BCF" w:rsidR="00C978AF" w:rsidRPr="00C978AF" w:rsidRDefault="00903BC2" w:rsidP="00C978AF">
      <w:pPr>
        <w:pStyle w:val="TOC1"/>
        <w:spacing w:line="240" w:lineRule="auto"/>
        <w:rPr>
          <w:rFonts w:asciiTheme="minorHAnsi" w:eastAsiaTheme="minorEastAsia" w:hAnsiTheme="minorHAnsi" w:cstheme="minorBidi"/>
          <w:b w:val="0"/>
          <w:noProof/>
          <w:sz w:val="26"/>
          <w:szCs w:val="26"/>
        </w:rPr>
      </w:pPr>
      <w:hyperlink w:anchor="_Toc118142458" w:history="1">
        <w:r w:rsidR="00C978AF" w:rsidRPr="00C978AF">
          <w:rPr>
            <w:rStyle w:val="Hyperlink"/>
            <w:noProof/>
            <w:sz w:val="26"/>
            <w:szCs w:val="26"/>
          </w:rPr>
          <w:t>DANH MỤC CÁC CHỮ VIẾT TẮT</w:t>
        </w:r>
        <w:r w:rsidR="00C978AF" w:rsidRPr="00C978AF">
          <w:rPr>
            <w:noProof/>
            <w:webHidden/>
            <w:sz w:val="26"/>
            <w:szCs w:val="26"/>
          </w:rPr>
          <w:tab/>
        </w:r>
        <w:r w:rsidR="00C978AF" w:rsidRPr="00C978AF">
          <w:rPr>
            <w:noProof/>
            <w:webHidden/>
            <w:sz w:val="26"/>
            <w:szCs w:val="26"/>
          </w:rPr>
          <w:fldChar w:fldCharType="begin"/>
        </w:r>
        <w:r w:rsidR="00C978AF" w:rsidRPr="00C978AF">
          <w:rPr>
            <w:noProof/>
            <w:webHidden/>
            <w:sz w:val="26"/>
            <w:szCs w:val="26"/>
          </w:rPr>
          <w:instrText xml:space="preserve"> PAGEREF _Toc118142458 \h </w:instrText>
        </w:r>
        <w:r w:rsidR="00C978AF" w:rsidRPr="00C978AF">
          <w:rPr>
            <w:noProof/>
            <w:webHidden/>
            <w:sz w:val="26"/>
            <w:szCs w:val="26"/>
          </w:rPr>
        </w:r>
        <w:r w:rsidR="00C978AF" w:rsidRPr="00C978AF">
          <w:rPr>
            <w:noProof/>
            <w:webHidden/>
            <w:sz w:val="26"/>
            <w:szCs w:val="26"/>
          </w:rPr>
          <w:fldChar w:fldCharType="separate"/>
        </w:r>
        <w:r w:rsidR="00995B3A">
          <w:rPr>
            <w:noProof/>
            <w:webHidden/>
            <w:sz w:val="26"/>
            <w:szCs w:val="26"/>
          </w:rPr>
          <w:t>3</w:t>
        </w:r>
        <w:r w:rsidR="00C978AF" w:rsidRPr="00C978AF">
          <w:rPr>
            <w:noProof/>
            <w:webHidden/>
            <w:sz w:val="26"/>
            <w:szCs w:val="26"/>
          </w:rPr>
          <w:fldChar w:fldCharType="end"/>
        </w:r>
      </w:hyperlink>
    </w:p>
    <w:p w14:paraId="5EE21C41" w14:textId="6D2F81AB" w:rsidR="00C978AF" w:rsidRPr="00C978AF" w:rsidRDefault="00903BC2" w:rsidP="00C978AF">
      <w:pPr>
        <w:pStyle w:val="TOC1"/>
        <w:spacing w:line="240" w:lineRule="auto"/>
        <w:rPr>
          <w:rFonts w:asciiTheme="minorHAnsi" w:eastAsiaTheme="minorEastAsia" w:hAnsiTheme="minorHAnsi" w:cstheme="minorBidi"/>
          <w:b w:val="0"/>
          <w:noProof/>
          <w:sz w:val="26"/>
          <w:szCs w:val="26"/>
        </w:rPr>
      </w:pPr>
      <w:hyperlink w:anchor="_Toc118142459" w:history="1">
        <w:r w:rsidR="00C978AF" w:rsidRPr="00C978AF">
          <w:rPr>
            <w:rStyle w:val="Hyperlink"/>
            <w:noProof/>
            <w:sz w:val="26"/>
            <w:szCs w:val="26"/>
          </w:rPr>
          <w:t>1.</w:t>
        </w:r>
        <w:r w:rsidR="00C978AF" w:rsidRPr="00C978AF">
          <w:rPr>
            <w:rFonts w:asciiTheme="minorHAnsi" w:eastAsiaTheme="minorEastAsia" w:hAnsiTheme="minorHAnsi" w:cstheme="minorBidi"/>
            <w:b w:val="0"/>
            <w:noProof/>
            <w:sz w:val="26"/>
            <w:szCs w:val="26"/>
          </w:rPr>
          <w:tab/>
        </w:r>
        <w:r w:rsidR="00C978AF" w:rsidRPr="00C978AF">
          <w:rPr>
            <w:rStyle w:val="Hyperlink"/>
            <w:noProof/>
            <w:sz w:val="26"/>
            <w:szCs w:val="26"/>
          </w:rPr>
          <w:t>Giới thiệu dự thảo QCVN</w:t>
        </w:r>
        <w:r w:rsidR="00C978AF" w:rsidRPr="00C978AF">
          <w:rPr>
            <w:noProof/>
            <w:webHidden/>
            <w:sz w:val="26"/>
            <w:szCs w:val="26"/>
          </w:rPr>
          <w:tab/>
        </w:r>
        <w:r w:rsidR="00C978AF" w:rsidRPr="00C978AF">
          <w:rPr>
            <w:noProof/>
            <w:webHidden/>
            <w:sz w:val="26"/>
            <w:szCs w:val="26"/>
          </w:rPr>
          <w:fldChar w:fldCharType="begin"/>
        </w:r>
        <w:r w:rsidR="00C978AF" w:rsidRPr="00C978AF">
          <w:rPr>
            <w:noProof/>
            <w:webHidden/>
            <w:sz w:val="26"/>
            <w:szCs w:val="26"/>
          </w:rPr>
          <w:instrText xml:space="preserve"> PAGEREF _Toc118142459 \h </w:instrText>
        </w:r>
        <w:r w:rsidR="00C978AF" w:rsidRPr="00C978AF">
          <w:rPr>
            <w:noProof/>
            <w:webHidden/>
            <w:sz w:val="26"/>
            <w:szCs w:val="26"/>
          </w:rPr>
        </w:r>
        <w:r w:rsidR="00C978AF" w:rsidRPr="00C978AF">
          <w:rPr>
            <w:noProof/>
            <w:webHidden/>
            <w:sz w:val="26"/>
            <w:szCs w:val="26"/>
          </w:rPr>
          <w:fldChar w:fldCharType="separate"/>
        </w:r>
        <w:r w:rsidR="00995B3A">
          <w:rPr>
            <w:noProof/>
            <w:webHidden/>
            <w:sz w:val="26"/>
            <w:szCs w:val="26"/>
          </w:rPr>
          <w:t>5</w:t>
        </w:r>
        <w:r w:rsidR="00C978AF" w:rsidRPr="00C978AF">
          <w:rPr>
            <w:noProof/>
            <w:webHidden/>
            <w:sz w:val="26"/>
            <w:szCs w:val="26"/>
          </w:rPr>
          <w:fldChar w:fldCharType="end"/>
        </w:r>
      </w:hyperlink>
    </w:p>
    <w:p w14:paraId="2362DD3B" w14:textId="3DDDFCBF" w:rsidR="00C978AF" w:rsidRPr="00C978AF" w:rsidRDefault="00903BC2" w:rsidP="000923F1">
      <w:pPr>
        <w:pStyle w:val="TOC2"/>
        <w:rPr>
          <w:rFonts w:asciiTheme="minorHAnsi" w:eastAsiaTheme="minorEastAsia" w:hAnsiTheme="minorHAnsi" w:cstheme="minorBidi"/>
          <w:color w:val="auto"/>
        </w:rPr>
      </w:pPr>
      <w:hyperlink w:anchor="_Toc118142460" w:history="1">
        <w:r w:rsidR="00C978AF" w:rsidRPr="00C978AF">
          <w:rPr>
            <w:rStyle w:val="Hyperlink"/>
          </w:rPr>
          <w:t>1.1.</w:t>
        </w:r>
        <w:r w:rsidR="00C978AF" w:rsidRPr="00C978AF">
          <w:rPr>
            <w:rFonts w:asciiTheme="minorHAnsi" w:eastAsiaTheme="minorEastAsia" w:hAnsiTheme="minorHAnsi" w:cstheme="minorBidi"/>
            <w:color w:val="auto"/>
          </w:rPr>
          <w:tab/>
        </w:r>
        <w:r w:rsidR="00C978AF" w:rsidRPr="00C978AF">
          <w:rPr>
            <w:rStyle w:val="Hyperlink"/>
          </w:rPr>
          <w:t>Tên dự thảo theo đề c</w:t>
        </w:r>
        <w:r w:rsidR="00C978AF" w:rsidRPr="00C978AF">
          <w:rPr>
            <w:rStyle w:val="Hyperlink"/>
            <w:rFonts w:hint="eastAsia"/>
          </w:rPr>
          <w:t>ươ</w:t>
        </w:r>
        <w:r w:rsidR="00C978AF" w:rsidRPr="00C978AF">
          <w:rPr>
            <w:rStyle w:val="Hyperlink"/>
          </w:rPr>
          <w:t>ng</w:t>
        </w:r>
        <w:r w:rsidR="00C978AF" w:rsidRPr="00C978AF">
          <w:rPr>
            <w:webHidden/>
          </w:rPr>
          <w:tab/>
        </w:r>
        <w:r w:rsidR="00C978AF" w:rsidRPr="00C978AF">
          <w:rPr>
            <w:webHidden/>
          </w:rPr>
          <w:fldChar w:fldCharType="begin"/>
        </w:r>
        <w:r w:rsidR="00C978AF" w:rsidRPr="00C978AF">
          <w:rPr>
            <w:webHidden/>
          </w:rPr>
          <w:instrText xml:space="preserve"> PAGEREF _Toc118142460 \h </w:instrText>
        </w:r>
        <w:r w:rsidR="00C978AF" w:rsidRPr="00C978AF">
          <w:rPr>
            <w:webHidden/>
          </w:rPr>
        </w:r>
        <w:r w:rsidR="00C978AF" w:rsidRPr="00C978AF">
          <w:rPr>
            <w:webHidden/>
          </w:rPr>
          <w:fldChar w:fldCharType="separate"/>
        </w:r>
        <w:r w:rsidR="00995B3A">
          <w:rPr>
            <w:webHidden/>
          </w:rPr>
          <w:t>5</w:t>
        </w:r>
        <w:r w:rsidR="00C978AF" w:rsidRPr="00C978AF">
          <w:rPr>
            <w:webHidden/>
          </w:rPr>
          <w:fldChar w:fldCharType="end"/>
        </w:r>
      </w:hyperlink>
    </w:p>
    <w:p w14:paraId="22CDDE54" w14:textId="1B6AB422" w:rsidR="00C978AF" w:rsidRPr="00C978AF" w:rsidRDefault="00903BC2" w:rsidP="000923F1">
      <w:pPr>
        <w:pStyle w:val="TOC2"/>
        <w:rPr>
          <w:rFonts w:asciiTheme="minorHAnsi" w:eastAsiaTheme="minorEastAsia" w:hAnsiTheme="minorHAnsi" w:cstheme="minorBidi"/>
          <w:color w:val="auto"/>
        </w:rPr>
      </w:pPr>
      <w:hyperlink w:anchor="_Toc118142461" w:history="1">
        <w:r w:rsidR="00C978AF" w:rsidRPr="00C978AF">
          <w:rPr>
            <w:rStyle w:val="Hyperlink"/>
          </w:rPr>
          <w:t>1.2.</w:t>
        </w:r>
        <w:r w:rsidR="00C978AF" w:rsidRPr="00C978AF">
          <w:rPr>
            <w:rFonts w:asciiTheme="minorHAnsi" w:eastAsiaTheme="minorEastAsia" w:hAnsiTheme="minorHAnsi" w:cstheme="minorBidi"/>
            <w:color w:val="auto"/>
          </w:rPr>
          <w:tab/>
        </w:r>
        <w:r w:rsidR="00C978AF" w:rsidRPr="00C978AF">
          <w:rPr>
            <w:rStyle w:val="Hyperlink"/>
          </w:rPr>
          <w:t>Mục tiêu</w:t>
        </w:r>
        <w:r w:rsidR="00C978AF" w:rsidRPr="00C978AF">
          <w:rPr>
            <w:webHidden/>
          </w:rPr>
          <w:tab/>
        </w:r>
        <w:r w:rsidR="00C978AF" w:rsidRPr="00C978AF">
          <w:rPr>
            <w:webHidden/>
          </w:rPr>
          <w:fldChar w:fldCharType="begin"/>
        </w:r>
        <w:r w:rsidR="00C978AF" w:rsidRPr="00C978AF">
          <w:rPr>
            <w:webHidden/>
          </w:rPr>
          <w:instrText xml:space="preserve"> PAGEREF _Toc118142461 \h </w:instrText>
        </w:r>
        <w:r w:rsidR="00C978AF" w:rsidRPr="00C978AF">
          <w:rPr>
            <w:webHidden/>
          </w:rPr>
        </w:r>
        <w:r w:rsidR="00C978AF" w:rsidRPr="00C978AF">
          <w:rPr>
            <w:webHidden/>
          </w:rPr>
          <w:fldChar w:fldCharType="separate"/>
        </w:r>
        <w:r w:rsidR="00995B3A">
          <w:rPr>
            <w:webHidden/>
          </w:rPr>
          <w:t>5</w:t>
        </w:r>
        <w:r w:rsidR="00C978AF" w:rsidRPr="00C978AF">
          <w:rPr>
            <w:webHidden/>
          </w:rPr>
          <w:fldChar w:fldCharType="end"/>
        </w:r>
      </w:hyperlink>
    </w:p>
    <w:p w14:paraId="4ED6F157" w14:textId="3039B520" w:rsidR="00C978AF" w:rsidRPr="00C978AF" w:rsidRDefault="00903BC2" w:rsidP="00C978AF">
      <w:pPr>
        <w:pStyle w:val="TOC1"/>
        <w:spacing w:line="240" w:lineRule="auto"/>
        <w:rPr>
          <w:rFonts w:asciiTheme="minorHAnsi" w:eastAsiaTheme="minorEastAsia" w:hAnsiTheme="minorHAnsi" w:cstheme="minorBidi"/>
          <w:b w:val="0"/>
          <w:noProof/>
          <w:sz w:val="26"/>
          <w:szCs w:val="26"/>
        </w:rPr>
      </w:pPr>
      <w:hyperlink w:anchor="_Toc118142462" w:history="1">
        <w:r w:rsidR="00C978AF" w:rsidRPr="00C978AF">
          <w:rPr>
            <w:rStyle w:val="Hyperlink"/>
            <w:noProof/>
            <w:sz w:val="26"/>
            <w:szCs w:val="26"/>
            <w:lang w:val="vi-VN"/>
          </w:rPr>
          <w:t>2.</w:t>
        </w:r>
        <w:r w:rsidR="00C978AF" w:rsidRPr="00C978AF">
          <w:rPr>
            <w:rFonts w:asciiTheme="minorHAnsi" w:eastAsiaTheme="minorEastAsia" w:hAnsiTheme="minorHAnsi" w:cstheme="minorBidi"/>
            <w:b w:val="0"/>
            <w:noProof/>
            <w:sz w:val="26"/>
            <w:szCs w:val="26"/>
          </w:rPr>
          <w:tab/>
        </w:r>
        <w:r w:rsidR="00C978AF" w:rsidRPr="00C978AF">
          <w:rPr>
            <w:rStyle w:val="Hyperlink"/>
            <w:noProof/>
            <w:sz w:val="26"/>
            <w:szCs w:val="26"/>
          </w:rPr>
          <w:t xml:space="preserve">Đặt vấn </w:t>
        </w:r>
        <w:r w:rsidR="00C978AF" w:rsidRPr="00C978AF">
          <w:rPr>
            <w:rStyle w:val="Hyperlink"/>
            <w:noProof/>
            <w:sz w:val="26"/>
            <w:szCs w:val="26"/>
            <w:lang w:val="vi-VN"/>
          </w:rPr>
          <w:t>đề</w:t>
        </w:r>
        <w:r w:rsidR="00C978AF" w:rsidRPr="00C978AF">
          <w:rPr>
            <w:noProof/>
            <w:webHidden/>
            <w:sz w:val="26"/>
            <w:szCs w:val="26"/>
          </w:rPr>
          <w:tab/>
        </w:r>
        <w:r w:rsidR="00C978AF" w:rsidRPr="00C978AF">
          <w:rPr>
            <w:noProof/>
            <w:webHidden/>
            <w:sz w:val="26"/>
            <w:szCs w:val="26"/>
          </w:rPr>
          <w:fldChar w:fldCharType="begin"/>
        </w:r>
        <w:r w:rsidR="00C978AF" w:rsidRPr="00C978AF">
          <w:rPr>
            <w:noProof/>
            <w:webHidden/>
            <w:sz w:val="26"/>
            <w:szCs w:val="26"/>
          </w:rPr>
          <w:instrText xml:space="preserve"> PAGEREF _Toc118142462 \h </w:instrText>
        </w:r>
        <w:r w:rsidR="00C978AF" w:rsidRPr="00C978AF">
          <w:rPr>
            <w:noProof/>
            <w:webHidden/>
            <w:sz w:val="26"/>
            <w:szCs w:val="26"/>
          </w:rPr>
        </w:r>
        <w:r w:rsidR="00C978AF" w:rsidRPr="00C978AF">
          <w:rPr>
            <w:noProof/>
            <w:webHidden/>
            <w:sz w:val="26"/>
            <w:szCs w:val="26"/>
          </w:rPr>
          <w:fldChar w:fldCharType="separate"/>
        </w:r>
        <w:r w:rsidR="00995B3A">
          <w:rPr>
            <w:noProof/>
            <w:webHidden/>
            <w:sz w:val="26"/>
            <w:szCs w:val="26"/>
          </w:rPr>
          <w:t>5</w:t>
        </w:r>
        <w:r w:rsidR="00C978AF" w:rsidRPr="00C978AF">
          <w:rPr>
            <w:noProof/>
            <w:webHidden/>
            <w:sz w:val="26"/>
            <w:szCs w:val="26"/>
          </w:rPr>
          <w:fldChar w:fldCharType="end"/>
        </w:r>
      </w:hyperlink>
    </w:p>
    <w:p w14:paraId="26F5729F" w14:textId="116E9AFC" w:rsidR="00C978AF" w:rsidRPr="00C978AF" w:rsidRDefault="00903BC2" w:rsidP="00C978AF">
      <w:pPr>
        <w:pStyle w:val="TOC1"/>
        <w:spacing w:line="240" w:lineRule="auto"/>
        <w:rPr>
          <w:rFonts w:asciiTheme="minorHAnsi" w:eastAsiaTheme="minorEastAsia" w:hAnsiTheme="minorHAnsi" w:cstheme="minorBidi"/>
          <w:b w:val="0"/>
          <w:noProof/>
          <w:sz w:val="26"/>
          <w:szCs w:val="26"/>
        </w:rPr>
      </w:pPr>
      <w:hyperlink w:anchor="_Toc118142463" w:history="1">
        <w:r w:rsidR="00C978AF" w:rsidRPr="00C978AF">
          <w:rPr>
            <w:rStyle w:val="Hyperlink"/>
            <w:noProof/>
            <w:sz w:val="26"/>
            <w:szCs w:val="26"/>
          </w:rPr>
          <w:t>3.</w:t>
        </w:r>
        <w:r w:rsidR="00C978AF" w:rsidRPr="00C978AF">
          <w:rPr>
            <w:rFonts w:asciiTheme="minorHAnsi" w:eastAsiaTheme="minorEastAsia" w:hAnsiTheme="minorHAnsi" w:cstheme="minorBidi"/>
            <w:b w:val="0"/>
            <w:noProof/>
            <w:sz w:val="26"/>
            <w:szCs w:val="26"/>
          </w:rPr>
          <w:tab/>
        </w:r>
        <w:r w:rsidR="00C978AF" w:rsidRPr="00C978AF">
          <w:rPr>
            <w:rStyle w:val="Hyperlink"/>
            <w:noProof/>
            <w:sz w:val="26"/>
            <w:szCs w:val="26"/>
          </w:rPr>
          <w:t xml:space="preserve">Tình hình chuẩn hoá quốc tế đối với thiết bị trạm gốc </w:t>
        </w:r>
        <w:r w:rsidR="00C978AF" w:rsidRPr="00C978AF">
          <w:rPr>
            <w:rStyle w:val="Hyperlink"/>
            <w:noProof/>
            <w:sz w:val="26"/>
            <w:szCs w:val="26"/>
            <w:lang w:val="vi-VN"/>
          </w:rPr>
          <w:t xml:space="preserve">thông tin di động </w:t>
        </w:r>
        <w:r w:rsidR="00C978AF" w:rsidRPr="00C978AF">
          <w:rPr>
            <w:rStyle w:val="Hyperlink"/>
            <w:noProof/>
            <w:sz w:val="26"/>
            <w:szCs w:val="26"/>
          </w:rPr>
          <w:t>E-UTRAN</w:t>
        </w:r>
        <w:r w:rsidR="00C978AF" w:rsidRPr="00C978AF">
          <w:rPr>
            <w:noProof/>
            <w:webHidden/>
            <w:sz w:val="26"/>
            <w:szCs w:val="26"/>
          </w:rPr>
          <w:tab/>
        </w:r>
        <w:r w:rsidR="00C978AF" w:rsidRPr="00C978AF">
          <w:rPr>
            <w:noProof/>
            <w:webHidden/>
            <w:sz w:val="26"/>
            <w:szCs w:val="26"/>
          </w:rPr>
          <w:fldChar w:fldCharType="begin"/>
        </w:r>
        <w:r w:rsidR="00C978AF" w:rsidRPr="00C978AF">
          <w:rPr>
            <w:noProof/>
            <w:webHidden/>
            <w:sz w:val="26"/>
            <w:szCs w:val="26"/>
          </w:rPr>
          <w:instrText xml:space="preserve"> PAGEREF _Toc118142463 \h </w:instrText>
        </w:r>
        <w:r w:rsidR="00C978AF" w:rsidRPr="00C978AF">
          <w:rPr>
            <w:noProof/>
            <w:webHidden/>
            <w:sz w:val="26"/>
            <w:szCs w:val="26"/>
          </w:rPr>
        </w:r>
        <w:r w:rsidR="00C978AF" w:rsidRPr="00C978AF">
          <w:rPr>
            <w:noProof/>
            <w:webHidden/>
            <w:sz w:val="26"/>
            <w:szCs w:val="26"/>
          </w:rPr>
          <w:fldChar w:fldCharType="separate"/>
        </w:r>
        <w:r w:rsidR="00995B3A">
          <w:rPr>
            <w:noProof/>
            <w:webHidden/>
            <w:sz w:val="26"/>
            <w:szCs w:val="26"/>
          </w:rPr>
          <w:t>6</w:t>
        </w:r>
        <w:r w:rsidR="00C978AF" w:rsidRPr="00C978AF">
          <w:rPr>
            <w:noProof/>
            <w:webHidden/>
            <w:sz w:val="26"/>
            <w:szCs w:val="26"/>
          </w:rPr>
          <w:fldChar w:fldCharType="end"/>
        </w:r>
      </w:hyperlink>
    </w:p>
    <w:p w14:paraId="313AF356" w14:textId="37CC7A65" w:rsidR="00C978AF" w:rsidRPr="00C978AF" w:rsidRDefault="00903BC2" w:rsidP="000923F1">
      <w:pPr>
        <w:pStyle w:val="TOC2"/>
        <w:rPr>
          <w:rFonts w:asciiTheme="minorHAnsi" w:eastAsiaTheme="minorEastAsia" w:hAnsiTheme="minorHAnsi" w:cstheme="minorBidi"/>
          <w:color w:val="auto"/>
        </w:rPr>
      </w:pPr>
      <w:hyperlink w:anchor="_Toc118142466" w:history="1">
        <w:r w:rsidR="00C978AF" w:rsidRPr="00C978AF">
          <w:rPr>
            <w:rStyle w:val="Hyperlink"/>
          </w:rPr>
          <w:t>3.1.</w:t>
        </w:r>
        <w:r w:rsidR="00C978AF" w:rsidRPr="00C978AF">
          <w:rPr>
            <w:rFonts w:asciiTheme="minorHAnsi" w:eastAsiaTheme="minorEastAsia" w:hAnsiTheme="minorHAnsi" w:cstheme="minorBidi"/>
            <w:color w:val="auto"/>
          </w:rPr>
          <w:tab/>
        </w:r>
        <w:r w:rsidR="00C978AF" w:rsidRPr="00C978AF">
          <w:rPr>
            <w:rStyle w:val="Hyperlink"/>
          </w:rPr>
          <w:t>Viện tiêu chuẩn Châu Âu (ETSI)</w:t>
        </w:r>
        <w:r w:rsidR="00C978AF" w:rsidRPr="00C978AF">
          <w:rPr>
            <w:webHidden/>
          </w:rPr>
          <w:tab/>
        </w:r>
        <w:r w:rsidR="00C978AF" w:rsidRPr="00C978AF">
          <w:rPr>
            <w:webHidden/>
          </w:rPr>
          <w:fldChar w:fldCharType="begin"/>
        </w:r>
        <w:r w:rsidR="00C978AF" w:rsidRPr="00C978AF">
          <w:rPr>
            <w:webHidden/>
          </w:rPr>
          <w:instrText xml:space="preserve"> PAGEREF _Toc118142466 \h </w:instrText>
        </w:r>
        <w:r w:rsidR="00C978AF" w:rsidRPr="00C978AF">
          <w:rPr>
            <w:webHidden/>
          </w:rPr>
        </w:r>
        <w:r w:rsidR="00C978AF" w:rsidRPr="00C978AF">
          <w:rPr>
            <w:webHidden/>
          </w:rPr>
          <w:fldChar w:fldCharType="separate"/>
        </w:r>
        <w:r w:rsidR="00995B3A">
          <w:rPr>
            <w:webHidden/>
          </w:rPr>
          <w:t>6</w:t>
        </w:r>
        <w:r w:rsidR="00C978AF" w:rsidRPr="00C978AF">
          <w:rPr>
            <w:webHidden/>
          </w:rPr>
          <w:fldChar w:fldCharType="end"/>
        </w:r>
      </w:hyperlink>
    </w:p>
    <w:p w14:paraId="3D95FF36" w14:textId="6703EC91" w:rsidR="00C978AF" w:rsidRPr="00C978AF" w:rsidRDefault="00903BC2" w:rsidP="000923F1">
      <w:pPr>
        <w:pStyle w:val="TOC2"/>
        <w:rPr>
          <w:rFonts w:asciiTheme="minorHAnsi" w:eastAsiaTheme="minorEastAsia" w:hAnsiTheme="minorHAnsi" w:cstheme="minorBidi"/>
          <w:color w:val="auto"/>
        </w:rPr>
      </w:pPr>
      <w:hyperlink w:anchor="_Toc118142467" w:history="1">
        <w:r w:rsidR="00C978AF" w:rsidRPr="00C978AF">
          <w:rPr>
            <w:rStyle w:val="Hyperlink"/>
          </w:rPr>
          <w:t>3.2.</w:t>
        </w:r>
        <w:r w:rsidR="00C978AF" w:rsidRPr="00C978AF">
          <w:rPr>
            <w:rFonts w:asciiTheme="minorHAnsi" w:eastAsiaTheme="minorEastAsia" w:hAnsiTheme="minorHAnsi" w:cstheme="minorBidi"/>
            <w:color w:val="auto"/>
          </w:rPr>
          <w:tab/>
        </w:r>
        <w:r w:rsidR="00C978AF" w:rsidRPr="00C978AF">
          <w:rPr>
            <w:rStyle w:val="Hyperlink"/>
          </w:rPr>
          <w:t>Nhóm Dự án đối tác thế hệ thứ 3 (3GPP)</w:t>
        </w:r>
        <w:r w:rsidR="00C978AF" w:rsidRPr="00C978AF">
          <w:rPr>
            <w:webHidden/>
          </w:rPr>
          <w:tab/>
        </w:r>
        <w:r w:rsidR="00C978AF" w:rsidRPr="00C978AF">
          <w:rPr>
            <w:webHidden/>
          </w:rPr>
          <w:fldChar w:fldCharType="begin"/>
        </w:r>
        <w:r w:rsidR="00C978AF" w:rsidRPr="00C978AF">
          <w:rPr>
            <w:webHidden/>
          </w:rPr>
          <w:instrText xml:space="preserve"> PAGEREF _Toc118142467 \h </w:instrText>
        </w:r>
        <w:r w:rsidR="00C978AF" w:rsidRPr="00C978AF">
          <w:rPr>
            <w:webHidden/>
          </w:rPr>
        </w:r>
        <w:r w:rsidR="00C978AF" w:rsidRPr="00C978AF">
          <w:rPr>
            <w:webHidden/>
          </w:rPr>
          <w:fldChar w:fldCharType="separate"/>
        </w:r>
        <w:r w:rsidR="00995B3A">
          <w:rPr>
            <w:webHidden/>
          </w:rPr>
          <w:t>13</w:t>
        </w:r>
        <w:r w:rsidR="00C978AF" w:rsidRPr="00C978AF">
          <w:rPr>
            <w:webHidden/>
          </w:rPr>
          <w:fldChar w:fldCharType="end"/>
        </w:r>
      </w:hyperlink>
    </w:p>
    <w:p w14:paraId="3E6C93B5" w14:textId="79148EC7" w:rsidR="00C978AF" w:rsidRPr="00C978AF" w:rsidRDefault="00903BC2" w:rsidP="000923F1">
      <w:pPr>
        <w:pStyle w:val="TOC2"/>
        <w:rPr>
          <w:rFonts w:asciiTheme="minorHAnsi" w:eastAsiaTheme="minorEastAsia" w:hAnsiTheme="minorHAnsi" w:cstheme="minorBidi"/>
          <w:color w:val="auto"/>
        </w:rPr>
      </w:pPr>
      <w:hyperlink w:anchor="_Toc118142468" w:history="1">
        <w:r w:rsidR="00C978AF" w:rsidRPr="00C978AF">
          <w:rPr>
            <w:rStyle w:val="Hyperlink"/>
          </w:rPr>
          <w:t>3.3.</w:t>
        </w:r>
        <w:r w:rsidR="00C978AF" w:rsidRPr="00C978AF">
          <w:rPr>
            <w:rFonts w:asciiTheme="minorHAnsi" w:eastAsiaTheme="minorEastAsia" w:hAnsiTheme="minorHAnsi" w:cstheme="minorBidi"/>
            <w:color w:val="auto"/>
          </w:rPr>
          <w:tab/>
        </w:r>
        <w:r w:rsidR="00C978AF" w:rsidRPr="00C978AF">
          <w:rPr>
            <w:rStyle w:val="Hyperlink"/>
          </w:rPr>
          <w:t>Liên minh viễn thông quốc tế (ITU)</w:t>
        </w:r>
        <w:r w:rsidR="00C978AF" w:rsidRPr="00C978AF">
          <w:rPr>
            <w:webHidden/>
          </w:rPr>
          <w:tab/>
        </w:r>
        <w:r w:rsidR="00C978AF" w:rsidRPr="00C978AF">
          <w:rPr>
            <w:webHidden/>
          </w:rPr>
          <w:fldChar w:fldCharType="begin"/>
        </w:r>
        <w:r w:rsidR="00C978AF" w:rsidRPr="00C978AF">
          <w:rPr>
            <w:webHidden/>
          </w:rPr>
          <w:instrText xml:space="preserve"> PAGEREF _Toc118142468 \h </w:instrText>
        </w:r>
        <w:r w:rsidR="00C978AF" w:rsidRPr="00C978AF">
          <w:rPr>
            <w:webHidden/>
          </w:rPr>
        </w:r>
        <w:r w:rsidR="00C978AF" w:rsidRPr="00C978AF">
          <w:rPr>
            <w:webHidden/>
          </w:rPr>
          <w:fldChar w:fldCharType="separate"/>
        </w:r>
        <w:r w:rsidR="00995B3A">
          <w:rPr>
            <w:webHidden/>
          </w:rPr>
          <w:t>14</w:t>
        </w:r>
        <w:r w:rsidR="00C978AF" w:rsidRPr="00C978AF">
          <w:rPr>
            <w:webHidden/>
          </w:rPr>
          <w:fldChar w:fldCharType="end"/>
        </w:r>
      </w:hyperlink>
    </w:p>
    <w:p w14:paraId="666B5F78" w14:textId="05777A71" w:rsidR="00C978AF" w:rsidRPr="00C978AF" w:rsidRDefault="00903BC2" w:rsidP="000923F1">
      <w:pPr>
        <w:pStyle w:val="TOC2"/>
        <w:rPr>
          <w:rFonts w:asciiTheme="minorHAnsi" w:eastAsiaTheme="minorEastAsia" w:hAnsiTheme="minorHAnsi" w:cstheme="minorBidi"/>
          <w:color w:val="auto"/>
        </w:rPr>
      </w:pPr>
      <w:hyperlink w:anchor="_Toc118142469" w:history="1">
        <w:r w:rsidR="00C978AF" w:rsidRPr="00C978AF">
          <w:rPr>
            <w:rStyle w:val="Hyperlink"/>
          </w:rPr>
          <w:t>3.4.</w:t>
        </w:r>
        <w:r w:rsidR="00C978AF" w:rsidRPr="00C978AF">
          <w:rPr>
            <w:rFonts w:asciiTheme="minorHAnsi" w:eastAsiaTheme="minorEastAsia" w:hAnsiTheme="minorHAnsi" w:cstheme="minorBidi"/>
            <w:color w:val="auto"/>
          </w:rPr>
          <w:tab/>
        </w:r>
        <w:r w:rsidR="00C978AF" w:rsidRPr="00C978AF">
          <w:rPr>
            <w:rStyle w:val="Hyperlink"/>
          </w:rPr>
          <w:t>Ủy ban Kỹ thuật điện Quốc tế (IEC)</w:t>
        </w:r>
        <w:r w:rsidR="00C978AF" w:rsidRPr="00C978AF">
          <w:rPr>
            <w:webHidden/>
          </w:rPr>
          <w:tab/>
        </w:r>
        <w:r w:rsidR="00C978AF" w:rsidRPr="00C978AF">
          <w:rPr>
            <w:webHidden/>
          </w:rPr>
          <w:fldChar w:fldCharType="begin"/>
        </w:r>
        <w:r w:rsidR="00C978AF" w:rsidRPr="00C978AF">
          <w:rPr>
            <w:webHidden/>
          </w:rPr>
          <w:instrText xml:space="preserve"> PAGEREF _Toc118142469 \h </w:instrText>
        </w:r>
        <w:r w:rsidR="00C978AF" w:rsidRPr="00C978AF">
          <w:rPr>
            <w:webHidden/>
          </w:rPr>
        </w:r>
        <w:r w:rsidR="00C978AF" w:rsidRPr="00C978AF">
          <w:rPr>
            <w:webHidden/>
          </w:rPr>
          <w:fldChar w:fldCharType="separate"/>
        </w:r>
        <w:r w:rsidR="00995B3A">
          <w:rPr>
            <w:webHidden/>
          </w:rPr>
          <w:t>14</w:t>
        </w:r>
        <w:r w:rsidR="00C978AF" w:rsidRPr="00C978AF">
          <w:rPr>
            <w:webHidden/>
          </w:rPr>
          <w:fldChar w:fldCharType="end"/>
        </w:r>
      </w:hyperlink>
    </w:p>
    <w:p w14:paraId="403A5AD5" w14:textId="600B59A3" w:rsidR="00C978AF" w:rsidRPr="00C978AF" w:rsidRDefault="00903BC2" w:rsidP="000923F1">
      <w:pPr>
        <w:pStyle w:val="TOC2"/>
        <w:rPr>
          <w:rFonts w:asciiTheme="minorHAnsi" w:eastAsiaTheme="minorEastAsia" w:hAnsiTheme="minorHAnsi" w:cstheme="minorBidi"/>
          <w:color w:val="auto"/>
        </w:rPr>
      </w:pPr>
      <w:hyperlink w:anchor="_Toc118142470" w:history="1">
        <w:r w:rsidR="00C978AF" w:rsidRPr="00C978AF">
          <w:rPr>
            <w:rStyle w:val="Hyperlink"/>
          </w:rPr>
          <w:t>3.5.</w:t>
        </w:r>
        <w:r w:rsidR="00C978AF" w:rsidRPr="00C978AF">
          <w:rPr>
            <w:rFonts w:asciiTheme="minorHAnsi" w:eastAsiaTheme="minorEastAsia" w:hAnsiTheme="minorHAnsi" w:cstheme="minorBidi"/>
            <w:color w:val="auto"/>
          </w:rPr>
          <w:tab/>
        </w:r>
        <w:r w:rsidR="00C978AF" w:rsidRPr="00C978AF">
          <w:rPr>
            <w:rStyle w:val="Hyperlink"/>
          </w:rPr>
          <w:t>Tình hình áp dụng tiêu chuẩn tại một số n</w:t>
        </w:r>
        <w:r w:rsidR="00C978AF" w:rsidRPr="00C978AF">
          <w:rPr>
            <w:rStyle w:val="Hyperlink"/>
            <w:rFonts w:hint="eastAsia"/>
          </w:rPr>
          <w:t>ư</w:t>
        </w:r>
        <w:r w:rsidR="00C978AF" w:rsidRPr="00C978AF">
          <w:rPr>
            <w:rStyle w:val="Hyperlink"/>
          </w:rPr>
          <w:t>ớc tại một số n</w:t>
        </w:r>
        <w:r w:rsidR="00C978AF" w:rsidRPr="00C978AF">
          <w:rPr>
            <w:rStyle w:val="Hyperlink"/>
            <w:rFonts w:hint="eastAsia"/>
          </w:rPr>
          <w:t>ư</w:t>
        </w:r>
        <w:r w:rsidR="00C978AF" w:rsidRPr="00C978AF">
          <w:rPr>
            <w:rStyle w:val="Hyperlink"/>
          </w:rPr>
          <w:t>ớc trên thế giới</w:t>
        </w:r>
        <w:r w:rsidR="00C978AF" w:rsidRPr="00C978AF">
          <w:rPr>
            <w:webHidden/>
          </w:rPr>
          <w:tab/>
        </w:r>
        <w:r w:rsidR="00C978AF" w:rsidRPr="00C978AF">
          <w:rPr>
            <w:webHidden/>
          </w:rPr>
          <w:fldChar w:fldCharType="begin"/>
        </w:r>
        <w:r w:rsidR="00C978AF" w:rsidRPr="00C978AF">
          <w:rPr>
            <w:webHidden/>
          </w:rPr>
          <w:instrText xml:space="preserve"> PAGEREF _Toc118142470 \h </w:instrText>
        </w:r>
        <w:r w:rsidR="00C978AF" w:rsidRPr="00C978AF">
          <w:rPr>
            <w:webHidden/>
          </w:rPr>
        </w:r>
        <w:r w:rsidR="00C978AF" w:rsidRPr="00C978AF">
          <w:rPr>
            <w:webHidden/>
          </w:rPr>
          <w:fldChar w:fldCharType="separate"/>
        </w:r>
        <w:r w:rsidR="00995B3A">
          <w:rPr>
            <w:webHidden/>
          </w:rPr>
          <w:t>14</w:t>
        </w:r>
        <w:r w:rsidR="00C978AF" w:rsidRPr="00C978AF">
          <w:rPr>
            <w:webHidden/>
          </w:rPr>
          <w:fldChar w:fldCharType="end"/>
        </w:r>
      </w:hyperlink>
    </w:p>
    <w:p w14:paraId="19BB67DC" w14:textId="330EDC3F" w:rsidR="00C978AF" w:rsidRPr="00C978AF" w:rsidRDefault="00903BC2" w:rsidP="00C978AF">
      <w:pPr>
        <w:pStyle w:val="TOC3"/>
        <w:snapToGrid w:val="0"/>
        <w:spacing w:after="120" w:line="240" w:lineRule="auto"/>
        <w:rPr>
          <w:rFonts w:asciiTheme="minorHAnsi" w:eastAsiaTheme="minorEastAsia" w:hAnsiTheme="minorHAnsi" w:cstheme="minorBidi"/>
          <w:color w:val="auto"/>
        </w:rPr>
      </w:pPr>
      <w:hyperlink w:anchor="_Toc118142471" w:history="1">
        <w:r w:rsidR="00C978AF" w:rsidRPr="00C978AF">
          <w:rPr>
            <w:rStyle w:val="Hyperlink"/>
          </w:rPr>
          <w:t>3.5.1.</w:t>
        </w:r>
        <w:r w:rsidR="00C978AF" w:rsidRPr="00C978AF">
          <w:rPr>
            <w:rFonts w:asciiTheme="minorHAnsi" w:eastAsiaTheme="minorEastAsia" w:hAnsiTheme="minorHAnsi" w:cstheme="minorBidi"/>
            <w:color w:val="auto"/>
          </w:rPr>
          <w:tab/>
        </w:r>
        <w:r w:rsidR="00C978AF" w:rsidRPr="00C978AF">
          <w:rPr>
            <w:rStyle w:val="Hyperlink"/>
          </w:rPr>
          <w:t>Liên minh châu Âu</w:t>
        </w:r>
        <w:r w:rsidR="00C978AF" w:rsidRPr="00C978AF">
          <w:rPr>
            <w:webHidden/>
          </w:rPr>
          <w:tab/>
        </w:r>
        <w:r w:rsidR="00C978AF" w:rsidRPr="00C978AF">
          <w:rPr>
            <w:webHidden/>
          </w:rPr>
          <w:fldChar w:fldCharType="begin"/>
        </w:r>
        <w:r w:rsidR="00C978AF" w:rsidRPr="00C978AF">
          <w:rPr>
            <w:webHidden/>
          </w:rPr>
          <w:instrText xml:space="preserve"> PAGEREF _Toc118142471 \h </w:instrText>
        </w:r>
        <w:r w:rsidR="00C978AF" w:rsidRPr="00C978AF">
          <w:rPr>
            <w:webHidden/>
          </w:rPr>
        </w:r>
        <w:r w:rsidR="00C978AF" w:rsidRPr="00C978AF">
          <w:rPr>
            <w:webHidden/>
          </w:rPr>
          <w:fldChar w:fldCharType="separate"/>
        </w:r>
        <w:r w:rsidR="00995B3A">
          <w:rPr>
            <w:webHidden/>
          </w:rPr>
          <w:t>14</w:t>
        </w:r>
        <w:r w:rsidR="00C978AF" w:rsidRPr="00C978AF">
          <w:rPr>
            <w:webHidden/>
          </w:rPr>
          <w:fldChar w:fldCharType="end"/>
        </w:r>
      </w:hyperlink>
    </w:p>
    <w:p w14:paraId="458C2B87" w14:textId="74237170" w:rsidR="00C978AF" w:rsidRPr="00C978AF" w:rsidRDefault="00903BC2" w:rsidP="00C978AF">
      <w:pPr>
        <w:pStyle w:val="TOC3"/>
        <w:snapToGrid w:val="0"/>
        <w:spacing w:after="120" w:line="240" w:lineRule="auto"/>
        <w:rPr>
          <w:rFonts w:asciiTheme="minorHAnsi" w:eastAsiaTheme="minorEastAsia" w:hAnsiTheme="minorHAnsi" w:cstheme="minorBidi"/>
          <w:color w:val="auto"/>
        </w:rPr>
      </w:pPr>
      <w:hyperlink w:anchor="_Toc118142472" w:history="1">
        <w:r w:rsidR="00C978AF" w:rsidRPr="00C978AF">
          <w:rPr>
            <w:rStyle w:val="Hyperlink"/>
          </w:rPr>
          <w:t>3.5.2.</w:t>
        </w:r>
        <w:r w:rsidR="00C978AF" w:rsidRPr="00C978AF">
          <w:rPr>
            <w:rFonts w:asciiTheme="minorHAnsi" w:eastAsiaTheme="minorEastAsia" w:hAnsiTheme="minorHAnsi" w:cstheme="minorBidi"/>
            <w:color w:val="auto"/>
          </w:rPr>
          <w:tab/>
        </w:r>
        <w:r w:rsidR="00C978AF" w:rsidRPr="00C978AF">
          <w:rPr>
            <w:rStyle w:val="Hyperlink"/>
          </w:rPr>
          <w:t>Mỹ</w:t>
        </w:r>
        <w:r w:rsidR="00C978AF" w:rsidRPr="00C978AF">
          <w:rPr>
            <w:webHidden/>
          </w:rPr>
          <w:tab/>
        </w:r>
        <w:r w:rsidR="00C978AF" w:rsidRPr="00C978AF">
          <w:rPr>
            <w:webHidden/>
          </w:rPr>
          <w:fldChar w:fldCharType="begin"/>
        </w:r>
        <w:r w:rsidR="00C978AF" w:rsidRPr="00C978AF">
          <w:rPr>
            <w:webHidden/>
          </w:rPr>
          <w:instrText xml:space="preserve"> PAGEREF _Toc118142472 \h </w:instrText>
        </w:r>
        <w:r w:rsidR="00C978AF" w:rsidRPr="00C978AF">
          <w:rPr>
            <w:webHidden/>
          </w:rPr>
        </w:r>
        <w:r w:rsidR="00C978AF" w:rsidRPr="00C978AF">
          <w:rPr>
            <w:webHidden/>
          </w:rPr>
          <w:fldChar w:fldCharType="separate"/>
        </w:r>
        <w:r w:rsidR="00995B3A">
          <w:rPr>
            <w:webHidden/>
          </w:rPr>
          <w:t>15</w:t>
        </w:r>
        <w:r w:rsidR="00C978AF" w:rsidRPr="00C978AF">
          <w:rPr>
            <w:webHidden/>
          </w:rPr>
          <w:fldChar w:fldCharType="end"/>
        </w:r>
      </w:hyperlink>
    </w:p>
    <w:p w14:paraId="2D6EB442" w14:textId="08E049CA" w:rsidR="00C978AF" w:rsidRPr="00C978AF" w:rsidRDefault="00903BC2" w:rsidP="00C978AF">
      <w:pPr>
        <w:pStyle w:val="TOC3"/>
        <w:snapToGrid w:val="0"/>
        <w:spacing w:after="120" w:line="240" w:lineRule="auto"/>
        <w:rPr>
          <w:rFonts w:asciiTheme="minorHAnsi" w:eastAsiaTheme="minorEastAsia" w:hAnsiTheme="minorHAnsi" w:cstheme="minorBidi"/>
          <w:color w:val="auto"/>
        </w:rPr>
      </w:pPr>
      <w:hyperlink w:anchor="_Toc118142473" w:history="1">
        <w:r w:rsidR="00C978AF" w:rsidRPr="00C978AF">
          <w:rPr>
            <w:rStyle w:val="Hyperlink"/>
          </w:rPr>
          <w:t>3.5.3.</w:t>
        </w:r>
        <w:r w:rsidR="00C978AF" w:rsidRPr="00C978AF">
          <w:rPr>
            <w:rFonts w:asciiTheme="minorHAnsi" w:eastAsiaTheme="minorEastAsia" w:hAnsiTheme="minorHAnsi" w:cstheme="minorBidi"/>
            <w:color w:val="auto"/>
          </w:rPr>
          <w:tab/>
        </w:r>
        <w:r w:rsidR="00C978AF" w:rsidRPr="00C978AF">
          <w:rPr>
            <w:rStyle w:val="Hyperlink"/>
          </w:rPr>
          <w:t>Trung Quốc</w:t>
        </w:r>
        <w:r w:rsidR="00C978AF" w:rsidRPr="00C978AF">
          <w:rPr>
            <w:webHidden/>
          </w:rPr>
          <w:tab/>
        </w:r>
        <w:r w:rsidR="00C978AF" w:rsidRPr="00C978AF">
          <w:rPr>
            <w:webHidden/>
          </w:rPr>
          <w:fldChar w:fldCharType="begin"/>
        </w:r>
        <w:r w:rsidR="00C978AF" w:rsidRPr="00C978AF">
          <w:rPr>
            <w:webHidden/>
          </w:rPr>
          <w:instrText xml:space="preserve"> PAGEREF _Toc118142473 \h </w:instrText>
        </w:r>
        <w:r w:rsidR="00C978AF" w:rsidRPr="00C978AF">
          <w:rPr>
            <w:webHidden/>
          </w:rPr>
        </w:r>
        <w:r w:rsidR="00C978AF" w:rsidRPr="00C978AF">
          <w:rPr>
            <w:webHidden/>
          </w:rPr>
          <w:fldChar w:fldCharType="separate"/>
        </w:r>
        <w:r w:rsidR="00995B3A">
          <w:rPr>
            <w:webHidden/>
          </w:rPr>
          <w:t>15</w:t>
        </w:r>
        <w:r w:rsidR="00C978AF" w:rsidRPr="00C978AF">
          <w:rPr>
            <w:webHidden/>
          </w:rPr>
          <w:fldChar w:fldCharType="end"/>
        </w:r>
      </w:hyperlink>
    </w:p>
    <w:p w14:paraId="0B061621" w14:textId="60B4C5CA" w:rsidR="00C978AF" w:rsidRPr="00C978AF" w:rsidRDefault="00903BC2" w:rsidP="00C978AF">
      <w:pPr>
        <w:pStyle w:val="TOC3"/>
        <w:snapToGrid w:val="0"/>
        <w:spacing w:after="120" w:line="240" w:lineRule="auto"/>
        <w:rPr>
          <w:rFonts w:asciiTheme="minorHAnsi" w:eastAsiaTheme="minorEastAsia" w:hAnsiTheme="minorHAnsi" w:cstheme="minorBidi"/>
          <w:color w:val="auto"/>
        </w:rPr>
      </w:pPr>
      <w:hyperlink w:anchor="_Toc118142474" w:history="1">
        <w:r w:rsidR="00C978AF" w:rsidRPr="00C978AF">
          <w:rPr>
            <w:rStyle w:val="Hyperlink"/>
          </w:rPr>
          <w:t>3.5.4.</w:t>
        </w:r>
        <w:r w:rsidR="00C978AF" w:rsidRPr="00C978AF">
          <w:rPr>
            <w:rFonts w:asciiTheme="minorHAnsi" w:eastAsiaTheme="minorEastAsia" w:hAnsiTheme="minorHAnsi" w:cstheme="minorBidi"/>
            <w:color w:val="auto"/>
          </w:rPr>
          <w:tab/>
        </w:r>
        <w:r w:rsidR="00C978AF" w:rsidRPr="00C978AF">
          <w:rPr>
            <w:rStyle w:val="Hyperlink"/>
          </w:rPr>
          <w:t>Hồng Kông</w:t>
        </w:r>
        <w:r w:rsidR="00C978AF" w:rsidRPr="00C978AF">
          <w:rPr>
            <w:webHidden/>
          </w:rPr>
          <w:tab/>
        </w:r>
        <w:r w:rsidR="00C978AF" w:rsidRPr="00C978AF">
          <w:rPr>
            <w:webHidden/>
          </w:rPr>
          <w:fldChar w:fldCharType="begin"/>
        </w:r>
        <w:r w:rsidR="00C978AF" w:rsidRPr="00C978AF">
          <w:rPr>
            <w:webHidden/>
          </w:rPr>
          <w:instrText xml:space="preserve"> PAGEREF _Toc118142474 \h </w:instrText>
        </w:r>
        <w:r w:rsidR="00C978AF" w:rsidRPr="00C978AF">
          <w:rPr>
            <w:webHidden/>
          </w:rPr>
        </w:r>
        <w:r w:rsidR="00C978AF" w:rsidRPr="00C978AF">
          <w:rPr>
            <w:webHidden/>
          </w:rPr>
          <w:fldChar w:fldCharType="separate"/>
        </w:r>
        <w:r w:rsidR="00995B3A">
          <w:rPr>
            <w:webHidden/>
          </w:rPr>
          <w:t>15</w:t>
        </w:r>
        <w:r w:rsidR="00C978AF" w:rsidRPr="00C978AF">
          <w:rPr>
            <w:webHidden/>
          </w:rPr>
          <w:fldChar w:fldCharType="end"/>
        </w:r>
      </w:hyperlink>
    </w:p>
    <w:p w14:paraId="038BB4C7" w14:textId="40C194F9" w:rsidR="00C978AF" w:rsidRPr="00C978AF" w:rsidRDefault="00903BC2" w:rsidP="00C978AF">
      <w:pPr>
        <w:pStyle w:val="TOC3"/>
        <w:snapToGrid w:val="0"/>
        <w:spacing w:after="120" w:line="240" w:lineRule="auto"/>
        <w:rPr>
          <w:rFonts w:asciiTheme="minorHAnsi" w:eastAsiaTheme="minorEastAsia" w:hAnsiTheme="minorHAnsi" w:cstheme="minorBidi"/>
          <w:color w:val="auto"/>
        </w:rPr>
      </w:pPr>
      <w:hyperlink w:anchor="_Toc118142475" w:history="1">
        <w:r w:rsidR="00C978AF" w:rsidRPr="00C978AF">
          <w:rPr>
            <w:rStyle w:val="Hyperlink"/>
          </w:rPr>
          <w:t>3.5.5.</w:t>
        </w:r>
        <w:r w:rsidR="00C978AF" w:rsidRPr="00C978AF">
          <w:rPr>
            <w:rFonts w:asciiTheme="minorHAnsi" w:eastAsiaTheme="minorEastAsia" w:hAnsiTheme="minorHAnsi" w:cstheme="minorBidi"/>
            <w:color w:val="auto"/>
          </w:rPr>
          <w:tab/>
        </w:r>
        <w:r w:rsidR="00C978AF" w:rsidRPr="00C978AF">
          <w:rPr>
            <w:rStyle w:val="Hyperlink"/>
          </w:rPr>
          <w:t>Singapo</w:t>
        </w:r>
        <w:r w:rsidR="00C978AF" w:rsidRPr="00C978AF">
          <w:rPr>
            <w:webHidden/>
          </w:rPr>
          <w:tab/>
        </w:r>
        <w:r w:rsidR="00C978AF" w:rsidRPr="00C978AF">
          <w:rPr>
            <w:webHidden/>
          </w:rPr>
          <w:fldChar w:fldCharType="begin"/>
        </w:r>
        <w:r w:rsidR="00C978AF" w:rsidRPr="00C978AF">
          <w:rPr>
            <w:webHidden/>
          </w:rPr>
          <w:instrText xml:space="preserve"> PAGEREF _Toc118142475 \h </w:instrText>
        </w:r>
        <w:r w:rsidR="00C978AF" w:rsidRPr="00C978AF">
          <w:rPr>
            <w:webHidden/>
          </w:rPr>
        </w:r>
        <w:r w:rsidR="00C978AF" w:rsidRPr="00C978AF">
          <w:rPr>
            <w:webHidden/>
          </w:rPr>
          <w:fldChar w:fldCharType="separate"/>
        </w:r>
        <w:r w:rsidR="00995B3A">
          <w:rPr>
            <w:webHidden/>
          </w:rPr>
          <w:t>17</w:t>
        </w:r>
        <w:r w:rsidR="00C978AF" w:rsidRPr="00C978AF">
          <w:rPr>
            <w:webHidden/>
          </w:rPr>
          <w:fldChar w:fldCharType="end"/>
        </w:r>
      </w:hyperlink>
    </w:p>
    <w:p w14:paraId="21A2E008" w14:textId="1A30E96B" w:rsidR="00C978AF" w:rsidRPr="00C978AF" w:rsidRDefault="00903BC2" w:rsidP="000923F1">
      <w:pPr>
        <w:pStyle w:val="TOC2"/>
        <w:rPr>
          <w:rFonts w:asciiTheme="minorHAnsi" w:eastAsiaTheme="minorEastAsia" w:hAnsiTheme="minorHAnsi" w:cstheme="minorBidi"/>
          <w:color w:val="auto"/>
        </w:rPr>
      </w:pPr>
      <w:hyperlink w:anchor="_Toc118142476" w:history="1">
        <w:r w:rsidR="00C978AF" w:rsidRPr="00C978AF">
          <w:rPr>
            <w:rStyle w:val="Hyperlink"/>
          </w:rPr>
          <w:t>3.6.</w:t>
        </w:r>
        <w:r w:rsidR="00C978AF" w:rsidRPr="00C978AF">
          <w:rPr>
            <w:rFonts w:asciiTheme="minorHAnsi" w:eastAsiaTheme="minorEastAsia" w:hAnsiTheme="minorHAnsi" w:cstheme="minorBidi"/>
            <w:color w:val="auto"/>
          </w:rPr>
          <w:tab/>
        </w:r>
        <w:r w:rsidR="00C978AF" w:rsidRPr="00C978AF">
          <w:rPr>
            <w:rStyle w:val="Hyperlink"/>
          </w:rPr>
          <w:t>Nhận xét chung</w:t>
        </w:r>
        <w:r w:rsidR="00C978AF" w:rsidRPr="00C978AF">
          <w:rPr>
            <w:webHidden/>
          </w:rPr>
          <w:tab/>
        </w:r>
        <w:r w:rsidR="00C978AF" w:rsidRPr="00C978AF">
          <w:rPr>
            <w:webHidden/>
          </w:rPr>
          <w:fldChar w:fldCharType="begin"/>
        </w:r>
        <w:r w:rsidR="00C978AF" w:rsidRPr="00C978AF">
          <w:rPr>
            <w:webHidden/>
          </w:rPr>
          <w:instrText xml:space="preserve"> PAGEREF _Toc118142476 \h </w:instrText>
        </w:r>
        <w:r w:rsidR="00C978AF" w:rsidRPr="00C978AF">
          <w:rPr>
            <w:webHidden/>
          </w:rPr>
        </w:r>
        <w:r w:rsidR="00C978AF" w:rsidRPr="00C978AF">
          <w:rPr>
            <w:webHidden/>
          </w:rPr>
          <w:fldChar w:fldCharType="separate"/>
        </w:r>
        <w:r w:rsidR="00995B3A">
          <w:rPr>
            <w:webHidden/>
          </w:rPr>
          <w:t>19</w:t>
        </w:r>
        <w:r w:rsidR="00C978AF" w:rsidRPr="00C978AF">
          <w:rPr>
            <w:webHidden/>
          </w:rPr>
          <w:fldChar w:fldCharType="end"/>
        </w:r>
      </w:hyperlink>
    </w:p>
    <w:p w14:paraId="00794D0E" w14:textId="3BF843D7" w:rsidR="00C978AF" w:rsidRPr="00C978AF" w:rsidRDefault="00903BC2" w:rsidP="00C978AF">
      <w:pPr>
        <w:pStyle w:val="TOC1"/>
        <w:spacing w:line="240" w:lineRule="auto"/>
        <w:rPr>
          <w:rFonts w:asciiTheme="minorHAnsi" w:eastAsiaTheme="minorEastAsia" w:hAnsiTheme="minorHAnsi" w:cstheme="minorBidi"/>
          <w:b w:val="0"/>
          <w:noProof/>
          <w:sz w:val="26"/>
          <w:szCs w:val="26"/>
        </w:rPr>
      </w:pPr>
      <w:hyperlink w:anchor="_Toc118142477" w:history="1">
        <w:r w:rsidR="00C978AF" w:rsidRPr="00C978AF">
          <w:rPr>
            <w:rStyle w:val="Hyperlink"/>
            <w:noProof/>
            <w:sz w:val="26"/>
            <w:szCs w:val="26"/>
          </w:rPr>
          <w:t>4.</w:t>
        </w:r>
        <w:r w:rsidR="00C978AF" w:rsidRPr="00C978AF">
          <w:rPr>
            <w:rFonts w:asciiTheme="minorHAnsi" w:eastAsiaTheme="minorEastAsia" w:hAnsiTheme="minorHAnsi" w:cstheme="minorBidi"/>
            <w:b w:val="0"/>
            <w:noProof/>
            <w:sz w:val="26"/>
            <w:szCs w:val="26"/>
          </w:rPr>
          <w:tab/>
        </w:r>
        <w:r w:rsidR="00C978AF" w:rsidRPr="00C978AF">
          <w:rPr>
            <w:rStyle w:val="Hyperlink"/>
            <w:noProof/>
            <w:sz w:val="26"/>
            <w:szCs w:val="26"/>
          </w:rPr>
          <w:t>Vấn đề về thử nghiệm/đo kiểm và quản lý đối với thiết bị trạm gốc thông tin di động E-UTRAN</w:t>
        </w:r>
        <w:r w:rsidR="00C978AF" w:rsidRPr="00C978AF">
          <w:rPr>
            <w:noProof/>
            <w:webHidden/>
            <w:sz w:val="26"/>
            <w:szCs w:val="26"/>
          </w:rPr>
          <w:tab/>
        </w:r>
        <w:r w:rsidR="00C978AF" w:rsidRPr="00C978AF">
          <w:rPr>
            <w:noProof/>
            <w:webHidden/>
            <w:sz w:val="26"/>
            <w:szCs w:val="26"/>
          </w:rPr>
          <w:fldChar w:fldCharType="begin"/>
        </w:r>
        <w:r w:rsidR="00C978AF" w:rsidRPr="00C978AF">
          <w:rPr>
            <w:noProof/>
            <w:webHidden/>
            <w:sz w:val="26"/>
            <w:szCs w:val="26"/>
          </w:rPr>
          <w:instrText xml:space="preserve"> PAGEREF _Toc118142477 \h </w:instrText>
        </w:r>
        <w:r w:rsidR="00C978AF" w:rsidRPr="00C978AF">
          <w:rPr>
            <w:noProof/>
            <w:webHidden/>
            <w:sz w:val="26"/>
            <w:szCs w:val="26"/>
          </w:rPr>
        </w:r>
        <w:r w:rsidR="00C978AF" w:rsidRPr="00C978AF">
          <w:rPr>
            <w:noProof/>
            <w:webHidden/>
            <w:sz w:val="26"/>
            <w:szCs w:val="26"/>
          </w:rPr>
          <w:fldChar w:fldCharType="separate"/>
        </w:r>
        <w:r w:rsidR="00995B3A">
          <w:rPr>
            <w:noProof/>
            <w:webHidden/>
            <w:sz w:val="26"/>
            <w:szCs w:val="26"/>
          </w:rPr>
          <w:t>20</w:t>
        </w:r>
        <w:r w:rsidR="00C978AF" w:rsidRPr="00C978AF">
          <w:rPr>
            <w:noProof/>
            <w:webHidden/>
            <w:sz w:val="26"/>
            <w:szCs w:val="26"/>
          </w:rPr>
          <w:fldChar w:fldCharType="end"/>
        </w:r>
      </w:hyperlink>
    </w:p>
    <w:p w14:paraId="488DC3C3" w14:textId="07997C2B" w:rsidR="00C978AF" w:rsidRPr="00C978AF" w:rsidRDefault="00903BC2" w:rsidP="000923F1">
      <w:pPr>
        <w:pStyle w:val="TOC2"/>
        <w:rPr>
          <w:rFonts w:asciiTheme="minorHAnsi" w:eastAsiaTheme="minorEastAsia" w:hAnsiTheme="minorHAnsi" w:cstheme="minorBidi"/>
          <w:color w:val="auto"/>
        </w:rPr>
      </w:pPr>
      <w:hyperlink w:anchor="_Toc118142478" w:history="1">
        <w:r w:rsidR="00C978AF" w:rsidRPr="00C978AF">
          <w:rPr>
            <w:rStyle w:val="Hyperlink"/>
          </w:rPr>
          <w:t>4.1.</w:t>
        </w:r>
        <w:r w:rsidR="00C978AF" w:rsidRPr="00C978AF">
          <w:rPr>
            <w:rFonts w:asciiTheme="minorHAnsi" w:eastAsiaTheme="minorEastAsia" w:hAnsiTheme="minorHAnsi" w:cstheme="minorBidi"/>
            <w:color w:val="auto"/>
          </w:rPr>
          <w:tab/>
        </w:r>
        <w:r w:rsidR="00C978AF" w:rsidRPr="00C978AF">
          <w:rPr>
            <w:rStyle w:val="Hyperlink"/>
          </w:rPr>
          <w:t>Quy định về băng tần hoạt động</w:t>
        </w:r>
        <w:r w:rsidR="00C978AF" w:rsidRPr="00C978AF">
          <w:rPr>
            <w:webHidden/>
          </w:rPr>
          <w:tab/>
        </w:r>
        <w:r w:rsidR="00C978AF" w:rsidRPr="00C978AF">
          <w:rPr>
            <w:webHidden/>
          </w:rPr>
          <w:fldChar w:fldCharType="begin"/>
        </w:r>
        <w:r w:rsidR="00C978AF" w:rsidRPr="00C978AF">
          <w:rPr>
            <w:webHidden/>
          </w:rPr>
          <w:instrText xml:space="preserve"> PAGEREF _Toc118142478 \h </w:instrText>
        </w:r>
        <w:r w:rsidR="00C978AF" w:rsidRPr="00C978AF">
          <w:rPr>
            <w:webHidden/>
          </w:rPr>
        </w:r>
        <w:r w:rsidR="00C978AF" w:rsidRPr="00C978AF">
          <w:rPr>
            <w:webHidden/>
          </w:rPr>
          <w:fldChar w:fldCharType="separate"/>
        </w:r>
        <w:r w:rsidR="00995B3A">
          <w:rPr>
            <w:webHidden/>
          </w:rPr>
          <w:t>20</w:t>
        </w:r>
        <w:r w:rsidR="00C978AF" w:rsidRPr="00C978AF">
          <w:rPr>
            <w:webHidden/>
          </w:rPr>
          <w:fldChar w:fldCharType="end"/>
        </w:r>
      </w:hyperlink>
    </w:p>
    <w:p w14:paraId="019BFA18" w14:textId="1374CA8F" w:rsidR="00C978AF" w:rsidRPr="00C978AF" w:rsidRDefault="00903BC2" w:rsidP="000923F1">
      <w:pPr>
        <w:pStyle w:val="TOC2"/>
        <w:rPr>
          <w:rFonts w:asciiTheme="minorHAnsi" w:eastAsiaTheme="minorEastAsia" w:hAnsiTheme="minorHAnsi" w:cstheme="minorBidi"/>
          <w:color w:val="auto"/>
        </w:rPr>
      </w:pPr>
      <w:hyperlink w:anchor="_Toc118142479" w:history="1">
        <w:r w:rsidR="00C978AF" w:rsidRPr="00C978AF">
          <w:rPr>
            <w:rStyle w:val="Hyperlink"/>
          </w:rPr>
          <w:t>4.2.</w:t>
        </w:r>
        <w:r w:rsidR="00C978AF" w:rsidRPr="00C978AF">
          <w:rPr>
            <w:rFonts w:asciiTheme="minorHAnsi" w:eastAsiaTheme="minorEastAsia" w:hAnsiTheme="minorHAnsi" w:cstheme="minorBidi"/>
            <w:color w:val="auto"/>
          </w:rPr>
          <w:tab/>
        </w:r>
        <w:r w:rsidR="00C978AF" w:rsidRPr="00C978AF">
          <w:rPr>
            <w:rStyle w:val="Hyperlink"/>
          </w:rPr>
          <w:t>Thử nghiệm/đo kiểm và quản lý đối với thiết bị trạm gốc thông tin di động E-UTRAN</w:t>
        </w:r>
        <w:r w:rsidR="00C978AF" w:rsidRPr="00C978AF">
          <w:rPr>
            <w:webHidden/>
          </w:rPr>
          <w:tab/>
        </w:r>
        <w:r w:rsidR="00C978AF" w:rsidRPr="00C978AF">
          <w:rPr>
            <w:webHidden/>
          </w:rPr>
          <w:fldChar w:fldCharType="begin"/>
        </w:r>
        <w:r w:rsidR="00C978AF" w:rsidRPr="00C978AF">
          <w:rPr>
            <w:webHidden/>
          </w:rPr>
          <w:instrText xml:space="preserve"> PAGEREF _Toc118142479 \h </w:instrText>
        </w:r>
        <w:r w:rsidR="00C978AF" w:rsidRPr="00C978AF">
          <w:rPr>
            <w:webHidden/>
          </w:rPr>
        </w:r>
        <w:r w:rsidR="00C978AF" w:rsidRPr="00C978AF">
          <w:rPr>
            <w:webHidden/>
          </w:rPr>
          <w:fldChar w:fldCharType="separate"/>
        </w:r>
        <w:r w:rsidR="00995B3A">
          <w:rPr>
            <w:webHidden/>
          </w:rPr>
          <w:t>23</w:t>
        </w:r>
        <w:r w:rsidR="00C978AF" w:rsidRPr="00C978AF">
          <w:rPr>
            <w:webHidden/>
          </w:rPr>
          <w:fldChar w:fldCharType="end"/>
        </w:r>
      </w:hyperlink>
    </w:p>
    <w:p w14:paraId="57D61906" w14:textId="40D2B504" w:rsidR="00C978AF" w:rsidRPr="00C978AF" w:rsidRDefault="00903BC2" w:rsidP="000923F1">
      <w:pPr>
        <w:pStyle w:val="TOC2"/>
        <w:rPr>
          <w:rFonts w:asciiTheme="minorHAnsi" w:eastAsiaTheme="minorEastAsia" w:hAnsiTheme="minorHAnsi" w:cstheme="minorBidi"/>
          <w:color w:val="auto"/>
        </w:rPr>
      </w:pPr>
      <w:hyperlink w:anchor="_Toc118142480" w:history="1">
        <w:r w:rsidR="00C978AF" w:rsidRPr="00C978AF">
          <w:rPr>
            <w:rStyle w:val="Hyperlink"/>
          </w:rPr>
          <w:t>4.3.</w:t>
        </w:r>
        <w:r w:rsidR="00C978AF" w:rsidRPr="00C978AF">
          <w:rPr>
            <w:rFonts w:asciiTheme="minorHAnsi" w:eastAsiaTheme="minorEastAsia" w:hAnsiTheme="minorHAnsi" w:cstheme="minorBidi"/>
            <w:color w:val="auto"/>
          </w:rPr>
          <w:tab/>
        </w:r>
        <w:r w:rsidR="00C978AF" w:rsidRPr="00C978AF">
          <w:rPr>
            <w:rStyle w:val="Hyperlink"/>
          </w:rPr>
          <w:t>Nhận xét chung</w:t>
        </w:r>
        <w:r w:rsidR="00C978AF" w:rsidRPr="00C978AF">
          <w:rPr>
            <w:webHidden/>
          </w:rPr>
          <w:tab/>
        </w:r>
        <w:r w:rsidR="00C978AF" w:rsidRPr="00C978AF">
          <w:rPr>
            <w:webHidden/>
          </w:rPr>
          <w:fldChar w:fldCharType="begin"/>
        </w:r>
        <w:r w:rsidR="00C978AF" w:rsidRPr="00C978AF">
          <w:rPr>
            <w:webHidden/>
          </w:rPr>
          <w:instrText xml:space="preserve"> PAGEREF _Toc118142480 \h </w:instrText>
        </w:r>
        <w:r w:rsidR="00C978AF" w:rsidRPr="00C978AF">
          <w:rPr>
            <w:webHidden/>
          </w:rPr>
        </w:r>
        <w:r w:rsidR="00C978AF" w:rsidRPr="00C978AF">
          <w:rPr>
            <w:webHidden/>
          </w:rPr>
          <w:fldChar w:fldCharType="separate"/>
        </w:r>
        <w:r w:rsidR="00995B3A">
          <w:rPr>
            <w:webHidden/>
          </w:rPr>
          <w:t>25</w:t>
        </w:r>
        <w:r w:rsidR="00C978AF" w:rsidRPr="00C978AF">
          <w:rPr>
            <w:webHidden/>
          </w:rPr>
          <w:fldChar w:fldCharType="end"/>
        </w:r>
      </w:hyperlink>
    </w:p>
    <w:p w14:paraId="4B8ADEC3" w14:textId="6C82FC6A" w:rsidR="00C978AF" w:rsidRPr="00C978AF" w:rsidRDefault="00903BC2" w:rsidP="00C978AF">
      <w:pPr>
        <w:pStyle w:val="TOC1"/>
        <w:spacing w:line="240" w:lineRule="auto"/>
        <w:rPr>
          <w:rFonts w:asciiTheme="minorHAnsi" w:eastAsiaTheme="minorEastAsia" w:hAnsiTheme="minorHAnsi" w:cstheme="minorBidi"/>
          <w:b w:val="0"/>
          <w:noProof/>
          <w:sz w:val="26"/>
          <w:szCs w:val="26"/>
        </w:rPr>
      </w:pPr>
      <w:hyperlink w:anchor="_Toc118142481" w:history="1">
        <w:r w:rsidR="00C978AF" w:rsidRPr="00C978AF">
          <w:rPr>
            <w:rStyle w:val="Hyperlink"/>
            <w:noProof/>
            <w:sz w:val="26"/>
            <w:szCs w:val="26"/>
          </w:rPr>
          <w:t>5.</w:t>
        </w:r>
        <w:r w:rsidR="00C978AF" w:rsidRPr="00C978AF">
          <w:rPr>
            <w:rFonts w:asciiTheme="minorHAnsi" w:eastAsiaTheme="minorEastAsia" w:hAnsiTheme="minorHAnsi" w:cstheme="minorBidi"/>
            <w:b w:val="0"/>
            <w:noProof/>
            <w:sz w:val="26"/>
            <w:szCs w:val="26"/>
          </w:rPr>
          <w:tab/>
        </w:r>
        <w:r w:rsidR="00C978AF" w:rsidRPr="00C978AF">
          <w:rPr>
            <w:rStyle w:val="Hyperlink"/>
            <w:noProof/>
            <w:sz w:val="26"/>
            <w:szCs w:val="26"/>
            <w:lang w:val="vi-VN"/>
          </w:rPr>
          <w:t>Xây dựng dự thảo quy chuẩn kỹ thuật quốc gia về trạm gốc thông tin di động E-UTRA trên c</w:t>
        </w:r>
        <w:r w:rsidR="00C978AF" w:rsidRPr="00C978AF">
          <w:rPr>
            <w:rStyle w:val="Hyperlink"/>
            <w:rFonts w:hint="eastAsia"/>
            <w:noProof/>
            <w:sz w:val="26"/>
            <w:szCs w:val="26"/>
            <w:lang w:val="vi-VN"/>
          </w:rPr>
          <w:t>ơ</w:t>
        </w:r>
        <w:r w:rsidR="00C978AF" w:rsidRPr="00C978AF">
          <w:rPr>
            <w:rStyle w:val="Hyperlink"/>
            <w:noProof/>
            <w:sz w:val="26"/>
            <w:szCs w:val="26"/>
            <w:lang w:val="vi-VN"/>
          </w:rPr>
          <w:t xml:space="preserve"> sở rà soát và cập nhật </w:t>
        </w:r>
        <w:r w:rsidR="00C978AF" w:rsidRPr="00C978AF">
          <w:rPr>
            <w:rStyle w:val="Hyperlink"/>
            <w:noProof/>
            <w:sz w:val="26"/>
            <w:szCs w:val="26"/>
          </w:rPr>
          <w:t>QCVN 110:2017/BTTTT</w:t>
        </w:r>
        <w:r w:rsidR="00C978AF" w:rsidRPr="00C978AF">
          <w:rPr>
            <w:noProof/>
            <w:webHidden/>
            <w:sz w:val="26"/>
            <w:szCs w:val="26"/>
          </w:rPr>
          <w:tab/>
        </w:r>
        <w:r w:rsidR="00C978AF" w:rsidRPr="00C978AF">
          <w:rPr>
            <w:noProof/>
            <w:webHidden/>
            <w:sz w:val="26"/>
            <w:szCs w:val="26"/>
          </w:rPr>
          <w:fldChar w:fldCharType="begin"/>
        </w:r>
        <w:r w:rsidR="00C978AF" w:rsidRPr="00C978AF">
          <w:rPr>
            <w:noProof/>
            <w:webHidden/>
            <w:sz w:val="26"/>
            <w:szCs w:val="26"/>
          </w:rPr>
          <w:instrText xml:space="preserve"> PAGEREF _Toc118142481 \h </w:instrText>
        </w:r>
        <w:r w:rsidR="00C978AF" w:rsidRPr="00C978AF">
          <w:rPr>
            <w:noProof/>
            <w:webHidden/>
            <w:sz w:val="26"/>
            <w:szCs w:val="26"/>
          </w:rPr>
        </w:r>
        <w:r w:rsidR="00C978AF" w:rsidRPr="00C978AF">
          <w:rPr>
            <w:noProof/>
            <w:webHidden/>
            <w:sz w:val="26"/>
            <w:szCs w:val="26"/>
          </w:rPr>
          <w:fldChar w:fldCharType="separate"/>
        </w:r>
        <w:r w:rsidR="00995B3A">
          <w:rPr>
            <w:noProof/>
            <w:webHidden/>
            <w:sz w:val="26"/>
            <w:szCs w:val="26"/>
          </w:rPr>
          <w:t>26</w:t>
        </w:r>
        <w:r w:rsidR="00C978AF" w:rsidRPr="00C978AF">
          <w:rPr>
            <w:noProof/>
            <w:webHidden/>
            <w:sz w:val="26"/>
            <w:szCs w:val="26"/>
          </w:rPr>
          <w:fldChar w:fldCharType="end"/>
        </w:r>
      </w:hyperlink>
    </w:p>
    <w:p w14:paraId="2990AD24" w14:textId="2402C852" w:rsidR="00C978AF" w:rsidRPr="00C978AF" w:rsidRDefault="00903BC2" w:rsidP="000923F1">
      <w:pPr>
        <w:pStyle w:val="TOC2"/>
        <w:rPr>
          <w:rFonts w:asciiTheme="minorHAnsi" w:eastAsiaTheme="minorEastAsia" w:hAnsiTheme="minorHAnsi" w:cstheme="minorBidi"/>
          <w:color w:val="auto"/>
        </w:rPr>
      </w:pPr>
      <w:hyperlink w:anchor="_Toc118142484" w:history="1">
        <w:r w:rsidR="00C978AF" w:rsidRPr="00C978AF">
          <w:rPr>
            <w:rStyle w:val="Hyperlink"/>
          </w:rPr>
          <w:t>5.1.</w:t>
        </w:r>
        <w:r w:rsidR="00C978AF" w:rsidRPr="00C978AF">
          <w:rPr>
            <w:rFonts w:asciiTheme="minorHAnsi" w:eastAsiaTheme="minorEastAsia" w:hAnsiTheme="minorHAnsi" w:cstheme="minorBidi"/>
            <w:color w:val="auto"/>
          </w:rPr>
          <w:tab/>
        </w:r>
        <w:r w:rsidR="00C978AF" w:rsidRPr="00C978AF">
          <w:rPr>
            <w:rStyle w:val="Hyperlink"/>
          </w:rPr>
          <w:t>Lựa chọn tài liệu tham khảo</w:t>
        </w:r>
        <w:r w:rsidR="00C978AF" w:rsidRPr="00C978AF">
          <w:rPr>
            <w:webHidden/>
          </w:rPr>
          <w:tab/>
        </w:r>
        <w:r w:rsidR="00C978AF" w:rsidRPr="00C978AF">
          <w:rPr>
            <w:webHidden/>
          </w:rPr>
          <w:fldChar w:fldCharType="begin"/>
        </w:r>
        <w:r w:rsidR="00C978AF" w:rsidRPr="00C978AF">
          <w:rPr>
            <w:webHidden/>
          </w:rPr>
          <w:instrText xml:space="preserve"> PAGEREF _Toc118142484 \h </w:instrText>
        </w:r>
        <w:r w:rsidR="00C978AF" w:rsidRPr="00C978AF">
          <w:rPr>
            <w:webHidden/>
          </w:rPr>
        </w:r>
        <w:r w:rsidR="00C978AF" w:rsidRPr="00C978AF">
          <w:rPr>
            <w:webHidden/>
          </w:rPr>
          <w:fldChar w:fldCharType="separate"/>
        </w:r>
        <w:r w:rsidR="00995B3A">
          <w:rPr>
            <w:webHidden/>
          </w:rPr>
          <w:t>26</w:t>
        </w:r>
        <w:r w:rsidR="00C978AF" w:rsidRPr="00C978AF">
          <w:rPr>
            <w:webHidden/>
          </w:rPr>
          <w:fldChar w:fldCharType="end"/>
        </w:r>
      </w:hyperlink>
    </w:p>
    <w:p w14:paraId="2E4F10CD" w14:textId="38BD4344" w:rsidR="00C978AF" w:rsidRPr="00C978AF" w:rsidRDefault="00903BC2" w:rsidP="000923F1">
      <w:pPr>
        <w:pStyle w:val="TOC2"/>
        <w:rPr>
          <w:rFonts w:asciiTheme="minorHAnsi" w:eastAsiaTheme="minorEastAsia" w:hAnsiTheme="minorHAnsi" w:cstheme="minorBidi"/>
          <w:color w:val="auto"/>
        </w:rPr>
      </w:pPr>
      <w:hyperlink w:anchor="_Toc118142485" w:history="1">
        <w:r w:rsidR="00C978AF" w:rsidRPr="00C978AF">
          <w:rPr>
            <w:rStyle w:val="Hyperlink"/>
          </w:rPr>
          <w:t>5.2.</w:t>
        </w:r>
        <w:r w:rsidR="00C978AF" w:rsidRPr="00C978AF">
          <w:rPr>
            <w:rFonts w:asciiTheme="minorHAnsi" w:eastAsiaTheme="minorEastAsia" w:hAnsiTheme="minorHAnsi" w:cstheme="minorBidi"/>
            <w:color w:val="auto"/>
          </w:rPr>
          <w:tab/>
        </w:r>
        <w:r w:rsidR="00C978AF" w:rsidRPr="00C978AF">
          <w:rPr>
            <w:rStyle w:val="Hyperlink"/>
          </w:rPr>
          <w:t>Cách thức xây dựng</w:t>
        </w:r>
        <w:r w:rsidR="00C978AF" w:rsidRPr="00C978AF">
          <w:rPr>
            <w:webHidden/>
          </w:rPr>
          <w:tab/>
        </w:r>
        <w:r w:rsidR="00C978AF" w:rsidRPr="00C978AF">
          <w:rPr>
            <w:webHidden/>
          </w:rPr>
          <w:fldChar w:fldCharType="begin"/>
        </w:r>
        <w:r w:rsidR="00C978AF" w:rsidRPr="00C978AF">
          <w:rPr>
            <w:webHidden/>
          </w:rPr>
          <w:instrText xml:space="preserve"> PAGEREF _Toc118142485 \h </w:instrText>
        </w:r>
        <w:r w:rsidR="00C978AF" w:rsidRPr="00C978AF">
          <w:rPr>
            <w:webHidden/>
          </w:rPr>
        </w:r>
        <w:r w:rsidR="00C978AF" w:rsidRPr="00C978AF">
          <w:rPr>
            <w:webHidden/>
          </w:rPr>
          <w:fldChar w:fldCharType="separate"/>
        </w:r>
        <w:r w:rsidR="00995B3A">
          <w:rPr>
            <w:webHidden/>
          </w:rPr>
          <w:t>27</w:t>
        </w:r>
        <w:r w:rsidR="00C978AF" w:rsidRPr="00C978AF">
          <w:rPr>
            <w:webHidden/>
          </w:rPr>
          <w:fldChar w:fldCharType="end"/>
        </w:r>
      </w:hyperlink>
    </w:p>
    <w:p w14:paraId="2A445055" w14:textId="2235215C" w:rsidR="00C978AF" w:rsidRPr="00C978AF" w:rsidRDefault="00903BC2" w:rsidP="000923F1">
      <w:pPr>
        <w:pStyle w:val="TOC2"/>
        <w:rPr>
          <w:rFonts w:asciiTheme="minorHAnsi" w:eastAsiaTheme="minorEastAsia" w:hAnsiTheme="minorHAnsi" w:cstheme="minorBidi"/>
          <w:color w:val="auto"/>
        </w:rPr>
      </w:pPr>
      <w:hyperlink w:anchor="_Toc118142486" w:history="1">
        <w:r w:rsidR="00C978AF" w:rsidRPr="00C978AF">
          <w:rPr>
            <w:rStyle w:val="Hyperlink"/>
          </w:rPr>
          <w:t>5.3.</w:t>
        </w:r>
        <w:r w:rsidR="00C978AF" w:rsidRPr="00C978AF">
          <w:rPr>
            <w:rFonts w:asciiTheme="minorHAnsi" w:eastAsiaTheme="minorEastAsia" w:hAnsiTheme="minorHAnsi" w:cstheme="minorBidi"/>
            <w:color w:val="auto"/>
          </w:rPr>
          <w:tab/>
        </w:r>
        <w:r w:rsidR="00C978AF" w:rsidRPr="00C978AF">
          <w:rPr>
            <w:rStyle w:val="Hyperlink"/>
          </w:rPr>
          <w:t>Về hình thức trình bày</w:t>
        </w:r>
        <w:r w:rsidR="00C978AF" w:rsidRPr="00C978AF">
          <w:rPr>
            <w:webHidden/>
          </w:rPr>
          <w:tab/>
        </w:r>
        <w:r w:rsidR="00C978AF" w:rsidRPr="00C978AF">
          <w:rPr>
            <w:webHidden/>
          </w:rPr>
          <w:fldChar w:fldCharType="begin"/>
        </w:r>
        <w:r w:rsidR="00C978AF" w:rsidRPr="00C978AF">
          <w:rPr>
            <w:webHidden/>
          </w:rPr>
          <w:instrText xml:space="preserve"> PAGEREF _Toc118142486 \h </w:instrText>
        </w:r>
        <w:r w:rsidR="00C978AF" w:rsidRPr="00C978AF">
          <w:rPr>
            <w:webHidden/>
          </w:rPr>
        </w:r>
        <w:r w:rsidR="00C978AF" w:rsidRPr="00C978AF">
          <w:rPr>
            <w:webHidden/>
          </w:rPr>
          <w:fldChar w:fldCharType="separate"/>
        </w:r>
        <w:r w:rsidR="00995B3A">
          <w:rPr>
            <w:webHidden/>
          </w:rPr>
          <w:t>27</w:t>
        </w:r>
        <w:r w:rsidR="00C978AF" w:rsidRPr="00C978AF">
          <w:rPr>
            <w:webHidden/>
          </w:rPr>
          <w:fldChar w:fldCharType="end"/>
        </w:r>
      </w:hyperlink>
    </w:p>
    <w:p w14:paraId="19CA87C6" w14:textId="19131E28" w:rsidR="00C978AF" w:rsidRPr="00C978AF" w:rsidRDefault="00903BC2" w:rsidP="000923F1">
      <w:pPr>
        <w:pStyle w:val="TOC2"/>
        <w:rPr>
          <w:rFonts w:asciiTheme="minorHAnsi" w:eastAsiaTheme="minorEastAsia" w:hAnsiTheme="minorHAnsi" w:cstheme="minorBidi"/>
          <w:color w:val="auto"/>
        </w:rPr>
      </w:pPr>
      <w:hyperlink w:anchor="_Toc118142487" w:history="1">
        <w:r w:rsidR="00C978AF" w:rsidRPr="00C978AF">
          <w:rPr>
            <w:rStyle w:val="Hyperlink"/>
          </w:rPr>
          <w:t>5.4.</w:t>
        </w:r>
        <w:r w:rsidR="00C978AF" w:rsidRPr="00C978AF">
          <w:rPr>
            <w:rFonts w:asciiTheme="minorHAnsi" w:eastAsiaTheme="minorEastAsia" w:hAnsiTheme="minorHAnsi" w:cstheme="minorBidi"/>
            <w:color w:val="auto"/>
          </w:rPr>
          <w:tab/>
        </w:r>
        <w:r w:rsidR="00C978AF" w:rsidRPr="00C978AF">
          <w:rPr>
            <w:rStyle w:val="Hyperlink"/>
          </w:rPr>
          <w:t>Tên dự thảo quy chuẩn</w:t>
        </w:r>
        <w:r w:rsidR="00C978AF" w:rsidRPr="00C978AF">
          <w:rPr>
            <w:webHidden/>
          </w:rPr>
          <w:tab/>
        </w:r>
        <w:r w:rsidR="00C978AF" w:rsidRPr="00C978AF">
          <w:rPr>
            <w:webHidden/>
          </w:rPr>
          <w:fldChar w:fldCharType="begin"/>
        </w:r>
        <w:r w:rsidR="00C978AF" w:rsidRPr="00C978AF">
          <w:rPr>
            <w:webHidden/>
          </w:rPr>
          <w:instrText xml:space="preserve"> PAGEREF _Toc118142487 \h </w:instrText>
        </w:r>
        <w:r w:rsidR="00C978AF" w:rsidRPr="00C978AF">
          <w:rPr>
            <w:webHidden/>
          </w:rPr>
        </w:r>
        <w:r w:rsidR="00C978AF" w:rsidRPr="00C978AF">
          <w:rPr>
            <w:webHidden/>
          </w:rPr>
          <w:fldChar w:fldCharType="separate"/>
        </w:r>
        <w:r w:rsidR="00995B3A">
          <w:rPr>
            <w:webHidden/>
          </w:rPr>
          <w:t>27</w:t>
        </w:r>
        <w:r w:rsidR="00C978AF" w:rsidRPr="00C978AF">
          <w:rPr>
            <w:webHidden/>
          </w:rPr>
          <w:fldChar w:fldCharType="end"/>
        </w:r>
      </w:hyperlink>
    </w:p>
    <w:p w14:paraId="09C787EE" w14:textId="6871BF1E" w:rsidR="00C978AF" w:rsidRPr="00C978AF" w:rsidRDefault="00903BC2" w:rsidP="000923F1">
      <w:pPr>
        <w:pStyle w:val="TOC2"/>
        <w:rPr>
          <w:rFonts w:asciiTheme="minorHAnsi" w:eastAsiaTheme="minorEastAsia" w:hAnsiTheme="minorHAnsi" w:cstheme="minorBidi"/>
          <w:color w:val="auto"/>
        </w:rPr>
      </w:pPr>
      <w:hyperlink w:anchor="_Toc118142488" w:history="1">
        <w:r w:rsidR="00C978AF" w:rsidRPr="00C978AF">
          <w:rPr>
            <w:rStyle w:val="Hyperlink"/>
          </w:rPr>
          <w:t>5.5.</w:t>
        </w:r>
        <w:r w:rsidR="00C978AF" w:rsidRPr="00C978AF">
          <w:rPr>
            <w:rFonts w:asciiTheme="minorHAnsi" w:eastAsiaTheme="minorEastAsia" w:hAnsiTheme="minorHAnsi" w:cstheme="minorBidi"/>
            <w:color w:val="auto"/>
          </w:rPr>
          <w:tab/>
        </w:r>
        <w:r w:rsidR="00C978AF" w:rsidRPr="00C978AF">
          <w:rPr>
            <w:rStyle w:val="Hyperlink"/>
          </w:rPr>
          <w:t>Nội dung dự thảo quy chuẩn</w:t>
        </w:r>
        <w:r w:rsidR="00C978AF" w:rsidRPr="00C978AF">
          <w:rPr>
            <w:webHidden/>
          </w:rPr>
          <w:tab/>
        </w:r>
        <w:r w:rsidR="00C978AF" w:rsidRPr="00C978AF">
          <w:rPr>
            <w:webHidden/>
          </w:rPr>
          <w:fldChar w:fldCharType="begin"/>
        </w:r>
        <w:r w:rsidR="00C978AF" w:rsidRPr="00C978AF">
          <w:rPr>
            <w:webHidden/>
          </w:rPr>
          <w:instrText xml:space="preserve"> PAGEREF _Toc118142488 \h </w:instrText>
        </w:r>
        <w:r w:rsidR="00C978AF" w:rsidRPr="00C978AF">
          <w:rPr>
            <w:webHidden/>
          </w:rPr>
        </w:r>
        <w:r w:rsidR="00C978AF" w:rsidRPr="00C978AF">
          <w:rPr>
            <w:webHidden/>
          </w:rPr>
          <w:fldChar w:fldCharType="separate"/>
        </w:r>
        <w:r w:rsidR="00995B3A">
          <w:rPr>
            <w:webHidden/>
          </w:rPr>
          <w:t>27</w:t>
        </w:r>
        <w:r w:rsidR="00C978AF" w:rsidRPr="00C978AF">
          <w:rPr>
            <w:webHidden/>
          </w:rPr>
          <w:fldChar w:fldCharType="end"/>
        </w:r>
      </w:hyperlink>
    </w:p>
    <w:p w14:paraId="46B67680" w14:textId="03982824" w:rsidR="00C978AF" w:rsidRPr="00C978AF" w:rsidRDefault="00903BC2" w:rsidP="00C978AF">
      <w:pPr>
        <w:pStyle w:val="TOC1"/>
        <w:spacing w:line="240" w:lineRule="auto"/>
        <w:rPr>
          <w:rFonts w:asciiTheme="minorHAnsi" w:eastAsiaTheme="minorEastAsia" w:hAnsiTheme="minorHAnsi" w:cstheme="minorBidi"/>
          <w:b w:val="0"/>
          <w:noProof/>
          <w:sz w:val="26"/>
          <w:szCs w:val="26"/>
        </w:rPr>
      </w:pPr>
      <w:hyperlink w:anchor="_Toc118142489" w:history="1">
        <w:r w:rsidR="00C978AF" w:rsidRPr="00C978AF">
          <w:rPr>
            <w:rStyle w:val="Hyperlink"/>
            <w:noProof/>
            <w:sz w:val="26"/>
            <w:szCs w:val="26"/>
          </w:rPr>
          <w:t>TÀI LIỆU THAM KHẢO</w:t>
        </w:r>
        <w:r w:rsidR="00C978AF" w:rsidRPr="00C978AF">
          <w:rPr>
            <w:noProof/>
            <w:webHidden/>
            <w:sz w:val="26"/>
            <w:szCs w:val="26"/>
          </w:rPr>
          <w:tab/>
        </w:r>
        <w:r w:rsidR="00C978AF" w:rsidRPr="00C978AF">
          <w:rPr>
            <w:noProof/>
            <w:webHidden/>
            <w:sz w:val="26"/>
            <w:szCs w:val="26"/>
          </w:rPr>
          <w:fldChar w:fldCharType="begin"/>
        </w:r>
        <w:r w:rsidR="00C978AF" w:rsidRPr="00C978AF">
          <w:rPr>
            <w:noProof/>
            <w:webHidden/>
            <w:sz w:val="26"/>
            <w:szCs w:val="26"/>
          </w:rPr>
          <w:instrText xml:space="preserve"> PAGEREF _Toc118142489 \h </w:instrText>
        </w:r>
        <w:r w:rsidR="00C978AF" w:rsidRPr="00C978AF">
          <w:rPr>
            <w:noProof/>
            <w:webHidden/>
            <w:sz w:val="26"/>
            <w:szCs w:val="26"/>
          </w:rPr>
        </w:r>
        <w:r w:rsidR="00C978AF" w:rsidRPr="00C978AF">
          <w:rPr>
            <w:noProof/>
            <w:webHidden/>
            <w:sz w:val="26"/>
            <w:szCs w:val="26"/>
          </w:rPr>
          <w:fldChar w:fldCharType="separate"/>
        </w:r>
        <w:r w:rsidR="00995B3A">
          <w:rPr>
            <w:noProof/>
            <w:webHidden/>
            <w:sz w:val="26"/>
            <w:szCs w:val="26"/>
          </w:rPr>
          <w:t>35</w:t>
        </w:r>
        <w:r w:rsidR="00C978AF" w:rsidRPr="00C978AF">
          <w:rPr>
            <w:noProof/>
            <w:webHidden/>
            <w:sz w:val="26"/>
            <w:szCs w:val="26"/>
          </w:rPr>
          <w:fldChar w:fldCharType="end"/>
        </w:r>
      </w:hyperlink>
    </w:p>
    <w:p w14:paraId="35D82BA3" w14:textId="042757E7" w:rsidR="0061017F" w:rsidRDefault="001C22AE" w:rsidP="00995B3A">
      <w:pPr>
        <w:tabs>
          <w:tab w:val="right" w:leader="dot" w:pos="9345"/>
        </w:tabs>
        <w:spacing w:before="120" w:after="120" w:line="288" w:lineRule="auto"/>
        <w:rPr>
          <w:rStyle w:val="Hyperlink"/>
        </w:rPr>
        <w:sectPr w:rsidR="0061017F" w:rsidSect="00454F4B">
          <w:footerReference w:type="default" r:id="rId11"/>
          <w:pgSz w:w="11907" w:h="16840" w:code="9"/>
          <w:pgMar w:top="1134" w:right="1134" w:bottom="1134" w:left="1701" w:header="720" w:footer="397" w:gutter="0"/>
          <w:pgNumType w:start="1"/>
          <w:cols w:space="720"/>
          <w:docGrid w:linePitch="360"/>
        </w:sectPr>
      </w:pPr>
      <w:r w:rsidRPr="00597C98">
        <w:rPr>
          <w:rFonts w:ascii="Times New Roman" w:hAnsi="Times New Roman"/>
          <w:b/>
          <w:color w:val="000000"/>
          <w:sz w:val="26"/>
          <w:szCs w:val="26"/>
        </w:rPr>
        <w:fldChar w:fldCharType="end"/>
      </w:r>
    </w:p>
    <w:p w14:paraId="143098BF" w14:textId="482B70B8" w:rsidR="00463E5C" w:rsidRPr="008C6CC2" w:rsidRDefault="00D22B87" w:rsidP="008C6CC2">
      <w:pPr>
        <w:pStyle w:val="Heading1"/>
        <w:spacing w:before="120" w:after="120" w:line="288" w:lineRule="auto"/>
        <w:jc w:val="center"/>
        <w:rPr>
          <w:rFonts w:ascii="Times New Roman" w:hAnsi="Times New Roman"/>
          <w:color w:val="000000"/>
          <w:sz w:val="26"/>
          <w:szCs w:val="26"/>
        </w:rPr>
      </w:pPr>
      <w:bookmarkStart w:id="4" w:name="_Toc458041026"/>
      <w:bookmarkStart w:id="5" w:name="_Toc458629961"/>
      <w:bookmarkStart w:id="6" w:name="_Toc118142457"/>
      <w:r>
        <w:rPr>
          <w:rFonts w:ascii="Times New Roman" w:hAnsi="Times New Roman"/>
          <w:color w:val="000000"/>
          <w:sz w:val="26"/>
          <w:szCs w:val="26"/>
        </w:rPr>
        <w:lastRenderedPageBreak/>
        <w:t>DANH MỤC BẢNG BIỂU</w:t>
      </w:r>
      <w:bookmarkEnd w:id="4"/>
      <w:bookmarkEnd w:id="5"/>
      <w:bookmarkEnd w:id="6"/>
    </w:p>
    <w:p w14:paraId="5557AF0D" w14:textId="20DC9F64" w:rsidR="007C07C9" w:rsidRPr="00454F4B" w:rsidRDefault="00E71B81" w:rsidP="00454F4B">
      <w:pPr>
        <w:pStyle w:val="TableofFigures"/>
        <w:tabs>
          <w:tab w:val="right" w:leader="dot" w:pos="9062"/>
        </w:tabs>
        <w:snapToGrid w:val="0"/>
        <w:spacing w:before="120" w:after="120" w:line="240" w:lineRule="auto"/>
        <w:jc w:val="both"/>
        <w:rPr>
          <w:rFonts w:ascii="Times New Roman" w:eastAsiaTheme="minorEastAsia" w:hAnsi="Times New Roman"/>
          <w:noProof/>
          <w:sz w:val="26"/>
          <w:szCs w:val="26"/>
        </w:rPr>
      </w:pPr>
      <w:r w:rsidRPr="00454F4B">
        <w:rPr>
          <w:rStyle w:val="Hyperlink"/>
          <w:rFonts w:ascii="Times New Roman" w:hAnsi="Times New Roman"/>
          <w:noProof/>
          <w:sz w:val="26"/>
          <w:szCs w:val="26"/>
        </w:rPr>
        <w:fldChar w:fldCharType="begin"/>
      </w:r>
      <w:r w:rsidRPr="00454F4B">
        <w:rPr>
          <w:rStyle w:val="Hyperlink"/>
          <w:rFonts w:ascii="Times New Roman" w:hAnsi="Times New Roman"/>
          <w:noProof/>
          <w:sz w:val="26"/>
          <w:szCs w:val="26"/>
        </w:rPr>
        <w:instrText xml:space="preserve"> TOC \h \z \c "Bảng" </w:instrText>
      </w:r>
      <w:r w:rsidRPr="00454F4B">
        <w:rPr>
          <w:rStyle w:val="Hyperlink"/>
          <w:rFonts w:ascii="Times New Roman" w:hAnsi="Times New Roman"/>
          <w:noProof/>
          <w:sz w:val="26"/>
          <w:szCs w:val="26"/>
        </w:rPr>
        <w:fldChar w:fldCharType="separate"/>
      </w:r>
      <w:hyperlink w:anchor="_Toc117497447" w:history="1">
        <w:r w:rsidR="007C07C9" w:rsidRPr="00454F4B">
          <w:rPr>
            <w:rStyle w:val="Hyperlink"/>
            <w:rFonts w:ascii="Times New Roman" w:hAnsi="Times New Roman"/>
            <w:noProof/>
            <w:sz w:val="26"/>
            <w:szCs w:val="26"/>
            <w:highlight w:val="white"/>
          </w:rPr>
          <w:t>Bảng 1: Các băng tần của thiết bị trạm gốc thông tin di động E-UTRA</w:t>
        </w:r>
        <w:r w:rsidR="007C07C9" w:rsidRPr="00454F4B">
          <w:rPr>
            <w:rFonts w:ascii="Times New Roman" w:hAnsi="Times New Roman"/>
            <w:noProof/>
            <w:webHidden/>
            <w:sz w:val="26"/>
            <w:szCs w:val="26"/>
          </w:rPr>
          <w:tab/>
        </w:r>
        <w:r w:rsidR="007C07C9" w:rsidRPr="00454F4B">
          <w:rPr>
            <w:rFonts w:ascii="Times New Roman" w:hAnsi="Times New Roman"/>
            <w:noProof/>
            <w:webHidden/>
            <w:sz w:val="26"/>
            <w:szCs w:val="26"/>
          </w:rPr>
          <w:fldChar w:fldCharType="begin"/>
        </w:r>
        <w:r w:rsidR="007C07C9" w:rsidRPr="00454F4B">
          <w:rPr>
            <w:rFonts w:ascii="Times New Roman" w:hAnsi="Times New Roman"/>
            <w:noProof/>
            <w:webHidden/>
            <w:sz w:val="26"/>
            <w:szCs w:val="26"/>
          </w:rPr>
          <w:instrText xml:space="preserve"> PAGEREF _Toc117497447 \h </w:instrText>
        </w:r>
        <w:r w:rsidR="007C07C9" w:rsidRPr="00454F4B">
          <w:rPr>
            <w:rFonts w:ascii="Times New Roman" w:hAnsi="Times New Roman"/>
            <w:noProof/>
            <w:webHidden/>
            <w:sz w:val="26"/>
            <w:szCs w:val="26"/>
          </w:rPr>
        </w:r>
        <w:r w:rsidR="007C07C9" w:rsidRPr="00454F4B">
          <w:rPr>
            <w:rFonts w:ascii="Times New Roman" w:hAnsi="Times New Roman"/>
            <w:noProof/>
            <w:webHidden/>
            <w:sz w:val="26"/>
            <w:szCs w:val="26"/>
          </w:rPr>
          <w:fldChar w:fldCharType="separate"/>
        </w:r>
        <w:r w:rsidR="00995B3A">
          <w:rPr>
            <w:rFonts w:ascii="Times New Roman" w:hAnsi="Times New Roman"/>
            <w:noProof/>
            <w:webHidden/>
            <w:sz w:val="26"/>
            <w:szCs w:val="26"/>
          </w:rPr>
          <w:t>23</w:t>
        </w:r>
        <w:r w:rsidR="007C07C9" w:rsidRPr="00454F4B">
          <w:rPr>
            <w:rFonts w:ascii="Times New Roman" w:hAnsi="Times New Roman"/>
            <w:noProof/>
            <w:webHidden/>
            <w:sz w:val="26"/>
            <w:szCs w:val="26"/>
          </w:rPr>
          <w:fldChar w:fldCharType="end"/>
        </w:r>
      </w:hyperlink>
    </w:p>
    <w:p w14:paraId="1FE35839" w14:textId="354DB891" w:rsidR="007C07C9" w:rsidRPr="00454F4B" w:rsidRDefault="00903BC2" w:rsidP="00454F4B">
      <w:pPr>
        <w:pStyle w:val="TableofFigures"/>
        <w:tabs>
          <w:tab w:val="right" w:leader="dot" w:pos="9062"/>
        </w:tabs>
        <w:snapToGrid w:val="0"/>
        <w:spacing w:before="120" w:after="120" w:line="240" w:lineRule="auto"/>
        <w:jc w:val="both"/>
        <w:rPr>
          <w:rFonts w:ascii="Times New Roman" w:eastAsiaTheme="minorEastAsia" w:hAnsi="Times New Roman"/>
          <w:noProof/>
          <w:sz w:val="26"/>
          <w:szCs w:val="26"/>
        </w:rPr>
      </w:pPr>
      <w:hyperlink w:anchor="_Toc117497448" w:history="1">
        <w:r w:rsidR="007C07C9" w:rsidRPr="00454F4B">
          <w:rPr>
            <w:rStyle w:val="Hyperlink"/>
            <w:rFonts w:ascii="Times New Roman" w:hAnsi="Times New Roman"/>
            <w:noProof/>
            <w:sz w:val="26"/>
            <w:szCs w:val="26"/>
            <w:highlight w:val="white"/>
          </w:rPr>
          <w:t>Bảng 2: Danh mục Quy chuẩn kỹ thuật áp dụng cho sản phẩm, hàng hoá thiết bị trạm gốc thông tin di động E-UTRA theo Thông tư số 02/2022/TT-BTTTT</w:t>
        </w:r>
        <w:r w:rsidR="007C07C9" w:rsidRPr="00454F4B">
          <w:rPr>
            <w:rFonts w:ascii="Times New Roman" w:hAnsi="Times New Roman"/>
            <w:noProof/>
            <w:webHidden/>
            <w:sz w:val="26"/>
            <w:szCs w:val="26"/>
          </w:rPr>
          <w:tab/>
        </w:r>
        <w:r w:rsidR="007C07C9" w:rsidRPr="00454F4B">
          <w:rPr>
            <w:rFonts w:ascii="Times New Roman" w:hAnsi="Times New Roman"/>
            <w:noProof/>
            <w:webHidden/>
            <w:sz w:val="26"/>
            <w:szCs w:val="26"/>
          </w:rPr>
          <w:fldChar w:fldCharType="begin"/>
        </w:r>
        <w:r w:rsidR="007C07C9" w:rsidRPr="00454F4B">
          <w:rPr>
            <w:rFonts w:ascii="Times New Roman" w:hAnsi="Times New Roman"/>
            <w:noProof/>
            <w:webHidden/>
            <w:sz w:val="26"/>
            <w:szCs w:val="26"/>
          </w:rPr>
          <w:instrText xml:space="preserve"> PAGEREF _Toc117497448 \h </w:instrText>
        </w:r>
        <w:r w:rsidR="007C07C9" w:rsidRPr="00454F4B">
          <w:rPr>
            <w:rFonts w:ascii="Times New Roman" w:hAnsi="Times New Roman"/>
            <w:noProof/>
            <w:webHidden/>
            <w:sz w:val="26"/>
            <w:szCs w:val="26"/>
          </w:rPr>
        </w:r>
        <w:r w:rsidR="007C07C9" w:rsidRPr="00454F4B">
          <w:rPr>
            <w:rFonts w:ascii="Times New Roman" w:hAnsi="Times New Roman"/>
            <w:noProof/>
            <w:webHidden/>
            <w:sz w:val="26"/>
            <w:szCs w:val="26"/>
          </w:rPr>
          <w:fldChar w:fldCharType="separate"/>
        </w:r>
        <w:r w:rsidR="00995B3A">
          <w:rPr>
            <w:rFonts w:ascii="Times New Roman" w:hAnsi="Times New Roman"/>
            <w:noProof/>
            <w:webHidden/>
            <w:sz w:val="26"/>
            <w:szCs w:val="26"/>
          </w:rPr>
          <w:t>24</w:t>
        </w:r>
        <w:r w:rsidR="007C07C9" w:rsidRPr="00454F4B">
          <w:rPr>
            <w:rFonts w:ascii="Times New Roman" w:hAnsi="Times New Roman"/>
            <w:noProof/>
            <w:webHidden/>
            <w:sz w:val="26"/>
            <w:szCs w:val="26"/>
          </w:rPr>
          <w:fldChar w:fldCharType="end"/>
        </w:r>
      </w:hyperlink>
    </w:p>
    <w:p w14:paraId="6FBC35A8" w14:textId="13DB792A" w:rsidR="007C07C9" w:rsidRPr="00454F4B" w:rsidRDefault="00903BC2" w:rsidP="00454F4B">
      <w:pPr>
        <w:pStyle w:val="TableofFigures"/>
        <w:tabs>
          <w:tab w:val="right" w:leader="dot" w:pos="9062"/>
        </w:tabs>
        <w:snapToGrid w:val="0"/>
        <w:spacing w:before="120" w:after="120" w:line="240" w:lineRule="auto"/>
        <w:rPr>
          <w:rFonts w:ascii="Times New Roman" w:eastAsiaTheme="minorEastAsia" w:hAnsi="Times New Roman"/>
          <w:noProof/>
          <w:sz w:val="26"/>
          <w:szCs w:val="26"/>
        </w:rPr>
      </w:pPr>
      <w:hyperlink w:anchor="_Toc117497449" w:history="1">
        <w:r w:rsidR="007C07C9" w:rsidRPr="00454F4B">
          <w:rPr>
            <w:rStyle w:val="Hyperlink"/>
            <w:rFonts w:ascii="Times New Roman" w:hAnsi="Times New Roman"/>
            <w:noProof/>
            <w:sz w:val="26"/>
            <w:szCs w:val="26"/>
          </w:rPr>
          <w:t>Bảng 3: Bảng đối chiếu nội dung QCVN 110:2022/BTTTT và tài liệu tham khảo</w:t>
        </w:r>
        <w:r w:rsidR="007C07C9" w:rsidRPr="00454F4B">
          <w:rPr>
            <w:rFonts w:ascii="Times New Roman" w:hAnsi="Times New Roman"/>
            <w:noProof/>
            <w:webHidden/>
            <w:sz w:val="26"/>
            <w:szCs w:val="26"/>
          </w:rPr>
          <w:tab/>
        </w:r>
        <w:r w:rsidR="007C07C9" w:rsidRPr="00454F4B">
          <w:rPr>
            <w:rFonts w:ascii="Times New Roman" w:hAnsi="Times New Roman"/>
            <w:noProof/>
            <w:webHidden/>
            <w:sz w:val="26"/>
            <w:szCs w:val="26"/>
          </w:rPr>
          <w:fldChar w:fldCharType="begin"/>
        </w:r>
        <w:r w:rsidR="007C07C9" w:rsidRPr="00454F4B">
          <w:rPr>
            <w:rFonts w:ascii="Times New Roman" w:hAnsi="Times New Roman"/>
            <w:noProof/>
            <w:webHidden/>
            <w:sz w:val="26"/>
            <w:szCs w:val="26"/>
          </w:rPr>
          <w:instrText xml:space="preserve"> PAGEREF _Toc117497449 \h </w:instrText>
        </w:r>
        <w:r w:rsidR="007C07C9" w:rsidRPr="00454F4B">
          <w:rPr>
            <w:rFonts w:ascii="Times New Roman" w:hAnsi="Times New Roman"/>
            <w:noProof/>
            <w:webHidden/>
            <w:sz w:val="26"/>
            <w:szCs w:val="26"/>
          </w:rPr>
        </w:r>
        <w:r w:rsidR="007C07C9" w:rsidRPr="00454F4B">
          <w:rPr>
            <w:rFonts w:ascii="Times New Roman" w:hAnsi="Times New Roman"/>
            <w:noProof/>
            <w:webHidden/>
            <w:sz w:val="26"/>
            <w:szCs w:val="26"/>
          </w:rPr>
          <w:fldChar w:fldCharType="separate"/>
        </w:r>
        <w:r w:rsidR="00995B3A">
          <w:rPr>
            <w:rFonts w:ascii="Times New Roman" w:hAnsi="Times New Roman"/>
            <w:noProof/>
            <w:webHidden/>
            <w:sz w:val="26"/>
            <w:szCs w:val="26"/>
          </w:rPr>
          <w:t>30</w:t>
        </w:r>
        <w:r w:rsidR="007C07C9" w:rsidRPr="00454F4B">
          <w:rPr>
            <w:rFonts w:ascii="Times New Roman" w:hAnsi="Times New Roman"/>
            <w:noProof/>
            <w:webHidden/>
            <w:sz w:val="26"/>
            <w:szCs w:val="26"/>
          </w:rPr>
          <w:fldChar w:fldCharType="end"/>
        </w:r>
      </w:hyperlink>
    </w:p>
    <w:p w14:paraId="1AB8F7BF" w14:textId="22635BA7" w:rsidR="0061017F" w:rsidRDefault="00E71B81" w:rsidP="00454F4B">
      <w:pPr>
        <w:pStyle w:val="TableofFigures"/>
        <w:tabs>
          <w:tab w:val="right" w:leader="dot" w:pos="9345"/>
        </w:tabs>
        <w:snapToGrid w:val="0"/>
        <w:spacing w:before="120" w:after="120" w:line="240" w:lineRule="auto"/>
        <w:jc w:val="both"/>
        <w:rPr>
          <w:rStyle w:val="Hyperlink"/>
          <w:rFonts w:ascii="Times New Roman" w:hAnsi="Times New Roman"/>
          <w:noProof/>
          <w:sz w:val="26"/>
          <w:szCs w:val="26"/>
        </w:rPr>
        <w:sectPr w:rsidR="0061017F" w:rsidSect="00454F4B">
          <w:pgSz w:w="11907" w:h="16840" w:code="9"/>
          <w:pgMar w:top="1134" w:right="1134" w:bottom="1134" w:left="1701" w:header="720" w:footer="395" w:gutter="0"/>
          <w:cols w:space="720"/>
          <w:docGrid w:linePitch="360"/>
        </w:sectPr>
      </w:pPr>
      <w:r w:rsidRPr="00454F4B">
        <w:rPr>
          <w:rStyle w:val="Hyperlink"/>
          <w:rFonts w:ascii="Times New Roman" w:hAnsi="Times New Roman"/>
          <w:noProof/>
          <w:sz w:val="26"/>
          <w:szCs w:val="26"/>
        </w:rPr>
        <w:fldChar w:fldCharType="end"/>
      </w:r>
    </w:p>
    <w:p w14:paraId="5A3BD9F0" w14:textId="49C8DC5E" w:rsidR="00596483" w:rsidRPr="005E17F9" w:rsidRDefault="00B34B0E" w:rsidP="005E17F9">
      <w:pPr>
        <w:pStyle w:val="Heading1"/>
        <w:spacing w:before="120" w:after="120" w:line="288" w:lineRule="auto"/>
        <w:jc w:val="center"/>
        <w:rPr>
          <w:rFonts w:ascii="Times New Roman" w:hAnsi="Times New Roman"/>
          <w:color w:val="000000"/>
          <w:sz w:val="26"/>
          <w:szCs w:val="26"/>
        </w:rPr>
      </w:pPr>
      <w:bookmarkStart w:id="7" w:name="_Toc458041027"/>
      <w:bookmarkStart w:id="8" w:name="_Toc458629962"/>
      <w:bookmarkStart w:id="9" w:name="_Toc118142458"/>
      <w:r>
        <w:rPr>
          <w:rFonts w:ascii="Times New Roman" w:hAnsi="Times New Roman"/>
          <w:color w:val="000000"/>
          <w:sz w:val="26"/>
          <w:szCs w:val="26"/>
        </w:rPr>
        <w:lastRenderedPageBreak/>
        <w:t>DANH MỤC CÁC CHỮ VIẾT TẮT</w:t>
      </w:r>
      <w:bookmarkEnd w:id="7"/>
      <w:bookmarkEnd w:id="8"/>
      <w:bookmarkEnd w:id="9"/>
    </w:p>
    <w:tbl>
      <w:tblPr>
        <w:tblW w:w="0" w:type="auto"/>
        <w:tblLook w:val="04A0" w:firstRow="1" w:lastRow="0" w:firstColumn="1" w:lastColumn="0" w:noHBand="0" w:noVBand="1"/>
      </w:tblPr>
      <w:tblGrid>
        <w:gridCol w:w="1809"/>
        <w:gridCol w:w="6237"/>
      </w:tblGrid>
      <w:tr w:rsidR="00B34B0E" w:rsidRPr="008C6CC2" w14:paraId="65B2F2CE" w14:textId="77777777" w:rsidTr="008C6CC2">
        <w:tc>
          <w:tcPr>
            <w:tcW w:w="1809" w:type="dxa"/>
            <w:shd w:val="clear" w:color="auto" w:fill="auto"/>
          </w:tcPr>
          <w:p w14:paraId="4524A0EE" w14:textId="77777777" w:rsidR="00B34B0E" w:rsidRPr="008C6CC2" w:rsidRDefault="00596483" w:rsidP="008C6CC2">
            <w:pPr>
              <w:pStyle w:val="Default"/>
              <w:spacing w:before="120" w:after="120"/>
              <w:rPr>
                <w:sz w:val="26"/>
                <w:szCs w:val="26"/>
              </w:rPr>
            </w:pPr>
            <w:r w:rsidRPr="008C6CC2">
              <w:rPr>
                <w:sz w:val="26"/>
                <w:szCs w:val="26"/>
              </w:rPr>
              <w:t>2G</w:t>
            </w:r>
          </w:p>
        </w:tc>
        <w:tc>
          <w:tcPr>
            <w:tcW w:w="6237" w:type="dxa"/>
            <w:shd w:val="clear" w:color="auto" w:fill="auto"/>
          </w:tcPr>
          <w:p w14:paraId="293EB503" w14:textId="77777777" w:rsidR="00B34B0E" w:rsidRPr="008C6CC2" w:rsidRDefault="00596483" w:rsidP="008C6CC2">
            <w:pPr>
              <w:pStyle w:val="Default"/>
              <w:spacing w:before="120" w:after="120"/>
              <w:rPr>
                <w:sz w:val="26"/>
                <w:szCs w:val="26"/>
              </w:rPr>
            </w:pPr>
            <w:r w:rsidRPr="008C6CC2">
              <w:rPr>
                <w:sz w:val="26"/>
                <w:szCs w:val="26"/>
              </w:rPr>
              <w:t>Thế hệ thứ 2</w:t>
            </w:r>
          </w:p>
        </w:tc>
      </w:tr>
      <w:tr w:rsidR="00596483" w:rsidRPr="008C6CC2" w14:paraId="2ECF07D9" w14:textId="77777777" w:rsidTr="008C6CC2">
        <w:tc>
          <w:tcPr>
            <w:tcW w:w="1809" w:type="dxa"/>
            <w:shd w:val="clear" w:color="auto" w:fill="auto"/>
          </w:tcPr>
          <w:p w14:paraId="1D19A3F4" w14:textId="77777777" w:rsidR="00596483" w:rsidRPr="008C6CC2" w:rsidRDefault="00596483" w:rsidP="008C6CC2">
            <w:pPr>
              <w:pStyle w:val="Default"/>
              <w:spacing w:before="120" w:after="120"/>
              <w:rPr>
                <w:sz w:val="26"/>
                <w:szCs w:val="26"/>
              </w:rPr>
            </w:pPr>
            <w:r w:rsidRPr="008C6CC2">
              <w:rPr>
                <w:sz w:val="26"/>
                <w:szCs w:val="26"/>
              </w:rPr>
              <w:t>3G</w:t>
            </w:r>
          </w:p>
        </w:tc>
        <w:tc>
          <w:tcPr>
            <w:tcW w:w="6237" w:type="dxa"/>
            <w:shd w:val="clear" w:color="auto" w:fill="auto"/>
          </w:tcPr>
          <w:p w14:paraId="7BB37651" w14:textId="77777777" w:rsidR="00596483" w:rsidRPr="008C6CC2" w:rsidRDefault="00596483" w:rsidP="008C6CC2">
            <w:pPr>
              <w:pStyle w:val="Default"/>
              <w:spacing w:before="120" w:after="120"/>
              <w:rPr>
                <w:sz w:val="26"/>
                <w:szCs w:val="26"/>
              </w:rPr>
            </w:pPr>
            <w:r w:rsidRPr="008C6CC2">
              <w:rPr>
                <w:sz w:val="26"/>
                <w:szCs w:val="26"/>
              </w:rPr>
              <w:t>Thế hệ thứ 3</w:t>
            </w:r>
          </w:p>
        </w:tc>
      </w:tr>
      <w:tr w:rsidR="00596483" w:rsidRPr="008C6CC2" w14:paraId="4B7BE05B" w14:textId="77777777" w:rsidTr="008C6CC2">
        <w:tc>
          <w:tcPr>
            <w:tcW w:w="1809" w:type="dxa"/>
            <w:shd w:val="clear" w:color="auto" w:fill="auto"/>
          </w:tcPr>
          <w:p w14:paraId="576CE493" w14:textId="77777777" w:rsidR="00596483" w:rsidRPr="008C6CC2" w:rsidRDefault="00596483" w:rsidP="008C6CC2">
            <w:pPr>
              <w:pStyle w:val="Default"/>
              <w:spacing w:before="120" w:after="120"/>
              <w:rPr>
                <w:sz w:val="26"/>
                <w:szCs w:val="26"/>
              </w:rPr>
            </w:pPr>
            <w:r w:rsidRPr="008C6CC2">
              <w:rPr>
                <w:sz w:val="26"/>
                <w:szCs w:val="26"/>
              </w:rPr>
              <w:t xml:space="preserve">3GPP </w:t>
            </w:r>
          </w:p>
        </w:tc>
        <w:tc>
          <w:tcPr>
            <w:tcW w:w="6237" w:type="dxa"/>
            <w:shd w:val="clear" w:color="auto" w:fill="auto"/>
          </w:tcPr>
          <w:p w14:paraId="0789C5F4" w14:textId="77777777" w:rsidR="00596483" w:rsidRPr="008C6CC2" w:rsidRDefault="00596483" w:rsidP="008C6CC2">
            <w:pPr>
              <w:pStyle w:val="Default"/>
              <w:spacing w:before="120" w:after="120"/>
              <w:rPr>
                <w:sz w:val="26"/>
                <w:szCs w:val="26"/>
              </w:rPr>
            </w:pPr>
            <w:r w:rsidRPr="008C6CC2">
              <w:rPr>
                <w:sz w:val="26"/>
                <w:szCs w:val="26"/>
              </w:rPr>
              <w:t xml:space="preserve">Nhóm dự án đối tác thế hệ thứ 3 </w:t>
            </w:r>
          </w:p>
        </w:tc>
      </w:tr>
      <w:tr w:rsidR="00596483" w:rsidRPr="008C6CC2" w14:paraId="0C88D39B" w14:textId="77777777" w:rsidTr="008C6CC2">
        <w:tc>
          <w:tcPr>
            <w:tcW w:w="1809" w:type="dxa"/>
            <w:shd w:val="clear" w:color="auto" w:fill="auto"/>
          </w:tcPr>
          <w:p w14:paraId="6A5ADE2B" w14:textId="77777777" w:rsidR="00596483" w:rsidRPr="008C6CC2" w:rsidRDefault="00596483" w:rsidP="008C6CC2">
            <w:pPr>
              <w:pStyle w:val="Default"/>
              <w:spacing w:before="120" w:after="120"/>
              <w:rPr>
                <w:sz w:val="26"/>
                <w:szCs w:val="26"/>
              </w:rPr>
            </w:pPr>
            <w:r w:rsidRPr="008C6CC2">
              <w:rPr>
                <w:sz w:val="26"/>
                <w:szCs w:val="26"/>
              </w:rPr>
              <w:t>4G</w:t>
            </w:r>
          </w:p>
        </w:tc>
        <w:tc>
          <w:tcPr>
            <w:tcW w:w="6237" w:type="dxa"/>
            <w:shd w:val="clear" w:color="auto" w:fill="auto"/>
          </w:tcPr>
          <w:p w14:paraId="3B0A1307" w14:textId="77777777" w:rsidR="00596483" w:rsidRPr="008C6CC2" w:rsidRDefault="00596483" w:rsidP="008C6CC2">
            <w:pPr>
              <w:pStyle w:val="Default"/>
              <w:spacing w:before="120" w:after="120"/>
              <w:rPr>
                <w:sz w:val="26"/>
                <w:szCs w:val="26"/>
              </w:rPr>
            </w:pPr>
            <w:r w:rsidRPr="008C6CC2">
              <w:rPr>
                <w:sz w:val="26"/>
                <w:szCs w:val="26"/>
              </w:rPr>
              <w:t>Thế hệ thứ 4</w:t>
            </w:r>
          </w:p>
        </w:tc>
      </w:tr>
      <w:tr w:rsidR="00596483" w:rsidRPr="008C6CC2" w14:paraId="66D1CF57" w14:textId="77777777" w:rsidTr="008C6CC2">
        <w:tc>
          <w:tcPr>
            <w:tcW w:w="1809" w:type="dxa"/>
            <w:shd w:val="clear" w:color="auto" w:fill="auto"/>
          </w:tcPr>
          <w:p w14:paraId="782A8F89" w14:textId="77777777" w:rsidR="00596483" w:rsidRPr="008C6CC2" w:rsidRDefault="00596483" w:rsidP="008C6CC2">
            <w:pPr>
              <w:pStyle w:val="Default"/>
              <w:spacing w:before="120" w:after="120"/>
              <w:rPr>
                <w:sz w:val="26"/>
                <w:szCs w:val="26"/>
              </w:rPr>
            </w:pPr>
            <w:r w:rsidRPr="008C6CC2">
              <w:rPr>
                <w:sz w:val="26"/>
                <w:szCs w:val="26"/>
              </w:rPr>
              <w:t>BS</w:t>
            </w:r>
          </w:p>
        </w:tc>
        <w:tc>
          <w:tcPr>
            <w:tcW w:w="6237" w:type="dxa"/>
            <w:shd w:val="clear" w:color="auto" w:fill="auto"/>
          </w:tcPr>
          <w:p w14:paraId="13D17DBF" w14:textId="77777777" w:rsidR="00596483" w:rsidRPr="008C6CC2" w:rsidRDefault="00596483" w:rsidP="008C6CC2">
            <w:pPr>
              <w:pStyle w:val="Default"/>
              <w:spacing w:before="120" w:after="120"/>
              <w:rPr>
                <w:sz w:val="26"/>
                <w:szCs w:val="26"/>
              </w:rPr>
            </w:pPr>
            <w:r w:rsidRPr="008C6CC2">
              <w:rPr>
                <w:sz w:val="26"/>
                <w:szCs w:val="26"/>
              </w:rPr>
              <w:t>Trạm gốc</w:t>
            </w:r>
          </w:p>
        </w:tc>
      </w:tr>
      <w:tr w:rsidR="00596483" w:rsidRPr="008C6CC2" w14:paraId="3FB303A3" w14:textId="77777777" w:rsidTr="008C6CC2">
        <w:tc>
          <w:tcPr>
            <w:tcW w:w="1809" w:type="dxa"/>
            <w:shd w:val="clear" w:color="auto" w:fill="auto"/>
          </w:tcPr>
          <w:p w14:paraId="1A0C3D56" w14:textId="77777777" w:rsidR="00596483" w:rsidRPr="008C6CC2" w:rsidRDefault="00596483" w:rsidP="008C6CC2">
            <w:pPr>
              <w:pStyle w:val="Default"/>
              <w:spacing w:before="120" w:after="120"/>
              <w:rPr>
                <w:sz w:val="26"/>
                <w:szCs w:val="26"/>
              </w:rPr>
            </w:pPr>
            <w:r w:rsidRPr="008C6CC2">
              <w:rPr>
                <w:sz w:val="26"/>
                <w:szCs w:val="26"/>
              </w:rPr>
              <w:t>CDMA</w:t>
            </w:r>
          </w:p>
        </w:tc>
        <w:tc>
          <w:tcPr>
            <w:tcW w:w="6237" w:type="dxa"/>
            <w:shd w:val="clear" w:color="auto" w:fill="auto"/>
          </w:tcPr>
          <w:p w14:paraId="6299C1F7" w14:textId="77777777" w:rsidR="00596483" w:rsidRPr="008C6CC2" w:rsidRDefault="00596483" w:rsidP="008C6CC2">
            <w:pPr>
              <w:pStyle w:val="Default"/>
              <w:spacing w:before="120" w:after="120"/>
              <w:rPr>
                <w:sz w:val="26"/>
                <w:szCs w:val="26"/>
              </w:rPr>
            </w:pPr>
            <w:r w:rsidRPr="008C6CC2">
              <w:rPr>
                <w:sz w:val="26"/>
                <w:szCs w:val="26"/>
              </w:rPr>
              <w:t>Đa truy nhập phân chia theo mã</w:t>
            </w:r>
          </w:p>
        </w:tc>
      </w:tr>
      <w:tr w:rsidR="00596483" w:rsidRPr="008C6CC2" w14:paraId="55D618FC" w14:textId="77777777" w:rsidTr="008C6CC2">
        <w:tc>
          <w:tcPr>
            <w:tcW w:w="1809" w:type="dxa"/>
            <w:shd w:val="clear" w:color="auto" w:fill="auto"/>
          </w:tcPr>
          <w:p w14:paraId="519F5510" w14:textId="77777777" w:rsidR="00596483" w:rsidRPr="008C6CC2" w:rsidRDefault="00596483" w:rsidP="008C6CC2">
            <w:pPr>
              <w:pStyle w:val="Default"/>
              <w:spacing w:before="120" w:after="120"/>
              <w:rPr>
                <w:sz w:val="26"/>
                <w:szCs w:val="26"/>
              </w:rPr>
            </w:pPr>
            <w:r w:rsidRPr="008C6CC2">
              <w:rPr>
                <w:sz w:val="26"/>
                <w:szCs w:val="26"/>
              </w:rPr>
              <w:t>DL</w:t>
            </w:r>
          </w:p>
        </w:tc>
        <w:tc>
          <w:tcPr>
            <w:tcW w:w="6237" w:type="dxa"/>
            <w:shd w:val="clear" w:color="auto" w:fill="auto"/>
          </w:tcPr>
          <w:p w14:paraId="688F2046" w14:textId="77777777" w:rsidR="00596483" w:rsidRPr="008C6CC2" w:rsidRDefault="00596483" w:rsidP="008C6CC2">
            <w:pPr>
              <w:pStyle w:val="Default"/>
              <w:spacing w:before="120" w:after="120"/>
              <w:rPr>
                <w:sz w:val="26"/>
                <w:szCs w:val="26"/>
              </w:rPr>
            </w:pPr>
            <w:r w:rsidRPr="008C6CC2">
              <w:rPr>
                <w:sz w:val="26"/>
                <w:szCs w:val="26"/>
              </w:rPr>
              <w:t>Đường xuống</w:t>
            </w:r>
          </w:p>
        </w:tc>
      </w:tr>
      <w:tr w:rsidR="00596483" w:rsidRPr="008C6CC2" w14:paraId="028CF332" w14:textId="77777777" w:rsidTr="008C6CC2">
        <w:tc>
          <w:tcPr>
            <w:tcW w:w="1809" w:type="dxa"/>
            <w:shd w:val="clear" w:color="auto" w:fill="auto"/>
          </w:tcPr>
          <w:p w14:paraId="1189698B" w14:textId="77777777" w:rsidR="00596483" w:rsidRPr="008C6CC2" w:rsidRDefault="00596483" w:rsidP="008C6CC2">
            <w:pPr>
              <w:pStyle w:val="Default"/>
              <w:spacing w:before="120" w:after="120"/>
              <w:rPr>
                <w:sz w:val="26"/>
                <w:szCs w:val="26"/>
              </w:rPr>
            </w:pPr>
            <w:r w:rsidRPr="008C6CC2">
              <w:rPr>
                <w:sz w:val="26"/>
                <w:szCs w:val="26"/>
              </w:rPr>
              <w:t xml:space="preserve">EC </w:t>
            </w:r>
          </w:p>
        </w:tc>
        <w:tc>
          <w:tcPr>
            <w:tcW w:w="6237" w:type="dxa"/>
            <w:shd w:val="clear" w:color="auto" w:fill="auto"/>
          </w:tcPr>
          <w:p w14:paraId="5FA2C5D9" w14:textId="77777777" w:rsidR="00596483" w:rsidRPr="008C6CC2" w:rsidRDefault="00596483" w:rsidP="008C6CC2">
            <w:pPr>
              <w:pStyle w:val="Default"/>
              <w:spacing w:before="120" w:after="120"/>
              <w:rPr>
                <w:sz w:val="26"/>
                <w:szCs w:val="26"/>
              </w:rPr>
            </w:pPr>
            <w:r w:rsidRPr="008C6CC2">
              <w:rPr>
                <w:sz w:val="26"/>
                <w:szCs w:val="26"/>
              </w:rPr>
              <w:t xml:space="preserve">Ủy ban châu Âu </w:t>
            </w:r>
          </w:p>
        </w:tc>
      </w:tr>
      <w:tr w:rsidR="00596483" w:rsidRPr="008C6CC2" w14:paraId="33F31A92" w14:textId="77777777" w:rsidTr="008C6CC2">
        <w:tc>
          <w:tcPr>
            <w:tcW w:w="1809" w:type="dxa"/>
            <w:shd w:val="clear" w:color="auto" w:fill="auto"/>
          </w:tcPr>
          <w:p w14:paraId="745A8513" w14:textId="77777777" w:rsidR="00596483" w:rsidRPr="008C6CC2" w:rsidRDefault="00596483" w:rsidP="008C6CC2">
            <w:pPr>
              <w:pStyle w:val="Default"/>
              <w:spacing w:before="120" w:after="120"/>
              <w:rPr>
                <w:sz w:val="26"/>
                <w:szCs w:val="26"/>
              </w:rPr>
            </w:pPr>
            <w:r w:rsidRPr="008C6CC2">
              <w:rPr>
                <w:sz w:val="26"/>
                <w:szCs w:val="26"/>
              </w:rPr>
              <w:t>EEC</w:t>
            </w:r>
          </w:p>
        </w:tc>
        <w:tc>
          <w:tcPr>
            <w:tcW w:w="6237" w:type="dxa"/>
            <w:shd w:val="clear" w:color="auto" w:fill="auto"/>
          </w:tcPr>
          <w:p w14:paraId="4FB027C9" w14:textId="77777777" w:rsidR="00596483" w:rsidRPr="008C6CC2" w:rsidRDefault="00596483" w:rsidP="008C6CC2">
            <w:pPr>
              <w:pStyle w:val="Default"/>
              <w:spacing w:before="120" w:after="120"/>
              <w:rPr>
                <w:sz w:val="26"/>
                <w:szCs w:val="26"/>
              </w:rPr>
            </w:pPr>
            <w:r w:rsidRPr="008C6CC2">
              <w:rPr>
                <w:sz w:val="26"/>
                <w:szCs w:val="26"/>
              </w:rPr>
              <w:t>Ủy ban viễn thông Châu Âu</w:t>
            </w:r>
          </w:p>
        </w:tc>
      </w:tr>
      <w:tr w:rsidR="00596483" w:rsidRPr="008C6CC2" w14:paraId="134DF5C2" w14:textId="77777777" w:rsidTr="008C6CC2">
        <w:tc>
          <w:tcPr>
            <w:tcW w:w="1809" w:type="dxa"/>
            <w:shd w:val="clear" w:color="auto" w:fill="auto"/>
          </w:tcPr>
          <w:p w14:paraId="104F10A2" w14:textId="77777777" w:rsidR="00596483" w:rsidRPr="008C6CC2" w:rsidRDefault="00596483" w:rsidP="008C6CC2">
            <w:pPr>
              <w:pStyle w:val="Default"/>
              <w:spacing w:before="120" w:after="120"/>
              <w:rPr>
                <w:sz w:val="26"/>
                <w:szCs w:val="26"/>
              </w:rPr>
            </w:pPr>
            <w:r w:rsidRPr="008C6CC2">
              <w:rPr>
                <w:sz w:val="26"/>
                <w:szCs w:val="26"/>
              </w:rPr>
              <w:t xml:space="preserve">ETSI </w:t>
            </w:r>
          </w:p>
        </w:tc>
        <w:tc>
          <w:tcPr>
            <w:tcW w:w="6237" w:type="dxa"/>
            <w:shd w:val="clear" w:color="auto" w:fill="auto"/>
          </w:tcPr>
          <w:p w14:paraId="443DD62B" w14:textId="77777777" w:rsidR="00596483" w:rsidRPr="008C6CC2" w:rsidRDefault="00596483" w:rsidP="008C6CC2">
            <w:pPr>
              <w:pStyle w:val="Default"/>
              <w:spacing w:before="120" w:after="120"/>
              <w:rPr>
                <w:sz w:val="26"/>
                <w:szCs w:val="26"/>
              </w:rPr>
            </w:pPr>
            <w:r w:rsidRPr="008C6CC2">
              <w:rPr>
                <w:sz w:val="26"/>
                <w:szCs w:val="26"/>
              </w:rPr>
              <w:t xml:space="preserve">Viện Tiêu chuẩn Viễn thông châu Âu </w:t>
            </w:r>
          </w:p>
        </w:tc>
      </w:tr>
      <w:tr w:rsidR="00596483" w:rsidRPr="008C6CC2" w14:paraId="1EF33594" w14:textId="77777777" w:rsidTr="008C6CC2">
        <w:tc>
          <w:tcPr>
            <w:tcW w:w="1809" w:type="dxa"/>
            <w:shd w:val="clear" w:color="auto" w:fill="auto"/>
          </w:tcPr>
          <w:p w14:paraId="30D9C78E" w14:textId="77777777" w:rsidR="00596483" w:rsidRPr="008C6CC2" w:rsidRDefault="00596483" w:rsidP="008C6CC2">
            <w:pPr>
              <w:pStyle w:val="Default"/>
              <w:spacing w:before="120" w:after="120"/>
              <w:rPr>
                <w:sz w:val="26"/>
                <w:szCs w:val="26"/>
              </w:rPr>
            </w:pPr>
            <w:r w:rsidRPr="008C6CC2">
              <w:rPr>
                <w:sz w:val="26"/>
                <w:szCs w:val="26"/>
              </w:rPr>
              <w:t>E-UTRA</w:t>
            </w:r>
          </w:p>
        </w:tc>
        <w:tc>
          <w:tcPr>
            <w:tcW w:w="6237" w:type="dxa"/>
            <w:shd w:val="clear" w:color="auto" w:fill="auto"/>
          </w:tcPr>
          <w:p w14:paraId="2DC94F47" w14:textId="77777777" w:rsidR="00596483" w:rsidRPr="008C6CC2" w:rsidRDefault="00596483" w:rsidP="008C6CC2">
            <w:pPr>
              <w:pStyle w:val="Default"/>
              <w:spacing w:before="120" w:after="120"/>
              <w:rPr>
                <w:sz w:val="26"/>
                <w:szCs w:val="26"/>
              </w:rPr>
            </w:pPr>
            <w:r w:rsidRPr="008C6CC2">
              <w:rPr>
                <w:sz w:val="26"/>
                <w:szCs w:val="26"/>
              </w:rPr>
              <w:t>Truy nhập vô tuyến mặt đất UMTS tiến hóa</w:t>
            </w:r>
          </w:p>
        </w:tc>
      </w:tr>
      <w:tr w:rsidR="00596483" w:rsidRPr="008C6CC2" w14:paraId="761E6C38" w14:textId="77777777" w:rsidTr="008C6CC2">
        <w:tc>
          <w:tcPr>
            <w:tcW w:w="1809" w:type="dxa"/>
            <w:shd w:val="clear" w:color="auto" w:fill="auto"/>
          </w:tcPr>
          <w:p w14:paraId="735B3FFC" w14:textId="77777777" w:rsidR="00596483" w:rsidRPr="008C6CC2" w:rsidRDefault="00596483" w:rsidP="008C6CC2">
            <w:pPr>
              <w:pStyle w:val="Default"/>
              <w:spacing w:before="120" w:after="120"/>
              <w:rPr>
                <w:sz w:val="26"/>
                <w:szCs w:val="26"/>
              </w:rPr>
            </w:pPr>
            <w:r w:rsidRPr="008C6CC2">
              <w:rPr>
                <w:sz w:val="26"/>
                <w:szCs w:val="26"/>
              </w:rPr>
              <w:t>FDD</w:t>
            </w:r>
          </w:p>
        </w:tc>
        <w:tc>
          <w:tcPr>
            <w:tcW w:w="6237" w:type="dxa"/>
            <w:shd w:val="clear" w:color="auto" w:fill="auto"/>
          </w:tcPr>
          <w:p w14:paraId="0EB2A2DB" w14:textId="77777777" w:rsidR="00596483" w:rsidRPr="008C6CC2" w:rsidRDefault="00596483" w:rsidP="008C6CC2">
            <w:pPr>
              <w:pStyle w:val="Default"/>
              <w:spacing w:before="120" w:after="120"/>
              <w:rPr>
                <w:sz w:val="26"/>
                <w:szCs w:val="26"/>
              </w:rPr>
            </w:pPr>
            <w:r w:rsidRPr="008C6CC2">
              <w:rPr>
                <w:sz w:val="26"/>
                <w:szCs w:val="26"/>
              </w:rPr>
              <w:t>Ghép song công phân chia theo tần số</w:t>
            </w:r>
          </w:p>
        </w:tc>
      </w:tr>
      <w:tr w:rsidR="00596483" w:rsidRPr="008C6CC2" w14:paraId="63EC0234" w14:textId="77777777" w:rsidTr="008C6CC2">
        <w:tc>
          <w:tcPr>
            <w:tcW w:w="1809" w:type="dxa"/>
            <w:shd w:val="clear" w:color="auto" w:fill="auto"/>
          </w:tcPr>
          <w:p w14:paraId="082A972F" w14:textId="77777777" w:rsidR="00596483" w:rsidRPr="008C6CC2" w:rsidRDefault="00596483" w:rsidP="008C6CC2">
            <w:pPr>
              <w:pStyle w:val="Default"/>
              <w:spacing w:before="120" w:after="120"/>
              <w:rPr>
                <w:sz w:val="26"/>
                <w:szCs w:val="26"/>
              </w:rPr>
            </w:pPr>
            <w:r w:rsidRPr="008C6CC2">
              <w:rPr>
                <w:sz w:val="26"/>
                <w:szCs w:val="26"/>
              </w:rPr>
              <w:t>FDMA</w:t>
            </w:r>
          </w:p>
        </w:tc>
        <w:tc>
          <w:tcPr>
            <w:tcW w:w="6237" w:type="dxa"/>
            <w:shd w:val="clear" w:color="auto" w:fill="auto"/>
          </w:tcPr>
          <w:p w14:paraId="64F69CD8" w14:textId="77777777" w:rsidR="00596483" w:rsidRPr="008C6CC2" w:rsidRDefault="00596483" w:rsidP="008C6CC2">
            <w:pPr>
              <w:pStyle w:val="Default"/>
              <w:spacing w:before="120" w:after="120"/>
              <w:rPr>
                <w:sz w:val="26"/>
                <w:szCs w:val="26"/>
              </w:rPr>
            </w:pPr>
            <w:r w:rsidRPr="008C6CC2">
              <w:rPr>
                <w:sz w:val="26"/>
                <w:szCs w:val="26"/>
              </w:rPr>
              <w:t>Đa truy nhập phân chia theo tần số</w:t>
            </w:r>
          </w:p>
        </w:tc>
      </w:tr>
      <w:tr w:rsidR="00596483" w:rsidRPr="008C6CC2" w14:paraId="19346A0D" w14:textId="77777777" w:rsidTr="008C6CC2">
        <w:tc>
          <w:tcPr>
            <w:tcW w:w="1809" w:type="dxa"/>
            <w:shd w:val="clear" w:color="auto" w:fill="auto"/>
          </w:tcPr>
          <w:p w14:paraId="701D68C4" w14:textId="77777777" w:rsidR="00596483" w:rsidRPr="008C6CC2" w:rsidRDefault="00596483" w:rsidP="008C6CC2">
            <w:pPr>
              <w:pStyle w:val="Default"/>
              <w:spacing w:before="120" w:after="120"/>
              <w:rPr>
                <w:sz w:val="26"/>
                <w:szCs w:val="26"/>
              </w:rPr>
            </w:pPr>
            <w:r w:rsidRPr="008C6CC2">
              <w:rPr>
                <w:sz w:val="26"/>
                <w:szCs w:val="26"/>
              </w:rPr>
              <w:t xml:space="preserve">GSM </w:t>
            </w:r>
          </w:p>
        </w:tc>
        <w:tc>
          <w:tcPr>
            <w:tcW w:w="6237" w:type="dxa"/>
            <w:shd w:val="clear" w:color="auto" w:fill="auto"/>
          </w:tcPr>
          <w:p w14:paraId="33492C47" w14:textId="77777777" w:rsidR="00596483" w:rsidRPr="008C6CC2" w:rsidRDefault="00596483" w:rsidP="008C6CC2">
            <w:pPr>
              <w:pStyle w:val="Default"/>
              <w:spacing w:before="120" w:after="120"/>
              <w:rPr>
                <w:sz w:val="26"/>
                <w:szCs w:val="26"/>
              </w:rPr>
            </w:pPr>
            <w:r w:rsidRPr="008C6CC2">
              <w:rPr>
                <w:sz w:val="26"/>
                <w:szCs w:val="26"/>
              </w:rPr>
              <w:t xml:space="preserve">Hệ thống thông tin di động toàn cầu </w:t>
            </w:r>
          </w:p>
        </w:tc>
      </w:tr>
      <w:tr w:rsidR="00596483" w:rsidRPr="008C6CC2" w14:paraId="7DBF0196" w14:textId="77777777" w:rsidTr="008C6CC2">
        <w:tc>
          <w:tcPr>
            <w:tcW w:w="1809" w:type="dxa"/>
            <w:shd w:val="clear" w:color="auto" w:fill="auto"/>
          </w:tcPr>
          <w:p w14:paraId="0AD5286D" w14:textId="77777777" w:rsidR="00596483" w:rsidRPr="008C6CC2" w:rsidRDefault="00596483" w:rsidP="008C6CC2">
            <w:pPr>
              <w:pStyle w:val="Default"/>
              <w:spacing w:before="120" w:after="120"/>
              <w:rPr>
                <w:sz w:val="26"/>
                <w:szCs w:val="26"/>
              </w:rPr>
            </w:pPr>
            <w:r w:rsidRPr="008C6CC2">
              <w:rPr>
                <w:sz w:val="26"/>
                <w:szCs w:val="26"/>
              </w:rPr>
              <w:t>ICT</w:t>
            </w:r>
          </w:p>
        </w:tc>
        <w:tc>
          <w:tcPr>
            <w:tcW w:w="6237" w:type="dxa"/>
            <w:shd w:val="clear" w:color="auto" w:fill="auto"/>
          </w:tcPr>
          <w:p w14:paraId="2E7C9DD0" w14:textId="77777777" w:rsidR="00596483" w:rsidRPr="008C6CC2" w:rsidRDefault="00596483" w:rsidP="008C6CC2">
            <w:pPr>
              <w:pStyle w:val="Default"/>
              <w:spacing w:before="120" w:after="120"/>
              <w:rPr>
                <w:sz w:val="26"/>
                <w:szCs w:val="26"/>
              </w:rPr>
            </w:pPr>
            <w:r w:rsidRPr="008C6CC2">
              <w:rPr>
                <w:sz w:val="26"/>
                <w:szCs w:val="26"/>
              </w:rPr>
              <w:t>Công nghệ thông tin và truyền thông</w:t>
            </w:r>
          </w:p>
        </w:tc>
      </w:tr>
      <w:tr w:rsidR="00596483" w:rsidRPr="008C6CC2" w14:paraId="0D1748D0" w14:textId="77777777" w:rsidTr="008C6CC2">
        <w:tc>
          <w:tcPr>
            <w:tcW w:w="1809" w:type="dxa"/>
            <w:shd w:val="clear" w:color="auto" w:fill="auto"/>
          </w:tcPr>
          <w:p w14:paraId="23ACCD35" w14:textId="77777777" w:rsidR="00596483" w:rsidRPr="008C6CC2" w:rsidRDefault="00596483" w:rsidP="008C6CC2">
            <w:pPr>
              <w:pStyle w:val="Default"/>
              <w:spacing w:before="120" w:after="120"/>
              <w:rPr>
                <w:sz w:val="26"/>
                <w:szCs w:val="26"/>
              </w:rPr>
            </w:pPr>
            <w:r w:rsidRPr="008C6CC2">
              <w:rPr>
                <w:sz w:val="26"/>
                <w:szCs w:val="26"/>
              </w:rPr>
              <w:t>IDA</w:t>
            </w:r>
          </w:p>
        </w:tc>
        <w:tc>
          <w:tcPr>
            <w:tcW w:w="6237" w:type="dxa"/>
            <w:shd w:val="clear" w:color="auto" w:fill="auto"/>
          </w:tcPr>
          <w:p w14:paraId="37492B84" w14:textId="77777777" w:rsidR="00596483" w:rsidRPr="008C6CC2" w:rsidRDefault="00596483" w:rsidP="008C6CC2">
            <w:pPr>
              <w:pStyle w:val="Default"/>
              <w:spacing w:before="120" w:after="120"/>
              <w:rPr>
                <w:sz w:val="26"/>
                <w:szCs w:val="26"/>
              </w:rPr>
            </w:pPr>
            <w:r w:rsidRPr="008C6CC2">
              <w:rPr>
                <w:sz w:val="26"/>
                <w:szCs w:val="26"/>
              </w:rPr>
              <w:t xml:space="preserve">Cơ quan quản lý viễn thông Singapore </w:t>
            </w:r>
          </w:p>
        </w:tc>
      </w:tr>
      <w:tr w:rsidR="00596483" w:rsidRPr="008C6CC2" w14:paraId="0E769D44" w14:textId="77777777" w:rsidTr="008C6CC2">
        <w:tc>
          <w:tcPr>
            <w:tcW w:w="1809" w:type="dxa"/>
            <w:shd w:val="clear" w:color="auto" w:fill="auto"/>
          </w:tcPr>
          <w:p w14:paraId="51510F94" w14:textId="77777777" w:rsidR="00596483" w:rsidRPr="008C6CC2" w:rsidRDefault="00596483" w:rsidP="008C6CC2">
            <w:pPr>
              <w:pStyle w:val="Default"/>
              <w:spacing w:before="120" w:after="120"/>
              <w:rPr>
                <w:sz w:val="26"/>
                <w:szCs w:val="26"/>
              </w:rPr>
            </w:pPr>
            <w:r w:rsidRPr="008C6CC2">
              <w:rPr>
                <w:sz w:val="26"/>
                <w:szCs w:val="26"/>
              </w:rPr>
              <w:t>IEC</w:t>
            </w:r>
          </w:p>
        </w:tc>
        <w:tc>
          <w:tcPr>
            <w:tcW w:w="6237" w:type="dxa"/>
            <w:shd w:val="clear" w:color="auto" w:fill="auto"/>
          </w:tcPr>
          <w:p w14:paraId="2DCF8D90" w14:textId="77777777" w:rsidR="00596483" w:rsidRPr="008C6CC2" w:rsidRDefault="00596483" w:rsidP="008C6CC2">
            <w:pPr>
              <w:pStyle w:val="Default"/>
              <w:spacing w:before="120" w:after="120"/>
              <w:rPr>
                <w:sz w:val="26"/>
                <w:szCs w:val="26"/>
              </w:rPr>
            </w:pPr>
            <w:r w:rsidRPr="008C6CC2">
              <w:rPr>
                <w:sz w:val="26"/>
                <w:szCs w:val="26"/>
              </w:rPr>
              <w:t>Ủy ban kỹ thuật</w:t>
            </w:r>
            <w:r w:rsidR="00463E5C" w:rsidRPr="008C6CC2">
              <w:rPr>
                <w:sz w:val="26"/>
                <w:szCs w:val="26"/>
              </w:rPr>
              <w:t xml:space="preserve"> điện</w:t>
            </w:r>
            <w:r w:rsidRPr="008C6CC2">
              <w:rPr>
                <w:sz w:val="26"/>
                <w:szCs w:val="26"/>
              </w:rPr>
              <w:t xml:space="preserve"> Quốc tế</w:t>
            </w:r>
          </w:p>
        </w:tc>
      </w:tr>
      <w:tr w:rsidR="00596483" w:rsidRPr="008C6CC2" w14:paraId="36E09CAC" w14:textId="77777777" w:rsidTr="008C6CC2">
        <w:tc>
          <w:tcPr>
            <w:tcW w:w="1809" w:type="dxa"/>
            <w:shd w:val="clear" w:color="auto" w:fill="auto"/>
          </w:tcPr>
          <w:p w14:paraId="777BE5E8" w14:textId="77777777" w:rsidR="00596483" w:rsidRPr="008C6CC2" w:rsidRDefault="00596483" w:rsidP="008C6CC2">
            <w:pPr>
              <w:pStyle w:val="Default"/>
              <w:spacing w:before="120" w:after="120"/>
              <w:rPr>
                <w:sz w:val="26"/>
                <w:szCs w:val="26"/>
              </w:rPr>
            </w:pPr>
            <w:r w:rsidRPr="008C6CC2">
              <w:rPr>
                <w:sz w:val="26"/>
                <w:szCs w:val="26"/>
              </w:rPr>
              <w:t>IMT</w:t>
            </w:r>
          </w:p>
        </w:tc>
        <w:tc>
          <w:tcPr>
            <w:tcW w:w="6237" w:type="dxa"/>
            <w:shd w:val="clear" w:color="auto" w:fill="auto"/>
          </w:tcPr>
          <w:p w14:paraId="672FFBED" w14:textId="77777777" w:rsidR="00596483" w:rsidRPr="008C6CC2" w:rsidRDefault="00596483" w:rsidP="008C6CC2">
            <w:pPr>
              <w:pStyle w:val="Default"/>
              <w:spacing w:before="120" w:after="120"/>
              <w:rPr>
                <w:sz w:val="26"/>
                <w:szCs w:val="26"/>
              </w:rPr>
            </w:pPr>
            <w:r w:rsidRPr="008C6CC2">
              <w:rPr>
                <w:sz w:val="26"/>
                <w:szCs w:val="26"/>
              </w:rPr>
              <w:t>Mạng thông tin di động toàn cầu</w:t>
            </w:r>
          </w:p>
        </w:tc>
      </w:tr>
      <w:tr w:rsidR="00596483" w:rsidRPr="008C6CC2" w14:paraId="751546DE" w14:textId="77777777" w:rsidTr="008C6CC2">
        <w:tc>
          <w:tcPr>
            <w:tcW w:w="1809" w:type="dxa"/>
            <w:shd w:val="clear" w:color="auto" w:fill="auto"/>
          </w:tcPr>
          <w:p w14:paraId="61E749B3" w14:textId="77777777" w:rsidR="00596483" w:rsidRPr="008C6CC2" w:rsidRDefault="00596483" w:rsidP="008C6CC2">
            <w:pPr>
              <w:pStyle w:val="Default"/>
              <w:spacing w:before="120" w:after="120"/>
              <w:rPr>
                <w:sz w:val="26"/>
                <w:szCs w:val="26"/>
              </w:rPr>
            </w:pPr>
            <w:r w:rsidRPr="008C6CC2">
              <w:rPr>
                <w:sz w:val="26"/>
                <w:szCs w:val="26"/>
              </w:rPr>
              <w:t>LTE</w:t>
            </w:r>
          </w:p>
        </w:tc>
        <w:tc>
          <w:tcPr>
            <w:tcW w:w="6237" w:type="dxa"/>
            <w:shd w:val="clear" w:color="auto" w:fill="auto"/>
          </w:tcPr>
          <w:p w14:paraId="0103425B" w14:textId="77777777" w:rsidR="00596483" w:rsidRPr="008C6CC2" w:rsidRDefault="00596483" w:rsidP="008C6CC2">
            <w:pPr>
              <w:pStyle w:val="Default"/>
              <w:spacing w:before="120" w:after="120"/>
              <w:rPr>
                <w:sz w:val="26"/>
                <w:szCs w:val="26"/>
              </w:rPr>
            </w:pPr>
            <w:r w:rsidRPr="008C6CC2">
              <w:rPr>
                <w:sz w:val="26"/>
                <w:szCs w:val="26"/>
              </w:rPr>
              <w:t>Tiến hóa dài hạn</w:t>
            </w:r>
          </w:p>
        </w:tc>
      </w:tr>
      <w:tr w:rsidR="00596483" w:rsidRPr="008C6CC2" w14:paraId="6BB6F812" w14:textId="77777777" w:rsidTr="008C6CC2">
        <w:tc>
          <w:tcPr>
            <w:tcW w:w="1809" w:type="dxa"/>
            <w:shd w:val="clear" w:color="auto" w:fill="auto"/>
          </w:tcPr>
          <w:p w14:paraId="4C4C9A20" w14:textId="77777777" w:rsidR="00596483" w:rsidRPr="008C6CC2" w:rsidRDefault="00596483" w:rsidP="008C6CC2">
            <w:pPr>
              <w:pStyle w:val="Default"/>
              <w:spacing w:before="120" w:after="120"/>
              <w:rPr>
                <w:sz w:val="26"/>
                <w:szCs w:val="26"/>
              </w:rPr>
            </w:pPr>
            <w:r w:rsidRPr="008C6CC2">
              <w:rPr>
                <w:sz w:val="26"/>
                <w:szCs w:val="26"/>
              </w:rPr>
              <w:t>MSR</w:t>
            </w:r>
          </w:p>
        </w:tc>
        <w:tc>
          <w:tcPr>
            <w:tcW w:w="6237" w:type="dxa"/>
            <w:shd w:val="clear" w:color="auto" w:fill="auto"/>
          </w:tcPr>
          <w:p w14:paraId="31C19D29" w14:textId="77777777" w:rsidR="00596483" w:rsidRPr="008C6CC2" w:rsidRDefault="00596483" w:rsidP="008C6CC2">
            <w:pPr>
              <w:pStyle w:val="Default"/>
              <w:spacing w:before="120" w:after="120"/>
              <w:rPr>
                <w:sz w:val="26"/>
                <w:szCs w:val="26"/>
              </w:rPr>
            </w:pPr>
            <w:r w:rsidRPr="008C6CC2">
              <w:rPr>
                <w:sz w:val="26"/>
                <w:szCs w:val="26"/>
              </w:rPr>
              <w:t>Vô tuyến đa tiêu chuẩn</w:t>
            </w:r>
          </w:p>
        </w:tc>
      </w:tr>
      <w:tr w:rsidR="00596483" w:rsidRPr="008C6CC2" w14:paraId="6D74A7C3" w14:textId="77777777" w:rsidTr="008C6CC2">
        <w:tc>
          <w:tcPr>
            <w:tcW w:w="1809" w:type="dxa"/>
            <w:shd w:val="clear" w:color="auto" w:fill="auto"/>
          </w:tcPr>
          <w:p w14:paraId="6557C3FF" w14:textId="77777777" w:rsidR="00596483" w:rsidRPr="008C6CC2" w:rsidRDefault="00596483" w:rsidP="008C6CC2">
            <w:pPr>
              <w:pStyle w:val="Default"/>
              <w:spacing w:before="120" w:after="120"/>
              <w:rPr>
                <w:sz w:val="26"/>
                <w:szCs w:val="26"/>
              </w:rPr>
            </w:pPr>
            <w:r w:rsidRPr="008C6CC2">
              <w:rPr>
                <w:sz w:val="26"/>
                <w:szCs w:val="26"/>
              </w:rPr>
              <w:t>RF</w:t>
            </w:r>
          </w:p>
        </w:tc>
        <w:tc>
          <w:tcPr>
            <w:tcW w:w="6237" w:type="dxa"/>
            <w:shd w:val="clear" w:color="auto" w:fill="auto"/>
          </w:tcPr>
          <w:p w14:paraId="7306F868" w14:textId="77777777" w:rsidR="00596483" w:rsidRPr="008C6CC2" w:rsidRDefault="00596483" w:rsidP="008C6CC2">
            <w:pPr>
              <w:pStyle w:val="Default"/>
              <w:spacing w:before="120" w:after="120"/>
              <w:rPr>
                <w:sz w:val="26"/>
                <w:szCs w:val="26"/>
              </w:rPr>
            </w:pPr>
            <w:r w:rsidRPr="008C6CC2">
              <w:rPr>
                <w:sz w:val="26"/>
                <w:szCs w:val="26"/>
              </w:rPr>
              <w:t>Tần số vô tuyến</w:t>
            </w:r>
          </w:p>
        </w:tc>
      </w:tr>
      <w:tr w:rsidR="00596483" w:rsidRPr="008C6CC2" w14:paraId="465A6090" w14:textId="77777777" w:rsidTr="008C6CC2">
        <w:tc>
          <w:tcPr>
            <w:tcW w:w="1809" w:type="dxa"/>
            <w:shd w:val="clear" w:color="auto" w:fill="auto"/>
          </w:tcPr>
          <w:p w14:paraId="2F54D8F4" w14:textId="77777777" w:rsidR="00596483" w:rsidRPr="008C6CC2" w:rsidRDefault="00596483" w:rsidP="008C6CC2">
            <w:pPr>
              <w:pStyle w:val="Default"/>
              <w:spacing w:before="120" w:after="120"/>
              <w:rPr>
                <w:sz w:val="26"/>
                <w:szCs w:val="26"/>
              </w:rPr>
            </w:pPr>
            <w:r w:rsidRPr="008C6CC2">
              <w:rPr>
                <w:sz w:val="26"/>
                <w:szCs w:val="26"/>
              </w:rPr>
              <w:t>RX</w:t>
            </w:r>
          </w:p>
        </w:tc>
        <w:tc>
          <w:tcPr>
            <w:tcW w:w="6237" w:type="dxa"/>
            <w:shd w:val="clear" w:color="auto" w:fill="auto"/>
          </w:tcPr>
          <w:p w14:paraId="6513DEE2" w14:textId="77777777" w:rsidR="00596483" w:rsidRPr="008C6CC2" w:rsidRDefault="00596483" w:rsidP="008C6CC2">
            <w:pPr>
              <w:pStyle w:val="Default"/>
              <w:spacing w:before="120" w:after="120"/>
              <w:rPr>
                <w:sz w:val="26"/>
                <w:szCs w:val="26"/>
              </w:rPr>
            </w:pPr>
            <w:r w:rsidRPr="008C6CC2">
              <w:rPr>
                <w:sz w:val="26"/>
                <w:szCs w:val="26"/>
              </w:rPr>
              <w:t>Thu</w:t>
            </w:r>
          </w:p>
        </w:tc>
      </w:tr>
      <w:tr w:rsidR="00596483" w:rsidRPr="008C6CC2" w14:paraId="7C675067" w14:textId="77777777" w:rsidTr="008C6CC2">
        <w:tc>
          <w:tcPr>
            <w:tcW w:w="1809" w:type="dxa"/>
            <w:shd w:val="clear" w:color="auto" w:fill="auto"/>
          </w:tcPr>
          <w:p w14:paraId="143753B3" w14:textId="77777777" w:rsidR="00596483" w:rsidRPr="008C6CC2" w:rsidRDefault="00596483" w:rsidP="008C6CC2">
            <w:pPr>
              <w:pStyle w:val="Default"/>
              <w:spacing w:before="120" w:after="120"/>
              <w:rPr>
                <w:sz w:val="26"/>
                <w:szCs w:val="26"/>
              </w:rPr>
            </w:pPr>
            <w:r w:rsidRPr="008C6CC2">
              <w:rPr>
                <w:sz w:val="26"/>
                <w:szCs w:val="26"/>
              </w:rPr>
              <w:t xml:space="preserve">ITU </w:t>
            </w:r>
          </w:p>
        </w:tc>
        <w:tc>
          <w:tcPr>
            <w:tcW w:w="6237" w:type="dxa"/>
            <w:shd w:val="clear" w:color="auto" w:fill="auto"/>
          </w:tcPr>
          <w:p w14:paraId="2992B645" w14:textId="77777777" w:rsidR="00596483" w:rsidRPr="008C6CC2" w:rsidRDefault="00596483" w:rsidP="008C6CC2">
            <w:pPr>
              <w:pStyle w:val="Default"/>
              <w:spacing w:before="120" w:after="120"/>
              <w:rPr>
                <w:sz w:val="26"/>
                <w:szCs w:val="26"/>
              </w:rPr>
            </w:pPr>
            <w:r w:rsidRPr="008C6CC2">
              <w:rPr>
                <w:sz w:val="26"/>
                <w:szCs w:val="26"/>
              </w:rPr>
              <w:t xml:space="preserve">Liên minh viễn thông quốc tế </w:t>
            </w:r>
          </w:p>
        </w:tc>
      </w:tr>
      <w:tr w:rsidR="00596483" w:rsidRPr="008C6CC2" w14:paraId="250B09EE" w14:textId="77777777" w:rsidTr="008C6CC2">
        <w:tc>
          <w:tcPr>
            <w:tcW w:w="1809" w:type="dxa"/>
            <w:shd w:val="clear" w:color="auto" w:fill="auto"/>
          </w:tcPr>
          <w:p w14:paraId="2284695E" w14:textId="77777777" w:rsidR="00596483" w:rsidRPr="008C6CC2" w:rsidRDefault="00596483" w:rsidP="008C6CC2">
            <w:pPr>
              <w:pStyle w:val="Default"/>
              <w:spacing w:before="120" w:after="120"/>
              <w:rPr>
                <w:sz w:val="26"/>
                <w:szCs w:val="26"/>
              </w:rPr>
            </w:pPr>
            <w:r w:rsidRPr="008C6CC2">
              <w:rPr>
                <w:sz w:val="26"/>
                <w:szCs w:val="26"/>
              </w:rPr>
              <w:t xml:space="preserve">QCVN </w:t>
            </w:r>
          </w:p>
        </w:tc>
        <w:tc>
          <w:tcPr>
            <w:tcW w:w="6237" w:type="dxa"/>
            <w:shd w:val="clear" w:color="auto" w:fill="auto"/>
          </w:tcPr>
          <w:p w14:paraId="4CCB0EFE" w14:textId="77777777" w:rsidR="00596483" w:rsidRPr="008C6CC2" w:rsidRDefault="00596483" w:rsidP="008C6CC2">
            <w:pPr>
              <w:pStyle w:val="Default"/>
              <w:spacing w:before="120" w:after="120"/>
              <w:rPr>
                <w:sz w:val="26"/>
                <w:szCs w:val="26"/>
              </w:rPr>
            </w:pPr>
            <w:r w:rsidRPr="008C6CC2">
              <w:rPr>
                <w:sz w:val="26"/>
                <w:szCs w:val="26"/>
              </w:rPr>
              <w:t xml:space="preserve">Quy chuẩn Việt Nam </w:t>
            </w:r>
          </w:p>
        </w:tc>
      </w:tr>
      <w:tr w:rsidR="00596483" w:rsidRPr="008C6CC2" w14:paraId="4B6EEEBB" w14:textId="77777777" w:rsidTr="008C6CC2">
        <w:tc>
          <w:tcPr>
            <w:tcW w:w="1809" w:type="dxa"/>
            <w:shd w:val="clear" w:color="auto" w:fill="auto"/>
          </w:tcPr>
          <w:p w14:paraId="3388B944" w14:textId="77777777" w:rsidR="00596483" w:rsidRPr="008C6CC2" w:rsidRDefault="00596483" w:rsidP="008C6CC2">
            <w:pPr>
              <w:pStyle w:val="Default"/>
              <w:spacing w:before="120" w:after="120"/>
              <w:rPr>
                <w:sz w:val="26"/>
                <w:szCs w:val="26"/>
              </w:rPr>
            </w:pPr>
            <w:r w:rsidRPr="008C6CC2">
              <w:rPr>
                <w:sz w:val="26"/>
                <w:szCs w:val="26"/>
              </w:rPr>
              <w:t>TDD</w:t>
            </w:r>
          </w:p>
        </w:tc>
        <w:tc>
          <w:tcPr>
            <w:tcW w:w="6237" w:type="dxa"/>
            <w:shd w:val="clear" w:color="auto" w:fill="auto"/>
          </w:tcPr>
          <w:p w14:paraId="1F383C53" w14:textId="77777777" w:rsidR="00596483" w:rsidRPr="008C6CC2" w:rsidRDefault="00596483" w:rsidP="008C6CC2">
            <w:pPr>
              <w:pStyle w:val="Default"/>
              <w:spacing w:before="120" w:after="120"/>
              <w:rPr>
                <w:sz w:val="26"/>
                <w:szCs w:val="26"/>
              </w:rPr>
            </w:pPr>
            <w:r w:rsidRPr="008C6CC2">
              <w:rPr>
                <w:sz w:val="26"/>
                <w:szCs w:val="26"/>
              </w:rPr>
              <w:t xml:space="preserve">Ghép kênh phân chia theo thời gian </w:t>
            </w:r>
          </w:p>
        </w:tc>
      </w:tr>
      <w:tr w:rsidR="00596483" w:rsidRPr="008C6CC2" w14:paraId="60ACEF62" w14:textId="77777777" w:rsidTr="008C6CC2">
        <w:tc>
          <w:tcPr>
            <w:tcW w:w="1809" w:type="dxa"/>
            <w:shd w:val="clear" w:color="auto" w:fill="auto"/>
          </w:tcPr>
          <w:p w14:paraId="79C946B5" w14:textId="77777777" w:rsidR="00596483" w:rsidRPr="008C6CC2" w:rsidRDefault="00596483" w:rsidP="008C6CC2">
            <w:pPr>
              <w:pStyle w:val="Default"/>
              <w:spacing w:before="120" w:after="120"/>
              <w:rPr>
                <w:sz w:val="26"/>
                <w:szCs w:val="26"/>
              </w:rPr>
            </w:pPr>
            <w:r w:rsidRPr="008C6CC2">
              <w:rPr>
                <w:sz w:val="26"/>
                <w:szCs w:val="26"/>
              </w:rPr>
              <w:t xml:space="preserve">TDMA </w:t>
            </w:r>
          </w:p>
        </w:tc>
        <w:tc>
          <w:tcPr>
            <w:tcW w:w="6237" w:type="dxa"/>
            <w:shd w:val="clear" w:color="auto" w:fill="auto"/>
          </w:tcPr>
          <w:p w14:paraId="39AA9899" w14:textId="77777777" w:rsidR="00596483" w:rsidRPr="008C6CC2" w:rsidRDefault="00596483" w:rsidP="008C6CC2">
            <w:pPr>
              <w:pStyle w:val="Default"/>
              <w:spacing w:before="120" w:after="120"/>
              <w:rPr>
                <w:sz w:val="26"/>
                <w:szCs w:val="26"/>
              </w:rPr>
            </w:pPr>
            <w:r w:rsidRPr="008C6CC2">
              <w:rPr>
                <w:sz w:val="26"/>
                <w:szCs w:val="26"/>
              </w:rPr>
              <w:t xml:space="preserve">Đa truy nhập phân chia theo thời gian </w:t>
            </w:r>
          </w:p>
        </w:tc>
      </w:tr>
      <w:tr w:rsidR="00596483" w:rsidRPr="008C6CC2" w14:paraId="35538D52" w14:textId="77777777" w:rsidTr="008C6CC2">
        <w:tc>
          <w:tcPr>
            <w:tcW w:w="1809" w:type="dxa"/>
            <w:shd w:val="clear" w:color="auto" w:fill="auto"/>
          </w:tcPr>
          <w:p w14:paraId="65687F94" w14:textId="77777777" w:rsidR="00596483" w:rsidRPr="008C6CC2" w:rsidRDefault="00596483" w:rsidP="008C6CC2">
            <w:pPr>
              <w:pStyle w:val="Default"/>
              <w:spacing w:before="120" w:after="120"/>
              <w:rPr>
                <w:sz w:val="26"/>
                <w:szCs w:val="26"/>
              </w:rPr>
            </w:pPr>
            <w:r w:rsidRPr="008C6CC2">
              <w:rPr>
                <w:sz w:val="26"/>
                <w:szCs w:val="26"/>
                <w:lang w:val="pt-BR"/>
              </w:rPr>
              <w:lastRenderedPageBreak/>
              <w:t>TETRA</w:t>
            </w:r>
          </w:p>
        </w:tc>
        <w:tc>
          <w:tcPr>
            <w:tcW w:w="6237" w:type="dxa"/>
            <w:shd w:val="clear" w:color="auto" w:fill="auto"/>
          </w:tcPr>
          <w:p w14:paraId="74F35011" w14:textId="77777777" w:rsidR="00596483" w:rsidRPr="008C6CC2" w:rsidRDefault="00596483" w:rsidP="008C6CC2">
            <w:pPr>
              <w:pStyle w:val="Default"/>
              <w:spacing w:before="120" w:after="120"/>
              <w:rPr>
                <w:sz w:val="26"/>
                <w:szCs w:val="26"/>
              </w:rPr>
            </w:pPr>
            <w:r w:rsidRPr="008C6CC2">
              <w:rPr>
                <w:sz w:val="26"/>
                <w:szCs w:val="26"/>
              </w:rPr>
              <w:t>Thiết bị trung kế vô tuyến mặt đất</w:t>
            </w:r>
          </w:p>
        </w:tc>
      </w:tr>
      <w:tr w:rsidR="00596483" w:rsidRPr="008C6CC2" w14:paraId="688FEC85" w14:textId="77777777" w:rsidTr="008C6CC2">
        <w:tc>
          <w:tcPr>
            <w:tcW w:w="1809" w:type="dxa"/>
            <w:shd w:val="clear" w:color="auto" w:fill="auto"/>
          </w:tcPr>
          <w:p w14:paraId="6161410E" w14:textId="77777777" w:rsidR="00596483" w:rsidRPr="008C6CC2" w:rsidRDefault="00596483" w:rsidP="008C6CC2">
            <w:pPr>
              <w:pStyle w:val="Default"/>
              <w:spacing w:before="120" w:after="120"/>
              <w:rPr>
                <w:sz w:val="26"/>
                <w:szCs w:val="26"/>
              </w:rPr>
            </w:pPr>
            <w:r w:rsidRPr="008C6CC2">
              <w:rPr>
                <w:sz w:val="26"/>
                <w:szCs w:val="26"/>
              </w:rPr>
              <w:t>TT&amp;TT</w:t>
            </w:r>
          </w:p>
        </w:tc>
        <w:tc>
          <w:tcPr>
            <w:tcW w:w="6237" w:type="dxa"/>
            <w:shd w:val="clear" w:color="auto" w:fill="auto"/>
          </w:tcPr>
          <w:p w14:paraId="6B098DC0" w14:textId="77777777" w:rsidR="00596483" w:rsidRPr="008C6CC2" w:rsidRDefault="00596483" w:rsidP="008C6CC2">
            <w:pPr>
              <w:pStyle w:val="Default"/>
              <w:spacing w:before="120" w:after="120"/>
              <w:rPr>
                <w:sz w:val="26"/>
                <w:szCs w:val="26"/>
              </w:rPr>
            </w:pPr>
            <w:r w:rsidRPr="008C6CC2">
              <w:rPr>
                <w:sz w:val="26"/>
                <w:szCs w:val="26"/>
              </w:rPr>
              <w:t>Thông tin và Truyền thông</w:t>
            </w:r>
          </w:p>
        </w:tc>
      </w:tr>
      <w:tr w:rsidR="00596483" w:rsidRPr="008C6CC2" w14:paraId="36392E60" w14:textId="77777777" w:rsidTr="008C6CC2">
        <w:tc>
          <w:tcPr>
            <w:tcW w:w="1809" w:type="dxa"/>
            <w:shd w:val="clear" w:color="auto" w:fill="auto"/>
          </w:tcPr>
          <w:p w14:paraId="74718833" w14:textId="77777777" w:rsidR="00596483" w:rsidRPr="008C6CC2" w:rsidRDefault="00596483" w:rsidP="008C6CC2">
            <w:pPr>
              <w:pStyle w:val="Default"/>
              <w:spacing w:before="120" w:after="120"/>
              <w:rPr>
                <w:sz w:val="26"/>
                <w:szCs w:val="26"/>
              </w:rPr>
            </w:pPr>
            <w:r w:rsidRPr="008C6CC2">
              <w:rPr>
                <w:sz w:val="26"/>
                <w:szCs w:val="26"/>
              </w:rPr>
              <w:t>TX</w:t>
            </w:r>
          </w:p>
        </w:tc>
        <w:tc>
          <w:tcPr>
            <w:tcW w:w="6237" w:type="dxa"/>
            <w:shd w:val="clear" w:color="auto" w:fill="auto"/>
          </w:tcPr>
          <w:p w14:paraId="4282FD38" w14:textId="77777777" w:rsidR="00596483" w:rsidRPr="008C6CC2" w:rsidRDefault="00596483" w:rsidP="008C6CC2">
            <w:pPr>
              <w:pStyle w:val="Default"/>
              <w:spacing w:before="120" w:after="120"/>
              <w:rPr>
                <w:sz w:val="26"/>
                <w:szCs w:val="26"/>
              </w:rPr>
            </w:pPr>
            <w:r w:rsidRPr="008C6CC2">
              <w:rPr>
                <w:sz w:val="26"/>
                <w:szCs w:val="26"/>
              </w:rPr>
              <w:t>Phát</w:t>
            </w:r>
          </w:p>
        </w:tc>
      </w:tr>
      <w:tr w:rsidR="00596483" w:rsidRPr="008C6CC2" w14:paraId="4842CAFC" w14:textId="77777777" w:rsidTr="008C6CC2">
        <w:tc>
          <w:tcPr>
            <w:tcW w:w="1809" w:type="dxa"/>
            <w:shd w:val="clear" w:color="auto" w:fill="auto"/>
          </w:tcPr>
          <w:p w14:paraId="4AB4FB55" w14:textId="77777777" w:rsidR="00596483" w:rsidRPr="008C6CC2" w:rsidRDefault="00596483" w:rsidP="008C6CC2">
            <w:pPr>
              <w:pStyle w:val="Default"/>
              <w:spacing w:before="120" w:after="120"/>
              <w:rPr>
                <w:sz w:val="26"/>
                <w:szCs w:val="26"/>
              </w:rPr>
            </w:pPr>
            <w:r w:rsidRPr="008C6CC2">
              <w:rPr>
                <w:sz w:val="26"/>
                <w:szCs w:val="26"/>
              </w:rPr>
              <w:t>UL</w:t>
            </w:r>
          </w:p>
        </w:tc>
        <w:tc>
          <w:tcPr>
            <w:tcW w:w="6237" w:type="dxa"/>
            <w:shd w:val="clear" w:color="auto" w:fill="auto"/>
          </w:tcPr>
          <w:p w14:paraId="1C1AB948" w14:textId="77777777" w:rsidR="00596483" w:rsidRPr="008C6CC2" w:rsidRDefault="00596483" w:rsidP="008C6CC2">
            <w:pPr>
              <w:pStyle w:val="Default"/>
              <w:tabs>
                <w:tab w:val="left" w:pos="1203"/>
              </w:tabs>
              <w:spacing w:before="120" w:after="120"/>
              <w:rPr>
                <w:sz w:val="26"/>
                <w:szCs w:val="26"/>
              </w:rPr>
            </w:pPr>
            <w:r w:rsidRPr="008C6CC2">
              <w:rPr>
                <w:sz w:val="26"/>
                <w:szCs w:val="26"/>
              </w:rPr>
              <w:t>Đường lên</w:t>
            </w:r>
          </w:p>
        </w:tc>
      </w:tr>
      <w:tr w:rsidR="00596483" w:rsidRPr="008C6CC2" w14:paraId="5E711AA9" w14:textId="77777777" w:rsidTr="008C6CC2">
        <w:tc>
          <w:tcPr>
            <w:tcW w:w="1809" w:type="dxa"/>
            <w:shd w:val="clear" w:color="auto" w:fill="auto"/>
          </w:tcPr>
          <w:p w14:paraId="4571F87E" w14:textId="77777777" w:rsidR="00596483" w:rsidRPr="008C6CC2" w:rsidRDefault="00596483" w:rsidP="008C6CC2">
            <w:pPr>
              <w:pStyle w:val="Default"/>
              <w:spacing w:before="120" w:after="120"/>
              <w:rPr>
                <w:sz w:val="26"/>
                <w:szCs w:val="26"/>
              </w:rPr>
            </w:pPr>
            <w:r w:rsidRPr="008C6CC2">
              <w:rPr>
                <w:sz w:val="26"/>
                <w:szCs w:val="26"/>
              </w:rPr>
              <w:t>UMTS</w:t>
            </w:r>
          </w:p>
        </w:tc>
        <w:tc>
          <w:tcPr>
            <w:tcW w:w="6237" w:type="dxa"/>
            <w:shd w:val="clear" w:color="auto" w:fill="auto"/>
          </w:tcPr>
          <w:p w14:paraId="4056D689" w14:textId="77777777" w:rsidR="00596483" w:rsidRPr="008C6CC2" w:rsidRDefault="00596483" w:rsidP="008C6CC2">
            <w:pPr>
              <w:pStyle w:val="Default"/>
              <w:tabs>
                <w:tab w:val="left" w:pos="1203"/>
              </w:tabs>
              <w:spacing w:before="120" w:after="120"/>
              <w:rPr>
                <w:sz w:val="26"/>
                <w:szCs w:val="26"/>
              </w:rPr>
            </w:pPr>
            <w:r w:rsidRPr="008C6CC2">
              <w:rPr>
                <w:sz w:val="26"/>
                <w:szCs w:val="26"/>
              </w:rPr>
              <w:t>Hệ thống viễn thông di động toàn cầu</w:t>
            </w:r>
          </w:p>
        </w:tc>
      </w:tr>
      <w:tr w:rsidR="00596483" w:rsidRPr="008C6CC2" w14:paraId="12FC0C44" w14:textId="77777777" w:rsidTr="008C6CC2">
        <w:tc>
          <w:tcPr>
            <w:tcW w:w="1809" w:type="dxa"/>
            <w:shd w:val="clear" w:color="auto" w:fill="auto"/>
          </w:tcPr>
          <w:p w14:paraId="3418BDE1" w14:textId="77777777" w:rsidR="00596483" w:rsidRPr="008C6CC2" w:rsidRDefault="00596483" w:rsidP="008C6CC2">
            <w:pPr>
              <w:pStyle w:val="Default"/>
              <w:spacing w:before="120" w:after="120"/>
              <w:rPr>
                <w:sz w:val="26"/>
                <w:szCs w:val="26"/>
              </w:rPr>
            </w:pPr>
            <w:r w:rsidRPr="008C6CC2">
              <w:rPr>
                <w:sz w:val="26"/>
                <w:szCs w:val="26"/>
              </w:rPr>
              <w:t>UTRA</w:t>
            </w:r>
          </w:p>
        </w:tc>
        <w:tc>
          <w:tcPr>
            <w:tcW w:w="6237" w:type="dxa"/>
            <w:shd w:val="clear" w:color="auto" w:fill="auto"/>
          </w:tcPr>
          <w:p w14:paraId="34393D93" w14:textId="77777777" w:rsidR="00596483" w:rsidRPr="008C6CC2" w:rsidRDefault="00596483" w:rsidP="008C6CC2">
            <w:pPr>
              <w:pStyle w:val="Default"/>
              <w:tabs>
                <w:tab w:val="left" w:pos="1203"/>
              </w:tabs>
              <w:spacing w:before="120" w:after="120"/>
              <w:rPr>
                <w:sz w:val="26"/>
                <w:szCs w:val="26"/>
              </w:rPr>
            </w:pPr>
            <w:r w:rsidRPr="008C6CC2">
              <w:rPr>
                <w:sz w:val="26"/>
                <w:szCs w:val="26"/>
              </w:rPr>
              <w:t xml:space="preserve">Truy nhập vô tuyến mặt đất UMTS </w:t>
            </w:r>
          </w:p>
        </w:tc>
      </w:tr>
      <w:tr w:rsidR="00596483" w:rsidRPr="008C6CC2" w14:paraId="4F405449" w14:textId="77777777" w:rsidTr="008C6CC2">
        <w:tc>
          <w:tcPr>
            <w:tcW w:w="1809" w:type="dxa"/>
            <w:shd w:val="clear" w:color="auto" w:fill="auto"/>
          </w:tcPr>
          <w:p w14:paraId="6A6F5AB4" w14:textId="77777777" w:rsidR="00596483" w:rsidRPr="008C6CC2" w:rsidRDefault="00596483" w:rsidP="008C6CC2">
            <w:pPr>
              <w:pStyle w:val="Default"/>
              <w:spacing w:before="120" w:after="120"/>
              <w:rPr>
                <w:sz w:val="26"/>
                <w:szCs w:val="26"/>
              </w:rPr>
            </w:pPr>
            <w:r w:rsidRPr="008C6CC2">
              <w:rPr>
                <w:sz w:val="26"/>
                <w:szCs w:val="26"/>
              </w:rPr>
              <w:t>W-CDMA</w:t>
            </w:r>
          </w:p>
        </w:tc>
        <w:tc>
          <w:tcPr>
            <w:tcW w:w="6237" w:type="dxa"/>
            <w:shd w:val="clear" w:color="auto" w:fill="auto"/>
          </w:tcPr>
          <w:p w14:paraId="4CF7889A" w14:textId="77777777" w:rsidR="00596483" w:rsidRPr="008C6CC2" w:rsidRDefault="00596483" w:rsidP="008C6CC2">
            <w:pPr>
              <w:pStyle w:val="Default"/>
              <w:tabs>
                <w:tab w:val="left" w:pos="1203"/>
              </w:tabs>
              <w:spacing w:before="120" w:after="120"/>
              <w:rPr>
                <w:sz w:val="26"/>
                <w:szCs w:val="26"/>
              </w:rPr>
            </w:pPr>
            <w:r w:rsidRPr="008C6CC2">
              <w:rPr>
                <w:sz w:val="26"/>
                <w:szCs w:val="26"/>
              </w:rPr>
              <w:t>Đa truy nhập phân mã băng rộng</w:t>
            </w:r>
          </w:p>
        </w:tc>
      </w:tr>
    </w:tbl>
    <w:p w14:paraId="71EE5446" w14:textId="77777777" w:rsidR="00B34B0E" w:rsidRPr="00B34B0E" w:rsidRDefault="00B34B0E" w:rsidP="00B34B0E">
      <w:pPr>
        <w:sectPr w:rsidR="00B34B0E" w:rsidRPr="00B34B0E" w:rsidSect="00454F4B">
          <w:pgSz w:w="11907" w:h="16840" w:code="9"/>
          <w:pgMar w:top="1134" w:right="1134" w:bottom="1134" w:left="1701" w:header="720" w:footer="395" w:gutter="0"/>
          <w:cols w:space="720"/>
          <w:docGrid w:linePitch="360"/>
        </w:sectPr>
      </w:pPr>
    </w:p>
    <w:p w14:paraId="5F2406E0" w14:textId="77777777" w:rsidR="006B4527" w:rsidRPr="006B4527" w:rsidRDefault="006B4527" w:rsidP="008C6CC2">
      <w:pPr>
        <w:spacing w:after="0" w:line="288" w:lineRule="auto"/>
        <w:jc w:val="center"/>
        <w:rPr>
          <w:rFonts w:ascii="Times New Roman" w:hAnsi="Times New Roman"/>
          <w:b/>
          <w:sz w:val="24"/>
          <w:szCs w:val="24"/>
        </w:rPr>
      </w:pPr>
      <w:bookmarkStart w:id="10" w:name="_Toc456992288"/>
      <w:r w:rsidRPr="006B4527">
        <w:rPr>
          <w:rFonts w:ascii="Times New Roman" w:hAnsi="Times New Roman"/>
          <w:b/>
          <w:sz w:val="24"/>
          <w:szCs w:val="24"/>
        </w:rPr>
        <w:lastRenderedPageBreak/>
        <w:t>THUYẾT MINH</w:t>
      </w:r>
    </w:p>
    <w:p w14:paraId="0428AC8D" w14:textId="77777777" w:rsidR="006B4527" w:rsidRPr="006B4527" w:rsidRDefault="006B4527" w:rsidP="008C6CC2">
      <w:pPr>
        <w:spacing w:after="0" w:line="288" w:lineRule="auto"/>
        <w:jc w:val="center"/>
        <w:rPr>
          <w:rFonts w:ascii="Times New Roman" w:hAnsi="Times New Roman"/>
          <w:b/>
          <w:sz w:val="24"/>
          <w:szCs w:val="24"/>
        </w:rPr>
      </w:pPr>
      <w:r w:rsidRPr="006B4527">
        <w:rPr>
          <w:rFonts w:ascii="Times New Roman" w:hAnsi="Times New Roman"/>
          <w:b/>
          <w:sz w:val="24"/>
          <w:szCs w:val="24"/>
        </w:rPr>
        <w:t>DỰ THẢO QUY CHUẨN KỸ THUẬT QUỐC GIA</w:t>
      </w:r>
    </w:p>
    <w:p w14:paraId="2770434A" w14:textId="77777777" w:rsidR="00A32C2B" w:rsidRPr="00A32C2B" w:rsidRDefault="00837954" w:rsidP="008C6CC2">
      <w:pPr>
        <w:spacing w:after="0" w:line="288" w:lineRule="auto"/>
        <w:jc w:val="center"/>
        <w:rPr>
          <w:rFonts w:ascii="Times New Roman" w:hAnsi="Times New Roman"/>
          <w:b/>
          <w:sz w:val="24"/>
          <w:szCs w:val="24"/>
        </w:rPr>
      </w:pPr>
      <w:r>
        <w:rPr>
          <w:rFonts w:ascii="Times New Roman" w:hAnsi="Times New Roman"/>
          <w:b/>
          <w:sz w:val="24"/>
          <w:szCs w:val="24"/>
        </w:rPr>
        <w:t>V</w:t>
      </w:r>
      <w:r w:rsidRPr="00837954">
        <w:rPr>
          <w:rFonts w:ascii="Times New Roman" w:hAnsi="Times New Roman"/>
          <w:b/>
          <w:sz w:val="24"/>
          <w:szCs w:val="24"/>
        </w:rPr>
        <w:t>Ề</w:t>
      </w:r>
      <w:r w:rsidR="006B4527" w:rsidRPr="006B4527">
        <w:rPr>
          <w:rFonts w:ascii="Times New Roman" w:hAnsi="Times New Roman"/>
          <w:b/>
          <w:sz w:val="24"/>
          <w:szCs w:val="24"/>
        </w:rPr>
        <w:t xml:space="preserve"> THIẾT BỊ TRẠM GỐC </w:t>
      </w:r>
      <w:r w:rsidR="00A32C2B" w:rsidRPr="00A32C2B">
        <w:rPr>
          <w:rFonts w:ascii="Times New Roman" w:hAnsi="Times New Roman"/>
          <w:b/>
          <w:sz w:val="24"/>
          <w:szCs w:val="24"/>
        </w:rPr>
        <w:t>THÔNG TIN DI ĐỘNG E-UTRA</w:t>
      </w:r>
    </w:p>
    <w:p w14:paraId="51E905FD" w14:textId="128CEDDD" w:rsidR="006B4527" w:rsidRPr="006B4527" w:rsidRDefault="00A32C2B" w:rsidP="008C6CC2">
      <w:pPr>
        <w:spacing w:after="0" w:line="288" w:lineRule="auto"/>
        <w:jc w:val="center"/>
        <w:rPr>
          <w:rFonts w:ascii="Times New Roman" w:hAnsi="Times New Roman"/>
          <w:b/>
          <w:sz w:val="24"/>
          <w:szCs w:val="24"/>
        </w:rPr>
      </w:pPr>
      <w:r w:rsidRPr="00A32C2B">
        <w:rPr>
          <w:rFonts w:ascii="Times New Roman" w:hAnsi="Times New Roman"/>
          <w:b/>
          <w:sz w:val="24"/>
          <w:szCs w:val="24"/>
        </w:rPr>
        <w:t>PHẦN TRUY NHẬP VÔ TUYẾN</w:t>
      </w:r>
    </w:p>
    <w:p w14:paraId="739792CC" w14:textId="77777777" w:rsidR="00AC62FD" w:rsidRDefault="006B4527" w:rsidP="008C6CC2">
      <w:pPr>
        <w:autoSpaceDE w:val="0"/>
        <w:autoSpaceDN w:val="0"/>
        <w:adjustRightInd w:val="0"/>
        <w:spacing w:after="0" w:line="288" w:lineRule="auto"/>
        <w:ind w:left="142" w:right="566"/>
        <w:jc w:val="center"/>
        <w:rPr>
          <w:rFonts w:ascii="Times New Roman" w:hAnsi="Times New Roman"/>
          <w:b/>
          <w:bCs/>
          <w:i/>
          <w:iCs/>
          <w:sz w:val="24"/>
          <w:szCs w:val="24"/>
        </w:rPr>
      </w:pPr>
      <w:r w:rsidRPr="006B4527">
        <w:rPr>
          <w:rFonts w:ascii="Times New Roman" w:hAnsi="Times New Roman"/>
          <w:b/>
          <w:bCs/>
          <w:i/>
          <w:iCs/>
          <w:sz w:val="24"/>
          <w:szCs w:val="24"/>
        </w:rPr>
        <w:t xml:space="preserve">National technical regulation </w:t>
      </w:r>
    </w:p>
    <w:p w14:paraId="18E79EC9" w14:textId="77777777" w:rsidR="00A32C2B" w:rsidRPr="00A32C2B" w:rsidRDefault="006B4527" w:rsidP="008C6CC2">
      <w:pPr>
        <w:autoSpaceDE w:val="0"/>
        <w:autoSpaceDN w:val="0"/>
        <w:adjustRightInd w:val="0"/>
        <w:spacing w:after="0" w:line="288" w:lineRule="auto"/>
        <w:ind w:left="142" w:right="566"/>
        <w:jc w:val="center"/>
        <w:rPr>
          <w:rFonts w:ascii="Times New Roman" w:hAnsi="Times New Roman"/>
          <w:b/>
          <w:bCs/>
          <w:i/>
          <w:iCs/>
          <w:sz w:val="24"/>
          <w:szCs w:val="24"/>
        </w:rPr>
      </w:pPr>
      <w:r w:rsidRPr="006B4527">
        <w:rPr>
          <w:rFonts w:ascii="Times New Roman" w:hAnsi="Times New Roman"/>
          <w:b/>
          <w:bCs/>
          <w:i/>
          <w:iCs/>
          <w:sz w:val="24"/>
          <w:szCs w:val="24"/>
        </w:rPr>
        <w:t xml:space="preserve">on </w:t>
      </w:r>
      <w:r w:rsidR="00A32C2B" w:rsidRPr="00A32C2B">
        <w:rPr>
          <w:rFonts w:ascii="Times New Roman" w:hAnsi="Times New Roman"/>
          <w:b/>
          <w:bCs/>
          <w:i/>
          <w:iCs/>
          <w:sz w:val="24"/>
          <w:szCs w:val="24"/>
        </w:rPr>
        <w:t>Evolved Universal Terrestrial Radio Access (E-UTRA)</w:t>
      </w:r>
      <w:r w:rsidR="00A32C2B">
        <w:rPr>
          <w:rFonts w:ascii="Times New Roman" w:hAnsi="Times New Roman"/>
          <w:b/>
          <w:bCs/>
          <w:i/>
          <w:iCs/>
          <w:sz w:val="24"/>
          <w:szCs w:val="24"/>
        </w:rPr>
        <w:t xml:space="preserve">, </w:t>
      </w:r>
      <w:r w:rsidR="00A32C2B" w:rsidRPr="00A32C2B">
        <w:rPr>
          <w:rFonts w:ascii="Times New Roman" w:hAnsi="Times New Roman"/>
          <w:b/>
          <w:bCs/>
          <w:i/>
          <w:iCs/>
          <w:sz w:val="24"/>
          <w:szCs w:val="24"/>
        </w:rPr>
        <w:t>Base Stations (BS)</w:t>
      </w:r>
    </w:p>
    <w:p w14:paraId="48D8FE14" w14:textId="77777777" w:rsidR="006B4527" w:rsidRPr="007C07C9" w:rsidRDefault="006B4527" w:rsidP="007C07C9">
      <w:pPr>
        <w:jc w:val="both"/>
        <w:rPr>
          <w:rFonts w:ascii="Times New Roman" w:hAnsi="Times New Roman"/>
          <w:b/>
          <w:iCs/>
        </w:rPr>
      </w:pPr>
    </w:p>
    <w:p w14:paraId="47981FDB" w14:textId="77777777" w:rsidR="00EA052E" w:rsidRPr="00E75252" w:rsidRDefault="000C417B" w:rsidP="000923F1">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11" w:name="_Toc458041028"/>
      <w:bookmarkStart w:id="12" w:name="_Toc458629963"/>
      <w:bookmarkStart w:id="13" w:name="_Toc118142459"/>
      <w:r w:rsidRPr="00E75252">
        <w:rPr>
          <w:rFonts w:ascii="Times New Roman" w:hAnsi="Times New Roman"/>
          <w:color w:val="000000"/>
          <w:sz w:val="26"/>
          <w:szCs w:val="26"/>
        </w:rPr>
        <w:t xml:space="preserve">Giới thiệu </w:t>
      </w:r>
      <w:r w:rsidR="00D9491C" w:rsidRPr="00E75252">
        <w:rPr>
          <w:rFonts w:ascii="Times New Roman" w:hAnsi="Times New Roman"/>
          <w:color w:val="000000"/>
          <w:sz w:val="26"/>
          <w:szCs w:val="26"/>
        </w:rPr>
        <w:t>dự thảo QCVN</w:t>
      </w:r>
      <w:bookmarkEnd w:id="10"/>
      <w:bookmarkEnd w:id="11"/>
      <w:bookmarkEnd w:id="12"/>
      <w:bookmarkEnd w:id="13"/>
    </w:p>
    <w:p w14:paraId="320ADF30" w14:textId="77777777" w:rsidR="00551E97" w:rsidRPr="00E75252" w:rsidRDefault="00EA052E" w:rsidP="00E75252">
      <w:pPr>
        <w:pStyle w:val="Heading2"/>
        <w:numPr>
          <w:ilvl w:val="1"/>
          <w:numId w:val="16"/>
        </w:numPr>
        <w:spacing w:before="120" w:after="120" w:line="240" w:lineRule="auto"/>
        <w:ind w:left="567" w:hanging="567"/>
        <w:rPr>
          <w:rFonts w:ascii="Times New Roman" w:hAnsi="Times New Roman"/>
          <w:color w:val="000000"/>
        </w:rPr>
      </w:pPr>
      <w:bookmarkStart w:id="14" w:name="_Toc458041029"/>
      <w:bookmarkStart w:id="15" w:name="_Toc458629964"/>
      <w:bookmarkStart w:id="16" w:name="_Toc118142460"/>
      <w:r w:rsidRPr="00E75252">
        <w:rPr>
          <w:rFonts w:ascii="Times New Roman" w:hAnsi="Times New Roman"/>
          <w:color w:val="000000"/>
        </w:rPr>
        <w:t xml:space="preserve">Tên </w:t>
      </w:r>
      <w:r w:rsidR="00D9491C" w:rsidRPr="00E75252">
        <w:rPr>
          <w:rFonts w:ascii="Times New Roman" w:hAnsi="Times New Roman"/>
          <w:color w:val="000000"/>
        </w:rPr>
        <w:t>dự thảo theo đề cương</w:t>
      </w:r>
      <w:bookmarkEnd w:id="14"/>
      <w:bookmarkEnd w:id="15"/>
      <w:bookmarkEnd w:id="16"/>
    </w:p>
    <w:p w14:paraId="66210AFA" w14:textId="7C4873CC" w:rsidR="00551E97" w:rsidRPr="00E75252" w:rsidRDefault="00EA052E" w:rsidP="00E75252">
      <w:pPr>
        <w:spacing w:before="120" w:after="120" w:line="240" w:lineRule="auto"/>
        <w:ind w:firstLine="567"/>
        <w:jc w:val="both"/>
        <w:rPr>
          <w:rFonts w:ascii="Times New Roman" w:hAnsi="Times New Roman"/>
          <w:color w:val="000000"/>
          <w:sz w:val="26"/>
          <w:szCs w:val="26"/>
        </w:rPr>
      </w:pPr>
      <w:r w:rsidRPr="00E75252">
        <w:rPr>
          <w:rFonts w:ascii="Times New Roman" w:hAnsi="Times New Roman"/>
          <w:color w:val="000000"/>
          <w:sz w:val="26"/>
          <w:szCs w:val="26"/>
        </w:rPr>
        <w:t xml:space="preserve">Quy chuẩn kỹ thuật </w:t>
      </w:r>
      <w:r w:rsidR="00D43660" w:rsidRPr="00E75252">
        <w:rPr>
          <w:rFonts w:ascii="Times New Roman" w:hAnsi="Times New Roman"/>
          <w:color w:val="000000"/>
          <w:sz w:val="26"/>
          <w:szCs w:val="26"/>
        </w:rPr>
        <w:t xml:space="preserve">quốc gia </w:t>
      </w:r>
      <w:r w:rsidR="00551E97" w:rsidRPr="00E75252">
        <w:rPr>
          <w:rFonts w:ascii="Times New Roman" w:hAnsi="Times New Roman"/>
          <w:color w:val="000000"/>
          <w:sz w:val="26"/>
          <w:szCs w:val="26"/>
        </w:rPr>
        <w:t xml:space="preserve">về thiết bị trạm gốc </w:t>
      </w:r>
      <w:r w:rsidR="00D323E1" w:rsidRPr="00E75252">
        <w:rPr>
          <w:rFonts w:ascii="Times New Roman" w:hAnsi="Times New Roman"/>
          <w:color w:val="000000"/>
          <w:sz w:val="26"/>
          <w:szCs w:val="26"/>
        </w:rPr>
        <w:t xml:space="preserve">thông </w:t>
      </w:r>
      <w:r w:rsidR="00A32C2B" w:rsidRPr="00E75252">
        <w:rPr>
          <w:rFonts w:ascii="Times New Roman" w:hAnsi="Times New Roman"/>
          <w:color w:val="000000"/>
          <w:sz w:val="26"/>
          <w:szCs w:val="26"/>
        </w:rPr>
        <w:t>E-UTRA, Phần truy nhập vô tuyến.</w:t>
      </w:r>
    </w:p>
    <w:p w14:paraId="028F4383" w14:textId="0E2827F1" w:rsidR="00C54621" w:rsidRPr="00E75252" w:rsidRDefault="00C54621" w:rsidP="00E75252">
      <w:pPr>
        <w:spacing w:before="120" w:after="120" w:line="240" w:lineRule="auto"/>
        <w:ind w:firstLine="567"/>
        <w:jc w:val="both"/>
        <w:rPr>
          <w:rFonts w:ascii="Times New Roman" w:hAnsi="Times New Roman"/>
          <w:color w:val="000000"/>
          <w:sz w:val="26"/>
          <w:szCs w:val="26"/>
        </w:rPr>
      </w:pPr>
      <w:r w:rsidRPr="00E75252">
        <w:rPr>
          <w:rFonts w:ascii="Times New Roman" w:hAnsi="Times New Roman"/>
          <w:color w:val="000000"/>
          <w:sz w:val="26"/>
          <w:szCs w:val="26"/>
        </w:rPr>
        <w:t>Ký hiệu: QCVN 110:2022/BTTTT.</w:t>
      </w:r>
    </w:p>
    <w:p w14:paraId="1CAF1128" w14:textId="77777777" w:rsidR="00551E97" w:rsidRPr="00E75252" w:rsidRDefault="000C417B" w:rsidP="00E75252">
      <w:pPr>
        <w:pStyle w:val="Heading2"/>
        <w:numPr>
          <w:ilvl w:val="1"/>
          <w:numId w:val="16"/>
        </w:numPr>
        <w:spacing w:before="120" w:after="120" w:line="240" w:lineRule="auto"/>
        <w:ind w:left="567" w:hanging="567"/>
        <w:rPr>
          <w:rFonts w:ascii="Times New Roman" w:hAnsi="Times New Roman"/>
          <w:color w:val="000000"/>
        </w:rPr>
      </w:pPr>
      <w:bookmarkStart w:id="17" w:name="_Toc458041030"/>
      <w:bookmarkStart w:id="18" w:name="_Toc458629965"/>
      <w:bookmarkStart w:id="19" w:name="_Toc118142461"/>
      <w:r w:rsidRPr="00E75252">
        <w:rPr>
          <w:rFonts w:ascii="Times New Roman" w:hAnsi="Times New Roman"/>
          <w:color w:val="000000"/>
        </w:rPr>
        <w:t>Mục tiêu</w:t>
      </w:r>
      <w:bookmarkEnd w:id="17"/>
      <w:bookmarkEnd w:id="18"/>
      <w:bookmarkEnd w:id="19"/>
    </w:p>
    <w:p w14:paraId="24A6DE1C" w14:textId="1726D13F" w:rsidR="00C54621" w:rsidRPr="00E75252" w:rsidRDefault="00C54621" w:rsidP="00E75252">
      <w:pPr>
        <w:spacing w:before="120" w:after="120" w:line="240" w:lineRule="auto"/>
        <w:ind w:firstLine="709"/>
        <w:jc w:val="both"/>
        <w:rPr>
          <w:rFonts w:ascii="Times New Roman" w:hAnsi="Times New Roman"/>
          <w:color w:val="000000"/>
          <w:sz w:val="26"/>
          <w:szCs w:val="26"/>
        </w:rPr>
      </w:pPr>
      <w:bookmarkStart w:id="20" w:name="_Toc458041035"/>
      <w:r w:rsidRPr="00E75252">
        <w:rPr>
          <w:rFonts w:ascii="Times New Roman" w:hAnsi="Times New Roman"/>
          <w:color w:val="000000"/>
          <w:sz w:val="26"/>
          <w:szCs w:val="26"/>
        </w:rPr>
        <w:t>Hoàn thiện hệ thống tiêu chuẩn/quy chuẩn kỹ thuật quốc gia lĩnh vực thông tin và truyền thông.</w:t>
      </w:r>
    </w:p>
    <w:p w14:paraId="47361123" w14:textId="7F32FB00" w:rsidR="00C54621" w:rsidRPr="000923F1" w:rsidRDefault="00C54621" w:rsidP="000923F1">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21" w:name="_Toc118142462"/>
      <w:r w:rsidRPr="00E75252">
        <w:rPr>
          <w:rFonts w:ascii="Times New Roman" w:hAnsi="Times New Roman"/>
          <w:color w:val="000000"/>
          <w:sz w:val="26"/>
          <w:szCs w:val="26"/>
        </w:rPr>
        <w:t xml:space="preserve">Đặt vấn </w:t>
      </w:r>
      <w:r w:rsidRPr="000923F1">
        <w:rPr>
          <w:rFonts w:ascii="Times New Roman" w:hAnsi="Times New Roman"/>
          <w:color w:val="000000"/>
          <w:sz w:val="26"/>
          <w:szCs w:val="26"/>
        </w:rPr>
        <w:t>đề</w:t>
      </w:r>
      <w:bookmarkEnd w:id="21"/>
    </w:p>
    <w:p w14:paraId="22648553" w14:textId="5F6900F9" w:rsidR="00673AD3" w:rsidRPr="00673AD3" w:rsidRDefault="00673AD3" w:rsidP="00673AD3">
      <w:pPr>
        <w:spacing w:before="120" w:after="120" w:line="240" w:lineRule="auto"/>
        <w:ind w:firstLine="567"/>
        <w:jc w:val="both"/>
        <w:rPr>
          <w:rFonts w:ascii="Times New Roman" w:hAnsi="Times New Roman"/>
          <w:color w:val="000000"/>
          <w:sz w:val="26"/>
          <w:szCs w:val="26"/>
        </w:rPr>
      </w:pPr>
      <w:r w:rsidRPr="00673AD3">
        <w:rPr>
          <w:rFonts w:ascii="Times New Roman" w:hAnsi="Times New Roman"/>
          <w:color w:val="000000"/>
          <w:sz w:val="26"/>
          <w:szCs w:val="26"/>
        </w:rPr>
        <w:t xml:space="preserve">Hiện nay tại Việt Nam thiết bị </w:t>
      </w:r>
      <w:r>
        <w:rPr>
          <w:rFonts w:ascii="Times New Roman" w:hAnsi="Times New Roman"/>
          <w:color w:val="000000"/>
          <w:sz w:val="26"/>
          <w:szCs w:val="26"/>
        </w:rPr>
        <w:t>trạm</w:t>
      </w:r>
      <w:r>
        <w:rPr>
          <w:rFonts w:ascii="Times New Roman" w:hAnsi="Times New Roman"/>
          <w:color w:val="000000"/>
          <w:sz w:val="26"/>
          <w:szCs w:val="26"/>
          <w:lang w:val="vi-VN"/>
        </w:rPr>
        <w:t xml:space="preserve"> gốc </w:t>
      </w:r>
      <w:r w:rsidRPr="00673AD3">
        <w:rPr>
          <w:rFonts w:ascii="Times New Roman" w:hAnsi="Times New Roman"/>
          <w:color w:val="000000"/>
          <w:sz w:val="26"/>
          <w:szCs w:val="26"/>
        </w:rPr>
        <w:t xml:space="preserve">thông tin di động E-UTRA được quản lý thông qua hình thức bắt buộc phải chứng nhận hợp quy và công bố hợp quy. </w:t>
      </w:r>
    </w:p>
    <w:p w14:paraId="055B7A07" w14:textId="24A1B0C0" w:rsidR="00673AD3" w:rsidRPr="00673AD3" w:rsidRDefault="00673AD3" w:rsidP="00673AD3">
      <w:pPr>
        <w:spacing w:before="120" w:after="120" w:line="240" w:lineRule="auto"/>
        <w:ind w:firstLine="567"/>
        <w:jc w:val="both"/>
        <w:rPr>
          <w:rFonts w:ascii="Times New Roman" w:hAnsi="Times New Roman"/>
          <w:color w:val="000000"/>
          <w:sz w:val="26"/>
          <w:szCs w:val="26"/>
        </w:rPr>
      </w:pPr>
      <w:r w:rsidRPr="00673AD3">
        <w:rPr>
          <w:rFonts w:ascii="Times New Roman" w:hAnsi="Times New Roman"/>
          <w:color w:val="000000"/>
          <w:sz w:val="26"/>
          <w:szCs w:val="26"/>
        </w:rPr>
        <w:t xml:space="preserve">Việc chứng nhận hợp quy được Bộ Thông tin và Truyền thông </w:t>
      </w:r>
      <w:r>
        <w:rPr>
          <w:rFonts w:ascii="Times New Roman" w:hAnsi="Times New Roman"/>
          <w:color w:val="000000"/>
          <w:sz w:val="26"/>
          <w:szCs w:val="26"/>
          <w:lang w:val="vi-VN"/>
        </w:rPr>
        <w:t xml:space="preserve">(BTTTT) </w:t>
      </w:r>
      <w:r w:rsidRPr="00673AD3">
        <w:rPr>
          <w:rFonts w:ascii="Times New Roman" w:hAnsi="Times New Roman"/>
          <w:color w:val="000000"/>
          <w:sz w:val="26"/>
          <w:szCs w:val="26"/>
        </w:rPr>
        <w:t>quy định trong Thông tư số 30/2011/TT-BTTTT ngày 31/10/2011, Thông tư số 15/2018/TT-BTTTT ngày 15/11/2018 và Thông tư số 10/2020/TT-BTTTT ngày 07/05/2020 quy định về chứng nhận hợp quy và công bố hợp quy đối với sản phẩm, hàng hóa chuyên ngành công nghệ thông tin và truyền thông.</w:t>
      </w:r>
    </w:p>
    <w:p w14:paraId="2AB2A4AF" w14:textId="67860D01" w:rsidR="00673AD3" w:rsidRPr="00673AD3" w:rsidRDefault="00673AD3" w:rsidP="00673AD3">
      <w:pPr>
        <w:spacing w:before="120" w:after="120" w:line="240" w:lineRule="auto"/>
        <w:ind w:firstLine="567"/>
        <w:jc w:val="both"/>
        <w:rPr>
          <w:rFonts w:ascii="Times New Roman" w:hAnsi="Times New Roman"/>
          <w:color w:val="000000"/>
          <w:sz w:val="26"/>
          <w:szCs w:val="26"/>
          <w:lang w:val="vi-VN"/>
        </w:rPr>
      </w:pPr>
      <w:r w:rsidRPr="00673AD3">
        <w:rPr>
          <w:rFonts w:ascii="Times New Roman" w:hAnsi="Times New Roman"/>
          <w:color w:val="000000"/>
          <w:sz w:val="26"/>
          <w:szCs w:val="26"/>
        </w:rPr>
        <w:t>Sản phẩm, hàng hóa chuyên ngành công nghệ thông tin và truyền thông bắt buộc phải chứng nhận hợp quy và công bố hợp quy hoặc bắt buộc phải công bố hợp quy được quy định tại Thông tư số 02/2022/TT-BTTTT ngày 16/5/2022 quy định Danh mục sản phẩm, hàng hóa có khả năng gây mất an toàn thuộc trách nhiệm quản lý của Bộ Thông tin và Truyền thông.</w:t>
      </w:r>
      <w:r>
        <w:rPr>
          <w:rFonts w:ascii="Times New Roman" w:hAnsi="Times New Roman"/>
          <w:color w:val="000000"/>
          <w:sz w:val="26"/>
          <w:szCs w:val="26"/>
          <w:lang w:val="vi-VN"/>
        </w:rPr>
        <w:t xml:space="preserve"> Trong đó, thiết bị trạm gốc thông tin di động E-UTRA bắt buộc phải chứng nhận và công bố hơp quy theo:</w:t>
      </w:r>
    </w:p>
    <w:p w14:paraId="75E738BE" w14:textId="3028312B" w:rsidR="00C54621" w:rsidRPr="00E75252" w:rsidRDefault="00C54621"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QCVN 110:2017/BTTTT “Quy chuẩn kỹ thuật quốc gia về thiết bị trạm gốc thông tin di động E-UTRA - Phần truy nhập vô tuyến”. Quy chuẩn này được xây dựng cơ sở tiêu chuẩn ETSI EN 301 908-1 V11.1.1 (2016-07)</w:t>
      </w:r>
      <w:r w:rsidR="002C44A5" w:rsidRPr="00E75252">
        <w:rPr>
          <w:rFonts w:ascii="Times New Roman" w:hAnsi="Times New Roman"/>
          <w:sz w:val="26"/>
          <w:szCs w:val="26"/>
          <w:lang w:val="pt-BR"/>
        </w:rPr>
        <w:t xml:space="preserve"> và</w:t>
      </w:r>
      <w:r w:rsidRPr="00E75252">
        <w:rPr>
          <w:rFonts w:ascii="Times New Roman" w:hAnsi="Times New Roman"/>
          <w:sz w:val="26"/>
          <w:szCs w:val="26"/>
          <w:lang w:val="pt-BR"/>
        </w:rPr>
        <w:t xml:space="preserve"> ETSI EN 301 908-14 V11.1.1 (2016-05).</w:t>
      </w:r>
    </w:p>
    <w:p w14:paraId="3BB6FDE7" w14:textId="28599E99" w:rsidR="002C44A5" w:rsidRPr="00E75252" w:rsidRDefault="002C44A5"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QCVN 103:2016/BTTTT “Quy chuẩn kỹ thuật quốc gia về tương thích điện từ đối với thiết bị trạm gốc, lập và phụ trợ trong hệ thống thông tin di động GSM, W-CDMA FDD và LTE</w:t>
      </w:r>
      <w:r w:rsidRPr="00E75252">
        <w:rPr>
          <w:rFonts w:ascii="Times New Roman" w:hAnsi="Times New Roman"/>
          <w:sz w:val="26"/>
          <w:szCs w:val="26"/>
          <w:lang w:val="vi-VN"/>
        </w:rPr>
        <w:t xml:space="preserve">”. </w:t>
      </w:r>
      <w:r w:rsidRPr="00E75252">
        <w:rPr>
          <w:rFonts w:ascii="Times New Roman" w:hAnsi="Times New Roman"/>
          <w:sz w:val="26"/>
          <w:szCs w:val="26"/>
          <w:lang w:val="pt-BR"/>
        </w:rPr>
        <w:t>Quy chuẩn này được xây dựng cơ sở tiêu chuẩn</w:t>
      </w:r>
      <w:r w:rsidRPr="00E75252">
        <w:rPr>
          <w:rFonts w:ascii="Times New Roman" w:hAnsi="Times New Roman"/>
          <w:sz w:val="26"/>
          <w:szCs w:val="26"/>
          <w:lang w:val="vi-VN"/>
        </w:rPr>
        <w:t xml:space="preserve"> </w:t>
      </w:r>
      <w:r w:rsidRPr="00E75252">
        <w:rPr>
          <w:rFonts w:ascii="Times New Roman" w:hAnsi="Times New Roman"/>
          <w:sz w:val="26"/>
          <w:szCs w:val="26"/>
          <w:lang w:val="pt-BR"/>
        </w:rPr>
        <w:t>ETSI EN 301 489-50 V1.2.1(2013-03)</w:t>
      </w:r>
      <w:r w:rsidR="003A5751" w:rsidRPr="00E75252">
        <w:rPr>
          <w:rFonts w:ascii="Times New Roman" w:hAnsi="Times New Roman"/>
          <w:sz w:val="26"/>
          <w:szCs w:val="26"/>
          <w:lang w:val="vi-VN"/>
        </w:rPr>
        <w:t>.</w:t>
      </w:r>
      <w:r w:rsidRPr="00E75252">
        <w:rPr>
          <w:rFonts w:ascii="Times New Roman" w:hAnsi="Times New Roman"/>
          <w:sz w:val="26"/>
          <w:szCs w:val="26"/>
          <w:lang w:val="pt-BR"/>
        </w:rPr>
        <w:t xml:space="preserve"> </w:t>
      </w:r>
    </w:p>
    <w:p w14:paraId="4CDE3970" w14:textId="4258176F" w:rsidR="00673AD3" w:rsidRPr="00673AD3" w:rsidRDefault="00673AD3" w:rsidP="00673AD3">
      <w:pPr>
        <w:spacing w:before="120" w:after="120" w:line="240" w:lineRule="auto"/>
        <w:ind w:firstLine="567"/>
        <w:jc w:val="both"/>
        <w:rPr>
          <w:rFonts w:ascii="Times New Roman" w:hAnsi="Times New Roman"/>
          <w:color w:val="000000"/>
          <w:sz w:val="26"/>
          <w:szCs w:val="26"/>
        </w:rPr>
      </w:pPr>
      <w:r w:rsidRPr="00673AD3">
        <w:rPr>
          <w:rFonts w:ascii="Times New Roman" w:hAnsi="Times New Roman"/>
          <w:color w:val="000000"/>
          <w:sz w:val="26"/>
          <w:szCs w:val="26"/>
        </w:rPr>
        <w:t xml:space="preserve">Ngoài ra, </w:t>
      </w:r>
      <w:r>
        <w:rPr>
          <w:rFonts w:ascii="Times New Roman" w:hAnsi="Times New Roman"/>
          <w:color w:val="000000"/>
          <w:sz w:val="26"/>
          <w:szCs w:val="26"/>
          <w:lang w:val="vi-VN"/>
        </w:rPr>
        <w:t>n</w:t>
      </w:r>
      <w:r w:rsidRPr="00673AD3">
        <w:rPr>
          <w:rFonts w:ascii="Times New Roman" w:hAnsi="Times New Roman"/>
          <w:color w:val="000000"/>
          <w:sz w:val="26"/>
          <w:szCs w:val="26"/>
        </w:rPr>
        <w:t xml:space="preserve">hằm mục tiêu là vừa phát triển Chính phủ số, kinh tế số, xã hội số, vừa  hình thành các doanh nghiệp công nghệ số Việt Nam có năng lực đi ra toàn cầu, Thủ tướng Chính phủ đã ban hành Quyết định số 749/QĐ-TTg </w:t>
      </w:r>
      <w:r w:rsidR="00C978AF" w:rsidRPr="00673AD3">
        <w:rPr>
          <w:rFonts w:ascii="Times New Roman" w:hAnsi="Times New Roman"/>
          <w:color w:val="000000"/>
          <w:sz w:val="26"/>
          <w:szCs w:val="26"/>
        </w:rPr>
        <w:t>ngày 03</w:t>
      </w:r>
      <w:r w:rsidR="00C978AF">
        <w:rPr>
          <w:rFonts w:ascii="Times New Roman" w:hAnsi="Times New Roman"/>
          <w:color w:val="000000"/>
          <w:sz w:val="26"/>
          <w:szCs w:val="26"/>
          <w:lang w:val="vi-VN"/>
        </w:rPr>
        <w:t>/</w:t>
      </w:r>
      <w:r w:rsidR="00C978AF" w:rsidRPr="00673AD3">
        <w:rPr>
          <w:rFonts w:ascii="Times New Roman" w:hAnsi="Times New Roman"/>
          <w:color w:val="000000"/>
          <w:sz w:val="26"/>
          <w:szCs w:val="26"/>
        </w:rPr>
        <w:t>6</w:t>
      </w:r>
      <w:r w:rsidR="00C978AF">
        <w:rPr>
          <w:rFonts w:ascii="Times New Roman" w:hAnsi="Times New Roman"/>
          <w:color w:val="000000"/>
          <w:sz w:val="26"/>
          <w:szCs w:val="26"/>
          <w:lang w:val="vi-VN"/>
        </w:rPr>
        <w:t>/</w:t>
      </w:r>
      <w:r w:rsidR="00C978AF" w:rsidRPr="00673AD3">
        <w:rPr>
          <w:rFonts w:ascii="Times New Roman" w:hAnsi="Times New Roman"/>
          <w:color w:val="000000"/>
          <w:sz w:val="26"/>
          <w:szCs w:val="26"/>
        </w:rPr>
        <w:t xml:space="preserve">2020 </w:t>
      </w:r>
      <w:r w:rsidR="00C978AF">
        <w:rPr>
          <w:rFonts w:ascii="Times New Roman" w:hAnsi="Times New Roman"/>
          <w:color w:val="000000"/>
          <w:sz w:val="26"/>
          <w:szCs w:val="26"/>
          <w:lang w:val="vi-VN"/>
        </w:rPr>
        <w:t>p</w:t>
      </w:r>
      <w:r w:rsidRPr="00673AD3">
        <w:rPr>
          <w:rFonts w:ascii="Times New Roman" w:hAnsi="Times New Roman"/>
          <w:color w:val="000000"/>
          <w:sz w:val="26"/>
          <w:szCs w:val="26"/>
        </w:rPr>
        <w:t xml:space="preserve">hê duyệt “Chương trình Chuyển đổi số quốc gia đến năm 2025, định hướng đến năm 2030”, trong đó nhiệm vụ, giải pháp tạo nền móng chuyển đổi số về phát triển hạ tầng số có yêu cầu </w:t>
      </w:r>
      <w:r w:rsidRPr="00673AD3">
        <w:rPr>
          <w:rFonts w:ascii="Times New Roman" w:hAnsi="Times New Roman"/>
          <w:color w:val="000000"/>
          <w:sz w:val="26"/>
          <w:szCs w:val="26"/>
        </w:rPr>
        <w:lastRenderedPageBreak/>
        <w:t>quy hoạch lại băng tần, phát triển hạ tầng mạng di động 5G; nâng cấp mạng di động 4G; sớm thương mại hóa mạng di động 5G; triển khai các giải pháp để phổ cập điện thoại di động thông minh tại Việt Nam; xây dựng quy định và lộ trình yêu cầu tích hợp công nghệ 4G, 5G đối với các sản phẩm điện thoại di động và các thiết bị Internet vạn vật (IoT) được sản xuất và nhập khẩu để lưu thông trên thị trường trong nước.</w:t>
      </w:r>
    </w:p>
    <w:p w14:paraId="044E5EB9" w14:textId="20C5FBDE" w:rsidR="00673AD3" w:rsidRPr="00673AD3" w:rsidRDefault="00673AD3" w:rsidP="00673AD3">
      <w:pPr>
        <w:spacing w:before="120" w:after="120" w:line="240" w:lineRule="auto"/>
        <w:ind w:firstLine="567"/>
        <w:jc w:val="both"/>
        <w:rPr>
          <w:rFonts w:ascii="Times New Roman" w:hAnsi="Times New Roman"/>
          <w:color w:val="000000"/>
          <w:sz w:val="26"/>
          <w:szCs w:val="26"/>
        </w:rPr>
      </w:pPr>
      <w:r w:rsidRPr="00673AD3">
        <w:rPr>
          <w:rFonts w:ascii="Times New Roman" w:hAnsi="Times New Roman"/>
          <w:color w:val="000000"/>
          <w:sz w:val="26"/>
          <w:szCs w:val="26"/>
        </w:rPr>
        <w:t xml:space="preserve">BTTTT đã cấp giấy phép cung cấp dịch vụ thông tin di động cho VNPT, Viettel, Mobifone và các mạng cũng đã triển khai phát triển mạng lưới để cung cấp dịch vụ cho người dân. Đối với công nghệ 4G, các mạng hiện nay triển khai cung cấp dịch vụ trên công nghệ FDD. </w:t>
      </w:r>
    </w:p>
    <w:p w14:paraId="4D949B4D" w14:textId="343FAE59" w:rsidR="00673AD3" w:rsidRPr="00673AD3" w:rsidRDefault="00673AD3" w:rsidP="00673AD3">
      <w:pPr>
        <w:spacing w:before="120" w:after="120" w:line="240" w:lineRule="auto"/>
        <w:ind w:firstLine="567"/>
        <w:jc w:val="both"/>
        <w:rPr>
          <w:rFonts w:ascii="Times New Roman" w:hAnsi="Times New Roman"/>
          <w:color w:val="000000"/>
          <w:sz w:val="26"/>
          <w:szCs w:val="26"/>
        </w:rPr>
      </w:pPr>
      <w:r w:rsidRPr="00673AD3">
        <w:rPr>
          <w:rFonts w:ascii="Times New Roman" w:hAnsi="Times New Roman"/>
          <w:color w:val="000000"/>
          <w:sz w:val="26"/>
          <w:szCs w:val="26"/>
        </w:rPr>
        <w:t xml:space="preserve">Trong thời gian vừa qua </w:t>
      </w:r>
      <w:r>
        <w:rPr>
          <w:rFonts w:ascii="Times New Roman" w:hAnsi="Times New Roman"/>
          <w:color w:val="000000"/>
          <w:sz w:val="26"/>
          <w:szCs w:val="26"/>
        </w:rPr>
        <w:t>BTTTT</w:t>
      </w:r>
      <w:r w:rsidRPr="00673AD3">
        <w:rPr>
          <w:rFonts w:ascii="Times New Roman" w:hAnsi="Times New Roman"/>
          <w:color w:val="000000"/>
          <w:sz w:val="26"/>
          <w:szCs w:val="26"/>
        </w:rPr>
        <w:t xml:space="preserve"> cũng đã rà soát, quy hoạch lại một số băng tần nhằm nâng cao hiệu quả sử dụng băng tần, cụ thể như sau:</w:t>
      </w:r>
    </w:p>
    <w:p w14:paraId="5916A65F" w14:textId="77777777" w:rsidR="00673AD3" w:rsidRPr="00673AD3" w:rsidRDefault="00673AD3" w:rsidP="00673AD3">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673AD3">
        <w:rPr>
          <w:rFonts w:ascii="Times New Roman" w:hAnsi="Times New Roman"/>
          <w:sz w:val="26"/>
          <w:szCs w:val="26"/>
          <w:lang w:val="pt-BR"/>
        </w:rPr>
        <w:t>Ngày 25/12/2019 Bộ trưởng Bộ Thông tin và Truyền thông đã ban hành Thông tư số 19/2019/TT-BTTTT Quy hoạch băng tần 694-806 MHz cho hệ thống cho hệ thống thông tin di động IMT của Việt Nam.</w:t>
      </w:r>
    </w:p>
    <w:p w14:paraId="516FDD00" w14:textId="3DBE4E39" w:rsidR="00673AD3" w:rsidRDefault="00673AD3" w:rsidP="00673AD3">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673AD3">
        <w:rPr>
          <w:rFonts w:ascii="Times New Roman" w:hAnsi="Times New Roman"/>
          <w:sz w:val="26"/>
          <w:szCs w:val="26"/>
          <w:lang w:val="pt-BR"/>
        </w:rPr>
        <w:t>Ngày 20/08/2020 Bộ trưởng Bộ Thông tin và Truyền thông đã ban hành Thông tư số 18/2020/TT-BTTTT Quy hoạch băng tần 2300-2400 MHz và băng tần 2500-2690 MHz cho hệ thống thông tin di động IMT của Việt Nam, trong đó quy định công nghệ sử dụng trên các băng tần này là công nghệ TDD.</w:t>
      </w:r>
    </w:p>
    <w:p w14:paraId="48CBA711" w14:textId="7C3B3B6B" w:rsidR="00673AD3" w:rsidRPr="002067F6" w:rsidRDefault="00673AD3" w:rsidP="002067F6">
      <w:pPr>
        <w:spacing w:before="120" w:after="120" w:line="240" w:lineRule="auto"/>
        <w:ind w:firstLine="567"/>
        <w:jc w:val="both"/>
        <w:rPr>
          <w:rFonts w:ascii="Times New Roman" w:hAnsi="Times New Roman"/>
          <w:color w:val="000000"/>
          <w:sz w:val="26"/>
          <w:szCs w:val="26"/>
        </w:rPr>
      </w:pPr>
      <w:r>
        <w:rPr>
          <w:rFonts w:ascii="Times New Roman" w:hAnsi="Times New Roman"/>
          <w:color w:val="000000"/>
          <w:sz w:val="26"/>
          <w:szCs w:val="26"/>
        </w:rPr>
        <w:t>C</w:t>
      </w:r>
      <w:r>
        <w:rPr>
          <w:rFonts w:ascii="Times New Roman" w:hAnsi="Times New Roman"/>
          <w:color w:val="000000"/>
          <w:sz w:val="26"/>
          <w:szCs w:val="26"/>
          <w:lang w:val="vi-VN"/>
        </w:rPr>
        <w:t>ù</w:t>
      </w:r>
      <w:r>
        <w:rPr>
          <w:rFonts w:ascii="Times New Roman" w:hAnsi="Times New Roman"/>
          <w:color w:val="000000"/>
          <w:sz w:val="26"/>
          <w:szCs w:val="26"/>
        </w:rPr>
        <w:t>ng</w:t>
      </w:r>
      <w:r>
        <w:rPr>
          <w:rFonts w:ascii="Times New Roman" w:hAnsi="Times New Roman"/>
          <w:color w:val="000000"/>
          <w:sz w:val="26"/>
          <w:szCs w:val="26"/>
          <w:lang w:val="vi-VN"/>
        </w:rPr>
        <w:t xml:space="preserve"> với</w:t>
      </w:r>
      <w:r w:rsidRPr="00673AD3">
        <w:rPr>
          <w:rFonts w:ascii="Times New Roman" w:hAnsi="Times New Roman"/>
          <w:color w:val="000000"/>
          <w:sz w:val="26"/>
          <w:szCs w:val="26"/>
        </w:rPr>
        <w:t xml:space="preserve"> sự phát triển của công nghệ mới cũng như sự biến động của các quy ước thông tin vô tuyến điện, các phiên bản tiêu chuẩn được tham chiếu trên đã được các tổ chức tiêu chuẩn hoá trên thế giới như ETSI,… bãi bỏ và thay thế</w:t>
      </w:r>
      <w:r w:rsidR="00C978AF">
        <w:rPr>
          <w:rFonts w:ascii="Times New Roman" w:hAnsi="Times New Roman"/>
          <w:color w:val="000000"/>
          <w:sz w:val="26"/>
          <w:szCs w:val="26"/>
          <w:lang w:val="vi-VN"/>
        </w:rPr>
        <w:t>.</w:t>
      </w:r>
      <w:r w:rsidRPr="00673AD3">
        <w:rPr>
          <w:rFonts w:ascii="Times New Roman" w:hAnsi="Times New Roman"/>
          <w:color w:val="000000"/>
          <w:sz w:val="26"/>
          <w:szCs w:val="26"/>
        </w:rPr>
        <w:t xml:space="preserve"> QCVN 110:2017/BTTTT chưa có quy định các băng tần theo quy hoạch mới tại Việt Nam. Do đó, việc các quy chuẩn kỹ thuật quốc gia trên liên tục được rà soát, cập nhật, sửa đổi, bổ sung hàng năm là cần thiết </w:t>
      </w:r>
      <w:r w:rsidR="002067F6" w:rsidRPr="002067F6">
        <w:rPr>
          <w:rFonts w:ascii="Times New Roman" w:hAnsi="Times New Roman"/>
          <w:color w:val="000000"/>
          <w:sz w:val="26"/>
          <w:szCs w:val="26"/>
        </w:rPr>
        <w:t>nhằm đảm bảo tuân thủ các quy định về quy hoạch băng tần cũng như</w:t>
      </w:r>
      <w:r w:rsidR="002067F6" w:rsidRPr="00673AD3">
        <w:rPr>
          <w:rFonts w:ascii="Times New Roman" w:hAnsi="Times New Roman"/>
          <w:color w:val="000000"/>
          <w:sz w:val="26"/>
          <w:szCs w:val="26"/>
        </w:rPr>
        <w:t xml:space="preserve"> </w:t>
      </w:r>
      <w:r w:rsidRPr="00673AD3">
        <w:rPr>
          <w:rFonts w:ascii="Times New Roman" w:hAnsi="Times New Roman"/>
          <w:color w:val="000000"/>
          <w:sz w:val="26"/>
          <w:szCs w:val="26"/>
        </w:rPr>
        <w:t>đáp ứng công tác chuẩn hóa thiết bị và quản lý chất lượng các sản phẩm, hàng hóa chuyên ngành thông tin và truyền thông trong giai đoạn mới.</w:t>
      </w:r>
    </w:p>
    <w:p w14:paraId="2B9F3818" w14:textId="1F6E16D7" w:rsidR="00A22A84" w:rsidRPr="00E75252" w:rsidRDefault="008A2077" w:rsidP="000923F1">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22" w:name="_Toc458629993"/>
      <w:bookmarkStart w:id="23" w:name="_Toc458723977"/>
      <w:bookmarkStart w:id="24" w:name="_Toc458807994"/>
      <w:bookmarkStart w:id="25" w:name="_Toc463326098"/>
      <w:bookmarkStart w:id="26" w:name="_Toc464687970"/>
      <w:bookmarkStart w:id="27" w:name="_Toc464688029"/>
      <w:bookmarkStart w:id="28" w:name="_Toc464688262"/>
      <w:bookmarkStart w:id="29" w:name="_Toc464688415"/>
      <w:bookmarkStart w:id="30" w:name="_Toc464688473"/>
      <w:bookmarkStart w:id="31" w:name="_Toc464688532"/>
      <w:bookmarkStart w:id="32" w:name="_Toc464705192"/>
      <w:bookmarkStart w:id="33" w:name="_Toc466038325"/>
      <w:bookmarkStart w:id="34" w:name="_Toc458041034"/>
      <w:bookmarkStart w:id="35" w:name="_Toc458629992"/>
      <w:bookmarkStart w:id="36" w:name="_Toc118142463"/>
      <w:bookmarkEnd w:id="22"/>
      <w:bookmarkEnd w:id="23"/>
      <w:bookmarkEnd w:id="24"/>
      <w:bookmarkEnd w:id="25"/>
      <w:bookmarkEnd w:id="26"/>
      <w:bookmarkEnd w:id="27"/>
      <w:bookmarkEnd w:id="28"/>
      <w:bookmarkEnd w:id="29"/>
      <w:bookmarkEnd w:id="30"/>
      <w:bookmarkEnd w:id="31"/>
      <w:bookmarkEnd w:id="32"/>
      <w:bookmarkEnd w:id="33"/>
      <w:r w:rsidRPr="00E75252">
        <w:rPr>
          <w:rFonts w:ascii="Times New Roman" w:hAnsi="Times New Roman"/>
          <w:color w:val="000000"/>
          <w:sz w:val="26"/>
          <w:szCs w:val="26"/>
        </w:rPr>
        <w:t>T</w:t>
      </w:r>
      <w:r w:rsidR="00B97698" w:rsidRPr="00E75252">
        <w:rPr>
          <w:rFonts w:ascii="Times New Roman" w:hAnsi="Times New Roman"/>
          <w:color w:val="000000"/>
          <w:sz w:val="26"/>
          <w:szCs w:val="26"/>
        </w:rPr>
        <w:t xml:space="preserve">ình hình chuẩn hoá quốc tế đối với </w:t>
      </w:r>
      <w:bookmarkEnd w:id="34"/>
      <w:bookmarkEnd w:id="35"/>
      <w:r w:rsidRPr="00E75252">
        <w:rPr>
          <w:rFonts w:ascii="Times New Roman" w:hAnsi="Times New Roman"/>
          <w:color w:val="000000"/>
          <w:sz w:val="26"/>
          <w:szCs w:val="26"/>
        </w:rPr>
        <w:t xml:space="preserve">thiết bị trạm gốc </w:t>
      </w:r>
      <w:r w:rsidR="002C44A5" w:rsidRPr="000923F1">
        <w:rPr>
          <w:rFonts w:ascii="Times New Roman" w:hAnsi="Times New Roman"/>
          <w:color w:val="000000"/>
          <w:sz w:val="26"/>
          <w:szCs w:val="26"/>
        </w:rPr>
        <w:t xml:space="preserve">thông tin di động </w:t>
      </w:r>
      <w:r w:rsidRPr="00E75252">
        <w:rPr>
          <w:rFonts w:ascii="Times New Roman" w:hAnsi="Times New Roman"/>
          <w:color w:val="000000"/>
          <w:sz w:val="26"/>
          <w:szCs w:val="26"/>
        </w:rPr>
        <w:t>E-UTRAN</w:t>
      </w:r>
      <w:bookmarkEnd w:id="36"/>
    </w:p>
    <w:p w14:paraId="1637B56E" w14:textId="77777777" w:rsidR="00D57DAA" w:rsidRPr="00E75252" w:rsidRDefault="00D57DAA" w:rsidP="00E75252">
      <w:pPr>
        <w:pStyle w:val="ListParagraph"/>
        <w:keepNext/>
        <w:keepLines/>
        <w:numPr>
          <w:ilvl w:val="0"/>
          <w:numId w:val="11"/>
        </w:numPr>
        <w:spacing w:before="120" w:after="120" w:line="240" w:lineRule="auto"/>
        <w:contextualSpacing w:val="0"/>
        <w:outlineLvl w:val="1"/>
        <w:rPr>
          <w:rFonts w:ascii="Times New Roman" w:hAnsi="Times New Roman"/>
          <w:b/>
          <w:bCs/>
          <w:vanish/>
          <w:color w:val="4F81BD"/>
          <w:sz w:val="26"/>
          <w:szCs w:val="26"/>
        </w:rPr>
      </w:pPr>
      <w:bookmarkStart w:id="37" w:name="_Toc116446057"/>
      <w:bookmarkStart w:id="38" w:name="_Toc116484856"/>
      <w:bookmarkStart w:id="39" w:name="_Toc118142364"/>
      <w:bookmarkStart w:id="40" w:name="_Toc118142464"/>
      <w:bookmarkEnd w:id="37"/>
      <w:bookmarkEnd w:id="38"/>
      <w:bookmarkEnd w:id="39"/>
      <w:bookmarkEnd w:id="40"/>
    </w:p>
    <w:p w14:paraId="72380617" w14:textId="77777777" w:rsidR="00D57DAA" w:rsidRPr="00E75252" w:rsidRDefault="00D57DAA" w:rsidP="00E75252">
      <w:pPr>
        <w:pStyle w:val="ListParagraph"/>
        <w:keepNext/>
        <w:keepLines/>
        <w:numPr>
          <w:ilvl w:val="0"/>
          <w:numId w:val="11"/>
        </w:numPr>
        <w:spacing w:before="120" w:after="120" w:line="240" w:lineRule="auto"/>
        <w:contextualSpacing w:val="0"/>
        <w:outlineLvl w:val="1"/>
        <w:rPr>
          <w:rFonts w:ascii="Times New Roman" w:hAnsi="Times New Roman"/>
          <w:b/>
          <w:bCs/>
          <w:vanish/>
          <w:color w:val="4F81BD"/>
          <w:sz w:val="26"/>
          <w:szCs w:val="26"/>
        </w:rPr>
      </w:pPr>
      <w:bookmarkStart w:id="41" w:name="_Toc458629994"/>
      <w:bookmarkStart w:id="42" w:name="_Toc458723978"/>
      <w:bookmarkStart w:id="43" w:name="_Toc458807995"/>
      <w:bookmarkStart w:id="44" w:name="_Toc463326099"/>
      <w:bookmarkStart w:id="45" w:name="_Toc464687971"/>
      <w:bookmarkStart w:id="46" w:name="_Toc464688030"/>
      <w:bookmarkStart w:id="47" w:name="_Toc464688263"/>
      <w:bookmarkStart w:id="48" w:name="_Toc464688416"/>
      <w:bookmarkStart w:id="49" w:name="_Toc464688474"/>
      <w:bookmarkStart w:id="50" w:name="_Toc464688533"/>
      <w:bookmarkStart w:id="51" w:name="_Toc464705193"/>
      <w:bookmarkStart w:id="52" w:name="_Toc466038326"/>
      <w:bookmarkStart w:id="53" w:name="_Toc116446058"/>
      <w:bookmarkStart w:id="54" w:name="_Toc116484857"/>
      <w:bookmarkStart w:id="55" w:name="_Toc118142365"/>
      <w:bookmarkStart w:id="56" w:name="_Toc11814246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61508F49" w14:textId="7731EAD6" w:rsidR="00A22A84" w:rsidRPr="00E75252" w:rsidRDefault="00A22A84" w:rsidP="00E75252">
      <w:pPr>
        <w:pStyle w:val="Heading2"/>
        <w:numPr>
          <w:ilvl w:val="1"/>
          <w:numId w:val="15"/>
        </w:numPr>
        <w:spacing w:before="120" w:after="120" w:line="240" w:lineRule="auto"/>
        <w:ind w:left="567" w:hanging="567"/>
        <w:rPr>
          <w:rFonts w:ascii="Times New Roman" w:hAnsi="Times New Roman"/>
          <w:color w:val="000000"/>
        </w:rPr>
      </w:pPr>
      <w:bookmarkStart w:id="57" w:name="_Ref458031148"/>
      <w:bookmarkStart w:id="58" w:name="_Toc458041036"/>
      <w:bookmarkStart w:id="59" w:name="_Toc458629996"/>
      <w:bookmarkStart w:id="60" w:name="_Toc118142466"/>
      <w:bookmarkEnd w:id="20"/>
      <w:r w:rsidRPr="00E75252">
        <w:rPr>
          <w:rFonts w:ascii="Times New Roman" w:hAnsi="Times New Roman"/>
          <w:color w:val="000000"/>
        </w:rPr>
        <w:t>Viện tiêu chuẩn Châu Âu (ETSI)</w:t>
      </w:r>
      <w:bookmarkEnd w:id="57"/>
      <w:bookmarkEnd w:id="58"/>
      <w:bookmarkEnd w:id="59"/>
      <w:bookmarkEnd w:id="60"/>
    </w:p>
    <w:p w14:paraId="6A95D841" w14:textId="77777777" w:rsidR="00CF5659" w:rsidRPr="00E75252" w:rsidRDefault="00B05FA9" w:rsidP="00E75252">
      <w:pPr>
        <w:spacing w:before="120" w:after="120" w:line="240" w:lineRule="auto"/>
        <w:ind w:firstLine="567"/>
        <w:jc w:val="both"/>
        <w:rPr>
          <w:rFonts w:ascii="Times New Roman" w:hAnsi="Times New Roman"/>
          <w:color w:val="000000"/>
          <w:sz w:val="26"/>
          <w:szCs w:val="26"/>
        </w:rPr>
      </w:pPr>
      <w:r w:rsidRPr="00E75252">
        <w:rPr>
          <w:rFonts w:ascii="Times New Roman" w:hAnsi="Times New Roman"/>
          <w:color w:val="000000"/>
          <w:sz w:val="26"/>
          <w:szCs w:val="26"/>
        </w:rPr>
        <w:t>Viện Tiêu chuẩn Viễn thông châu Âu (viết tắt ETSI) là một tổ chức tiêu chuẩ</w:t>
      </w:r>
      <w:r w:rsidR="00CF5659" w:rsidRPr="00E75252">
        <w:rPr>
          <w:rFonts w:ascii="Times New Roman" w:hAnsi="Times New Roman"/>
          <w:color w:val="000000"/>
          <w:sz w:val="26"/>
          <w:szCs w:val="26"/>
        </w:rPr>
        <w:t xml:space="preserve">n hóa, </w:t>
      </w:r>
      <w:r w:rsidRPr="00E75252">
        <w:rPr>
          <w:rFonts w:ascii="Times New Roman" w:hAnsi="Times New Roman"/>
          <w:color w:val="000000"/>
          <w:sz w:val="26"/>
          <w:szCs w:val="26"/>
        </w:rPr>
        <w:t>phi lợi nhuận, và độc lập trong công nghiệp viễn thông (các nhà sản xuất thiết bị</w:t>
      </w:r>
      <w:r w:rsidR="00CF5659" w:rsidRPr="00E75252">
        <w:rPr>
          <w:rFonts w:ascii="Times New Roman" w:hAnsi="Times New Roman"/>
          <w:color w:val="000000"/>
          <w:sz w:val="26"/>
          <w:szCs w:val="26"/>
        </w:rPr>
        <w:t xml:space="preserve"> và </w:t>
      </w:r>
      <w:r w:rsidRPr="00E75252">
        <w:rPr>
          <w:rFonts w:ascii="Times New Roman" w:hAnsi="Times New Roman"/>
          <w:color w:val="000000"/>
          <w:sz w:val="26"/>
          <w:szCs w:val="26"/>
        </w:rPr>
        <w:t>vận hành mạng) tại Châu Âu, với dự án rộng khắp tr</w:t>
      </w:r>
      <w:r w:rsidR="00C533B3" w:rsidRPr="00E75252">
        <w:rPr>
          <w:rFonts w:ascii="Times New Roman" w:hAnsi="Times New Roman"/>
          <w:color w:val="000000"/>
          <w:sz w:val="26"/>
          <w:szCs w:val="26"/>
        </w:rPr>
        <w:t>ên thế giới. ETSI đã thành công</w:t>
      </w:r>
      <w:r w:rsidR="00CF5659" w:rsidRPr="00E75252">
        <w:rPr>
          <w:rFonts w:ascii="Times New Roman" w:hAnsi="Times New Roman"/>
          <w:color w:val="000000"/>
          <w:sz w:val="26"/>
          <w:szCs w:val="26"/>
        </w:rPr>
        <w:t xml:space="preserve"> </w:t>
      </w:r>
      <w:r w:rsidRPr="00E75252">
        <w:rPr>
          <w:rFonts w:ascii="Times New Roman" w:hAnsi="Times New Roman"/>
          <w:color w:val="000000"/>
          <w:sz w:val="26"/>
          <w:szCs w:val="26"/>
        </w:rPr>
        <w:t>trong việc tiêu chuẩn Vô tuyến côn</w:t>
      </w:r>
      <w:r w:rsidR="00C533B3" w:rsidRPr="00E75252">
        <w:rPr>
          <w:rFonts w:ascii="Times New Roman" w:hAnsi="Times New Roman"/>
          <w:color w:val="000000"/>
          <w:sz w:val="26"/>
          <w:szCs w:val="26"/>
        </w:rPr>
        <w:t>g suất thấp</w:t>
      </w:r>
      <w:r w:rsidRPr="00E75252">
        <w:rPr>
          <w:rFonts w:ascii="Times New Roman" w:hAnsi="Times New Roman"/>
          <w:color w:val="000000"/>
          <w:sz w:val="26"/>
          <w:szCs w:val="26"/>
        </w:rPr>
        <w:t>, hệ thống điệ</w:t>
      </w:r>
      <w:r w:rsidR="00CF5659" w:rsidRPr="00E75252">
        <w:rPr>
          <w:rFonts w:ascii="Times New Roman" w:hAnsi="Times New Roman"/>
          <w:color w:val="000000"/>
          <w:sz w:val="26"/>
          <w:szCs w:val="26"/>
        </w:rPr>
        <w:t xml:space="preserve">n </w:t>
      </w:r>
      <w:r w:rsidRPr="00E75252">
        <w:rPr>
          <w:rFonts w:ascii="Times New Roman" w:hAnsi="Times New Roman"/>
          <w:color w:val="000000"/>
          <w:sz w:val="26"/>
          <w:szCs w:val="26"/>
        </w:rPr>
        <w:t>thoại tế bào W-CDMA FDD và hệ thống vô tuy</w:t>
      </w:r>
      <w:r w:rsidR="00CF5659" w:rsidRPr="00E75252">
        <w:rPr>
          <w:rFonts w:ascii="Times New Roman" w:hAnsi="Times New Roman"/>
          <w:color w:val="000000"/>
          <w:sz w:val="26"/>
          <w:szCs w:val="26"/>
        </w:rPr>
        <w:t>ến di động chuyên nghiệp TETRA.</w:t>
      </w:r>
    </w:p>
    <w:p w14:paraId="119635AB" w14:textId="77777777" w:rsidR="00B05FA9" w:rsidRPr="00E75252" w:rsidRDefault="00B05FA9" w:rsidP="00E75252">
      <w:pPr>
        <w:spacing w:before="120" w:after="120" w:line="240" w:lineRule="auto"/>
        <w:ind w:firstLine="567"/>
        <w:jc w:val="both"/>
        <w:rPr>
          <w:rFonts w:ascii="Times New Roman" w:hAnsi="Times New Roman"/>
          <w:color w:val="000000"/>
          <w:sz w:val="26"/>
          <w:szCs w:val="26"/>
        </w:rPr>
      </w:pPr>
      <w:r w:rsidRPr="00E75252">
        <w:rPr>
          <w:rFonts w:ascii="Times New Roman" w:hAnsi="Times New Roman"/>
          <w:color w:val="000000"/>
          <w:sz w:val="26"/>
          <w:szCs w:val="26"/>
        </w:rPr>
        <w:t>ETSI được thành lập bởi CEPT vào năm 1988 và chính thức được công nhận bởi Ủ</w:t>
      </w:r>
      <w:r w:rsidR="00CF5659" w:rsidRPr="00E75252">
        <w:rPr>
          <w:rFonts w:ascii="Times New Roman" w:hAnsi="Times New Roman"/>
          <w:color w:val="000000"/>
          <w:sz w:val="26"/>
          <w:szCs w:val="26"/>
        </w:rPr>
        <w:t xml:space="preserve">y </w:t>
      </w:r>
      <w:r w:rsidRPr="00E75252">
        <w:rPr>
          <w:rFonts w:ascii="Times New Roman" w:hAnsi="Times New Roman"/>
          <w:color w:val="000000"/>
          <w:sz w:val="26"/>
          <w:szCs w:val="26"/>
        </w:rPr>
        <w:t>ban Châu Âu và ban thư ký EFTA. Trụ sở của viện đặt tại Sophia</w:t>
      </w:r>
      <w:r w:rsidR="00CF5659" w:rsidRPr="00E75252">
        <w:rPr>
          <w:rFonts w:ascii="Times New Roman" w:hAnsi="Times New Roman"/>
          <w:color w:val="000000"/>
          <w:sz w:val="26"/>
          <w:szCs w:val="26"/>
        </w:rPr>
        <w:t xml:space="preserve"> Antipolis (Pháp), </w:t>
      </w:r>
      <w:r w:rsidRPr="00E75252">
        <w:rPr>
          <w:rFonts w:ascii="Times New Roman" w:hAnsi="Times New Roman"/>
          <w:color w:val="000000"/>
          <w:sz w:val="26"/>
          <w:szCs w:val="26"/>
        </w:rPr>
        <w:t xml:space="preserve">ETSI là tổ chức chịu trách nhiệm chính thức cho việc </w:t>
      </w:r>
      <w:r w:rsidR="00CF5659" w:rsidRPr="00E75252">
        <w:rPr>
          <w:rFonts w:ascii="Times New Roman" w:hAnsi="Times New Roman"/>
          <w:color w:val="000000"/>
          <w:sz w:val="26"/>
          <w:szCs w:val="26"/>
        </w:rPr>
        <w:t xml:space="preserve">tiêu chuẩn hóa về các công nghệ </w:t>
      </w:r>
      <w:r w:rsidRPr="00E75252">
        <w:rPr>
          <w:rFonts w:ascii="Times New Roman" w:hAnsi="Times New Roman"/>
          <w:color w:val="000000"/>
          <w:sz w:val="26"/>
          <w:szCs w:val="26"/>
        </w:rPr>
        <w:t>truyền thông và thông tin (ICT) tại Châu Âu. Những công nghệ này bao gồm viễ</w:t>
      </w:r>
      <w:r w:rsidR="00CF5659" w:rsidRPr="00E75252">
        <w:rPr>
          <w:rFonts w:ascii="Times New Roman" w:hAnsi="Times New Roman"/>
          <w:color w:val="000000"/>
          <w:sz w:val="26"/>
          <w:szCs w:val="26"/>
        </w:rPr>
        <w:t xml:space="preserve">n </w:t>
      </w:r>
      <w:r w:rsidRPr="00E75252">
        <w:rPr>
          <w:rFonts w:ascii="Times New Roman" w:hAnsi="Times New Roman"/>
          <w:color w:val="000000"/>
          <w:sz w:val="26"/>
          <w:szCs w:val="26"/>
        </w:rPr>
        <w:t>thông, phát thanh truyền hình và các lĩnh vực liên quan như truyền tải thô</w:t>
      </w:r>
      <w:r w:rsidR="00CF5659" w:rsidRPr="00E75252">
        <w:rPr>
          <w:rFonts w:ascii="Times New Roman" w:hAnsi="Times New Roman"/>
          <w:color w:val="000000"/>
          <w:sz w:val="26"/>
          <w:szCs w:val="26"/>
        </w:rPr>
        <w:t xml:space="preserve">ng minh và </w:t>
      </w:r>
      <w:r w:rsidRPr="00E75252">
        <w:rPr>
          <w:rFonts w:ascii="Times New Roman" w:hAnsi="Times New Roman"/>
          <w:color w:val="000000"/>
          <w:sz w:val="26"/>
          <w:szCs w:val="26"/>
        </w:rPr>
        <w:t>điện tử y sinh. ETSI có 740 thành viên từ 62 quốc gia/đơn vị</w:t>
      </w:r>
      <w:r w:rsidR="00CF5659" w:rsidRPr="00E75252">
        <w:rPr>
          <w:rFonts w:ascii="Times New Roman" w:hAnsi="Times New Roman"/>
          <w:color w:val="000000"/>
          <w:sz w:val="26"/>
          <w:szCs w:val="26"/>
        </w:rPr>
        <w:t xml:space="preserve"> hành chính trong và </w:t>
      </w:r>
      <w:r w:rsidRPr="00E75252">
        <w:rPr>
          <w:rFonts w:ascii="Times New Roman" w:hAnsi="Times New Roman"/>
          <w:color w:val="000000"/>
          <w:sz w:val="26"/>
          <w:szCs w:val="26"/>
        </w:rPr>
        <w:t>ngoài Châu Âu, bao gồm các nhà sản xuất, các nhà v</w:t>
      </w:r>
      <w:r w:rsidR="00CF5659" w:rsidRPr="00E75252">
        <w:rPr>
          <w:rFonts w:ascii="Times New Roman" w:hAnsi="Times New Roman"/>
          <w:color w:val="000000"/>
          <w:sz w:val="26"/>
          <w:szCs w:val="26"/>
        </w:rPr>
        <w:t xml:space="preserve">ận hành khai thác mạng, các nhà </w:t>
      </w:r>
      <w:r w:rsidRPr="00E75252">
        <w:rPr>
          <w:rFonts w:ascii="Times New Roman" w:hAnsi="Times New Roman"/>
          <w:color w:val="000000"/>
          <w:sz w:val="26"/>
          <w:szCs w:val="26"/>
        </w:rPr>
        <w:t>quản lý, các nhà cung cấp dịch vụ, cơ quan nghiên cứu và người sử dụng - trong thự</w:t>
      </w:r>
      <w:r w:rsidR="00CF5659" w:rsidRPr="00E75252">
        <w:rPr>
          <w:rFonts w:ascii="Times New Roman" w:hAnsi="Times New Roman"/>
          <w:color w:val="000000"/>
          <w:sz w:val="26"/>
          <w:szCs w:val="26"/>
        </w:rPr>
        <w:t xml:space="preserve">c </w:t>
      </w:r>
      <w:r w:rsidRPr="00E75252">
        <w:rPr>
          <w:rFonts w:ascii="Times New Roman" w:hAnsi="Times New Roman"/>
          <w:color w:val="000000"/>
          <w:sz w:val="26"/>
          <w:szCs w:val="26"/>
        </w:rPr>
        <w:t xml:space="preserve">tế, mọi lĩnh vực then chốt trong ICT. </w:t>
      </w:r>
    </w:p>
    <w:p w14:paraId="4A95A4DB" w14:textId="77777777" w:rsidR="00B05FA9" w:rsidRPr="00E75252" w:rsidRDefault="00B05FA9" w:rsidP="00E75252">
      <w:pPr>
        <w:spacing w:before="120" w:after="120" w:line="240" w:lineRule="auto"/>
        <w:ind w:firstLine="567"/>
        <w:jc w:val="both"/>
        <w:rPr>
          <w:rFonts w:ascii="Times New Roman" w:hAnsi="Times New Roman"/>
          <w:color w:val="000000"/>
          <w:sz w:val="26"/>
          <w:szCs w:val="26"/>
        </w:rPr>
      </w:pPr>
      <w:r w:rsidRPr="00E75252">
        <w:rPr>
          <w:rFonts w:ascii="Times New Roman" w:hAnsi="Times New Roman"/>
          <w:color w:val="000000"/>
          <w:sz w:val="26"/>
          <w:szCs w:val="26"/>
        </w:rPr>
        <w:lastRenderedPageBreak/>
        <w:t xml:space="preserve">Trong ETSI cơ quan tiêu chuẩn hóa quan trọng nhất là TISPAN (cho các mạng cố định và hội tụ Internet). </w:t>
      </w:r>
    </w:p>
    <w:p w14:paraId="69E24730" w14:textId="77777777" w:rsidR="00B05FA9" w:rsidRPr="00E75252" w:rsidRDefault="00B05FA9" w:rsidP="00E75252">
      <w:pPr>
        <w:spacing w:before="120" w:after="120" w:line="240" w:lineRule="auto"/>
        <w:ind w:firstLine="567"/>
        <w:jc w:val="both"/>
        <w:rPr>
          <w:rFonts w:ascii="Times New Roman" w:hAnsi="Times New Roman"/>
          <w:color w:val="000000"/>
          <w:sz w:val="26"/>
          <w:szCs w:val="26"/>
        </w:rPr>
      </w:pPr>
      <w:r w:rsidRPr="00E75252">
        <w:rPr>
          <w:rFonts w:ascii="Times New Roman" w:hAnsi="Times New Roman"/>
          <w:color w:val="000000"/>
          <w:sz w:val="26"/>
          <w:szCs w:val="26"/>
        </w:rPr>
        <w:t xml:space="preserve">ETSI là nhà sáng lập và là một đối tác trong 3GPP. </w:t>
      </w:r>
    </w:p>
    <w:p w14:paraId="28D1F047" w14:textId="77777777" w:rsidR="008B4FEB" w:rsidRPr="00E75252" w:rsidRDefault="008B4FEB" w:rsidP="00E75252">
      <w:pPr>
        <w:spacing w:before="120" w:after="120" w:line="240" w:lineRule="auto"/>
        <w:ind w:firstLine="567"/>
        <w:jc w:val="both"/>
        <w:rPr>
          <w:rFonts w:ascii="Times New Roman" w:hAnsi="Times New Roman"/>
          <w:color w:val="000000"/>
          <w:sz w:val="26"/>
          <w:szCs w:val="26"/>
        </w:rPr>
      </w:pPr>
      <w:r w:rsidRPr="00E75252">
        <w:rPr>
          <w:rFonts w:ascii="Times New Roman" w:hAnsi="Times New Roman"/>
          <w:color w:val="000000"/>
          <w:sz w:val="26"/>
          <w:szCs w:val="26"/>
        </w:rPr>
        <w:t>Trong hệ thống các tiêu chuẩn, tài liệu và các báo cáo kỹ thuật của mình, ETSI đánh số các tài liệu như sau:</w:t>
      </w:r>
    </w:p>
    <w:p w14:paraId="18FBA697" w14:textId="77777777" w:rsidR="008B4FEB" w:rsidRPr="00E75252" w:rsidRDefault="008B4FE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EN: European Standard - tiêu chuẩn châu Âu nhóm viễn thông, được sử dụng khi tài liệu được mong đợi đáp ứng các yêu cầu riêng cho Châu Âu và các yêu cầu chuyển thành các tiêu chuẩn quốc gia, hoặc khi khi việc soạn thảo tài liệu được yêu cầu dưới một sự ủy thác của EC/EFTA.</w:t>
      </w:r>
    </w:p>
    <w:p w14:paraId="0932BDAF" w14:textId="77777777" w:rsidR="008B4FEB" w:rsidRPr="00E75252" w:rsidRDefault="008B4FE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ES: ETSI Standard - tiêu chuẩn ETSI, được sử dụng khi tài liệu chứa các yêu cầu quy chuẩn và nó là cần thiết để đệ trình tài liệu tới các thành viên của ETSI phê duyệt.</w:t>
      </w:r>
    </w:p>
    <w:p w14:paraId="7AA39958" w14:textId="77777777" w:rsidR="008B4FEB" w:rsidRPr="00E75252" w:rsidRDefault="008B4FE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EG: ETSI Guide - hướng dẫn của ETSI, được sử dụng khi tài liệu chứa hướng dẫn xử lý các hoạt động tiêu chuẩn hóa kỹ thuật, nó được đệ trình cho toàn thể thành viên ETSI phê duyệt.</w:t>
      </w:r>
    </w:p>
    <w:p w14:paraId="713EBCB4" w14:textId="77777777" w:rsidR="008B4FEB" w:rsidRPr="00E75252" w:rsidRDefault="008B4FE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TS: ETSI Technical Specification – chỉ tiêu kỹ thuật của ETSI, được sử dụng khi tài liệu chứa các yêu cầu quy chuẩn và khi thời gian đưa ra thị trường ngắn, việc phê chuẩn và bảo trì là rất cần thiết, nó được chấp thuận bởi ủy ban kỹ thuật đã soạn thảo nó.</w:t>
      </w:r>
    </w:p>
    <w:p w14:paraId="0EDA296C" w14:textId="77777777" w:rsidR="008B4FEB" w:rsidRPr="00E75252" w:rsidRDefault="008B4FE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TR: ETSI Technical Report – báo cáo kỹ thuật của ETSI, được sử dụng khi tài liệu chứa các yêu tố thông tin chính, nó được chấp thuận bởi ủy ban kỹ thuật đã soạn thảo nó.</w:t>
      </w:r>
    </w:p>
    <w:p w14:paraId="6273DA97" w14:textId="77777777" w:rsidR="008B4FEB" w:rsidRPr="00E75252" w:rsidRDefault="008B4FE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SR: ETSI Special Report – báo cáo đặc biệt của ETSI, được sử dụng cho các mục đích khác nhau, bao gồm đưa ra khả thông tin một cách công khai để tham khảo. Một SR được phát hành bởi Ủy ban kỹ thuật tạo ra nó.</w:t>
      </w:r>
    </w:p>
    <w:p w14:paraId="1195C234" w14:textId="77777777" w:rsidR="008B4FEB" w:rsidRPr="00E75252" w:rsidRDefault="008B4FE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 xml:space="preserve">GS: ETSI Group Specification – chỉ tiêu kỹ thuật nhóm của ETSI, được sử dụng bởi Nhóm chỉ tiêu kỹ thuật công nghiệp theo quyết định thực hiện các thủ tục được định nghĩa trong Điều khoản tham khảo của nhóm. </w:t>
      </w:r>
    </w:p>
    <w:p w14:paraId="3947F538" w14:textId="280CE9E2" w:rsidR="008B4FEB" w:rsidRPr="00E75252" w:rsidRDefault="008B4FEB" w:rsidP="00E75252">
      <w:pPr>
        <w:spacing w:before="120" w:after="120" w:line="240" w:lineRule="auto"/>
        <w:ind w:firstLine="567"/>
        <w:jc w:val="both"/>
        <w:rPr>
          <w:rFonts w:ascii="Times New Roman" w:hAnsi="Times New Roman"/>
          <w:color w:val="000000"/>
          <w:sz w:val="26"/>
          <w:szCs w:val="26"/>
        </w:rPr>
      </w:pPr>
      <w:r w:rsidRPr="00E75252">
        <w:rPr>
          <w:rFonts w:ascii="Times New Roman" w:hAnsi="Times New Roman"/>
          <w:color w:val="000000"/>
          <w:sz w:val="26"/>
          <w:szCs w:val="26"/>
        </w:rPr>
        <w:t xml:space="preserve">Trong các tiêu chuẩn được quy định tên gọi như trên thì tất cả các tiêu chuẩn, chỉ tiêu kỹ thuật được phát triển bởi nhóm 3GPP sẽ được phát hành tại ETSI với tên gọi ETSI TS. Việc ánh xạ các tiêu chuẩn 3GPP cho LTE: 3GPP TS 36.xxx </w:t>
      </w:r>
      <w:r w:rsidRPr="00E75252">
        <w:rPr>
          <w:rFonts w:ascii="Times New Roman" w:hAnsi="Times New Roman"/>
          <w:color w:val="000000"/>
          <w:sz w:val="26"/>
          <w:szCs w:val="26"/>
        </w:rPr>
        <w:sym w:font="Wingdings" w:char="F0E0"/>
      </w:r>
      <w:r w:rsidRPr="00E75252">
        <w:rPr>
          <w:rFonts w:ascii="Times New Roman" w:hAnsi="Times New Roman"/>
          <w:color w:val="000000"/>
          <w:sz w:val="26"/>
          <w:szCs w:val="26"/>
        </w:rPr>
        <w:t xml:space="preserve"> ETSI TS 136.xxx. Điều này có thể thấy rõ trong tài liệu hệ thống tiêu chuẩn hóa IMT, IMT-Advanced của ITU khi ánh xạ tiêu chuẩn 3GPP với các tiêu chuẩn của 5 tổ chức trong đó có ETSI.</w:t>
      </w:r>
    </w:p>
    <w:p w14:paraId="18974541" w14:textId="18AC60DE" w:rsidR="008B4FEB" w:rsidRPr="00E75252" w:rsidRDefault="008B4FEB" w:rsidP="00E75252">
      <w:pPr>
        <w:spacing w:before="120" w:after="120" w:line="240" w:lineRule="auto"/>
        <w:ind w:firstLine="567"/>
        <w:jc w:val="both"/>
        <w:rPr>
          <w:rFonts w:ascii="Times New Roman" w:hAnsi="Times New Roman"/>
          <w:color w:val="000000"/>
          <w:sz w:val="26"/>
          <w:szCs w:val="26"/>
        </w:rPr>
      </w:pPr>
      <w:r w:rsidRPr="00E75252">
        <w:rPr>
          <w:rFonts w:ascii="Times New Roman" w:hAnsi="Times New Roman"/>
          <w:color w:val="000000"/>
          <w:sz w:val="26"/>
          <w:szCs w:val="26"/>
        </w:rPr>
        <w:t>Ngoài ra, trong các tiêu chuẩn EN, có các tiêu chuẩn hài hòa (Harmonised Standards) là các tiêu chuẩn ở trạng thái đặc biệt. Các tiêu chuẩn này được đưa ra để đáp ứng sự ủy nhiệm của Ủy ban châu Âu (EC). Các tiêu chuẩn này cung cấp các “yêu cầu thiết yếu” của chỉ thị EC nhằm đáp ứng cho một thị trường chung châu Âu thống nhất. Các tiêu chuẩn này thường được sử dụng để xây dựng các quy chuẩn Việt Nam, với các mức chỉ tiêu kỹ thuật đáp ứng “yêu cầu tối thiểu”, thường được sử dụng khi xây dựng các quy chuẩn về tương thích điện từ trường.</w:t>
      </w:r>
    </w:p>
    <w:p w14:paraId="7E489544" w14:textId="0E3FD2E3" w:rsidR="00B05FA9" w:rsidRPr="00E75252" w:rsidRDefault="004D4914" w:rsidP="00E75252">
      <w:pPr>
        <w:tabs>
          <w:tab w:val="left" w:pos="567"/>
        </w:tabs>
        <w:spacing w:before="120" w:after="120" w:line="240" w:lineRule="auto"/>
        <w:ind w:firstLine="567"/>
        <w:jc w:val="both"/>
        <w:rPr>
          <w:rFonts w:ascii="Times New Roman" w:hAnsi="Times New Roman"/>
          <w:sz w:val="26"/>
          <w:szCs w:val="26"/>
          <w:lang w:val="pt-BR"/>
        </w:rPr>
      </w:pPr>
      <w:r w:rsidRPr="00E75252">
        <w:rPr>
          <w:rFonts w:ascii="Times New Roman" w:hAnsi="Times New Roman"/>
          <w:color w:val="000000"/>
          <w:sz w:val="26"/>
          <w:szCs w:val="26"/>
        </w:rPr>
        <w:t>Các tiêu chuẩn ETSI liên quan đến</w:t>
      </w:r>
      <w:r w:rsidR="00B05FA9" w:rsidRPr="00E75252">
        <w:rPr>
          <w:rFonts w:ascii="Times New Roman" w:hAnsi="Times New Roman"/>
          <w:color w:val="000000"/>
          <w:sz w:val="26"/>
          <w:szCs w:val="26"/>
        </w:rPr>
        <w:t xml:space="preserve"> thiết bị trạm gốc thông tin di động </w:t>
      </w:r>
      <w:r w:rsidR="008A2077" w:rsidRPr="00E75252">
        <w:rPr>
          <w:rFonts w:ascii="Times New Roman" w:hAnsi="Times New Roman"/>
          <w:color w:val="000000"/>
          <w:sz w:val="26"/>
          <w:szCs w:val="26"/>
        </w:rPr>
        <w:t>E-UTRA</w:t>
      </w:r>
      <w:r w:rsidR="00B05FA9" w:rsidRPr="00E75252">
        <w:rPr>
          <w:rFonts w:ascii="Times New Roman" w:hAnsi="Times New Roman"/>
          <w:color w:val="000000"/>
          <w:sz w:val="26"/>
          <w:szCs w:val="26"/>
        </w:rPr>
        <w:t xml:space="preserve"> về các chỉ tiêu vô tuyến bao gồ</w:t>
      </w:r>
      <w:r w:rsidRPr="00E75252">
        <w:rPr>
          <w:rFonts w:ascii="Times New Roman" w:hAnsi="Times New Roman"/>
          <w:color w:val="000000"/>
          <w:sz w:val="26"/>
          <w:szCs w:val="26"/>
        </w:rPr>
        <w:t>m các</w:t>
      </w:r>
      <w:r w:rsidR="00B05FA9" w:rsidRPr="00E75252">
        <w:rPr>
          <w:rFonts w:ascii="Times New Roman" w:hAnsi="Times New Roman"/>
          <w:sz w:val="26"/>
          <w:szCs w:val="26"/>
          <w:lang w:val="pt-BR"/>
        </w:rPr>
        <w:t xml:space="preserve"> tiêu chuẩn sau: </w:t>
      </w:r>
    </w:p>
    <w:p w14:paraId="41935CEC" w14:textId="77777777" w:rsidR="00455527" w:rsidRPr="00E75252" w:rsidRDefault="00390DF7" w:rsidP="00E75252">
      <w:pPr>
        <w:numPr>
          <w:ilvl w:val="0"/>
          <w:numId w:val="8"/>
        </w:numPr>
        <w:spacing w:before="120" w:after="120" w:line="240" w:lineRule="auto"/>
        <w:jc w:val="both"/>
        <w:rPr>
          <w:rFonts w:ascii="Times New Roman" w:hAnsi="Times New Roman"/>
          <w:sz w:val="26"/>
          <w:szCs w:val="26"/>
          <w:lang w:val="pt-BR"/>
        </w:rPr>
      </w:pPr>
      <w:r w:rsidRPr="00E75252">
        <w:rPr>
          <w:rFonts w:ascii="Times New Roman" w:hAnsi="Times New Roman"/>
          <w:sz w:val="26"/>
          <w:szCs w:val="26"/>
          <w:lang w:val="pt-BR"/>
        </w:rPr>
        <w:lastRenderedPageBreak/>
        <w:t>ETSI TS 136 104</w:t>
      </w:r>
      <w:r w:rsidR="00706268" w:rsidRPr="00E75252">
        <w:rPr>
          <w:rFonts w:ascii="Times New Roman" w:hAnsi="Times New Roman"/>
          <w:sz w:val="26"/>
          <w:szCs w:val="26"/>
          <w:lang w:val="pt-BR"/>
        </w:rPr>
        <w:t xml:space="preserve">: </w:t>
      </w:r>
      <w:r w:rsidRPr="00E75252">
        <w:rPr>
          <w:rFonts w:ascii="Times New Roman" w:hAnsi="Times New Roman"/>
          <w:sz w:val="26"/>
          <w:szCs w:val="26"/>
          <w:lang w:val="pt-BR"/>
        </w:rPr>
        <w:t>“</w:t>
      </w:r>
      <w:r w:rsidR="00706268" w:rsidRPr="00E75252">
        <w:rPr>
          <w:rFonts w:ascii="Times New Roman" w:hAnsi="Times New Roman"/>
          <w:sz w:val="26"/>
          <w:szCs w:val="26"/>
          <w:lang w:val="pt-BR"/>
        </w:rPr>
        <w:t>LTE; Evolved Universal Terrestrial Radio Access (E-UTRA); Base Station (BS) r</w:t>
      </w:r>
      <w:r w:rsidR="00463E5C" w:rsidRPr="00E75252">
        <w:rPr>
          <w:rFonts w:ascii="Times New Roman" w:hAnsi="Times New Roman"/>
          <w:sz w:val="26"/>
          <w:szCs w:val="26"/>
          <w:lang w:val="pt-BR"/>
        </w:rPr>
        <w:t>adio transmission and reception”</w:t>
      </w:r>
      <w:r w:rsidR="00706268" w:rsidRPr="00E75252">
        <w:rPr>
          <w:rFonts w:ascii="Times New Roman" w:hAnsi="Times New Roman"/>
          <w:sz w:val="26"/>
          <w:szCs w:val="26"/>
          <w:lang w:val="pt-BR"/>
        </w:rPr>
        <w:t xml:space="preserve"> – </w:t>
      </w:r>
      <w:r w:rsidR="00C00289" w:rsidRPr="00E75252">
        <w:rPr>
          <w:rFonts w:ascii="Times New Roman" w:hAnsi="Times New Roman"/>
          <w:sz w:val="26"/>
          <w:szCs w:val="26"/>
          <w:lang w:val="pt-BR"/>
        </w:rPr>
        <w:t>“</w:t>
      </w:r>
      <w:r w:rsidR="00706268" w:rsidRPr="00E75252">
        <w:rPr>
          <w:rFonts w:ascii="Times New Roman" w:hAnsi="Times New Roman"/>
          <w:sz w:val="26"/>
          <w:szCs w:val="26"/>
          <w:lang w:val="pt-BR"/>
        </w:rPr>
        <w:t xml:space="preserve">LTE; </w:t>
      </w:r>
      <w:r w:rsidR="00A472BD" w:rsidRPr="00E75252">
        <w:rPr>
          <w:rFonts w:ascii="Times New Roman" w:hAnsi="Times New Roman"/>
          <w:sz w:val="26"/>
          <w:szCs w:val="26"/>
          <w:lang w:val="pt-BR"/>
        </w:rPr>
        <w:t xml:space="preserve">Truy nhập vô tuyến mặt đất toàn cầu </w:t>
      </w:r>
      <w:r w:rsidR="00C533B3" w:rsidRPr="00E75252">
        <w:rPr>
          <w:rFonts w:ascii="Times New Roman" w:hAnsi="Times New Roman"/>
          <w:sz w:val="26"/>
          <w:szCs w:val="26"/>
          <w:lang w:val="pt-BR"/>
        </w:rPr>
        <w:t>tiến hoá</w:t>
      </w:r>
      <w:r w:rsidR="00706268" w:rsidRPr="00E75252">
        <w:rPr>
          <w:rFonts w:ascii="Times New Roman" w:hAnsi="Times New Roman"/>
          <w:sz w:val="26"/>
          <w:szCs w:val="26"/>
          <w:lang w:val="pt-BR"/>
        </w:rPr>
        <w:t xml:space="preserve">; </w:t>
      </w:r>
      <w:r w:rsidR="00A02A28" w:rsidRPr="00E75252">
        <w:rPr>
          <w:rFonts w:ascii="Times New Roman" w:hAnsi="Times New Roman"/>
          <w:sz w:val="26"/>
          <w:szCs w:val="26"/>
          <w:lang w:val="pt-BR"/>
        </w:rPr>
        <w:t>Thu và phát</w:t>
      </w:r>
      <w:r w:rsidR="00706268" w:rsidRPr="00E75252">
        <w:rPr>
          <w:rFonts w:ascii="Times New Roman" w:hAnsi="Times New Roman"/>
          <w:sz w:val="26"/>
          <w:szCs w:val="26"/>
          <w:lang w:val="pt-BR"/>
        </w:rPr>
        <w:t xml:space="preserve"> vô tuyến trạm gốc (BS)</w:t>
      </w:r>
      <w:r w:rsidR="00C00289" w:rsidRPr="00E75252">
        <w:rPr>
          <w:rFonts w:ascii="Times New Roman" w:hAnsi="Times New Roman"/>
          <w:sz w:val="26"/>
          <w:szCs w:val="26"/>
          <w:lang w:val="pt-BR"/>
        </w:rPr>
        <w:t>”</w:t>
      </w:r>
      <w:r w:rsidR="00706268" w:rsidRPr="00E75252">
        <w:rPr>
          <w:rFonts w:ascii="Times New Roman" w:hAnsi="Times New Roman"/>
          <w:sz w:val="26"/>
          <w:szCs w:val="26"/>
          <w:lang w:val="pt-BR"/>
        </w:rPr>
        <w:t xml:space="preserve">. </w:t>
      </w:r>
    </w:p>
    <w:p w14:paraId="4D609017" w14:textId="77777777" w:rsidR="00455527" w:rsidRPr="00E75252" w:rsidRDefault="00706268" w:rsidP="00E75252">
      <w:pPr>
        <w:spacing w:before="120" w:after="120" w:line="240" w:lineRule="auto"/>
        <w:ind w:left="426"/>
        <w:jc w:val="both"/>
        <w:rPr>
          <w:rFonts w:ascii="Times New Roman" w:hAnsi="Times New Roman"/>
          <w:sz w:val="26"/>
          <w:szCs w:val="26"/>
          <w:lang w:val="pt-BR"/>
        </w:rPr>
      </w:pPr>
      <w:r w:rsidRPr="00E75252">
        <w:rPr>
          <w:rFonts w:ascii="Times New Roman" w:hAnsi="Times New Roman"/>
          <w:sz w:val="26"/>
          <w:szCs w:val="26"/>
          <w:lang w:val="pt-BR"/>
        </w:rPr>
        <w:t xml:space="preserve">Tiêu chuẩn đưa ra các quy định </w:t>
      </w:r>
      <w:r w:rsidR="00AC40DB" w:rsidRPr="00E75252">
        <w:rPr>
          <w:rFonts w:ascii="Times New Roman" w:hAnsi="Times New Roman"/>
          <w:sz w:val="26"/>
          <w:szCs w:val="26"/>
          <w:lang w:val="pt-BR"/>
        </w:rPr>
        <w:t>các đặc tính RF thiết yếu và các yêu cầu đặc trưng thiết yếu của trạm gốc (BS) E-U</w:t>
      </w:r>
      <w:r w:rsidR="00741E20" w:rsidRPr="00E75252">
        <w:rPr>
          <w:rFonts w:ascii="Times New Roman" w:hAnsi="Times New Roman"/>
          <w:sz w:val="26"/>
          <w:szCs w:val="26"/>
          <w:lang w:val="pt-BR"/>
        </w:rPr>
        <w:t>TRA</w:t>
      </w:r>
      <w:r w:rsidR="00AC40DB" w:rsidRPr="00E75252">
        <w:rPr>
          <w:rFonts w:ascii="Times New Roman" w:hAnsi="Times New Roman"/>
          <w:sz w:val="26"/>
          <w:szCs w:val="26"/>
          <w:lang w:val="pt-BR"/>
        </w:rPr>
        <w:t xml:space="preserve">. </w:t>
      </w:r>
    </w:p>
    <w:p w14:paraId="59A1F6B8" w14:textId="4189F6DA" w:rsidR="00706268" w:rsidRPr="00E75252" w:rsidRDefault="00706268" w:rsidP="00E75252">
      <w:pPr>
        <w:spacing w:before="120" w:after="120" w:line="240" w:lineRule="auto"/>
        <w:ind w:firstLine="426"/>
        <w:jc w:val="both"/>
        <w:rPr>
          <w:rFonts w:ascii="Times New Roman" w:hAnsi="Times New Roman"/>
          <w:sz w:val="26"/>
          <w:szCs w:val="26"/>
          <w:lang w:val="pt-BR"/>
        </w:rPr>
      </w:pPr>
      <w:r w:rsidRPr="00E75252">
        <w:rPr>
          <w:rFonts w:ascii="Times New Roman" w:hAnsi="Times New Roman"/>
          <w:sz w:val="26"/>
          <w:szCs w:val="26"/>
          <w:lang w:val="pt-BR"/>
        </w:rPr>
        <w:t xml:space="preserve">Nội dung của tiêu chuẩn </w:t>
      </w:r>
      <w:r w:rsidR="006F5608" w:rsidRPr="00E75252">
        <w:rPr>
          <w:rFonts w:ascii="Times New Roman" w:hAnsi="Times New Roman"/>
          <w:sz w:val="26"/>
          <w:szCs w:val="26"/>
          <w:lang w:val="pt-BR"/>
        </w:rPr>
        <w:t xml:space="preserve">này </w:t>
      </w:r>
      <w:r w:rsidRPr="00E75252">
        <w:rPr>
          <w:rFonts w:ascii="Times New Roman" w:hAnsi="Times New Roman"/>
          <w:sz w:val="26"/>
          <w:szCs w:val="26"/>
          <w:lang w:val="pt-BR"/>
        </w:rPr>
        <w:t>bao gồm các mục sau</w:t>
      </w:r>
      <w:r w:rsidR="00AC40DB" w:rsidRPr="00E75252">
        <w:rPr>
          <w:rFonts w:ascii="Times New Roman" w:hAnsi="Times New Roman"/>
          <w:sz w:val="26"/>
          <w:szCs w:val="26"/>
          <w:lang w:val="pt-BR"/>
        </w:rPr>
        <w:t>:</w:t>
      </w:r>
    </w:p>
    <w:p w14:paraId="3582D0C1" w14:textId="77777777" w:rsidR="00B05FA9" w:rsidRPr="00E75252" w:rsidRDefault="00AC40D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Phạm vi</w:t>
      </w:r>
      <w:r w:rsidR="00463E5C" w:rsidRPr="00E75252">
        <w:rPr>
          <w:rFonts w:ascii="Times New Roman" w:hAnsi="Times New Roman"/>
          <w:sz w:val="26"/>
          <w:szCs w:val="26"/>
          <w:lang w:val="pt-BR"/>
        </w:rPr>
        <w:t>;</w:t>
      </w:r>
    </w:p>
    <w:p w14:paraId="768F42C5" w14:textId="77777777" w:rsidR="00AC40DB" w:rsidRPr="00E75252" w:rsidRDefault="00AC40D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Tài liệu tham chiếu</w:t>
      </w:r>
      <w:r w:rsidR="00463E5C" w:rsidRPr="00E75252">
        <w:rPr>
          <w:rFonts w:ascii="Times New Roman" w:hAnsi="Times New Roman"/>
          <w:sz w:val="26"/>
          <w:szCs w:val="26"/>
          <w:lang w:val="pt-BR"/>
        </w:rPr>
        <w:t>;</w:t>
      </w:r>
    </w:p>
    <w:p w14:paraId="7101646B" w14:textId="77777777" w:rsidR="00AC40DB" w:rsidRPr="00E75252" w:rsidRDefault="00AC40D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Định nghĩa, ký hiệu và các từ viết tắt</w:t>
      </w:r>
      <w:r w:rsidR="00463E5C" w:rsidRPr="00E75252">
        <w:rPr>
          <w:rFonts w:ascii="Times New Roman" w:hAnsi="Times New Roman"/>
          <w:sz w:val="26"/>
          <w:szCs w:val="26"/>
          <w:lang w:val="pt-BR"/>
        </w:rPr>
        <w:t>;</w:t>
      </w:r>
    </w:p>
    <w:p w14:paraId="5D764997" w14:textId="77777777" w:rsidR="00AC40DB" w:rsidRPr="00E75252" w:rsidRDefault="00AC40D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Tổng quan</w:t>
      </w:r>
      <w:r w:rsidR="00463E5C" w:rsidRPr="00E75252">
        <w:rPr>
          <w:rFonts w:ascii="Times New Roman" w:hAnsi="Times New Roman"/>
          <w:sz w:val="26"/>
          <w:szCs w:val="26"/>
          <w:lang w:val="pt-BR"/>
        </w:rPr>
        <w:t>;</w:t>
      </w:r>
    </w:p>
    <w:p w14:paraId="1DF21547" w14:textId="77777777" w:rsidR="00AC40DB" w:rsidRPr="00E75252" w:rsidRDefault="00AC40D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Bố trí kênh và các băng tần hoạt động</w:t>
      </w:r>
      <w:r w:rsidR="00463E5C" w:rsidRPr="00E75252">
        <w:rPr>
          <w:rFonts w:ascii="Times New Roman" w:hAnsi="Times New Roman"/>
          <w:sz w:val="26"/>
          <w:szCs w:val="26"/>
          <w:lang w:val="pt-BR"/>
        </w:rPr>
        <w:t>;</w:t>
      </w:r>
    </w:p>
    <w:p w14:paraId="6B26FC16" w14:textId="77777777" w:rsidR="00AC40DB" w:rsidRPr="00E75252" w:rsidRDefault="00AC40D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đặc tính máy phát</w:t>
      </w:r>
      <w:r w:rsidR="00463E5C" w:rsidRPr="00E75252">
        <w:rPr>
          <w:rFonts w:ascii="Times New Roman" w:hAnsi="Times New Roman"/>
          <w:sz w:val="26"/>
          <w:szCs w:val="26"/>
          <w:lang w:val="pt-BR"/>
        </w:rPr>
        <w:t>;</w:t>
      </w:r>
    </w:p>
    <w:p w14:paraId="51A1DA24" w14:textId="77777777" w:rsidR="00AC40DB" w:rsidRPr="00E75252" w:rsidRDefault="00AC40D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đặc tính máy thu</w:t>
      </w:r>
      <w:r w:rsidR="00463E5C" w:rsidRPr="00E75252">
        <w:rPr>
          <w:rFonts w:ascii="Times New Roman" w:hAnsi="Times New Roman"/>
          <w:sz w:val="26"/>
          <w:szCs w:val="26"/>
          <w:lang w:val="pt-BR"/>
        </w:rPr>
        <w:t>;</w:t>
      </w:r>
    </w:p>
    <w:p w14:paraId="493A848C" w14:textId="77777777" w:rsidR="00AC40DB" w:rsidRPr="00E75252" w:rsidRDefault="00AC40DB"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Yêu cầu đặc trưng</w:t>
      </w:r>
      <w:r w:rsidR="00463E5C" w:rsidRPr="00E75252">
        <w:rPr>
          <w:rFonts w:ascii="Times New Roman" w:hAnsi="Times New Roman"/>
          <w:sz w:val="26"/>
          <w:szCs w:val="26"/>
          <w:lang w:val="pt-BR"/>
        </w:rPr>
        <w:t>.</w:t>
      </w:r>
    </w:p>
    <w:p w14:paraId="64FBD728" w14:textId="77777777" w:rsidR="00455527" w:rsidRPr="00E75252" w:rsidRDefault="00455527" w:rsidP="00E75252">
      <w:pPr>
        <w:numPr>
          <w:ilvl w:val="0"/>
          <w:numId w:val="8"/>
        </w:numPr>
        <w:spacing w:before="120" w:after="120" w:line="240" w:lineRule="auto"/>
        <w:ind w:left="426" w:hanging="426"/>
        <w:jc w:val="both"/>
        <w:rPr>
          <w:rFonts w:ascii="Times New Roman" w:hAnsi="Times New Roman"/>
          <w:sz w:val="26"/>
          <w:szCs w:val="26"/>
          <w:lang w:val="pt-BR"/>
        </w:rPr>
      </w:pPr>
      <w:bookmarkStart w:id="61" w:name="_Ref457203046"/>
      <w:r w:rsidRPr="00E75252">
        <w:rPr>
          <w:rFonts w:ascii="Times New Roman" w:hAnsi="Times New Roman"/>
          <w:sz w:val="26"/>
          <w:szCs w:val="26"/>
          <w:lang w:val="pt-BR"/>
        </w:rPr>
        <w:t>ETSI TS 136 141</w:t>
      </w:r>
      <w:r w:rsidR="00C00289" w:rsidRPr="00E75252">
        <w:rPr>
          <w:rFonts w:ascii="Times New Roman" w:hAnsi="Times New Roman"/>
          <w:sz w:val="26"/>
          <w:szCs w:val="26"/>
          <w:lang w:val="pt-BR"/>
        </w:rPr>
        <w:t>: "LTE; Evolved Universal Terrestrial Radio Access (E-UTRA); Base Station (BS) conformance testing</w:t>
      </w:r>
      <w:bookmarkEnd w:id="61"/>
      <w:r w:rsidR="00463E5C" w:rsidRPr="00E75252">
        <w:rPr>
          <w:rFonts w:ascii="Times New Roman" w:hAnsi="Times New Roman"/>
          <w:sz w:val="26"/>
          <w:szCs w:val="26"/>
          <w:lang w:val="pt-BR"/>
        </w:rPr>
        <w:t xml:space="preserve">” </w:t>
      </w:r>
      <w:r w:rsidR="00C00289" w:rsidRPr="00E75252">
        <w:rPr>
          <w:rFonts w:ascii="Times New Roman" w:hAnsi="Times New Roman"/>
          <w:sz w:val="26"/>
          <w:szCs w:val="26"/>
          <w:lang w:val="pt-BR"/>
        </w:rPr>
        <w:t xml:space="preserve">– “LTE; </w:t>
      </w:r>
      <w:r w:rsidR="00A472BD" w:rsidRPr="00E75252">
        <w:rPr>
          <w:rFonts w:ascii="Times New Roman" w:hAnsi="Times New Roman"/>
          <w:sz w:val="26"/>
          <w:szCs w:val="26"/>
          <w:lang w:val="pt-BR"/>
        </w:rPr>
        <w:t xml:space="preserve">Truy nhập vô tuyến mặt đất toàn cầu </w:t>
      </w:r>
      <w:r w:rsidR="00C533B3" w:rsidRPr="00E75252">
        <w:rPr>
          <w:rFonts w:ascii="Times New Roman" w:hAnsi="Times New Roman"/>
          <w:sz w:val="26"/>
          <w:szCs w:val="26"/>
          <w:lang w:val="pt-BR"/>
        </w:rPr>
        <w:t>tiến hoá</w:t>
      </w:r>
      <w:r w:rsidR="00C00289" w:rsidRPr="00E75252">
        <w:rPr>
          <w:rFonts w:ascii="Times New Roman" w:hAnsi="Times New Roman"/>
          <w:sz w:val="26"/>
          <w:szCs w:val="26"/>
          <w:lang w:val="pt-BR"/>
        </w:rPr>
        <w:t xml:space="preserve">; </w:t>
      </w:r>
      <w:r w:rsidR="00A02A28" w:rsidRPr="00E75252">
        <w:rPr>
          <w:rFonts w:ascii="Times New Roman" w:hAnsi="Times New Roman"/>
          <w:sz w:val="26"/>
          <w:szCs w:val="26"/>
          <w:lang w:val="pt-BR"/>
        </w:rPr>
        <w:t>Phương pháp đo</w:t>
      </w:r>
      <w:r w:rsidR="00C00289" w:rsidRPr="00E75252">
        <w:rPr>
          <w:rFonts w:ascii="Times New Roman" w:hAnsi="Times New Roman"/>
          <w:sz w:val="26"/>
          <w:szCs w:val="26"/>
          <w:lang w:val="pt-BR"/>
        </w:rPr>
        <w:t xml:space="preserve"> cho trạm gốc (BS)”.</w:t>
      </w:r>
      <w:r w:rsidR="00390DF7" w:rsidRPr="00E75252">
        <w:rPr>
          <w:rFonts w:ascii="Times New Roman" w:hAnsi="Times New Roman"/>
          <w:sz w:val="26"/>
          <w:szCs w:val="26"/>
          <w:lang w:val="pt-BR"/>
        </w:rPr>
        <w:t xml:space="preserve"> </w:t>
      </w:r>
    </w:p>
    <w:p w14:paraId="2C7A13BE" w14:textId="77777777" w:rsidR="00706268" w:rsidRPr="00E75252" w:rsidRDefault="00390DF7" w:rsidP="00E75252">
      <w:pPr>
        <w:spacing w:before="120" w:after="120" w:line="240" w:lineRule="auto"/>
        <w:ind w:left="426"/>
        <w:jc w:val="both"/>
        <w:rPr>
          <w:rFonts w:ascii="Times New Roman" w:hAnsi="Times New Roman"/>
          <w:sz w:val="26"/>
          <w:szCs w:val="26"/>
          <w:lang w:val="pt-BR"/>
        </w:rPr>
      </w:pPr>
      <w:r w:rsidRPr="00E75252">
        <w:rPr>
          <w:rFonts w:ascii="Times New Roman" w:hAnsi="Times New Roman"/>
          <w:sz w:val="26"/>
          <w:szCs w:val="26"/>
          <w:lang w:val="pt-BR"/>
        </w:rPr>
        <w:t>Tiêu chuẩn này đưa ra các quy định cho các yều cầu và phương pháp đo tần số vô tuyến FR cho các trạm gốc</w:t>
      </w:r>
      <w:r w:rsidR="00455527" w:rsidRPr="00E75252">
        <w:rPr>
          <w:rFonts w:ascii="Times New Roman" w:hAnsi="Times New Roman"/>
          <w:sz w:val="26"/>
          <w:szCs w:val="26"/>
          <w:lang w:val="pt-BR"/>
        </w:rPr>
        <w:t xml:space="preserve"> (BS)</w:t>
      </w:r>
      <w:r w:rsidRPr="00E75252">
        <w:rPr>
          <w:rFonts w:ascii="Times New Roman" w:hAnsi="Times New Roman"/>
          <w:sz w:val="26"/>
          <w:szCs w:val="26"/>
          <w:lang w:val="pt-BR"/>
        </w:rPr>
        <w:t xml:space="preserve"> E-UTRA</w:t>
      </w:r>
      <w:r w:rsidR="004D4914" w:rsidRPr="00E75252">
        <w:rPr>
          <w:rFonts w:ascii="Times New Roman" w:hAnsi="Times New Roman"/>
          <w:sz w:val="26"/>
          <w:szCs w:val="26"/>
          <w:lang w:val="pt-BR"/>
        </w:rPr>
        <w:t xml:space="preserve"> trong mạng</w:t>
      </w:r>
      <w:r w:rsidR="00455527" w:rsidRPr="00E75252">
        <w:rPr>
          <w:rFonts w:ascii="Times New Roman" w:hAnsi="Times New Roman"/>
          <w:sz w:val="26"/>
          <w:szCs w:val="26"/>
          <w:lang w:val="pt-BR"/>
        </w:rPr>
        <w:t xml:space="preserve"> LTE</w:t>
      </w:r>
      <w:r w:rsidRPr="00E75252">
        <w:rPr>
          <w:rFonts w:ascii="Times New Roman" w:hAnsi="Times New Roman"/>
          <w:sz w:val="26"/>
          <w:szCs w:val="26"/>
          <w:lang w:val="pt-BR"/>
        </w:rPr>
        <w:t>. Các trạm gốc này hoạt động trong cả chế độ FDD (sử dụng trong các băng tần ghép cặp) và chế độ TDD (sử dụng trong các băng tần chưa ghép cặp).</w:t>
      </w:r>
    </w:p>
    <w:p w14:paraId="4FF5763B" w14:textId="51875E46" w:rsidR="00455527" w:rsidRPr="00E75252" w:rsidRDefault="00455527" w:rsidP="00E75252">
      <w:pPr>
        <w:spacing w:before="120" w:after="120" w:line="240" w:lineRule="auto"/>
        <w:ind w:firstLine="360"/>
        <w:jc w:val="both"/>
        <w:rPr>
          <w:rFonts w:ascii="Times New Roman" w:hAnsi="Times New Roman"/>
          <w:sz w:val="26"/>
          <w:szCs w:val="26"/>
          <w:lang w:val="pt-BR"/>
        </w:rPr>
      </w:pPr>
      <w:r w:rsidRPr="00E75252">
        <w:rPr>
          <w:rFonts w:ascii="Times New Roman" w:hAnsi="Times New Roman"/>
          <w:sz w:val="26"/>
          <w:szCs w:val="26"/>
          <w:lang w:val="pt-BR"/>
        </w:rPr>
        <w:t>Nội dung của tiêu chuẩn này bao gồm các nội dung sau:</w:t>
      </w:r>
    </w:p>
    <w:p w14:paraId="16C58C0E"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Phạm vi</w:t>
      </w:r>
      <w:r w:rsidR="004D4914" w:rsidRPr="00E75252">
        <w:rPr>
          <w:rFonts w:ascii="Times New Roman" w:hAnsi="Times New Roman"/>
          <w:sz w:val="26"/>
          <w:szCs w:val="26"/>
          <w:lang w:val="pt-BR"/>
        </w:rPr>
        <w:t>;</w:t>
      </w:r>
    </w:p>
    <w:p w14:paraId="339AA7AA"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Tài liệu tham chiếu</w:t>
      </w:r>
      <w:r w:rsidR="004D4914" w:rsidRPr="00E75252">
        <w:rPr>
          <w:rFonts w:ascii="Times New Roman" w:hAnsi="Times New Roman"/>
          <w:sz w:val="26"/>
          <w:szCs w:val="26"/>
          <w:lang w:val="pt-BR"/>
        </w:rPr>
        <w:t>;</w:t>
      </w:r>
    </w:p>
    <w:p w14:paraId="4F1EEF89"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Định nghĩa, ký hiệu và các từ viết tắt</w:t>
      </w:r>
      <w:r w:rsidR="004D4914" w:rsidRPr="00E75252">
        <w:rPr>
          <w:rFonts w:ascii="Times New Roman" w:hAnsi="Times New Roman"/>
          <w:sz w:val="26"/>
          <w:szCs w:val="26"/>
          <w:lang w:val="pt-BR"/>
        </w:rPr>
        <w:t>;</w:t>
      </w:r>
    </w:p>
    <w:p w14:paraId="70D83F3F"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khai báo và điều kiện đo kiểm</w:t>
      </w:r>
      <w:r w:rsidR="004D4914" w:rsidRPr="00E75252">
        <w:rPr>
          <w:rFonts w:ascii="Times New Roman" w:hAnsi="Times New Roman"/>
          <w:sz w:val="26"/>
          <w:szCs w:val="26"/>
          <w:lang w:val="pt-BR"/>
        </w:rPr>
        <w:t>;</w:t>
      </w:r>
    </w:p>
    <w:p w14:paraId="32FF43FB"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Bố trí kênh và các băng tần hoạt động</w:t>
      </w:r>
      <w:r w:rsidR="004D4914" w:rsidRPr="00E75252">
        <w:rPr>
          <w:rFonts w:ascii="Times New Roman" w:hAnsi="Times New Roman"/>
          <w:sz w:val="26"/>
          <w:szCs w:val="26"/>
          <w:lang w:val="pt-BR"/>
        </w:rPr>
        <w:t>;</w:t>
      </w:r>
    </w:p>
    <w:p w14:paraId="05DFC3D6"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đặc tính máy phát</w:t>
      </w:r>
      <w:r w:rsidR="004D4914" w:rsidRPr="00E75252">
        <w:rPr>
          <w:rFonts w:ascii="Times New Roman" w:hAnsi="Times New Roman"/>
          <w:sz w:val="26"/>
          <w:szCs w:val="26"/>
          <w:lang w:val="pt-BR"/>
        </w:rPr>
        <w:t>;</w:t>
      </w:r>
    </w:p>
    <w:p w14:paraId="74689F70"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 xml:space="preserve"> Các đặc tính máy thu</w:t>
      </w:r>
      <w:r w:rsidR="004D4914" w:rsidRPr="00E75252">
        <w:rPr>
          <w:rFonts w:ascii="Times New Roman" w:hAnsi="Times New Roman"/>
          <w:sz w:val="26"/>
          <w:szCs w:val="26"/>
          <w:lang w:val="pt-BR"/>
        </w:rPr>
        <w:t>;</w:t>
      </w:r>
    </w:p>
    <w:p w14:paraId="6CB97C74"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Yêu cầu đặc trưng</w:t>
      </w:r>
      <w:r w:rsidR="004D4914" w:rsidRPr="00E75252">
        <w:rPr>
          <w:rFonts w:ascii="Times New Roman" w:hAnsi="Times New Roman"/>
          <w:sz w:val="26"/>
          <w:szCs w:val="26"/>
          <w:lang w:val="pt-BR"/>
        </w:rPr>
        <w:t>;</w:t>
      </w:r>
    </w:p>
    <w:p w14:paraId="22E85638"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A (Quy định): Các kênh đo chuẩn</w:t>
      </w:r>
      <w:r w:rsidR="004D4914" w:rsidRPr="00E75252">
        <w:rPr>
          <w:rFonts w:ascii="Times New Roman" w:hAnsi="Times New Roman"/>
          <w:sz w:val="26"/>
          <w:szCs w:val="26"/>
          <w:lang w:val="pt-BR"/>
        </w:rPr>
        <w:t>;</w:t>
      </w:r>
    </w:p>
    <w:p w14:paraId="4640615C"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B</w:t>
      </w:r>
      <w:r w:rsidR="004D4914" w:rsidRPr="00E75252">
        <w:rPr>
          <w:rFonts w:ascii="Times New Roman" w:hAnsi="Times New Roman"/>
          <w:sz w:val="26"/>
          <w:szCs w:val="26"/>
          <w:lang w:val="pt-BR"/>
        </w:rPr>
        <w:t xml:space="preserve"> (Quy định)</w:t>
      </w:r>
      <w:r w:rsidRPr="00E75252">
        <w:rPr>
          <w:rFonts w:ascii="Times New Roman" w:hAnsi="Times New Roman"/>
          <w:sz w:val="26"/>
          <w:szCs w:val="26"/>
          <w:lang w:val="pt-BR"/>
        </w:rPr>
        <w:t>: Các điều kiện lan truyền</w:t>
      </w:r>
      <w:r w:rsidR="004D4914" w:rsidRPr="00E75252">
        <w:rPr>
          <w:rFonts w:ascii="Times New Roman" w:hAnsi="Times New Roman"/>
          <w:sz w:val="26"/>
          <w:szCs w:val="26"/>
          <w:lang w:val="pt-BR"/>
        </w:rPr>
        <w:t>;</w:t>
      </w:r>
    </w:p>
    <w:p w14:paraId="2EE3D70C" w14:textId="77777777" w:rsidR="00455527" w:rsidRPr="00E75252" w:rsidRDefault="0045552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C</w:t>
      </w:r>
      <w:r w:rsidR="004D4914" w:rsidRPr="00E75252">
        <w:rPr>
          <w:rFonts w:ascii="Times New Roman" w:hAnsi="Times New Roman"/>
          <w:sz w:val="26"/>
          <w:szCs w:val="26"/>
          <w:lang w:val="pt-BR"/>
        </w:rPr>
        <w:t xml:space="preserve"> (Quy định)</w:t>
      </w:r>
      <w:r w:rsidRPr="00E75252">
        <w:rPr>
          <w:rFonts w:ascii="Times New Roman" w:hAnsi="Times New Roman"/>
          <w:sz w:val="26"/>
          <w:szCs w:val="26"/>
          <w:lang w:val="pt-BR"/>
        </w:rPr>
        <w:t>: Các</w:t>
      </w:r>
      <w:r w:rsidR="00571196" w:rsidRPr="00E75252">
        <w:rPr>
          <w:rFonts w:ascii="Times New Roman" w:hAnsi="Times New Roman"/>
          <w:sz w:val="26"/>
          <w:szCs w:val="26"/>
          <w:lang w:val="pt-BR"/>
        </w:rPr>
        <w:t xml:space="preserve"> đặc tính của các</w:t>
      </w:r>
      <w:r w:rsidRPr="00E75252">
        <w:rPr>
          <w:rFonts w:ascii="Times New Roman" w:hAnsi="Times New Roman"/>
          <w:sz w:val="26"/>
          <w:szCs w:val="26"/>
          <w:lang w:val="pt-BR"/>
        </w:rPr>
        <w:t xml:space="preserve"> tín hiệu can nhiễu</w:t>
      </w:r>
      <w:r w:rsidR="004D4914" w:rsidRPr="00E75252">
        <w:rPr>
          <w:rFonts w:ascii="Times New Roman" w:hAnsi="Times New Roman"/>
          <w:sz w:val="26"/>
          <w:szCs w:val="26"/>
          <w:lang w:val="pt-BR"/>
        </w:rPr>
        <w:t>;</w:t>
      </w:r>
    </w:p>
    <w:p w14:paraId="75BDABEA" w14:textId="77777777" w:rsidR="00571196" w:rsidRPr="00E75252" w:rsidRDefault="005711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D (Quy định): Các điều kiện môi trường cho thiết bị BS</w:t>
      </w:r>
      <w:r w:rsidR="004D4914" w:rsidRPr="00E75252">
        <w:rPr>
          <w:rFonts w:ascii="Times New Roman" w:hAnsi="Times New Roman"/>
          <w:sz w:val="26"/>
          <w:szCs w:val="26"/>
          <w:lang w:val="pt-BR"/>
        </w:rPr>
        <w:t>;</w:t>
      </w:r>
    </w:p>
    <w:p w14:paraId="087937EE" w14:textId="77777777" w:rsidR="00571196" w:rsidRPr="00E75252" w:rsidRDefault="005711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E (Quy định) Quy tắc chung cho đo kiểm thống kê</w:t>
      </w:r>
      <w:r w:rsidR="004D4914" w:rsidRPr="00E75252">
        <w:rPr>
          <w:rFonts w:ascii="Times New Roman" w:hAnsi="Times New Roman"/>
          <w:sz w:val="26"/>
          <w:szCs w:val="26"/>
          <w:lang w:val="pt-BR"/>
        </w:rPr>
        <w:t>;</w:t>
      </w:r>
    </w:p>
    <w:p w14:paraId="2D636C1F" w14:textId="77777777" w:rsidR="00571196" w:rsidRPr="00E75252" w:rsidRDefault="005711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F (Quy định) Đo kiểm TX bên trong kênh công cộng</w:t>
      </w:r>
      <w:r w:rsidR="004D4914" w:rsidRPr="00E75252">
        <w:rPr>
          <w:rFonts w:ascii="Times New Roman" w:hAnsi="Times New Roman"/>
          <w:sz w:val="26"/>
          <w:szCs w:val="26"/>
          <w:lang w:val="pt-BR"/>
        </w:rPr>
        <w:t>;</w:t>
      </w:r>
    </w:p>
    <w:p w14:paraId="5A379FC0" w14:textId="77777777" w:rsidR="00571196" w:rsidRPr="00E75252" w:rsidRDefault="005711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G (</w:t>
      </w:r>
      <w:r w:rsidR="0095346C" w:rsidRPr="00E75252">
        <w:rPr>
          <w:rFonts w:ascii="Times New Roman" w:hAnsi="Times New Roman"/>
          <w:sz w:val="26"/>
          <w:szCs w:val="26"/>
          <w:lang w:val="pt-BR"/>
        </w:rPr>
        <w:t>Tham khảo</w:t>
      </w:r>
      <w:r w:rsidRPr="00E75252">
        <w:rPr>
          <w:rFonts w:ascii="Times New Roman" w:hAnsi="Times New Roman"/>
          <w:sz w:val="26"/>
          <w:szCs w:val="26"/>
          <w:lang w:val="pt-BR"/>
        </w:rPr>
        <w:t>) Dung sai đo và dẫn xuất của đo kiểm</w:t>
      </w:r>
      <w:r w:rsidR="004D4914" w:rsidRPr="00E75252">
        <w:rPr>
          <w:rFonts w:ascii="Times New Roman" w:hAnsi="Times New Roman"/>
          <w:sz w:val="26"/>
          <w:szCs w:val="26"/>
          <w:lang w:val="pt-BR"/>
        </w:rPr>
        <w:t>;</w:t>
      </w:r>
    </w:p>
    <w:p w14:paraId="22F87553" w14:textId="77777777" w:rsidR="00571196" w:rsidRPr="00E75252" w:rsidRDefault="005711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lastRenderedPageBreak/>
        <w:t>Phụ lục H (</w:t>
      </w:r>
      <w:r w:rsidR="0095346C" w:rsidRPr="00E75252">
        <w:rPr>
          <w:rFonts w:ascii="Times New Roman" w:hAnsi="Times New Roman"/>
          <w:sz w:val="26"/>
          <w:szCs w:val="26"/>
          <w:lang w:val="pt-BR"/>
        </w:rPr>
        <w:t>Tham khảo</w:t>
      </w:r>
      <w:r w:rsidRPr="00E75252">
        <w:rPr>
          <w:rFonts w:ascii="Times New Roman" w:hAnsi="Times New Roman"/>
          <w:sz w:val="26"/>
          <w:szCs w:val="26"/>
          <w:lang w:val="pt-BR"/>
        </w:rPr>
        <w:t>): Mô hình đo kiểm E-UTRAN</w:t>
      </w:r>
      <w:r w:rsidR="004D4914" w:rsidRPr="00E75252">
        <w:rPr>
          <w:rFonts w:ascii="Times New Roman" w:hAnsi="Times New Roman"/>
          <w:sz w:val="26"/>
          <w:szCs w:val="26"/>
          <w:lang w:val="pt-BR"/>
        </w:rPr>
        <w:t>;</w:t>
      </w:r>
    </w:p>
    <w:p w14:paraId="30B9AC32" w14:textId="77777777" w:rsidR="004D4914" w:rsidRPr="00E75252" w:rsidRDefault="005711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I (</w:t>
      </w:r>
      <w:r w:rsidR="0095346C" w:rsidRPr="00E75252">
        <w:rPr>
          <w:rFonts w:ascii="Times New Roman" w:hAnsi="Times New Roman"/>
          <w:sz w:val="26"/>
          <w:szCs w:val="26"/>
          <w:lang w:val="pt-BR"/>
        </w:rPr>
        <w:t>Tham khảo</w:t>
      </w:r>
      <w:r w:rsidRPr="00E75252">
        <w:rPr>
          <w:rFonts w:ascii="Times New Roman" w:hAnsi="Times New Roman"/>
          <w:sz w:val="26"/>
          <w:szCs w:val="26"/>
          <w:lang w:val="pt-BR"/>
        </w:rPr>
        <w:t>): Thiết lập hệ thống đo</w:t>
      </w:r>
      <w:r w:rsidR="004D4914" w:rsidRPr="00E75252">
        <w:rPr>
          <w:rFonts w:ascii="Times New Roman" w:hAnsi="Times New Roman"/>
          <w:sz w:val="26"/>
          <w:szCs w:val="26"/>
          <w:lang w:val="pt-BR"/>
        </w:rPr>
        <w:t>;</w:t>
      </w:r>
    </w:p>
    <w:p w14:paraId="5E0FD919" w14:textId="77777777" w:rsidR="00571196" w:rsidRPr="00E75252" w:rsidRDefault="004D491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J (</w:t>
      </w:r>
      <w:r w:rsidR="0095346C" w:rsidRPr="00E75252">
        <w:rPr>
          <w:rFonts w:ascii="Times New Roman" w:hAnsi="Times New Roman"/>
          <w:sz w:val="26"/>
          <w:szCs w:val="26"/>
          <w:lang w:val="pt-BR"/>
        </w:rPr>
        <w:t>Tham khảo</w:t>
      </w:r>
      <w:r w:rsidRPr="00E75252">
        <w:rPr>
          <w:rFonts w:ascii="Times New Roman" w:hAnsi="Times New Roman"/>
          <w:sz w:val="26"/>
          <w:szCs w:val="26"/>
          <w:lang w:val="pt-BR"/>
        </w:rPr>
        <w:t>) Phát xạ không mong muốn cho BS đa sóng mang.</w:t>
      </w:r>
      <w:r w:rsidR="00571196" w:rsidRPr="00E75252">
        <w:rPr>
          <w:rFonts w:ascii="Times New Roman" w:hAnsi="Times New Roman"/>
          <w:sz w:val="26"/>
          <w:szCs w:val="26"/>
          <w:lang w:val="pt-BR"/>
        </w:rPr>
        <w:t xml:space="preserve"> </w:t>
      </w:r>
    </w:p>
    <w:p w14:paraId="2108733E" w14:textId="77777777" w:rsidR="00E73496" w:rsidRPr="00E75252" w:rsidRDefault="00E73496" w:rsidP="00E75252">
      <w:pPr>
        <w:numPr>
          <w:ilvl w:val="0"/>
          <w:numId w:val="8"/>
        </w:numPr>
        <w:spacing w:before="120" w:after="120" w:line="240" w:lineRule="auto"/>
        <w:ind w:left="426" w:hanging="426"/>
        <w:jc w:val="both"/>
        <w:rPr>
          <w:rFonts w:ascii="Times New Roman" w:hAnsi="Times New Roman"/>
          <w:sz w:val="26"/>
          <w:szCs w:val="26"/>
          <w:lang w:val="pt-BR"/>
        </w:rPr>
      </w:pPr>
      <w:r w:rsidRPr="00E75252">
        <w:rPr>
          <w:rFonts w:ascii="Times New Roman" w:hAnsi="Times New Roman"/>
          <w:sz w:val="26"/>
          <w:szCs w:val="26"/>
          <w:lang w:val="pt-BR"/>
        </w:rPr>
        <w:t>ETSI</w:t>
      </w:r>
      <w:r w:rsidR="00574262" w:rsidRPr="00E75252">
        <w:rPr>
          <w:rFonts w:ascii="Times New Roman" w:hAnsi="Times New Roman"/>
          <w:sz w:val="26"/>
          <w:szCs w:val="26"/>
          <w:lang w:val="pt-BR"/>
        </w:rPr>
        <w:t xml:space="preserve"> TS 125 104</w:t>
      </w:r>
      <w:r w:rsidRPr="00E75252">
        <w:rPr>
          <w:rFonts w:ascii="Times New Roman" w:hAnsi="Times New Roman"/>
          <w:sz w:val="26"/>
          <w:szCs w:val="26"/>
          <w:lang w:val="pt-BR"/>
        </w:rPr>
        <w:t>: "Universal Mobile Telecommunications System (UMTS); Base Station (BS) radio transmission and reception (FDD)</w:t>
      </w:r>
      <w:bookmarkStart w:id="62" w:name="_bookmark9"/>
      <w:bookmarkEnd w:id="62"/>
      <w:r w:rsidRPr="00E75252">
        <w:rPr>
          <w:rFonts w:ascii="Times New Roman" w:hAnsi="Times New Roman"/>
          <w:sz w:val="26"/>
          <w:szCs w:val="26"/>
          <w:lang w:val="pt-BR"/>
        </w:rPr>
        <w:t xml:space="preserve">". “Hệ thống viên thông di đông toàn cầu (UMTS); </w:t>
      </w:r>
      <w:r w:rsidR="00A02A28" w:rsidRPr="00E75252">
        <w:rPr>
          <w:rFonts w:ascii="Times New Roman" w:hAnsi="Times New Roman"/>
          <w:sz w:val="26"/>
          <w:szCs w:val="26"/>
          <w:lang w:val="pt-BR"/>
        </w:rPr>
        <w:t>Thu và phát</w:t>
      </w:r>
      <w:r w:rsidRPr="00E75252">
        <w:rPr>
          <w:rFonts w:ascii="Times New Roman" w:hAnsi="Times New Roman"/>
          <w:sz w:val="26"/>
          <w:szCs w:val="26"/>
          <w:lang w:val="pt-BR"/>
        </w:rPr>
        <w:t xml:space="preserve"> (FDD) trạm gốc (BS)”.</w:t>
      </w:r>
    </w:p>
    <w:p w14:paraId="5C39DF39" w14:textId="77777777" w:rsidR="00E73496" w:rsidRPr="00E75252" w:rsidRDefault="00E73496" w:rsidP="00E75252">
      <w:pPr>
        <w:spacing w:before="120" w:after="120" w:line="240" w:lineRule="auto"/>
        <w:ind w:left="426"/>
        <w:jc w:val="both"/>
        <w:rPr>
          <w:rFonts w:ascii="Times New Roman" w:hAnsi="Times New Roman"/>
          <w:sz w:val="26"/>
          <w:szCs w:val="26"/>
          <w:lang w:val="pt-BR"/>
        </w:rPr>
      </w:pPr>
      <w:r w:rsidRPr="00E75252">
        <w:rPr>
          <w:rFonts w:ascii="Times New Roman" w:hAnsi="Times New Roman"/>
          <w:sz w:val="26"/>
          <w:szCs w:val="26"/>
          <w:lang w:val="pt-BR"/>
        </w:rPr>
        <w:t>Tiêu chuẩn này đưa ra các quy định cho các đặc tính RF thiết yếu cho UTRA</w:t>
      </w:r>
      <w:r w:rsidR="00574262" w:rsidRPr="00E75252">
        <w:rPr>
          <w:rFonts w:ascii="Times New Roman" w:hAnsi="Times New Roman"/>
          <w:sz w:val="26"/>
          <w:szCs w:val="26"/>
          <w:lang w:val="pt-BR"/>
        </w:rPr>
        <w:t xml:space="preserve"> hoạt động trong chế độ FDD</w:t>
      </w:r>
      <w:r w:rsidRPr="00E75252">
        <w:rPr>
          <w:rFonts w:ascii="Times New Roman" w:hAnsi="Times New Roman"/>
          <w:sz w:val="26"/>
          <w:szCs w:val="26"/>
          <w:lang w:val="pt-BR"/>
        </w:rPr>
        <w:t xml:space="preserve">. </w:t>
      </w:r>
    </w:p>
    <w:p w14:paraId="24E5FF9C" w14:textId="64CFDF5C" w:rsidR="00E73496" w:rsidRPr="00E75252" w:rsidRDefault="00E73496" w:rsidP="00E75252">
      <w:pPr>
        <w:spacing w:before="120" w:after="120" w:line="240" w:lineRule="auto"/>
        <w:ind w:firstLine="360"/>
        <w:jc w:val="both"/>
        <w:rPr>
          <w:rFonts w:ascii="Times New Roman" w:hAnsi="Times New Roman"/>
          <w:sz w:val="26"/>
          <w:szCs w:val="26"/>
          <w:lang w:val="pt-BR"/>
        </w:rPr>
      </w:pPr>
      <w:r w:rsidRPr="00E75252">
        <w:rPr>
          <w:rFonts w:ascii="Times New Roman" w:hAnsi="Times New Roman"/>
          <w:sz w:val="26"/>
          <w:szCs w:val="26"/>
          <w:lang w:val="pt-BR"/>
        </w:rPr>
        <w:t>Nội dung củ</w:t>
      </w:r>
      <w:r w:rsidR="00574262" w:rsidRPr="00E75252">
        <w:rPr>
          <w:rFonts w:ascii="Times New Roman" w:hAnsi="Times New Roman"/>
          <w:sz w:val="26"/>
          <w:szCs w:val="26"/>
          <w:lang w:val="pt-BR"/>
        </w:rPr>
        <w:t xml:space="preserve">a tiêu chuẩn này </w:t>
      </w:r>
      <w:r w:rsidRPr="00E75252">
        <w:rPr>
          <w:rFonts w:ascii="Times New Roman" w:hAnsi="Times New Roman"/>
          <w:sz w:val="26"/>
          <w:szCs w:val="26"/>
          <w:lang w:val="pt-BR"/>
        </w:rPr>
        <w:t>bao gồm các nội dung sau:</w:t>
      </w:r>
    </w:p>
    <w:p w14:paraId="268BBB92"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Phạm vi;</w:t>
      </w:r>
    </w:p>
    <w:p w14:paraId="59A796D8"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Tài liệu tham chiếu;</w:t>
      </w:r>
    </w:p>
    <w:p w14:paraId="0D52CF43"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Định nghĩa, ký hiệu và các từ viết tắt;</w:t>
      </w:r>
    </w:p>
    <w:p w14:paraId="3CE5FB4E"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Tổng quan;</w:t>
      </w:r>
    </w:p>
    <w:p w14:paraId="5DE6C17E"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Bố trí kênh và các băng tần hoạt động;</w:t>
      </w:r>
    </w:p>
    <w:p w14:paraId="7899D6A9"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đặc tính máy phát;</w:t>
      </w:r>
    </w:p>
    <w:p w14:paraId="40CD1412"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đặc tính máy thu;</w:t>
      </w:r>
    </w:p>
    <w:p w14:paraId="1687C7FD"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Yêu cầu đặc trưng;</w:t>
      </w:r>
    </w:p>
    <w:p w14:paraId="720FF964"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A (Quy định)</w:t>
      </w:r>
      <w:r w:rsidR="00574262" w:rsidRPr="00E75252">
        <w:rPr>
          <w:rFonts w:ascii="Times New Roman" w:hAnsi="Times New Roman"/>
          <w:sz w:val="26"/>
          <w:szCs w:val="26"/>
          <w:lang w:val="pt-BR"/>
        </w:rPr>
        <w:t>:</w:t>
      </w:r>
      <w:r w:rsidRPr="00E75252">
        <w:rPr>
          <w:rFonts w:ascii="Times New Roman" w:hAnsi="Times New Roman"/>
          <w:sz w:val="26"/>
          <w:szCs w:val="26"/>
          <w:lang w:val="pt-BR"/>
        </w:rPr>
        <w:t xml:space="preserve"> Các kênh đo;</w:t>
      </w:r>
    </w:p>
    <w:p w14:paraId="69DF7247"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B (Quy định)</w:t>
      </w:r>
      <w:r w:rsidR="00574262" w:rsidRPr="00E75252">
        <w:rPr>
          <w:rFonts w:ascii="Times New Roman" w:hAnsi="Times New Roman"/>
          <w:sz w:val="26"/>
          <w:szCs w:val="26"/>
          <w:lang w:val="pt-BR"/>
        </w:rPr>
        <w:t>:</w:t>
      </w:r>
      <w:r w:rsidRPr="00E75252">
        <w:rPr>
          <w:rFonts w:ascii="Times New Roman" w:hAnsi="Times New Roman"/>
          <w:sz w:val="26"/>
          <w:szCs w:val="26"/>
          <w:lang w:val="pt-BR"/>
        </w:rPr>
        <w:t xml:space="preserve"> Các điều kiện lan truyền;</w:t>
      </w:r>
    </w:p>
    <w:p w14:paraId="3C2FFEDC"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C (Quy định)</w:t>
      </w:r>
      <w:r w:rsidR="00574262" w:rsidRPr="00E75252">
        <w:rPr>
          <w:rFonts w:ascii="Times New Roman" w:hAnsi="Times New Roman"/>
          <w:sz w:val="26"/>
          <w:szCs w:val="26"/>
          <w:lang w:val="pt-BR"/>
        </w:rPr>
        <w:t>:</w:t>
      </w:r>
      <w:r w:rsidRPr="00E75252">
        <w:rPr>
          <w:rFonts w:ascii="Times New Roman" w:hAnsi="Times New Roman"/>
          <w:sz w:val="26"/>
          <w:szCs w:val="26"/>
          <w:lang w:val="pt-BR"/>
        </w:rPr>
        <w:t xml:space="preserve"> Các đặc tính của tín hiệu can nhiễu W-CDMA;</w:t>
      </w:r>
    </w:p>
    <w:p w14:paraId="18511B6F" w14:textId="77777777" w:rsidR="00E73496" w:rsidRPr="00E75252" w:rsidRDefault="00E73496"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D (Quy định): Yêu cầu vùng để bảo vệ DTT.</w:t>
      </w:r>
    </w:p>
    <w:p w14:paraId="7A963F2C" w14:textId="77777777" w:rsidR="00D6489D" w:rsidRPr="00E75252" w:rsidRDefault="00D6489D" w:rsidP="00E75252">
      <w:pPr>
        <w:numPr>
          <w:ilvl w:val="0"/>
          <w:numId w:val="8"/>
        </w:numPr>
        <w:spacing w:before="120" w:after="120" w:line="240" w:lineRule="auto"/>
        <w:ind w:left="426" w:hanging="426"/>
        <w:jc w:val="both"/>
        <w:rPr>
          <w:rFonts w:ascii="Times New Roman" w:hAnsi="Times New Roman"/>
          <w:sz w:val="26"/>
          <w:szCs w:val="26"/>
          <w:lang w:val="pt-BR"/>
        </w:rPr>
      </w:pPr>
      <w:r w:rsidRPr="00E75252">
        <w:rPr>
          <w:rFonts w:ascii="Times New Roman" w:hAnsi="Times New Roman"/>
          <w:sz w:val="26"/>
          <w:szCs w:val="26"/>
          <w:lang w:val="pt-BR"/>
        </w:rPr>
        <w:t>ETSI TS 1</w:t>
      </w:r>
      <w:r w:rsidR="003605AC" w:rsidRPr="00E75252">
        <w:rPr>
          <w:rFonts w:ascii="Times New Roman" w:hAnsi="Times New Roman"/>
          <w:sz w:val="26"/>
          <w:szCs w:val="26"/>
          <w:lang w:val="pt-BR"/>
        </w:rPr>
        <w:t>25 105</w:t>
      </w:r>
      <w:r w:rsidRPr="00E75252">
        <w:rPr>
          <w:rFonts w:ascii="Times New Roman" w:hAnsi="Times New Roman"/>
          <w:sz w:val="26"/>
          <w:szCs w:val="26"/>
          <w:lang w:val="pt-BR"/>
        </w:rPr>
        <w:t xml:space="preserve">: "Universal Mobile Telecommunications System (UMTS); Base Station (BS) radio transmission </w:t>
      </w:r>
      <w:r w:rsidR="003605AC" w:rsidRPr="00E75252">
        <w:rPr>
          <w:rFonts w:ascii="Times New Roman" w:hAnsi="Times New Roman"/>
          <w:sz w:val="26"/>
          <w:szCs w:val="26"/>
          <w:lang w:val="pt-BR"/>
        </w:rPr>
        <w:t>and reception</w:t>
      </w:r>
      <w:r w:rsidRPr="00E75252">
        <w:rPr>
          <w:rFonts w:ascii="Times New Roman" w:hAnsi="Times New Roman"/>
          <w:sz w:val="26"/>
          <w:szCs w:val="26"/>
          <w:lang w:val="pt-BR"/>
        </w:rPr>
        <w:t xml:space="preserve">" – “Hệ thống viên thông di đông toàn cầu (UMTS); </w:t>
      </w:r>
      <w:r w:rsidR="00A02A28" w:rsidRPr="00E75252">
        <w:rPr>
          <w:rFonts w:ascii="Times New Roman" w:hAnsi="Times New Roman"/>
          <w:sz w:val="26"/>
          <w:szCs w:val="26"/>
          <w:lang w:val="pt-BR"/>
        </w:rPr>
        <w:t>Thu và phát</w:t>
      </w:r>
      <w:r w:rsidRPr="00E75252">
        <w:rPr>
          <w:rFonts w:ascii="Times New Roman" w:hAnsi="Times New Roman"/>
          <w:sz w:val="26"/>
          <w:szCs w:val="26"/>
          <w:lang w:val="pt-BR"/>
        </w:rPr>
        <w:t xml:space="preserve"> (TDD) trạm gốc (BS)”.</w:t>
      </w:r>
    </w:p>
    <w:p w14:paraId="7102709E" w14:textId="77777777" w:rsidR="00D6489D" w:rsidRPr="00E75252" w:rsidRDefault="00D6489D" w:rsidP="00E75252">
      <w:pPr>
        <w:spacing w:before="120" w:after="120" w:line="240" w:lineRule="auto"/>
        <w:ind w:left="426"/>
        <w:jc w:val="both"/>
        <w:rPr>
          <w:rFonts w:ascii="Times New Roman" w:hAnsi="Times New Roman"/>
          <w:sz w:val="26"/>
          <w:szCs w:val="26"/>
          <w:lang w:val="pt-BR"/>
        </w:rPr>
      </w:pPr>
      <w:r w:rsidRPr="00E75252">
        <w:rPr>
          <w:rFonts w:ascii="Times New Roman" w:hAnsi="Times New Roman"/>
          <w:sz w:val="26"/>
          <w:szCs w:val="26"/>
          <w:lang w:val="pt-BR"/>
        </w:rPr>
        <w:t>Tiêu chuẩn này đưa ra các quy định cho các đặc tính RF thiết yếu cho ba tùy chọn</w:t>
      </w:r>
      <w:r w:rsidR="00C963D3" w:rsidRPr="00E75252">
        <w:rPr>
          <w:rFonts w:ascii="Times New Roman" w:hAnsi="Times New Roman"/>
          <w:sz w:val="26"/>
          <w:szCs w:val="26"/>
          <w:lang w:val="pt-BR"/>
        </w:rPr>
        <w:t xml:space="preserve"> </w:t>
      </w:r>
      <w:r w:rsidR="00574262" w:rsidRPr="00E75252">
        <w:rPr>
          <w:rFonts w:ascii="Times New Roman" w:hAnsi="Times New Roman"/>
          <w:sz w:val="26"/>
          <w:szCs w:val="26"/>
          <w:lang w:val="pt-BR"/>
        </w:rPr>
        <w:t>cho</w:t>
      </w:r>
      <w:r w:rsidR="00E73496" w:rsidRPr="00E75252">
        <w:rPr>
          <w:rFonts w:ascii="Times New Roman" w:hAnsi="Times New Roman"/>
          <w:sz w:val="26"/>
          <w:szCs w:val="26"/>
          <w:lang w:val="pt-BR"/>
        </w:rPr>
        <w:t xml:space="preserve"> UTRA</w:t>
      </w:r>
      <w:r w:rsidR="00574262" w:rsidRPr="00E75252">
        <w:rPr>
          <w:rFonts w:ascii="Times New Roman" w:hAnsi="Times New Roman"/>
          <w:sz w:val="26"/>
          <w:szCs w:val="26"/>
          <w:lang w:val="pt-BR"/>
        </w:rPr>
        <w:t xml:space="preserve"> hoạt động trong chế độ TDD</w:t>
      </w:r>
      <w:r w:rsidR="00C963D3" w:rsidRPr="00E75252">
        <w:rPr>
          <w:rFonts w:ascii="Times New Roman" w:hAnsi="Times New Roman"/>
          <w:sz w:val="26"/>
          <w:szCs w:val="26"/>
          <w:lang w:val="pt-BR"/>
        </w:rPr>
        <w:t>. Ba tùy chọn này là các tùy chọn 3,84 Mcps, 1,28 Mcps, 7,68 Mcps tương ứng.</w:t>
      </w:r>
    </w:p>
    <w:p w14:paraId="01C722CC" w14:textId="15B8C848" w:rsidR="00C963D3" w:rsidRPr="00E75252" w:rsidRDefault="00C963D3" w:rsidP="00E75252">
      <w:pPr>
        <w:spacing w:before="120" w:after="120" w:line="240" w:lineRule="auto"/>
        <w:ind w:firstLine="426"/>
        <w:jc w:val="both"/>
        <w:rPr>
          <w:rFonts w:ascii="Times New Roman" w:hAnsi="Times New Roman"/>
          <w:sz w:val="26"/>
          <w:szCs w:val="26"/>
          <w:lang w:val="pt-BR"/>
        </w:rPr>
      </w:pPr>
      <w:r w:rsidRPr="00E75252">
        <w:rPr>
          <w:rFonts w:ascii="Times New Roman" w:hAnsi="Times New Roman"/>
          <w:sz w:val="26"/>
          <w:szCs w:val="26"/>
          <w:lang w:val="pt-BR"/>
        </w:rPr>
        <w:t>Nội dung của tiêu chuẩn này phiên bản bao gồm các nội dung sau:</w:t>
      </w:r>
    </w:p>
    <w:p w14:paraId="4F8EAA99" w14:textId="77777777" w:rsidR="00C963D3" w:rsidRPr="00E75252" w:rsidRDefault="00C963D3"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Phạm vi;</w:t>
      </w:r>
    </w:p>
    <w:p w14:paraId="2F339C28" w14:textId="77777777" w:rsidR="00C963D3" w:rsidRPr="00E75252" w:rsidRDefault="00C963D3"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Tài liệu tham chiếu;</w:t>
      </w:r>
    </w:p>
    <w:p w14:paraId="69FA7C93" w14:textId="77777777" w:rsidR="00C963D3" w:rsidRPr="00E75252" w:rsidRDefault="00C963D3"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Định nghĩa, ký hiệu và các từ viết tắt;</w:t>
      </w:r>
    </w:p>
    <w:p w14:paraId="498A0FA2" w14:textId="77777777" w:rsidR="00C963D3" w:rsidRPr="00E75252" w:rsidRDefault="00C963D3"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Tổng quan;</w:t>
      </w:r>
    </w:p>
    <w:p w14:paraId="508699D6" w14:textId="77777777" w:rsidR="00C963D3" w:rsidRPr="00E75252" w:rsidRDefault="00C963D3"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Bố trí kênh và các băng tần hoạt động;</w:t>
      </w:r>
    </w:p>
    <w:p w14:paraId="56C8745E" w14:textId="77777777" w:rsidR="00C963D3" w:rsidRPr="00E75252" w:rsidRDefault="00C963D3"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đặc tính máy phát;</w:t>
      </w:r>
    </w:p>
    <w:p w14:paraId="63251AE1" w14:textId="77777777" w:rsidR="00C963D3" w:rsidRPr="00E75252" w:rsidRDefault="00C963D3"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đặc tính máy thu;</w:t>
      </w:r>
    </w:p>
    <w:p w14:paraId="218516B0" w14:textId="77777777" w:rsidR="00C963D3" w:rsidRPr="00E75252" w:rsidRDefault="00C963D3"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Yêu cầu đặc trưng;</w:t>
      </w:r>
    </w:p>
    <w:p w14:paraId="09C41577" w14:textId="77777777" w:rsidR="00C963D3" w:rsidRPr="00E75252" w:rsidRDefault="00C963D3"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A</w:t>
      </w:r>
      <w:r w:rsidR="00574262" w:rsidRPr="00E75252">
        <w:rPr>
          <w:rFonts w:ascii="Times New Roman" w:hAnsi="Times New Roman"/>
          <w:sz w:val="26"/>
          <w:szCs w:val="26"/>
          <w:lang w:val="pt-BR"/>
        </w:rPr>
        <w:t>:</w:t>
      </w:r>
      <w:r w:rsidRPr="00E75252">
        <w:rPr>
          <w:rFonts w:ascii="Times New Roman" w:hAnsi="Times New Roman"/>
          <w:sz w:val="26"/>
          <w:szCs w:val="26"/>
          <w:lang w:val="pt-BR"/>
        </w:rPr>
        <w:t xml:space="preserve"> (Quy định) Các kênh đo;</w:t>
      </w:r>
    </w:p>
    <w:p w14:paraId="42781A32" w14:textId="77777777" w:rsidR="00C963D3" w:rsidRPr="00E75252" w:rsidRDefault="00C963D3"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lastRenderedPageBreak/>
        <w:t>Phụ lục B</w:t>
      </w:r>
      <w:r w:rsidR="00574262" w:rsidRPr="00E75252">
        <w:rPr>
          <w:rFonts w:ascii="Times New Roman" w:hAnsi="Times New Roman"/>
          <w:sz w:val="26"/>
          <w:szCs w:val="26"/>
          <w:lang w:val="pt-BR"/>
        </w:rPr>
        <w:t>:</w:t>
      </w:r>
      <w:r w:rsidRPr="00E75252">
        <w:rPr>
          <w:rFonts w:ascii="Times New Roman" w:hAnsi="Times New Roman"/>
          <w:sz w:val="26"/>
          <w:szCs w:val="26"/>
          <w:lang w:val="pt-BR"/>
        </w:rPr>
        <w:t xml:space="preserve"> (Quy định) Các điều kiện lan truyền.</w:t>
      </w:r>
    </w:p>
    <w:p w14:paraId="1491D133" w14:textId="77777777" w:rsidR="00574262" w:rsidRPr="00E75252" w:rsidRDefault="00574262" w:rsidP="00E75252">
      <w:pPr>
        <w:numPr>
          <w:ilvl w:val="0"/>
          <w:numId w:val="8"/>
        </w:numPr>
        <w:spacing w:before="120" w:after="120" w:line="240" w:lineRule="auto"/>
        <w:ind w:left="426" w:hanging="426"/>
        <w:jc w:val="both"/>
        <w:rPr>
          <w:rFonts w:ascii="Times New Roman" w:hAnsi="Times New Roman"/>
          <w:sz w:val="26"/>
          <w:szCs w:val="26"/>
          <w:lang w:val="pt-BR"/>
        </w:rPr>
      </w:pPr>
      <w:r w:rsidRPr="00E75252">
        <w:rPr>
          <w:rFonts w:ascii="Times New Roman" w:hAnsi="Times New Roman"/>
          <w:sz w:val="26"/>
          <w:szCs w:val="26"/>
          <w:lang w:val="pt-BR"/>
        </w:rPr>
        <w:t>ETSI</w:t>
      </w:r>
      <w:r w:rsidR="003605AC" w:rsidRPr="00E75252">
        <w:rPr>
          <w:rFonts w:ascii="Times New Roman" w:hAnsi="Times New Roman"/>
          <w:sz w:val="26"/>
          <w:szCs w:val="26"/>
          <w:lang w:val="pt-BR"/>
        </w:rPr>
        <w:t xml:space="preserve"> TS 125 141</w:t>
      </w:r>
      <w:r w:rsidRPr="00E75252">
        <w:rPr>
          <w:rFonts w:ascii="Times New Roman" w:hAnsi="Times New Roman"/>
          <w:sz w:val="26"/>
          <w:szCs w:val="26"/>
          <w:lang w:val="pt-BR"/>
        </w:rPr>
        <w:t xml:space="preserve">: "Universal Mobile Telecommunications System (UMTS); </w:t>
      </w:r>
      <w:bookmarkStart w:id="63" w:name="_bookmark12"/>
      <w:bookmarkEnd w:id="63"/>
      <w:r w:rsidRPr="00E75252">
        <w:rPr>
          <w:rFonts w:ascii="Times New Roman" w:hAnsi="Times New Roman"/>
          <w:sz w:val="26"/>
          <w:szCs w:val="26"/>
          <w:lang w:val="pt-BR"/>
        </w:rPr>
        <w:t>Base Station (</w:t>
      </w:r>
      <w:r w:rsidR="003605AC" w:rsidRPr="00E75252">
        <w:rPr>
          <w:rFonts w:ascii="Times New Roman" w:hAnsi="Times New Roman"/>
          <w:sz w:val="26"/>
          <w:szCs w:val="26"/>
          <w:lang w:val="pt-BR"/>
        </w:rPr>
        <w:t>BS) conformance testing (FDD)</w:t>
      </w:r>
      <w:r w:rsidR="00FD14BF" w:rsidRPr="00E75252">
        <w:rPr>
          <w:rFonts w:ascii="Times New Roman" w:hAnsi="Times New Roman"/>
          <w:sz w:val="26"/>
          <w:szCs w:val="26"/>
          <w:lang w:val="pt-BR"/>
        </w:rPr>
        <w:t xml:space="preserve">" – </w:t>
      </w:r>
      <w:r w:rsidRPr="00E75252">
        <w:rPr>
          <w:rFonts w:ascii="Times New Roman" w:hAnsi="Times New Roman"/>
          <w:sz w:val="26"/>
          <w:szCs w:val="26"/>
          <w:lang w:val="pt-BR"/>
        </w:rPr>
        <w:t xml:space="preserve">“Hệ thống viên thông di đông toàn cầu (UMTS);  </w:t>
      </w:r>
      <w:r w:rsidR="00A02A28" w:rsidRPr="00E75252">
        <w:rPr>
          <w:rFonts w:ascii="Times New Roman" w:hAnsi="Times New Roman"/>
          <w:sz w:val="26"/>
          <w:szCs w:val="26"/>
          <w:lang w:val="pt-BR"/>
        </w:rPr>
        <w:t>Phương pháp đo</w:t>
      </w:r>
      <w:r w:rsidR="00741E20" w:rsidRPr="00E75252">
        <w:rPr>
          <w:rFonts w:ascii="Times New Roman" w:hAnsi="Times New Roman"/>
          <w:sz w:val="26"/>
          <w:szCs w:val="26"/>
          <w:lang w:val="pt-BR"/>
        </w:rPr>
        <w:t xml:space="preserve"> </w:t>
      </w:r>
      <w:r w:rsidRPr="00E75252">
        <w:rPr>
          <w:rFonts w:ascii="Times New Roman" w:hAnsi="Times New Roman"/>
          <w:sz w:val="26"/>
          <w:szCs w:val="26"/>
          <w:lang w:val="pt-BR"/>
        </w:rPr>
        <w:t>(TDD) trạm gốc (BS)”.</w:t>
      </w:r>
    </w:p>
    <w:p w14:paraId="39134D9F" w14:textId="77777777" w:rsidR="00574262" w:rsidRPr="00E75252" w:rsidRDefault="00574262" w:rsidP="00E75252">
      <w:pPr>
        <w:pStyle w:val="ListParagraph"/>
        <w:spacing w:before="120" w:after="120" w:line="240" w:lineRule="auto"/>
        <w:ind w:left="360"/>
        <w:contextualSpacing w:val="0"/>
        <w:jc w:val="both"/>
        <w:rPr>
          <w:rFonts w:ascii="Times New Roman" w:hAnsi="Times New Roman"/>
          <w:sz w:val="26"/>
          <w:szCs w:val="26"/>
          <w:lang w:val="pt-BR"/>
        </w:rPr>
      </w:pPr>
      <w:r w:rsidRPr="00E75252">
        <w:rPr>
          <w:rFonts w:ascii="Times New Roman" w:hAnsi="Times New Roman"/>
          <w:sz w:val="26"/>
          <w:szCs w:val="26"/>
          <w:lang w:val="pt-BR"/>
        </w:rPr>
        <w:t>Tiêu chuẩn này đưa ra các quy định cho các yêu cầu đặc trưng và các phương pháp đo tần số vô tuyến RF cho trạm gốc (BS) UTRA hoạt động trong chế độ FDD.</w:t>
      </w:r>
    </w:p>
    <w:p w14:paraId="6A480915" w14:textId="6CE82F4C" w:rsidR="00574262" w:rsidRPr="00E75252" w:rsidRDefault="00574262" w:rsidP="00E75252">
      <w:pPr>
        <w:spacing w:before="120" w:after="120" w:line="240" w:lineRule="auto"/>
        <w:ind w:firstLine="360"/>
        <w:jc w:val="both"/>
        <w:rPr>
          <w:rFonts w:ascii="Times New Roman" w:hAnsi="Times New Roman"/>
          <w:sz w:val="26"/>
          <w:szCs w:val="26"/>
          <w:lang w:val="pt-BR"/>
        </w:rPr>
      </w:pPr>
      <w:r w:rsidRPr="00E75252">
        <w:rPr>
          <w:rFonts w:ascii="Times New Roman" w:hAnsi="Times New Roman"/>
          <w:sz w:val="26"/>
          <w:szCs w:val="26"/>
          <w:lang w:val="pt-BR"/>
        </w:rPr>
        <w:t>Nội dung củ</w:t>
      </w:r>
      <w:r w:rsidR="0095346C" w:rsidRPr="00E75252">
        <w:rPr>
          <w:rFonts w:ascii="Times New Roman" w:hAnsi="Times New Roman"/>
          <w:sz w:val="26"/>
          <w:szCs w:val="26"/>
          <w:lang w:val="pt-BR"/>
        </w:rPr>
        <w:t xml:space="preserve">a tiêu chuẩn này </w:t>
      </w:r>
      <w:r w:rsidRPr="00E75252">
        <w:rPr>
          <w:rFonts w:ascii="Times New Roman" w:hAnsi="Times New Roman"/>
          <w:sz w:val="26"/>
          <w:szCs w:val="26"/>
          <w:lang w:val="pt-BR"/>
        </w:rPr>
        <w:t>bao gồm các nội dung sau:</w:t>
      </w:r>
    </w:p>
    <w:p w14:paraId="689163F0"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Phạm vi;</w:t>
      </w:r>
    </w:p>
    <w:p w14:paraId="2CB3CAF3"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Tài liệu tham chiếu;</w:t>
      </w:r>
    </w:p>
    <w:p w14:paraId="087DA12D"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Định nghĩa, ký hiệu và các từ viết tắt;</w:t>
      </w:r>
    </w:p>
    <w:p w14:paraId="569CE71B" w14:textId="77777777" w:rsidR="00574262"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khai báo và điều kiện đo kiểm;</w:t>
      </w:r>
    </w:p>
    <w:p w14:paraId="5C5AD3A5"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Định dạng và giải thích đo kiểm;</w:t>
      </w:r>
    </w:p>
    <w:p w14:paraId="23763CCE"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Máy phát</w:t>
      </w:r>
    </w:p>
    <w:p w14:paraId="0A0778D7"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đặc tính máy thu</w:t>
      </w:r>
    </w:p>
    <w:p w14:paraId="5BB386F4"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Yêu cầu đặc trưng</w:t>
      </w:r>
    </w:p>
    <w:p w14:paraId="114D16FC"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A (Quy định): Các kênh đo;</w:t>
      </w:r>
    </w:p>
    <w:p w14:paraId="55777AF1"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B (Tham khảo) Thiết lập hệ thống đo kiểm;</w:t>
      </w:r>
    </w:p>
    <w:p w14:paraId="63B44EA2"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C (Quy định): Quy tắc chung cho đo kiểm thống kê;</w:t>
      </w:r>
    </w:p>
    <w:p w14:paraId="173989F3"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D (Quy định): Các điều kiện lan truyền;</w:t>
      </w:r>
    </w:p>
    <w:p w14:paraId="156DF4BD"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E (Quy định): Đo TX bên trong kênh toàn cầu;</w:t>
      </w:r>
    </w:p>
    <w:p w14:paraId="3652B8BF"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F (Tham khảo) Dẫn xuất của các yêu cầu đo;</w:t>
      </w:r>
    </w:p>
    <w:p w14:paraId="1E86592C"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G (Tham khảo): Độ không đảm bảo đo có thể chấp nhận của thiết bị đo;</w:t>
      </w:r>
    </w:p>
    <w:p w14:paraId="2317A209"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H (Tham khảo): Mô hình đo kiểm UTRAN</w:t>
      </w:r>
    </w:p>
    <w:p w14:paraId="5CAFFDD2" w14:textId="77777777" w:rsidR="0095346C" w:rsidRPr="00E75252" w:rsidRDefault="0095346C"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Phụ lục I (Quy định): Các đặc tính của tín hiệu can nhiễu W-CDMA</w:t>
      </w:r>
    </w:p>
    <w:p w14:paraId="66A95739" w14:textId="77777777" w:rsidR="003605AC" w:rsidRPr="00E75252" w:rsidRDefault="003605AC" w:rsidP="00E75252">
      <w:pPr>
        <w:numPr>
          <w:ilvl w:val="0"/>
          <w:numId w:val="8"/>
        </w:numPr>
        <w:spacing w:before="120" w:after="120" w:line="240" w:lineRule="auto"/>
        <w:ind w:left="426" w:hanging="426"/>
        <w:jc w:val="both"/>
        <w:rPr>
          <w:rFonts w:ascii="Times New Roman" w:hAnsi="Times New Roman"/>
          <w:sz w:val="26"/>
          <w:szCs w:val="26"/>
          <w:lang w:val="pt-BR"/>
        </w:rPr>
      </w:pPr>
      <w:r w:rsidRPr="00E75252">
        <w:rPr>
          <w:rFonts w:ascii="Times New Roman" w:hAnsi="Times New Roman"/>
          <w:sz w:val="26"/>
          <w:szCs w:val="26"/>
          <w:lang w:val="pt-BR"/>
        </w:rPr>
        <w:t>ETS</w:t>
      </w:r>
      <w:r w:rsidR="00E119AF" w:rsidRPr="00E75252">
        <w:rPr>
          <w:rFonts w:ascii="Times New Roman" w:hAnsi="Times New Roman"/>
          <w:sz w:val="26"/>
          <w:szCs w:val="26"/>
          <w:lang w:val="pt-BR"/>
        </w:rPr>
        <w:t>I TS 136 211</w:t>
      </w:r>
      <w:r w:rsidRPr="00E75252">
        <w:rPr>
          <w:rFonts w:ascii="Times New Roman" w:hAnsi="Times New Roman"/>
          <w:sz w:val="26"/>
          <w:szCs w:val="26"/>
          <w:lang w:val="pt-BR"/>
        </w:rPr>
        <w:t xml:space="preserve">: "LTE; Evolved Universal Terrestrial Radio Access </w:t>
      </w:r>
      <w:bookmarkStart w:id="64" w:name="_bookmark13"/>
      <w:bookmarkEnd w:id="64"/>
      <w:r w:rsidRPr="00E75252">
        <w:rPr>
          <w:rFonts w:ascii="Times New Roman" w:hAnsi="Times New Roman"/>
          <w:sz w:val="26"/>
          <w:szCs w:val="26"/>
          <w:lang w:val="pt-BR"/>
        </w:rPr>
        <w:t>(E-UTRA); Physical ch</w:t>
      </w:r>
      <w:r w:rsidR="00463E5C" w:rsidRPr="00E75252">
        <w:rPr>
          <w:rFonts w:ascii="Times New Roman" w:hAnsi="Times New Roman"/>
          <w:sz w:val="26"/>
          <w:szCs w:val="26"/>
          <w:lang w:val="pt-BR"/>
        </w:rPr>
        <w:t>annels and modulation</w:t>
      </w:r>
      <w:r w:rsidRPr="00E75252">
        <w:rPr>
          <w:rFonts w:ascii="Times New Roman" w:hAnsi="Times New Roman"/>
          <w:sz w:val="26"/>
          <w:szCs w:val="26"/>
          <w:lang w:val="pt-BR"/>
        </w:rPr>
        <w:t>" – “LTE; Truy nhập vô</w:t>
      </w:r>
      <w:r w:rsidR="00A02A28" w:rsidRPr="00E75252">
        <w:rPr>
          <w:rFonts w:ascii="Times New Roman" w:hAnsi="Times New Roman"/>
          <w:sz w:val="26"/>
          <w:szCs w:val="26"/>
          <w:lang w:val="pt-BR"/>
        </w:rPr>
        <w:t xml:space="preserve"> tuyến mặt đất toàn cầu </w:t>
      </w:r>
      <w:r w:rsidR="00C533B3" w:rsidRPr="00E75252">
        <w:rPr>
          <w:rFonts w:ascii="Times New Roman" w:hAnsi="Times New Roman"/>
          <w:sz w:val="26"/>
          <w:szCs w:val="26"/>
          <w:lang w:val="pt-BR"/>
        </w:rPr>
        <w:t>tiến hoá</w:t>
      </w:r>
      <w:r w:rsidRPr="00E75252">
        <w:rPr>
          <w:rFonts w:ascii="Times New Roman" w:hAnsi="Times New Roman"/>
          <w:sz w:val="26"/>
          <w:szCs w:val="26"/>
          <w:lang w:val="pt-BR"/>
        </w:rPr>
        <w:t>; Điều chế và các kênh vật lý”.</w:t>
      </w:r>
    </w:p>
    <w:p w14:paraId="0984222B" w14:textId="77777777" w:rsidR="003605AC" w:rsidRPr="00E75252" w:rsidRDefault="003605AC" w:rsidP="00E75252">
      <w:pPr>
        <w:pStyle w:val="ListParagraph"/>
        <w:spacing w:before="120" w:after="120" w:line="240" w:lineRule="auto"/>
        <w:ind w:left="0" w:firstLine="360"/>
        <w:contextualSpacing w:val="0"/>
        <w:jc w:val="both"/>
        <w:rPr>
          <w:rFonts w:ascii="Times New Roman" w:hAnsi="Times New Roman"/>
          <w:sz w:val="26"/>
          <w:szCs w:val="26"/>
          <w:lang w:val="pt-BR"/>
        </w:rPr>
      </w:pPr>
      <w:r w:rsidRPr="00E75252">
        <w:rPr>
          <w:rFonts w:ascii="Times New Roman" w:hAnsi="Times New Roman"/>
          <w:sz w:val="26"/>
          <w:szCs w:val="26"/>
          <w:lang w:val="pt-BR"/>
        </w:rPr>
        <w:t>Tiêu chuẩn này đưa ra các quy định cho các kênh vật lý của E-UTRA.</w:t>
      </w:r>
    </w:p>
    <w:p w14:paraId="2AA9A749" w14:textId="226B58D8" w:rsidR="00CB0F14" w:rsidRPr="00E75252" w:rsidRDefault="00CB0F14" w:rsidP="00E75252">
      <w:pPr>
        <w:spacing w:before="120" w:after="120" w:line="240" w:lineRule="auto"/>
        <w:ind w:firstLine="360"/>
        <w:jc w:val="both"/>
        <w:rPr>
          <w:rFonts w:ascii="Times New Roman" w:hAnsi="Times New Roman"/>
          <w:sz w:val="26"/>
          <w:szCs w:val="26"/>
          <w:lang w:val="pt-BR"/>
        </w:rPr>
      </w:pPr>
      <w:r w:rsidRPr="00E75252">
        <w:rPr>
          <w:rFonts w:ascii="Times New Roman" w:hAnsi="Times New Roman"/>
          <w:sz w:val="26"/>
          <w:szCs w:val="26"/>
          <w:lang w:val="pt-BR"/>
        </w:rPr>
        <w:t>Nội dung của tiêu chuẩn này phiên bản bao gồm các nội dung sau:</w:t>
      </w:r>
    </w:p>
    <w:p w14:paraId="49835703" w14:textId="77777777" w:rsidR="00CB0F14" w:rsidRPr="00E75252" w:rsidRDefault="00CB0F1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Phạm vi;</w:t>
      </w:r>
    </w:p>
    <w:p w14:paraId="4EADF078" w14:textId="77777777" w:rsidR="00CB0F14" w:rsidRPr="00E75252" w:rsidRDefault="00CB0F1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Tài liệu tham chiếu;</w:t>
      </w:r>
    </w:p>
    <w:p w14:paraId="01EF1865" w14:textId="77777777" w:rsidR="00CB0F14" w:rsidRPr="00E75252" w:rsidRDefault="00CB0F1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Ký hiệu và các từ viết tắt;</w:t>
      </w:r>
    </w:p>
    <w:p w14:paraId="4C878447" w14:textId="77777777" w:rsidR="00CB0F14" w:rsidRPr="00E75252" w:rsidRDefault="00CB0F1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Cấu trúc khung;</w:t>
      </w:r>
    </w:p>
    <w:p w14:paraId="05EA6A5F" w14:textId="77777777" w:rsidR="00CB0F14" w:rsidRPr="00E75252" w:rsidRDefault="00CB0F1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Đường lên;</w:t>
      </w:r>
    </w:p>
    <w:p w14:paraId="0CFF6913" w14:textId="77777777" w:rsidR="00CB0F14" w:rsidRPr="00E75252" w:rsidRDefault="00CB0F1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Đường xuống;</w:t>
      </w:r>
    </w:p>
    <w:p w14:paraId="3D6EB7F9" w14:textId="77777777" w:rsidR="00CB0F14" w:rsidRPr="00E75252" w:rsidRDefault="00CB0F1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lastRenderedPageBreak/>
        <w:t>Các chức năng chung;</w:t>
      </w:r>
    </w:p>
    <w:p w14:paraId="5B949C87" w14:textId="77777777" w:rsidR="00CB0F14" w:rsidRPr="00E75252" w:rsidRDefault="00CB0F1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Bộ định thời;</w:t>
      </w:r>
    </w:p>
    <w:p w14:paraId="6F45D569" w14:textId="77777777" w:rsidR="00B05FA9" w:rsidRPr="00E75252" w:rsidRDefault="00CB0F1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Đường sườn.</w:t>
      </w:r>
    </w:p>
    <w:p w14:paraId="380292C4" w14:textId="77777777" w:rsidR="009A05A7" w:rsidRDefault="003E4672" w:rsidP="009A05A7">
      <w:pPr>
        <w:numPr>
          <w:ilvl w:val="0"/>
          <w:numId w:val="8"/>
        </w:numPr>
        <w:spacing w:before="120" w:after="120" w:line="240" w:lineRule="auto"/>
        <w:ind w:left="426" w:hanging="426"/>
        <w:jc w:val="both"/>
        <w:rPr>
          <w:rFonts w:ascii="Times New Roman" w:hAnsi="Times New Roman"/>
          <w:sz w:val="26"/>
          <w:szCs w:val="26"/>
          <w:lang w:val="pt-BR"/>
        </w:rPr>
      </w:pPr>
      <w:r w:rsidRPr="00E75252">
        <w:rPr>
          <w:rFonts w:ascii="Times New Roman" w:hAnsi="Times New Roman"/>
          <w:sz w:val="26"/>
          <w:szCs w:val="26"/>
          <w:lang w:val="pt-BR"/>
        </w:rPr>
        <w:t>ETSI EN 301 908-1</w:t>
      </w:r>
      <w:r w:rsidR="00655279" w:rsidRPr="00E75252">
        <w:rPr>
          <w:rFonts w:ascii="Times New Roman" w:hAnsi="Times New Roman"/>
          <w:sz w:val="26"/>
          <w:szCs w:val="26"/>
          <w:lang w:val="pt-BR"/>
        </w:rPr>
        <w:t xml:space="preserve">: "IMT cellular networks; Harmonised Standard covering the essential requirements of article 3.2 of the </w:t>
      </w:r>
      <w:r w:rsidR="00852D97" w:rsidRPr="00E75252">
        <w:rPr>
          <w:rFonts w:ascii="Times New Roman" w:hAnsi="Times New Roman"/>
          <w:sz w:val="26"/>
          <w:szCs w:val="26"/>
          <w:lang w:val="pt-BR"/>
        </w:rPr>
        <w:t>R&amp;TTE Directive</w:t>
      </w:r>
      <w:r w:rsidR="00655279" w:rsidRPr="00E75252">
        <w:rPr>
          <w:rFonts w:ascii="Times New Roman" w:hAnsi="Times New Roman"/>
          <w:sz w:val="26"/>
          <w:szCs w:val="26"/>
          <w:lang w:val="pt-BR"/>
        </w:rPr>
        <w:t>; Part 1: Introduction and common requirements" – “Các mạng thông tin di động IMT; Tiêu chuẩn hài hòa</w:t>
      </w:r>
      <w:r w:rsidR="000D0768" w:rsidRPr="00E75252">
        <w:rPr>
          <w:rFonts w:ascii="Times New Roman" w:hAnsi="Times New Roman"/>
          <w:sz w:val="26"/>
          <w:szCs w:val="26"/>
          <w:lang w:val="pt-BR"/>
        </w:rPr>
        <w:t xml:space="preserve"> </w:t>
      </w:r>
      <w:r w:rsidR="00655279" w:rsidRPr="00E75252">
        <w:rPr>
          <w:rFonts w:ascii="Times New Roman" w:hAnsi="Times New Roman"/>
          <w:sz w:val="26"/>
          <w:szCs w:val="26"/>
          <w:lang w:val="pt-BR"/>
        </w:rPr>
        <w:t>đáp ứng các yêu cầu thiết yếu của mục 3.2</w:t>
      </w:r>
      <w:r w:rsidR="00852D97" w:rsidRPr="00E75252">
        <w:rPr>
          <w:rFonts w:ascii="Times New Roman" w:hAnsi="Times New Roman"/>
          <w:sz w:val="26"/>
          <w:szCs w:val="26"/>
          <w:lang w:val="pt-BR"/>
        </w:rPr>
        <w:t xml:space="preserve"> của Chỉ thị R&amp;TTE</w:t>
      </w:r>
      <w:r w:rsidR="000D0768" w:rsidRPr="00E75252">
        <w:rPr>
          <w:rFonts w:ascii="Times New Roman" w:hAnsi="Times New Roman"/>
          <w:sz w:val="26"/>
          <w:szCs w:val="26"/>
          <w:lang w:val="pt-BR"/>
        </w:rPr>
        <w:t>; Phần 1</w:t>
      </w:r>
      <w:r w:rsidR="00655279" w:rsidRPr="00E75252">
        <w:rPr>
          <w:rFonts w:ascii="Times New Roman" w:hAnsi="Times New Roman"/>
          <w:sz w:val="26"/>
          <w:szCs w:val="26"/>
          <w:lang w:val="pt-BR"/>
        </w:rPr>
        <w:t>:</w:t>
      </w:r>
      <w:r w:rsidR="000D0768" w:rsidRPr="00E75252">
        <w:rPr>
          <w:rFonts w:ascii="Times New Roman" w:hAnsi="Times New Roman"/>
          <w:sz w:val="26"/>
          <w:szCs w:val="26"/>
          <w:lang w:val="pt-BR"/>
        </w:rPr>
        <w:t xml:space="preserve"> Giới thiệu và các yêu cầu chung”.</w:t>
      </w:r>
    </w:p>
    <w:p w14:paraId="1B2E6793" w14:textId="1690470E" w:rsidR="000D0768" w:rsidRPr="009A05A7" w:rsidRDefault="009A05A7" w:rsidP="009A05A7">
      <w:pPr>
        <w:spacing w:before="120" w:after="120" w:line="240" w:lineRule="auto"/>
        <w:ind w:left="426"/>
        <w:jc w:val="both"/>
        <w:rPr>
          <w:rFonts w:ascii="Times New Roman" w:hAnsi="Times New Roman"/>
          <w:sz w:val="26"/>
          <w:szCs w:val="26"/>
          <w:lang w:val="pt-BR"/>
        </w:rPr>
      </w:pPr>
      <w:r w:rsidRPr="009A05A7">
        <w:rPr>
          <w:rFonts w:ascii="Times New Roman" w:hAnsi="Times New Roman"/>
          <w:sz w:val="26"/>
          <w:szCs w:val="26"/>
          <w:lang w:val="pt-BR"/>
        </w:rPr>
        <w:t xml:space="preserve">Phiên bản mới nhất của tiêu chuẩn này là EN 301 908-1 V15.1.1 (2021-09) đưa ra </w:t>
      </w:r>
      <w:r w:rsidR="000D0768" w:rsidRPr="009A05A7">
        <w:rPr>
          <w:rFonts w:ascii="Times New Roman" w:hAnsi="Times New Roman"/>
          <w:sz w:val="26"/>
          <w:szCs w:val="26"/>
          <w:lang w:val="pt-BR"/>
        </w:rPr>
        <w:t>các quy định</w:t>
      </w:r>
      <w:r w:rsidR="003E4672" w:rsidRPr="009A05A7">
        <w:rPr>
          <w:rFonts w:ascii="Times New Roman" w:hAnsi="Times New Roman"/>
          <w:sz w:val="26"/>
          <w:szCs w:val="26"/>
          <w:lang w:val="pt-BR"/>
        </w:rPr>
        <w:t xml:space="preserve"> chung cho thiết bị người dùng, các trạm lặp và trạm gốc trong mạng IMT, mạng này thuộc phạm vi một trong các phần của ETSI EN 301 980 (loại trừ IMT-2000 FDMA/TDMA (DECT)). Các yêu cầu kỹ thuật của tiêu chuẩn này nhằm đảm bảo thiết bị vô tuyến sử dụng hiệu quả phổ tần vô tuyến được phân định cho thông tin mặt đất/vũ trụ và nguồn tài nguyên quỹ đạo để tránh nhiễu có hại.</w:t>
      </w:r>
    </w:p>
    <w:p w14:paraId="5E48384F" w14:textId="42AB1CCB" w:rsidR="003E4672" w:rsidRPr="00E75252" w:rsidRDefault="003E4672" w:rsidP="00E75252">
      <w:pPr>
        <w:spacing w:before="120" w:after="120" w:line="240" w:lineRule="auto"/>
        <w:ind w:firstLine="426"/>
        <w:jc w:val="both"/>
        <w:rPr>
          <w:rFonts w:ascii="Times New Roman" w:hAnsi="Times New Roman"/>
          <w:sz w:val="26"/>
          <w:szCs w:val="26"/>
          <w:lang w:val="pt-BR"/>
        </w:rPr>
      </w:pPr>
      <w:r w:rsidRPr="00E75252">
        <w:rPr>
          <w:rFonts w:ascii="Times New Roman" w:hAnsi="Times New Roman"/>
          <w:sz w:val="26"/>
          <w:szCs w:val="26"/>
          <w:lang w:val="pt-BR"/>
        </w:rPr>
        <w:t>Nội dung của tiêu chuẩn này bao gồm các nội dung sau:</w:t>
      </w:r>
    </w:p>
    <w:p w14:paraId="13A51A99" w14:textId="77777777" w:rsidR="003E4672" w:rsidRPr="00E75252" w:rsidRDefault="003E4672"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Phạm vi;</w:t>
      </w:r>
    </w:p>
    <w:p w14:paraId="3FFA28A3" w14:textId="77777777" w:rsidR="003E4672" w:rsidRPr="00E75252" w:rsidRDefault="003E4672"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Tài liệu tham chiếu;</w:t>
      </w:r>
    </w:p>
    <w:p w14:paraId="7AF5D2DF" w14:textId="77777777" w:rsidR="003E4672" w:rsidRPr="00E75252" w:rsidRDefault="003E4672"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Định nghĩa, ký hiệu và các từ viết tắt;</w:t>
      </w:r>
    </w:p>
    <w:p w14:paraId="43A7B72A" w14:textId="77777777" w:rsidR="003E4672" w:rsidRPr="00E75252" w:rsidRDefault="003E4672"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Các quy định yêu cầu kỹ thuật;</w:t>
      </w:r>
    </w:p>
    <w:p w14:paraId="142A8D5E" w14:textId="77777777" w:rsidR="003E4672" w:rsidRPr="00E75252" w:rsidRDefault="003E4672"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Các phương pháp đo tuân thủ theo các yêu cầu kỹ thuật;</w:t>
      </w:r>
    </w:p>
    <w:p w14:paraId="3F7E1116" w14:textId="77777777" w:rsidR="003E4672" w:rsidRPr="00E75252" w:rsidRDefault="003E4672"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Phụ lục A (Quy định): Tương quan giữa tiêu chuẩn này và yêu cầu thiết yếu của điều khoản 2014/53/EU;</w:t>
      </w:r>
    </w:p>
    <w:p w14:paraId="62624CD6" w14:textId="77777777" w:rsidR="003E4672" w:rsidRPr="00E75252" w:rsidRDefault="003E4672"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Phụ lục B (Tham khảo): Hoạt động chính xác</w:t>
      </w:r>
      <w:r w:rsidR="00372DCE" w:rsidRPr="00E75252">
        <w:rPr>
          <w:rFonts w:ascii="Times New Roman" w:hAnsi="Times New Roman"/>
          <w:sz w:val="26"/>
          <w:szCs w:val="26"/>
          <w:lang w:val="pt-BR"/>
        </w:rPr>
        <w:t xml:space="preserve"> chủa thiết bị;</w:t>
      </w:r>
    </w:p>
    <w:p w14:paraId="702A9165" w14:textId="77777777" w:rsidR="00372DCE" w:rsidRPr="00E75252" w:rsidRDefault="00372DCE"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Phụ lục C (Tham khảo): Tổng quan và cấu tạo các phần của tiêu chuẩn ETSI EN 301 908.</w:t>
      </w:r>
    </w:p>
    <w:p w14:paraId="2C18BFDC" w14:textId="77777777" w:rsidR="00372DCE" w:rsidRPr="00E75252" w:rsidRDefault="00E119AF" w:rsidP="00E75252">
      <w:pPr>
        <w:numPr>
          <w:ilvl w:val="0"/>
          <w:numId w:val="8"/>
        </w:numPr>
        <w:spacing w:before="120" w:after="120" w:line="240" w:lineRule="auto"/>
        <w:ind w:left="426" w:hanging="426"/>
        <w:jc w:val="both"/>
        <w:rPr>
          <w:rFonts w:ascii="Times New Roman" w:hAnsi="Times New Roman"/>
          <w:sz w:val="26"/>
          <w:szCs w:val="26"/>
          <w:lang w:val="pt-BR"/>
        </w:rPr>
      </w:pPr>
      <w:r w:rsidRPr="00E75252">
        <w:rPr>
          <w:rFonts w:ascii="Times New Roman" w:hAnsi="Times New Roman"/>
          <w:sz w:val="26"/>
          <w:szCs w:val="26"/>
          <w:lang w:val="pt-BR"/>
        </w:rPr>
        <w:t>ETSI EN 301 908-18</w:t>
      </w:r>
      <w:r w:rsidR="003D13BB" w:rsidRPr="00E75252">
        <w:rPr>
          <w:rFonts w:ascii="Times New Roman" w:hAnsi="Times New Roman"/>
          <w:sz w:val="26"/>
          <w:szCs w:val="26"/>
          <w:lang w:val="pt-BR"/>
        </w:rPr>
        <w:t xml:space="preserve">: "IMT cellular networks; Harmonised Standard covering theessential requirements </w:t>
      </w:r>
      <w:r w:rsidR="00852D97" w:rsidRPr="00E75252">
        <w:rPr>
          <w:rFonts w:ascii="Times New Roman" w:hAnsi="Times New Roman"/>
          <w:sz w:val="26"/>
          <w:szCs w:val="26"/>
          <w:lang w:val="pt-BR"/>
        </w:rPr>
        <w:t>of article 3.2 of the R&amp;TTE</w:t>
      </w:r>
      <w:r w:rsidR="00852D97" w:rsidRPr="00E75252">
        <w:rPr>
          <w:rFonts w:ascii="Times New Roman" w:hAnsi="Times New Roman"/>
          <w:sz w:val="26"/>
          <w:szCs w:val="26"/>
          <w:lang w:val="pt-BR" w:eastAsia="x-none"/>
        </w:rPr>
        <w:t xml:space="preserve"> </w:t>
      </w:r>
      <w:r w:rsidR="00852D97" w:rsidRPr="00E75252">
        <w:rPr>
          <w:rFonts w:ascii="Times New Roman" w:hAnsi="Times New Roman"/>
          <w:sz w:val="26"/>
          <w:szCs w:val="26"/>
          <w:lang w:val="pt-BR"/>
        </w:rPr>
        <w:t>Directive</w:t>
      </w:r>
      <w:r w:rsidR="003D13BB" w:rsidRPr="00E75252">
        <w:rPr>
          <w:rFonts w:ascii="Times New Roman" w:hAnsi="Times New Roman"/>
          <w:sz w:val="26"/>
          <w:szCs w:val="26"/>
          <w:lang w:val="pt-BR"/>
        </w:rPr>
        <w:t xml:space="preserve">; Part 18: E-UTRA, UTRA and GSM/EDGE Multi-Standard Radio (MSR) Base Station (BS)" – “Các mạng thông tin di động IMT; Tiêu chuẩn hài hòa đáp ứng các yêu cầu thiết yếu của mục 3.2 của </w:t>
      </w:r>
      <w:r w:rsidR="00D478A9" w:rsidRPr="00E75252">
        <w:rPr>
          <w:rFonts w:ascii="Times New Roman" w:hAnsi="Times New Roman"/>
          <w:sz w:val="26"/>
          <w:szCs w:val="26"/>
          <w:lang w:val="pt-BR"/>
        </w:rPr>
        <w:t>R&amp;TTE</w:t>
      </w:r>
      <w:r w:rsidR="003D13BB" w:rsidRPr="00E75252">
        <w:rPr>
          <w:rFonts w:ascii="Times New Roman" w:hAnsi="Times New Roman"/>
          <w:sz w:val="26"/>
          <w:szCs w:val="26"/>
          <w:lang w:val="pt-BR"/>
        </w:rPr>
        <w:t>; Phần 18: E-UTRA, UTRA và GSM/EDGE Vô tuyến đa chuẩn (MSR) Trạm gốc (BS)”.</w:t>
      </w:r>
    </w:p>
    <w:p w14:paraId="2CCD33F2" w14:textId="397C6992" w:rsidR="00E119AF" w:rsidRPr="00E75252" w:rsidRDefault="006E35E9" w:rsidP="00E75252">
      <w:pPr>
        <w:spacing w:before="120" w:after="120" w:line="240" w:lineRule="auto"/>
        <w:ind w:left="426"/>
        <w:jc w:val="both"/>
        <w:rPr>
          <w:rFonts w:ascii="Times New Roman" w:hAnsi="Times New Roman"/>
          <w:sz w:val="26"/>
          <w:szCs w:val="26"/>
          <w:lang w:val="pt-BR"/>
        </w:rPr>
      </w:pPr>
      <w:r w:rsidRPr="00E75252">
        <w:rPr>
          <w:rFonts w:ascii="Times New Roman" w:hAnsi="Times New Roman"/>
          <w:sz w:val="26"/>
          <w:szCs w:val="26"/>
          <w:lang w:val="pt-BR"/>
        </w:rPr>
        <w:t xml:space="preserve">Tiêu chuẩn </w:t>
      </w:r>
      <w:r w:rsidRPr="00E75252">
        <w:rPr>
          <w:rFonts w:ascii="Times New Roman" w:hAnsi="Times New Roman"/>
          <w:color w:val="000000"/>
          <w:sz w:val="26"/>
          <w:szCs w:val="26"/>
          <w:lang w:val="pt-BR"/>
        </w:rPr>
        <w:t xml:space="preserve">này </w:t>
      </w:r>
      <w:r w:rsidR="003D13BB" w:rsidRPr="00E75252">
        <w:rPr>
          <w:rFonts w:ascii="Times New Roman" w:hAnsi="Times New Roman"/>
          <w:sz w:val="26"/>
          <w:szCs w:val="26"/>
          <w:lang w:val="pt-BR"/>
        </w:rPr>
        <w:t xml:space="preserve">đưa ra các quy định về yêu cầu kỹ thuật cho MSR </w:t>
      </w:r>
      <w:r w:rsidR="00E119AF" w:rsidRPr="00E75252">
        <w:rPr>
          <w:rFonts w:ascii="Times New Roman" w:hAnsi="Times New Roman"/>
          <w:sz w:val="26"/>
          <w:szCs w:val="26"/>
          <w:lang w:val="pt-BR"/>
        </w:rPr>
        <w:t>là các trạm gốc (E-UTRA, UTRA và GSM/EDGE) có thể hoạt động trong toàn bộ hoặc một phần băng tần được quy định trong tiêu chuẩn này. Các yêu cầu kỹ thuật của tiêu chuẩn này nhằm đảm bảo thiết bị vô tuyến sử dụng hiệu quả phổ tần vô tuyến được phân định cho thông tin mặt đất/vũ trụ và nguồn tài nguyên quỹ đạo để tránh nhiễu có hại.</w:t>
      </w:r>
    </w:p>
    <w:p w14:paraId="574E9192" w14:textId="74EAC700" w:rsidR="00E119AF" w:rsidRPr="00E75252" w:rsidRDefault="00E119AF" w:rsidP="00E75252">
      <w:pPr>
        <w:spacing w:before="120" w:after="120" w:line="240" w:lineRule="auto"/>
        <w:ind w:firstLine="426"/>
        <w:jc w:val="both"/>
        <w:rPr>
          <w:rFonts w:ascii="Times New Roman" w:hAnsi="Times New Roman"/>
          <w:sz w:val="26"/>
          <w:szCs w:val="26"/>
          <w:lang w:val="pt-BR"/>
        </w:rPr>
      </w:pPr>
      <w:r w:rsidRPr="00E75252">
        <w:rPr>
          <w:rFonts w:ascii="Times New Roman" w:hAnsi="Times New Roman"/>
          <w:sz w:val="26"/>
          <w:szCs w:val="26"/>
          <w:lang w:val="pt-BR"/>
        </w:rPr>
        <w:t>Nội dung của tiêu chuẩn này bao gồm các nội dung sau:</w:t>
      </w:r>
    </w:p>
    <w:p w14:paraId="7C3372E4" w14:textId="77777777" w:rsidR="00E119AF" w:rsidRPr="00E75252" w:rsidRDefault="00E119AF"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Phạm vi;</w:t>
      </w:r>
    </w:p>
    <w:p w14:paraId="5CCB8166" w14:textId="77777777" w:rsidR="00E119AF" w:rsidRPr="00E75252" w:rsidRDefault="00E119AF"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Tài liệu tham chiếu;</w:t>
      </w:r>
    </w:p>
    <w:p w14:paraId="0630078A" w14:textId="77777777" w:rsidR="00E119AF" w:rsidRPr="00E75252" w:rsidRDefault="00E119AF"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Định nghĩa, ký hiệu và các từ viết tắt;</w:t>
      </w:r>
    </w:p>
    <w:p w14:paraId="7B9DF8AB" w14:textId="77777777" w:rsidR="00E119AF" w:rsidRPr="00E75252" w:rsidRDefault="00E119AF"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lastRenderedPageBreak/>
        <w:t>Các quy định yêu cầu kỹ thuật;</w:t>
      </w:r>
    </w:p>
    <w:p w14:paraId="7659B985" w14:textId="77777777" w:rsidR="00E119AF" w:rsidRPr="00E75252" w:rsidRDefault="00E119AF"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Các phương pháp đo tuân thủ theo các yêu cầu kỹ thuật</w:t>
      </w:r>
    </w:p>
    <w:p w14:paraId="6B2F17D4" w14:textId="77777777" w:rsidR="00E119AF" w:rsidRPr="00E75252" w:rsidRDefault="00E119AF"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Phụ lục A (Quy định): Tương quan giữa tiêu chuẩn này và yêu cầu thiết yếu của điều khoản 2014/53/EU;</w:t>
      </w:r>
    </w:p>
    <w:p w14:paraId="08B20B3E" w14:textId="77777777" w:rsidR="000F54FF" w:rsidRPr="00E75252" w:rsidRDefault="00E119AF"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Phụ lục B (Quy định): Các cấu hình trạm gốc;</w:t>
      </w:r>
    </w:p>
    <w:p w14:paraId="3165FA4E" w14:textId="77777777" w:rsidR="003D13BB" w:rsidRPr="00E75252" w:rsidRDefault="00E119AF" w:rsidP="009A05A7">
      <w:pPr>
        <w:numPr>
          <w:ilvl w:val="0"/>
          <w:numId w:val="9"/>
        </w:numPr>
        <w:tabs>
          <w:tab w:val="left" w:pos="1134"/>
        </w:tabs>
        <w:spacing w:before="120" w:after="120" w:line="240" w:lineRule="auto"/>
        <w:ind w:left="1134" w:hanging="425"/>
        <w:jc w:val="both"/>
        <w:rPr>
          <w:rFonts w:ascii="Times New Roman" w:hAnsi="Times New Roman"/>
          <w:sz w:val="26"/>
          <w:szCs w:val="26"/>
          <w:lang w:val="pt-BR"/>
        </w:rPr>
      </w:pPr>
      <w:r w:rsidRPr="00E75252">
        <w:rPr>
          <w:rFonts w:ascii="Times New Roman" w:hAnsi="Times New Roman"/>
          <w:sz w:val="26"/>
          <w:szCs w:val="26"/>
          <w:lang w:val="pt-BR"/>
        </w:rPr>
        <w:t>Phụ lục C (Tham khảo) Quy định môi trường mẫu.</w:t>
      </w:r>
    </w:p>
    <w:p w14:paraId="30403F54" w14:textId="77777777" w:rsidR="000F54FF" w:rsidRPr="00E75252" w:rsidRDefault="000F54FF" w:rsidP="00E75252">
      <w:pPr>
        <w:numPr>
          <w:ilvl w:val="0"/>
          <w:numId w:val="8"/>
        </w:numPr>
        <w:spacing w:before="120" w:after="120" w:line="240" w:lineRule="auto"/>
        <w:ind w:left="426" w:hanging="426"/>
        <w:jc w:val="both"/>
        <w:rPr>
          <w:rFonts w:ascii="Times New Roman" w:hAnsi="Times New Roman"/>
          <w:sz w:val="26"/>
          <w:szCs w:val="26"/>
          <w:lang w:val="pt-BR"/>
        </w:rPr>
      </w:pPr>
      <w:r w:rsidRPr="00E75252">
        <w:rPr>
          <w:rFonts w:ascii="Times New Roman" w:hAnsi="Times New Roman"/>
          <w:sz w:val="26"/>
          <w:szCs w:val="26"/>
          <w:lang w:val="pt-BR"/>
        </w:rPr>
        <w:t xml:space="preserve">ETSI EN 301 908-14: “IMT cellular networks; Harmonised Standard covering the essential requirements of article 3.2 of the </w:t>
      </w:r>
      <w:r w:rsidR="00852D97" w:rsidRPr="00E75252">
        <w:rPr>
          <w:rFonts w:ascii="Times New Roman" w:hAnsi="Times New Roman"/>
          <w:sz w:val="26"/>
          <w:szCs w:val="26"/>
          <w:lang w:val="pt-BR"/>
        </w:rPr>
        <w:t>R&amp;TTE Directive</w:t>
      </w:r>
      <w:r w:rsidRPr="00E75252">
        <w:rPr>
          <w:rFonts w:ascii="Times New Roman" w:hAnsi="Times New Roman"/>
          <w:sz w:val="26"/>
          <w:szCs w:val="26"/>
          <w:lang w:val="pt-BR"/>
        </w:rPr>
        <w:t xml:space="preserve">; Part 14: Evolved Universal Terrestrial Radio Access (E-UTRA) - Base Stations (BS)” – “Các mạng thông tin di động IMT; Tiêu chuẩn hài hòa đáp ứng các yêu cầu thiết yếu của mục 3.2 của Chỉ thị </w:t>
      </w:r>
      <w:r w:rsidR="00852D97" w:rsidRPr="00E75252">
        <w:rPr>
          <w:rFonts w:ascii="Times New Roman" w:hAnsi="Times New Roman"/>
          <w:sz w:val="26"/>
          <w:szCs w:val="26"/>
          <w:lang w:val="pt-BR"/>
        </w:rPr>
        <w:t>R&amp;TTE</w:t>
      </w:r>
      <w:r w:rsidRPr="00E75252">
        <w:rPr>
          <w:rFonts w:ascii="Times New Roman" w:hAnsi="Times New Roman"/>
          <w:sz w:val="26"/>
          <w:szCs w:val="26"/>
          <w:lang w:val="pt-BR"/>
        </w:rPr>
        <w:t xml:space="preserve">; Phần 14: </w:t>
      </w:r>
      <w:r w:rsidR="00A472BD" w:rsidRPr="00E75252">
        <w:rPr>
          <w:rFonts w:ascii="Times New Roman" w:hAnsi="Times New Roman"/>
          <w:sz w:val="26"/>
          <w:szCs w:val="26"/>
          <w:lang w:val="pt-BR"/>
        </w:rPr>
        <w:t xml:space="preserve">Truy nhập vô tuyến mặt đất toàn cầu </w:t>
      </w:r>
      <w:r w:rsidR="00C533B3" w:rsidRPr="00E75252">
        <w:rPr>
          <w:rFonts w:ascii="Times New Roman" w:hAnsi="Times New Roman"/>
          <w:sz w:val="26"/>
          <w:szCs w:val="26"/>
          <w:lang w:val="pt-BR"/>
        </w:rPr>
        <w:t>tiến hoá</w:t>
      </w:r>
      <w:r w:rsidRPr="00E75252">
        <w:rPr>
          <w:rFonts w:ascii="Times New Roman" w:hAnsi="Times New Roman"/>
          <w:sz w:val="26"/>
          <w:szCs w:val="26"/>
          <w:lang w:val="pt-BR"/>
        </w:rPr>
        <w:t xml:space="preserve"> – Các trạm gốc (BS)”.</w:t>
      </w:r>
    </w:p>
    <w:p w14:paraId="2BCA4DD0" w14:textId="72574FF8" w:rsidR="006E35E9" w:rsidRPr="00E75252" w:rsidRDefault="009A05A7" w:rsidP="009A05A7">
      <w:pPr>
        <w:spacing w:before="120" w:after="120" w:line="240" w:lineRule="auto"/>
        <w:ind w:left="426"/>
        <w:jc w:val="both"/>
        <w:rPr>
          <w:rFonts w:ascii="Times New Roman" w:hAnsi="Times New Roman"/>
          <w:sz w:val="26"/>
          <w:szCs w:val="26"/>
          <w:lang w:val="pt-BR"/>
        </w:rPr>
      </w:pPr>
      <w:r w:rsidRPr="009A05A7">
        <w:rPr>
          <w:rFonts w:ascii="Times New Roman" w:hAnsi="Times New Roman"/>
          <w:sz w:val="26"/>
          <w:szCs w:val="26"/>
          <w:lang w:val="pt-BR"/>
        </w:rPr>
        <w:t>Phiên bản mới nhất của tiêu chuẩn này là EN 301 908-14 V15.1.1 (2021-09) đưa ra quy định cho các đặc tính kỹ thuật thiết yếu và phương pháp đo kiểm đối với các chủng loại thiết bị: trạm gốc E-UTRA, trạm gốc E-UTRA với NB IoT, trạm gốc NB-IoT độc lập.</w:t>
      </w:r>
      <w:r w:rsidR="000770CB" w:rsidRPr="000770CB">
        <w:rPr>
          <w:rFonts w:ascii="Times New Roman" w:hAnsi="Times New Roman"/>
          <w:sz w:val="26"/>
          <w:szCs w:val="26"/>
          <w:lang w:val="pt-BR"/>
        </w:rPr>
        <w:t xml:space="preserve"> Các yêu cầu kỹ thuật của tiêu chuẩn này nhằm đảm bảo thiết bị vô tuyến sử dụng hiệu quả phổ tần vô tuyến được phân định cho thông tin mặt đất/vũ trụ và nguồn tài nguyên quỹ đạo để tránh nhiễu có hại.</w:t>
      </w:r>
    </w:p>
    <w:p w14:paraId="2EC4926A" w14:textId="6DE13758" w:rsidR="000F54FF" w:rsidRPr="00E75252" w:rsidRDefault="000F54FF" w:rsidP="00E75252">
      <w:pPr>
        <w:spacing w:before="120" w:after="120" w:line="240" w:lineRule="auto"/>
        <w:ind w:firstLine="426"/>
        <w:jc w:val="both"/>
        <w:rPr>
          <w:rFonts w:ascii="Times New Roman" w:hAnsi="Times New Roman"/>
          <w:sz w:val="26"/>
          <w:szCs w:val="26"/>
          <w:lang w:val="pt-BR"/>
        </w:rPr>
      </w:pPr>
      <w:r w:rsidRPr="00E75252">
        <w:rPr>
          <w:rFonts w:ascii="Times New Roman" w:hAnsi="Times New Roman"/>
          <w:sz w:val="26"/>
          <w:szCs w:val="26"/>
          <w:lang w:val="pt-BR"/>
        </w:rPr>
        <w:t>Nội dung của tiêu chuẩn này bao gồm các nội dung sau:</w:t>
      </w:r>
    </w:p>
    <w:p w14:paraId="4631C55F" w14:textId="77777777" w:rsidR="000F54FF" w:rsidRPr="00E75252" w:rsidRDefault="000F54FF" w:rsidP="00E75252">
      <w:pPr>
        <w:pStyle w:val="Default"/>
        <w:numPr>
          <w:ilvl w:val="0"/>
          <w:numId w:val="7"/>
        </w:numPr>
        <w:spacing w:before="120" w:after="120"/>
        <w:jc w:val="both"/>
        <w:rPr>
          <w:sz w:val="26"/>
          <w:szCs w:val="26"/>
          <w:lang w:val="pt-BR"/>
        </w:rPr>
      </w:pPr>
      <w:r w:rsidRPr="00E75252">
        <w:rPr>
          <w:sz w:val="26"/>
          <w:szCs w:val="26"/>
          <w:lang w:val="pt-BR"/>
        </w:rPr>
        <w:t>Phạm vi;</w:t>
      </w:r>
    </w:p>
    <w:p w14:paraId="7E6DB7AE" w14:textId="77777777" w:rsidR="000F54FF" w:rsidRPr="00E75252" w:rsidRDefault="000F54FF" w:rsidP="00E75252">
      <w:pPr>
        <w:pStyle w:val="Default"/>
        <w:numPr>
          <w:ilvl w:val="0"/>
          <w:numId w:val="7"/>
        </w:numPr>
        <w:spacing w:before="120" w:after="120"/>
        <w:jc w:val="both"/>
        <w:rPr>
          <w:sz w:val="26"/>
          <w:szCs w:val="26"/>
          <w:lang w:val="pt-BR"/>
        </w:rPr>
      </w:pPr>
      <w:r w:rsidRPr="00E75252">
        <w:rPr>
          <w:sz w:val="26"/>
          <w:szCs w:val="26"/>
          <w:lang w:val="pt-BR"/>
        </w:rPr>
        <w:t>Tài liệu tham chiếu;</w:t>
      </w:r>
    </w:p>
    <w:p w14:paraId="522C9D2C" w14:textId="77777777" w:rsidR="000F54FF" w:rsidRPr="00E75252" w:rsidRDefault="000F54FF" w:rsidP="00E75252">
      <w:pPr>
        <w:pStyle w:val="Default"/>
        <w:numPr>
          <w:ilvl w:val="0"/>
          <w:numId w:val="7"/>
        </w:numPr>
        <w:spacing w:before="120" w:after="120"/>
        <w:jc w:val="both"/>
        <w:rPr>
          <w:sz w:val="26"/>
          <w:szCs w:val="26"/>
          <w:lang w:val="pt-BR"/>
        </w:rPr>
      </w:pPr>
      <w:r w:rsidRPr="00E75252">
        <w:rPr>
          <w:sz w:val="26"/>
          <w:szCs w:val="26"/>
          <w:lang w:val="pt-BR"/>
        </w:rPr>
        <w:t>Định nghĩa, ký hiệu và các từ viết tắt;</w:t>
      </w:r>
    </w:p>
    <w:p w14:paraId="149690B5" w14:textId="77777777" w:rsidR="000F54FF" w:rsidRPr="00E75252" w:rsidRDefault="000F54FF" w:rsidP="00E75252">
      <w:pPr>
        <w:pStyle w:val="Default"/>
        <w:numPr>
          <w:ilvl w:val="0"/>
          <w:numId w:val="7"/>
        </w:numPr>
        <w:spacing w:before="120" w:after="120"/>
        <w:jc w:val="both"/>
        <w:rPr>
          <w:sz w:val="26"/>
          <w:szCs w:val="26"/>
          <w:lang w:val="pt-BR"/>
        </w:rPr>
      </w:pPr>
      <w:r w:rsidRPr="00E75252">
        <w:rPr>
          <w:sz w:val="26"/>
          <w:szCs w:val="26"/>
          <w:lang w:val="pt-BR"/>
        </w:rPr>
        <w:t>Các quy định yêu cầu kỹ thuật;</w:t>
      </w:r>
    </w:p>
    <w:p w14:paraId="6F3A1C8F" w14:textId="77777777" w:rsidR="000F54FF" w:rsidRPr="00E75252" w:rsidRDefault="000F54FF" w:rsidP="00E75252">
      <w:pPr>
        <w:pStyle w:val="Default"/>
        <w:numPr>
          <w:ilvl w:val="0"/>
          <w:numId w:val="7"/>
        </w:numPr>
        <w:spacing w:before="120" w:after="120"/>
        <w:jc w:val="both"/>
        <w:rPr>
          <w:sz w:val="26"/>
          <w:szCs w:val="26"/>
          <w:lang w:val="pt-BR"/>
        </w:rPr>
      </w:pPr>
      <w:r w:rsidRPr="00E75252">
        <w:rPr>
          <w:sz w:val="26"/>
          <w:szCs w:val="26"/>
          <w:lang w:val="pt-BR"/>
        </w:rPr>
        <w:t>Các phương pháp đo tuân thủ theo các yêu cầu kỹ thuật</w:t>
      </w:r>
    </w:p>
    <w:p w14:paraId="23668B9E" w14:textId="77777777" w:rsidR="000F54FF" w:rsidRPr="00E75252" w:rsidRDefault="000F54FF" w:rsidP="00E75252">
      <w:pPr>
        <w:pStyle w:val="Default"/>
        <w:numPr>
          <w:ilvl w:val="0"/>
          <w:numId w:val="7"/>
        </w:numPr>
        <w:spacing w:before="120" w:after="120"/>
        <w:jc w:val="both"/>
        <w:rPr>
          <w:sz w:val="26"/>
          <w:szCs w:val="26"/>
          <w:lang w:val="pt-BR"/>
        </w:rPr>
      </w:pPr>
      <w:r w:rsidRPr="00E75252">
        <w:rPr>
          <w:sz w:val="26"/>
          <w:szCs w:val="26"/>
          <w:lang w:val="pt-BR"/>
        </w:rPr>
        <w:t>Phụ lục A (Quy định): Tương quan giữa tiêu chuẩn này và yêu cầu thiết yếu của điều khoản 2014/53/EU;</w:t>
      </w:r>
    </w:p>
    <w:p w14:paraId="3006F501" w14:textId="77777777" w:rsidR="000F54FF" w:rsidRPr="00E75252" w:rsidRDefault="000F54FF" w:rsidP="00E75252">
      <w:pPr>
        <w:pStyle w:val="Default"/>
        <w:numPr>
          <w:ilvl w:val="0"/>
          <w:numId w:val="7"/>
        </w:numPr>
        <w:spacing w:before="120" w:after="120"/>
        <w:jc w:val="both"/>
        <w:rPr>
          <w:sz w:val="26"/>
          <w:szCs w:val="26"/>
          <w:lang w:val="pt-BR"/>
        </w:rPr>
      </w:pPr>
      <w:r w:rsidRPr="00E75252">
        <w:rPr>
          <w:sz w:val="26"/>
          <w:szCs w:val="26"/>
          <w:lang w:val="pt-BR"/>
        </w:rPr>
        <w:t>Phụ lục B (Quy định): Các cấu hình trạm gốc;</w:t>
      </w:r>
    </w:p>
    <w:p w14:paraId="15F20194" w14:textId="77777777" w:rsidR="000F54FF" w:rsidRPr="00E75252" w:rsidRDefault="000F54FF" w:rsidP="00E75252">
      <w:pPr>
        <w:pStyle w:val="Default"/>
        <w:numPr>
          <w:ilvl w:val="0"/>
          <w:numId w:val="7"/>
        </w:numPr>
        <w:spacing w:before="120" w:after="120"/>
        <w:jc w:val="both"/>
        <w:rPr>
          <w:sz w:val="26"/>
          <w:szCs w:val="26"/>
          <w:lang w:val="pt-BR"/>
        </w:rPr>
      </w:pPr>
      <w:r w:rsidRPr="00E75252">
        <w:rPr>
          <w:sz w:val="26"/>
          <w:szCs w:val="26"/>
          <w:lang w:val="pt-BR"/>
        </w:rPr>
        <w:t>Phụ lục C (Tham khảo) Quy định môi trường mẫu.</w:t>
      </w:r>
    </w:p>
    <w:p w14:paraId="1CA56E37" w14:textId="77777777" w:rsidR="009A05A7" w:rsidRDefault="000F54FF" w:rsidP="009A05A7">
      <w:pPr>
        <w:pStyle w:val="Default"/>
        <w:spacing w:before="120" w:after="120"/>
        <w:jc w:val="both"/>
        <w:rPr>
          <w:b/>
          <w:sz w:val="26"/>
          <w:szCs w:val="26"/>
          <w:lang w:val="vi-VN"/>
        </w:rPr>
      </w:pPr>
      <w:r w:rsidRPr="00E75252">
        <w:rPr>
          <w:b/>
          <w:sz w:val="26"/>
          <w:szCs w:val="26"/>
          <w:lang w:val="pt-BR"/>
        </w:rPr>
        <w:t>Nhận xét:</w:t>
      </w:r>
      <w:r w:rsidR="009A05A7">
        <w:rPr>
          <w:b/>
          <w:sz w:val="26"/>
          <w:szCs w:val="26"/>
          <w:lang w:val="vi-VN"/>
        </w:rPr>
        <w:t xml:space="preserve"> </w:t>
      </w:r>
    </w:p>
    <w:p w14:paraId="4CE6F428" w14:textId="23660A4A" w:rsidR="003419DC" w:rsidRPr="009A05A7" w:rsidRDefault="000F54FF" w:rsidP="009A05A7">
      <w:pPr>
        <w:spacing w:before="120" w:after="120" w:line="240" w:lineRule="auto"/>
        <w:ind w:firstLine="567"/>
        <w:jc w:val="both"/>
        <w:rPr>
          <w:rFonts w:ascii="Times New Roman" w:hAnsi="Times New Roman"/>
          <w:b/>
          <w:color w:val="000000"/>
          <w:sz w:val="26"/>
          <w:szCs w:val="26"/>
          <w:lang w:val="pt-BR"/>
        </w:rPr>
      </w:pPr>
      <w:r w:rsidRPr="00E75252">
        <w:rPr>
          <w:rFonts w:ascii="Times New Roman" w:hAnsi="Times New Roman"/>
          <w:sz w:val="26"/>
          <w:szCs w:val="26"/>
          <w:lang w:val="vi-VN"/>
        </w:rPr>
        <w:t xml:space="preserve">Các tiêu chuẩn về </w:t>
      </w:r>
      <w:r w:rsidRPr="00E75252">
        <w:rPr>
          <w:rFonts w:ascii="Times New Roman" w:hAnsi="Times New Roman"/>
          <w:sz w:val="26"/>
          <w:szCs w:val="26"/>
          <w:lang w:val="pt-BR"/>
        </w:rPr>
        <w:t>yêu cầu kỹ thuật cho các thiết bị vô tuyến</w:t>
      </w:r>
      <w:r w:rsidRPr="00E75252">
        <w:rPr>
          <w:rFonts w:ascii="Times New Roman" w:hAnsi="Times New Roman"/>
          <w:sz w:val="26"/>
          <w:szCs w:val="26"/>
          <w:lang w:val="vi-VN"/>
        </w:rPr>
        <w:t xml:space="preserve"> của </w:t>
      </w:r>
      <w:r w:rsidRPr="00E75252">
        <w:rPr>
          <w:rFonts w:ascii="Times New Roman" w:hAnsi="Times New Roman"/>
          <w:sz w:val="26"/>
          <w:szCs w:val="26"/>
          <w:lang w:val="pt-BR"/>
        </w:rPr>
        <w:t>ETSI</w:t>
      </w:r>
      <w:r w:rsidRPr="00E75252">
        <w:rPr>
          <w:rFonts w:ascii="Times New Roman" w:hAnsi="Times New Roman"/>
          <w:sz w:val="26"/>
          <w:szCs w:val="26"/>
          <w:lang w:val="vi-VN"/>
        </w:rPr>
        <w:t xml:space="preserve"> là các tiêu chuẩn cơ sở chung đầy đủ và có hệ thống. Các tiêu chuẩn của các tổ chức khác thường tham chiếu đến các tài liệu của ETSI. Trong đó, ETSI </w:t>
      </w:r>
      <w:r w:rsidRPr="00E75252">
        <w:rPr>
          <w:rFonts w:ascii="Times New Roman" w:hAnsi="Times New Roman"/>
          <w:color w:val="000000"/>
          <w:sz w:val="26"/>
          <w:szCs w:val="26"/>
          <w:lang w:val="vi-VN"/>
        </w:rPr>
        <w:t xml:space="preserve">đưa ra các tiêu chuẩn riêng về yêu cầu kỹ thuật áp dụng cho các loại thiết bị trong hệ thống thông tin di động </w:t>
      </w:r>
      <w:r w:rsidR="005236D6">
        <w:rPr>
          <w:rFonts w:ascii="Times New Roman" w:hAnsi="Times New Roman"/>
          <w:color w:val="000000"/>
          <w:sz w:val="26"/>
          <w:szCs w:val="26"/>
          <w:lang w:val="vi-VN"/>
        </w:rPr>
        <w:t xml:space="preserve">mặt đất </w:t>
      </w:r>
      <w:r w:rsidRPr="00E75252">
        <w:rPr>
          <w:rFonts w:ascii="Times New Roman" w:hAnsi="Times New Roman"/>
          <w:color w:val="000000"/>
          <w:sz w:val="26"/>
          <w:szCs w:val="26"/>
          <w:lang w:val="vi-VN"/>
        </w:rPr>
        <w:t xml:space="preserve">bao gồm cả </w:t>
      </w:r>
      <w:r w:rsidRPr="00E75252">
        <w:rPr>
          <w:rFonts w:ascii="Times New Roman" w:hAnsi="Times New Roman"/>
          <w:bCs/>
          <w:color w:val="000000"/>
          <w:sz w:val="26"/>
          <w:szCs w:val="26"/>
          <w:lang w:val="vi-VN"/>
        </w:rPr>
        <w:t xml:space="preserve">thiết bị trạm gốc trong thông tin di động </w:t>
      </w:r>
      <w:r w:rsidR="008A2077" w:rsidRPr="00E75252">
        <w:rPr>
          <w:rFonts w:ascii="Times New Roman" w:hAnsi="Times New Roman"/>
          <w:bCs/>
          <w:color w:val="000000"/>
          <w:sz w:val="26"/>
          <w:szCs w:val="26"/>
          <w:lang w:val="vi-VN"/>
        </w:rPr>
        <w:t>E-UTRA</w:t>
      </w:r>
      <w:r w:rsidRPr="00E75252">
        <w:rPr>
          <w:rFonts w:ascii="Times New Roman" w:hAnsi="Times New Roman"/>
          <w:bCs/>
          <w:color w:val="000000"/>
          <w:sz w:val="26"/>
          <w:szCs w:val="26"/>
          <w:lang w:val="vi-VN"/>
        </w:rPr>
        <w:t xml:space="preserve">. Trong các tiêu chuẩn riêng này, </w:t>
      </w:r>
      <w:r w:rsidR="003E1E03" w:rsidRPr="00E75252">
        <w:rPr>
          <w:rFonts w:ascii="Times New Roman" w:hAnsi="Times New Roman"/>
          <w:bCs/>
          <w:color w:val="000000"/>
          <w:sz w:val="26"/>
          <w:szCs w:val="26"/>
          <w:lang w:val="vi-VN"/>
        </w:rPr>
        <w:t xml:space="preserve">các </w:t>
      </w:r>
      <w:r w:rsidRPr="00E75252">
        <w:rPr>
          <w:rFonts w:ascii="Times New Roman" w:hAnsi="Times New Roman"/>
          <w:bCs/>
          <w:color w:val="000000"/>
          <w:sz w:val="26"/>
          <w:szCs w:val="26"/>
          <w:lang w:val="vi-VN"/>
        </w:rPr>
        <w:t xml:space="preserve">tiêu chuẩn </w:t>
      </w:r>
      <w:r w:rsidR="00741E20" w:rsidRPr="00E75252">
        <w:rPr>
          <w:rFonts w:ascii="Times New Roman" w:hAnsi="Times New Roman"/>
          <w:bCs/>
          <w:color w:val="000000"/>
          <w:sz w:val="26"/>
          <w:szCs w:val="26"/>
          <w:lang w:val="vi-VN"/>
        </w:rPr>
        <w:t xml:space="preserve">ETSI TS 136 104 và </w:t>
      </w:r>
      <w:r w:rsidR="003E1E03" w:rsidRPr="00E75252">
        <w:rPr>
          <w:rFonts w:ascii="Times New Roman" w:hAnsi="Times New Roman"/>
          <w:sz w:val="26"/>
          <w:szCs w:val="26"/>
          <w:lang w:val="pt-BR"/>
        </w:rPr>
        <w:t>ETSI EN 301 908-14</w:t>
      </w:r>
      <w:r w:rsidR="002626C2" w:rsidRPr="00E75252">
        <w:rPr>
          <w:rFonts w:ascii="Times New Roman" w:hAnsi="Times New Roman"/>
          <w:sz w:val="26"/>
          <w:szCs w:val="26"/>
          <w:lang w:val="pt-BR"/>
        </w:rPr>
        <w:t xml:space="preserve"> </w:t>
      </w:r>
      <w:r w:rsidRPr="00E75252">
        <w:rPr>
          <w:rFonts w:ascii="Times New Roman" w:hAnsi="Times New Roman"/>
          <w:sz w:val="26"/>
          <w:szCs w:val="26"/>
          <w:lang w:val="pt-BR"/>
        </w:rPr>
        <w:t xml:space="preserve">đưa ra các yêu cầu kỹ thuật cho </w:t>
      </w:r>
      <w:r w:rsidRPr="00E75252">
        <w:rPr>
          <w:rFonts w:ascii="Times New Roman" w:hAnsi="Times New Roman"/>
          <w:bCs/>
          <w:color w:val="000000"/>
          <w:sz w:val="26"/>
          <w:szCs w:val="26"/>
          <w:lang w:val="vi-VN"/>
        </w:rPr>
        <w:t xml:space="preserve">thiết bị trạm gốc thông tin di động </w:t>
      </w:r>
      <w:r w:rsidR="008A2077" w:rsidRPr="00E75252">
        <w:rPr>
          <w:rFonts w:ascii="Times New Roman" w:hAnsi="Times New Roman"/>
          <w:bCs/>
          <w:color w:val="000000"/>
          <w:sz w:val="26"/>
          <w:szCs w:val="26"/>
          <w:lang w:val="vi-VN"/>
        </w:rPr>
        <w:t>E-UTRA</w:t>
      </w:r>
      <w:r w:rsidRPr="00E75252">
        <w:rPr>
          <w:rFonts w:ascii="Times New Roman" w:hAnsi="Times New Roman"/>
          <w:bCs/>
          <w:color w:val="000000"/>
          <w:sz w:val="26"/>
          <w:szCs w:val="26"/>
          <w:lang w:val="vi-VN"/>
        </w:rPr>
        <w:t xml:space="preserve"> đầy đủ và có hệ thống nhất. </w:t>
      </w:r>
      <w:r w:rsidR="00406985" w:rsidRPr="00E75252">
        <w:rPr>
          <w:rFonts w:ascii="Times New Roman" w:hAnsi="Times New Roman"/>
          <w:bCs/>
          <w:color w:val="000000"/>
          <w:sz w:val="26"/>
          <w:szCs w:val="26"/>
          <w:lang w:val="vi-VN"/>
        </w:rPr>
        <w:t>Các yêu cầu cho thiết bị trạm gốc trong tiêu chuẩn này thỏa mãn các yêu cầu tương ứng được quy định trong các tiêu chuẩn ETSI EN khác, cũng như các tài liệu 3GPP</w:t>
      </w:r>
      <w:r w:rsidR="00DA4848" w:rsidRPr="00E75252">
        <w:rPr>
          <w:rFonts w:ascii="Times New Roman" w:hAnsi="Times New Roman"/>
          <w:bCs/>
          <w:color w:val="000000"/>
          <w:sz w:val="26"/>
          <w:szCs w:val="26"/>
          <w:lang w:val="vi-VN"/>
        </w:rPr>
        <w:t xml:space="preserve"> cho thiết bị trạm gốc trong mạng thông tin di động theo công nghệ LTE và LTE-</w:t>
      </w:r>
      <w:r w:rsidR="00AC62FD" w:rsidRPr="00E75252">
        <w:rPr>
          <w:rFonts w:ascii="Times New Roman" w:hAnsi="Times New Roman"/>
          <w:bCs/>
          <w:color w:val="000000"/>
          <w:sz w:val="26"/>
          <w:szCs w:val="26"/>
          <w:lang w:val="vi-VN"/>
        </w:rPr>
        <w:t>Advanced</w:t>
      </w:r>
      <w:r w:rsidR="00406985" w:rsidRPr="00E75252">
        <w:rPr>
          <w:rFonts w:ascii="Times New Roman" w:hAnsi="Times New Roman"/>
          <w:bCs/>
          <w:color w:val="000000"/>
          <w:sz w:val="26"/>
          <w:szCs w:val="26"/>
          <w:lang w:val="vi-VN"/>
        </w:rPr>
        <w:t xml:space="preserve">. Nói cách khác, việc </w:t>
      </w:r>
      <w:r w:rsidR="003419DC" w:rsidRPr="00E75252">
        <w:rPr>
          <w:rFonts w:ascii="Times New Roman" w:hAnsi="Times New Roman"/>
          <w:bCs/>
          <w:color w:val="000000"/>
          <w:sz w:val="26"/>
          <w:szCs w:val="26"/>
          <w:lang w:val="vi-VN"/>
        </w:rPr>
        <w:t xml:space="preserve">nghiên cứu và </w:t>
      </w:r>
      <w:r w:rsidR="008A2077" w:rsidRPr="00E75252">
        <w:rPr>
          <w:rFonts w:ascii="Times New Roman" w:hAnsi="Times New Roman"/>
          <w:bCs/>
          <w:color w:val="000000"/>
          <w:sz w:val="26"/>
          <w:szCs w:val="26"/>
          <w:lang w:val="vi-VN"/>
        </w:rPr>
        <w:t>rà soát</w:t>
      </w:r>
      <w:r w:rsidR="003419DC" w:rsidRPr="00E75252">
        <w:rPr>
          <w:rFonts w:ascii="Times New Roman" w:hAnsi="Times New Roman"/>
          <w:bCs/>
          <w:color w:val="000000"/>
          <w:sz w:val="26"/>
          <w:szCs w:val="26"/>
          <w:lang w:val="vi-VN"/>
        </w:rPr>
        <w:t xml:space="preserve"> tiêu chuẩn </w:t>
      </w:r>
      <w:r w:rsidR="00406985" w:rsidRPr="00E75252">
        <w:rPr>
          <w:rFonts w:ascii="Times New Roman" w:hAnsi="Times New Roman"/>
          <w:bCs/>
          <w:color w:val="000000"/>
          <w:sz w:val="26"/>
          <w:szCs w:val="26"/>
          <w:lang w:val="vi-VN"/>
        </w:rPr>
        <w:t xml:space="preserve">áp dụng </w:t>
      </w:r>
      <w:r w:rsidR="003419DC" w:rsidRPr="00E75252">
        <w:rPr>
          <w:rFonts w:ascii="Times New Roman" w:hAnsi="Times New Roman"/>
          <w:bCs/>
          <w:color w:val="000000"/>
          <w:sz w:val="26"/>
          <w:szCs w:val="26"/>
          <w:lang w:val="vi-VN"/>
        </w:rPr>
        <w:t>cho thiết bị tr</w:t>
      </w:r>
      <w:r w:rsidR="005236D6">
        <w:rPr>
          <w:rFonts w:ascii="Times New Roman" w:hAnsi="Times New Roman"/>
          <w:bCs/>
          <w:color w:val="000000"/>
          <w:sz w:val="26"/>
          <w:szCs w:val="26"/>
          <w:lang w:val="vi-VN"/>
        </w:rPr>
        <w:t>ạ</w:t>
      </w:r>
      <w:r w:rsidR="003419DC" w:rsidRPr="00E75252">
        <w:rPr>
          <w:rFonts w:ascii="Times New Roman" w:hAnsi="Times New Roman"/>
          <w:bCs/>
          <w:color w:val="000000"/>
          <w:sz w:val="26"/>
          <w:szCs w:val="26"/>
          <w:lang w:val="vi-VN"/>
        </w:rPr>
        <w:t xml:space="preserve">m gốc </w:t>
      </w:r>
      <w:r w:rsidR="005236D6">
        <w:rPr>
          <w:rFonts w:ascii="Times New Roman" w:hAnsi="Times New Roman"/>
          <w:bCs/>
          <w:color w:val="000000"/>
          <w:sz w:val="26"/>
          <w:szCs w:val="26"/>
          <w:lang w:val="vi-VN"/>
        </w:rPr>
        <w:t>t</w:t>
      </w:r>
      <w:r w:rsidR="003419DC" w:rsidRPr="00E75252">
        <w:rPr>
          <w:rFonts w:ascii="Times New Roman" w:hAnsi="Times New Roman"/>
          <w:bCs/>
          <w:color w:val="000000"/>
          <w:sz w:val="26"/>
          <w:szCs w:val="26"/>
          <w:lang w:val="vi-VN"/>
        </w:rPr>
        <w:t xml:space="preserve">hông tin </w:t>
      </w:r>
      <w:r w:rsidR="003419DC" w:rsidRPr="00E75252">
        <w:rPr>
          <w:rFonts w:ascii="Times New Roman" w:hAnsi="Times New Roman"/>
          <w:bCs/>
          <w:color w:val="000000"/>
          <w:sz w:val="26"/>
          <w:szCs w:val="26"/>
          <w:lang w:val="vi-VN"/>
        </w:rPr>
        <w:lastRenderedPageBreak/>
        <w:t xml:space="preserve">di động </w:t>
      </w:r>
      <w:r w:rsidR="008A2077" w:rsidRPr="00E75252">
        <w:rPr>
          <w:rFonts w:ascii="Times New Roman" w:hAnsi="Times New Roman"/>
          <w:bCs/>
          <w:color w:val="000000"/>
          <w:sz w:val="26"/>
          <w:szCs w:val="26"/>
          <w:lang w:val="vi-VN"/>
        </w:rPr>
        <w:t>E-UTRA</w:t>
      </w:r>
      <w:r w:rsidR="003419DC" w:rsidRPr="00E75252">
        <w:rPr>
          <w:rFonts w:ascii="Times New Roman" w:hAnsi="Times New Roman"/>
          <w:bCs/>
          <w:color w:val="000000"/>
          <w:sz w:val="26"/>
          <w:szCs w:val="26"/>
          <w:lang w:val="vi-VN"/>
        </w:rPr>
        <w:t xml:space="preserve"> phải dựa trên </w:t>
      </w:r>
      <w:r w:rsidR="00406985" w:rsidRPr="00E75252">
        <w:rPr>
          <w:rFonts w:ascii="Times New Roman" w:hAnsi="Times New Roman"/>
          <w:bCs/>
          <w:color w:val="000000"/>
          <w:sz w:val="26"/>
          <w:szCs w:val="26"/>
          <w:lang w:val="vi-VN"/>
        </w:rPr>
        <w:t xml:space="preserve">các yêu cầu </w:t>
      </w:r>
      <w:r w:rsidR="003419DC" w:rsidRPr="00E75252">
        <w:rPr>
          <w:rFonts w:ascii="Times New Roman" w:hAnsi="Times New Roman"/>
          <w:bCs/>
          <w:color w:val="000000"/>
          <w:sz w:val="26"/>
          <w:szCs w:val="26"/>
          <w:lang w:val="vi-VN"/>
        </w:rPr>
        <w:t xml:space="preserve">được quy định </w:t>
      </w:r>
      <w:r w:rsidR="00406985" w:rsidRPr="00E75252">
        <w:rPr>
          <w:rFonts w:ascii="Times New Roman" w:hAnsi="Times New Roman"/>
          <w:bCs/>
          <w:color w:val="000000"/>
          <w:sz w:val="26"/>
          <w:szCs w:val="26"/>
          <w:lang w:val="vi-VN"/>
        </w:rPr>
        <w:t xml:space="preserve">trong </w:t>
      </w:r>
      <w:r w:rsidR="00741E20" w:rsidRPr="00E75252">
        <w:rPr>
          <w:rFonts w:ascii="Times New Roman" w:hAnsi="Times New Roman"/>
          <w:bCs/>
          <w:color w:val="000000"/>
          <w:sz w:val="26"/>
          <w:szCs w:val="26"/>
          <w:lang w:val="vi-VN"/>
        </w:rPr>
        <w:t xml:space="preserve">ETSI TS 136 104 hoặc </w:t>
      </w:r>
      <w:r w:rsidR="003419DC" w:rsidRPr="00E75252">
        <w:rPr>
          <w:rFonts w:ascii="Times New Roman" w:hAnsi="Times New Roman"/>
          <w:sz w:val="26"/>
          <w:szCs w:val="26"/>
          <w:lang w:val="pt-BR"/>
        </w:rPr>
        <w:t>ETSI EN 301 908-14</w:t>
      </w:r>
      <w:r w:rsidR="00406985" w:rsidRPr="00E75252">
        <w:rPr>
          <w:rFonts w:ascii="Times New Roman" w:hAnsi="Times New Roman"/>
          <w:bCs/>
          <w:color w:val="000000"/>
          <w:sz w:val="26"/>
          <w:szCs w:val="26"/>
          <w:lang w:val="vi-VN"/>
        </w:rPr>
        <w:t xml:space="preserve">. </w:t>
      </w:r>
    </w:p>
    <w:p w14:paraId="533172A1" w14:textId="77777777" w:rsidR="003419DC" w:rsidRPr="00E75252" w:rsidRDefault="003419DC" w:rsidP="00E75252">
      <w:pPr>
        <w:pStyle w:val="Heading2"/>
        <w:numPr>
          <w:ilvl w:val="1"/>
          <w:numId w:val="15"/>
        </w:numPr>
        <w:spacing w:before="120" w:after="120" w:line="240" w:lineRule="auto"/>
        <w:ind w:left="567" w:hanging="567"/>
        <w:rPr>
          <w:rFonts w:ascii="Times New Roman" w:hAnsi="Times New Roman"/>
          <w:color w:val="000000"/>
        </w:rPr>
      </w:pPr>
      <w:bookmarkStart w:id="65" w:name="_Toc458041037"/>
      <w:bookmarkStart w:id="66" w:name="_Toc458629997"/>
      <w:bookmarkStart w:id="67" w:name="_Toc118142467"/>
      <w:r w:rsidRPr="00E75252">
        <w:rPr>
          <w:rFonts w:ascii="Times New Roman" w:hAnsi="Times New Roman"/>
          <w:color w:val="000000"/>
        </w:rPr>
        <w:t>Nhóm Dự án đối tác thế hệ thứ 3 (3GPP)</w:t>
      </w:r>
      <w:bookmarkEnd w:id="65"/>
      <w:bookmarkEnd w:id="66"/>
      <w:bookmarkEnd w:id="67"/>
      <w:r w:rsidRPr="00E75252">
        <w:rPr>
          <w:rFonts w:ascii="Times New Roman" w:hAnsi="Times New Roman"/>
          <w:color w:val="000000"/>
        </w:rPr>
        <w:t xml:space="preserve"> </w:t>
      </w:r>
    </w:p>
    <w:p w14:paraId="2B077962" w14:textId="77777777" w:rsidR="003419DC" w:rsidRPr="00E75252" w:rsidRDefault="003419DC" w:rsidP="00E75252">
      <w:pPr>
        <w:spacing w:before="120" w:after="120" w:line="240" w:lineRule="auto"/>
        <w:ind w:firstLine="567"/>
        <w:jc w:val="both"/>
        <w:rPr>
          <w:rFonts w:ascii="Times New Roman" w:hAnsi="Times New Roman"/>
          <w:sz w:val="26"/>
          <w:szCs w:val="26"/>
          <w:lang w:val="pt-BR"/>
        </w:rPr>
      </w:pPr>
      <w:r w:rsidRPr="00E75252">
        <w:rPr>
          <w:rFonts w:ascii="Times New Roman" w:hAnsi="Times New Roman"/>
          <w:sz w:val="26"/>
          <w:szCs w:val="26"/>
          <w:lang w:val="pt-BR"/>
        </w:rPr>
        <w:t xml:space="preserve">Nhóm Dự án đối tác thế hệ thứ 3 (viết tắt tên tiếng Anh của cụm </w:t>
      </w:r>
      <w:r w:rsidR="00B85D53" w:rsidRPr="00E75252">
        <w:rPr>
          <w:rFonts w:ascii="Times New Roman" w:hAnsi="Times New Roman"/>
          <w:sz w:val="26"/>
          <w:szCs w:val="26"/>
          <w:lang w:val="pt-BR"/>
        </w:rPr>
        <w:t xml:space="preserve">từ Third Generation Partnership </w:t>
      </w:r>
      <w:r w:rsidRPr="00E75252">
        <w:rPr>
          <w:rFonts w:ascii="Times New Roman" w:hAnsi="Times New Roman"/>
          <w:sz w:val="26"/>
          <w:szCs w:val="26"/>
          <w:lang w:val="pt-BR"/>
        </w:rPr>
        <w:t>Project - 3GPP) là một sự hợp tác giữa các nhóm hiệp hội viễn thông</w:t>
      </w:r>
      <w:r w:rsidR="00B85D53" w:rsidRPr="00E75252">
        <w:rPr>
          <w:rFonts w:ascii="Times New Roman" w:hAnsi="Times New Roman"/>
          <w:sz w:val="26"/>
          <w:szCs w:val="26"/>
          <w:lang w:val="pt-BR"/>
        </w:rPr>
        <w:t xml:space="preserve">, nhằm tạo ra một tiêu chuẩn kỹ </w:t>
      </w:r>
      <w:r w:rsidRPr="00E75252">
        <w:rPr>
          <w:rFonts w:ascii="Times New Roman" w:hAnsi="Times New Roman"/>
          <w:sz w:val="26"/>
          <w:szCs w:val="26"/>
          <w:lang w:val="pt-BR"/>
        </w:rPr>
        <w:t>thuật hệ thống điện thoại di động thế hệ thứ 3 (3G) áp dụng toàn cầ</w:t>
      </w:r>
      <w:r w:rsidR="00B85D53" w:rsidRPr="00E75252">
        <w:rPr>
          <w:rFonts w:ascii="Times New Roman" w:hAnsi="Times New Roman"/>
          <w:sz w:val="26"/>
          <w:szCs w:val="26"/>
          <w:lang w:val="pt-BR"/>
        </w:rPr>
        <w:t xml:space="preserve">u nằm trong dự án Viễn thông di </w:t>
      </w:r>
      <w:r w:rsidRPr="00E75252">
        <w:rPr>
          <w:rFonts w:ascii="Times New Roman" w:hAnsi="Times New Roman"/>
          <w:sz w:val="26"/>
          <w:szCs w:val="26"/>
          <w:lang w:val="pt-BR"/>
        </w:rPr>
        <w:t xml:space="preserve">động quốc tế - 2000 của Liên minh Viễn thông Quốc tế (ITU). Các </w:t>
      </w:r>
      <w:r w:rsidR="00B85D53" w:rsidRPr="00E75252">
        <w:rPr>
          <w:rFonts w:ascii="Times New Roman" w:hAnsi="Times New Roman"/>
          <w:sz w:val="26"/>
          <w:szCs w:val="26"/>
          <w:lang w:val="pt-BR"/>
        </w:rPr>
        <w:t xml:space="preserve">chỉ tiêu kỹ thuật của 3GPP được </w:t>
      </w:r>
      <w:r w:rsidRPr="00E75252">
        <w:rPr>
          <w:rFonts w:ascii="Times New Roman" w:hAnsi="Times New Roman"/>
          <w:sz w:val="26"/>
          <w:szCs w:val="26"/>
          <w:lang w:val="pt-BR"/>
        </w:rPr>
        <w:t>dựa trên các chỉ tiêu kỹ thuật của Hệ thống th</w:t>
      </w:r>
      <w:r w:rsidR="00B85D53" w:rsidRPr="00E75252">
        <w:rPr>
          <w:rFonts w:ascii="Times New Roman" w:hAnsi="Times New Roman"/>
          <w:sz w:val="26"/>
          <w:szCs w:val="26"/>
          <w:lang w:val="pt-BR"/>
        </w:rPr>
        <w:t>ông tin di động toàn cầu</w:t>
      </w:r>
      <w:r w:rsidRPr="00E75252">
        <w:rPr>
          <w:rFonts w:ascii="Times New Roman" w:hAnsi="Times New Roman"/>
          <w:sz w:val="26"/>
          <w:szCs w:val="26"/>
          <w:lang w:val="pt-BR"/>
        </w:rPr>
        <w:t xml:space="preserve">. 3GPP thực hiện chuẩn hóa kiến trúc Mạng vô tuyến, Mạng lõi và dịch vụ. </w:t>
      </w:r>
    </w:p>
    <w:p w14:paraId="58C877D9" w14:textId="77777777" w:rsidR="003419DC" w:rsidRPr="00E75252" w:rsidRDefault="003419DC" w:rsidP="00E75252">
      <w:pPr>
        <w:spacing w:before="120" w:after="120" w:line="240" w:lineRule="auto"/>
        <w:ind w:firstLine="567"/>
        <w:jc w:val="both"/>
        <w:rPr>
          <w:rFonts w:ascii="Times New Roman" w:hAnsi="Times New Roman"/>
          <w:sz w:val="26"/>
          <w:szCs w:val="26"/>
          <w:lang w:val="pt-BR"/>
        </w:rPr>
      </w:pPr>
      <w:r w:rsidRPr="00E75252">
        <w:rPr>
          <w:rFonts w:ascii="Times New Roman" w:hAnsi="Times New Roman"/>
          <w:sz w:val="26"/>
          <w:szCs w:val="26"/>
          <w:lang w:val="pt-BR"/>
        </w:rPr>
        <w:t xml:space="preserve">Các nhóm hợp tác tạo nên 3GPP là Viện các tiêu chuẩn viễn thông Châu Âu (ETSI), Hiệp hội thương mại và công nghiệp vô tuyến/Ủy ban công nghệ viễn thông (ARIB/TTC) (Nhật Bản), Hiệp hội tiêu chuẩn truyền thông Trung Quốc (CCSA), Liên minh các giải pháp công nghiệp viễn thông (ATIS) (Bắc Mỹ) và Hiệp hội công nghệ viễn thông (TTA) (Hàn Quốc). Dự án được thành lập vào tháng 12 năm 1998. </w:t>
      </w:r>
    </w:p>
    <w:p w14:paraId="1DAA921B" w14:textId="77777777" w:rsidR="003419DC" w:rsidRPr="00E75252" w:rsidRDefault="003419DC" w:rsidP="00E75252">
      <w:pPr>
        <w:spacing w:before="120" w:after="120" w:line="240" w:lineRule="auto"/>
        <w:ind w:firstLine="567"/>
        <w:jc w:val="both"/>
        <w:rPr>
          <w:rFonts w:ascii="Times New Roman" w:hAnsi="Times New Roman"/>
          <w:sz w:val="26"/>
          <w:szCs w:val="26"/>
          <w:lang w:val="pt-BR"/>
        </w:rPr>
      </w:pPr>
      <w:r w:rsidRPr="00E75252">
        <w:rPr>
          <w:rFonts w:ascii="Times New Roman" w:hAnsi="Times New Roman"/>
          <w:sz w:val="26"/>
          <w:szCs w:val="26"/>
          <w:lang w:val="pt-BR"/>
        </w:rPr>
        <w:t xml:space="preserve">Nhóm 3GPP khác với nhóm Dự án 2 đối tác thế hệ thứ 3 (3GPP2), nhóm 3GPP2 xác định các tiêu chuẩn cho công nghệ 3G khác dựa trên IS-95 (CDMA), thường gọi là CDMA2000. </w:t>
      </w:r>
    </w:p>
    <w:p w14:paraId="33B3DA38" w14:textId="77777777" w:rsidR="00807080" w:rsidRPr="00E75252" w:rsidRDefault="003419DC" w:rsidP="00E75252">
      <w:pPr>
        <w:spacing w:before="120" w:after="120" w:line="240" w:lineRule="auto"/>
        <w:ind w:firstLine="567"/>
        <w:jc w:val="both"/>
        <w:rPr>
          <w:rFonts w:ascii="Times New Roman" w:hAnsi="Times New Roman"/>
          <w:sz w:val="26"/>
          <w:szCs w:val="26"/>
          <w:lang w:val="pt-BR"/>
        </w:rPr>
      </w:pPr>
      <w:r w:rsidRPr="00E75252">
        <w:rPr>
          <w:rFonts w:ascii="Times New Roman" w:hAnsi="Times New Roman"/>
          <w:sz w:val="26"/>
          <w:szCs w:val="26"/>
          <w:lang w:val="pt-BR"/>
        </w:rPr>
        <w:t>Các tiêu chuẩn của 3GPP được cấu trúc như các Phiên bản (Release). Thảo luận của 3GPP do đó thường xuyên được tham chiếu tới chức năng trong 1</w:t>
      </w:r>
      <w:r w:rsidR="009F66E6" w:rsidRPr="00E75252">
        <w:rPr>
          <w:rFonts w:ascii="Times New Roman" w:hAnsi="Times New Roman"/>
          <w:sz w:val="26"/>
          <w:szCs w:val="26"/>
          <w:lang w:val="pt-BR"/>
        </w:rPr>
        <w:t xml:space="preserve"> release này hoặc release khác.</w:t>
      </w:r>
    </w:p>
    <w:p w14:paraId="15C769F7" w14:textId="77777777" w:rsidR="009F66E6" w:rsidRPr="00E75252" w:rsidRDefault="009F66E6" w:rsidP="00E75252">
      <w:pPr>
        <w:spacing w:before="120" w:after="120" w:line="240" w:lineRule="auto"/>
        <w:ind w:firstLine="567"/>
        <w:jc w:val="both"/>
        <w:rPr>
          <w:rFonts w:ascii="Times New Roman" w:hAnsi="Times New Roman"/>
          <w:sz w:val="26"/>
          <w:szCs w:val="26"/>
          <w:lang w:val="pt-BR"/>
        </w:rPr>
      </w:pPr>
      <w:r w:rsidRPr="00E75252">
        <w:rPr>
          <w:rFonts w:ascii="Times New Roman" w:hAnsi="Times New Roman"/>
          <w:sz w:val="26"/>
          <w:szCs w:val="26"/>
          <w:lang w:val="pt-BR"/>
        </w:rPr>
        <w:t>Phạm vi của 3GPP khi nó được thành lập vào năm 1998 là để đưa ra các yêu cầu kỹ thuật toàn cầu cho hệ thống di động 3G dựa trên phát triển mạng lõi GSM, bao gồm WCDMA dựa trên truy nhập vô tuyến UTRA FDD và TD-CDMA dựa trên truy nhập vô tuyến UTRA TDD. Nhiệm vụ phát triển và duy trì các yêu cầu kỹ thuật GSM/EDGE được bổ sung cho 3GPP ở giai đoạn sau và hiện tại bao gồm cả LTE (E-UTRA). Các yêu cầu về UTRA, E-UTRA và GSM/EDGE được phát triển, duy trì và chấp thuận trong 3GPP. Sau khi chấp thuận, các tổ chức đối tác sẽ chuyển đổi và phát hành sang tiêu chuẩn tương ứng ở từng vùng.</w:t>
      </w:r>
    </w:p>
    <w:p w14:paraId="1E38F77C" w14:textId="77777777" w:rsidR="009F66E6" w:rsidRPr="00E75252" w:rsidRDefault="009F66E6" w:rsidP="00E75252">
      <w:pPr>
        <w:spacing w:before="120" w:after="120" w:line="240" w:lineRule="auto"/>
        <w:ind w:firstLine="567"/>
        <w:jc w:val="both"/>
        <w:rPr>
          <w:rFonts w:ascii="Times New Roman" w:hAnsi="Times New Roman"/>
          <w:sz w:val="26"/>
          <w:szCs w:val="26"/>
          <w:lang w:val="pt-BR"/>
        </w:rPr>
      </w:pPr>
      <w:r w:rsidRPr="00E75252">
        <w:rPr>
          <w:rFonts w:ascii="Times New Roman" w:hAnsi="Times New Roman"/>
          <w:sz w:val="26"/>
          <w:szCs w:val="26"/>
          <w:lang w:val="pt-BR"/>
        </w:rPr>
        <w:t>Song song với các công việc 3GPP ban đầu, hệ thống 3G dựa trên TS-SCDMA cũng được phát triển ở Trung Quốc. TD-SCDMA cũng được sáp nhập vào Release 4 của quy định kỹ thuật 3GPP bổ sung vào chế độ TDD. Các công việc ở 3GPP được thực hiện với các khuyến nghị ITU có liên quan và kết quả của công tác cũng được trình đến ITU như một phần của IMT-2000 và IMT-Advanced.</w:t>
      </w:r>
    </w:p>
    <w:p w14:paraId="0A7AFFDB" w14:textId="77777777" w:rsidR="009F66E6" w:rsidRPr="00E75252" w:rsidRDefault="009F66E6" w:rsidP="00E75252">
      <w:pPr>
        <w:spacing w:before="120" w:after="120" w:line="240" w:lineRule="auto"/>
        <w:ind w:firstLine="567"/>
        <w:jc w:val="both"/>
        <w:rPr>
          <w:rFonts w:ascii="Times New Roman" w:hAnsi="Times New Roman"/>
          <w:sz w:val="26"/>
          <w:szCs w:val="26"/>
          <w:lang w:val="pt-BR"/>
        </w:rPr>
      </w:pPr>
      <w:r w:rsidRPr="00E75252">
        <w:rPr>
          <w:rFonts w:ascii="Times New Roman" w:hAnsi="Times New Roman"/>
          <w:sz w:val="26"/>
          <w:szCs w:val="26"/>
          <w:lang w:val="pt-BR"/>
        </w:rPr>
        <w:t>Các đối tác trong tổ chức có nghĩa vụ xác định các yêu cầu theo khu vực có thể đưa ra các tùy chọn trong tiêu chuẩn. Ví dụ như các băng tần số của khu vực và các yêu cầu bảo vệ đặc biệt từ địa phương đến khu vực. Các yêu cầu kỹ thuật trên được phát triển theo hướng chuyển vùng quốc tế và các thiết bị đầu cuối dùng lẫn nhau giữa các khu vực. Điều này nghĩa là các yêu cầu ở nhiều khu vực về bản chất sẽ phải là các yêu cầu chung toàn cầu cho tất cả các thiết bị, khi một thiết bị chuyển vùng phải đáp ứng các yêu cầu nghiêm ngặt cho mọi khu vực. Tùy chọn theo khu vực trong yêu cầu kỹ thuật thường liên quan đến trạm gốc hơn là thiết bị đầu cuối.</w:t>
      </w:r>
    </w:p>
    <w:p w14:paraId="2C23E004" w14:textId="6E8C7506" w:rsidR="00DA4848" w:rsidRPr="00E75252" w:rsidRDefault="009F66E6" w:rsidP="00E75252">
      <w:pPr>
        <w:spacing w:before="120" w:after="120" w:line="240" w:lineRule="auto"/>
        <w:ind w:firstLine="567"/>
        <w:jc w:val="both"/>
        <w:rPr>
          <w:rFonts w:ascii="Times New Roman" w:hAnsi="Times New Roman"/>
          <w:sz w:val="26"/>
          <w:szCs w:val="26"/>
          <w:lang w:val="pt-BR"/>
        </w:rPr>
      </w:pPr>
      <w:r w:rsidRPr="00E75252">
        <w:rPr>
          <w:rFonts w:ascii="Times New Roman" w:hAnsi="Times New Roman"/>
          <w:sz w:val="26"/>
          <w:szCs w:val="26"/>
          <w:lang w:val="pt-BR"/>
        </w:rPr>
        <w:t xml:space="preserve">Các yêu cầu kỹ thuật của tất cả các phiên bản có thể được cập nhật sau mỗi lần hội thảo TSG diễn ra 4 lần trong 1 năm. Các tài liệu 3GPP được phân chia thành các phiên bản, mỗi phiên bản sẽ có một bộ các đặc tính được bổ sung so với phiên bản trước đó. </w:t>
      </w:r>
      <w:r w:rsidRPr="00E75252">
        <w:rPr>
          <w:rFonts w:ascii="Times New Roman" w:hAnsi="Times New Roman"/>
          <w:sz w:val="26"/>
          <w:szCs w:val="26"/>
          <w:lang w:val="pt-BR"/>
        </w:rPr>
        <w:lastRenderedPageBreak/>
        <w:t>Các đặc tính này được xác định trong biên bản đồng ý của Work Items và được thực hiện bởi các TSG. Các phiên bản từ Release 8 trở về sau với một số tí</w:t>
      </w:r>
      <w:r w:rsidR="00DA4848" w:rsidRPr="00E75252">
        <w:rPr>
          <w:rFonts w:ascii="Times New Roman" w:hAnsi="Times New Roman"/>
          <w:sz w:val="26"/>
          <w:szCs w:val="26"/>
          <w:lang w:val="pt-BR"/>
        </w:rPr>
        <w:t>nh năng chính dành cho LTE</w:t>
      </w:r>
      <w:r w:rsidRPr="00E75252">
        <w:rPr>
          <w:rFonts w:ascii="Times New Roman" w:hAnsi="Times New Roman"/>
          <w:sz w:val="26"/>
          <w:szCs w:val="26"/>
          <w:lang w:val="pt-BR"/>
        </w:rPr>
        <w:t>.</w:t>
      </w:r>
      <w:r w:rsidR="00807080" w:rsidRPr="00E75252">
        <w:rPr>
          <w:rFonts w:ascii="Times New Roman" w:hAnsi="Times New Roman"/>
          <w:sz w:val="26"/>
          <w:szCs w:val="26"/>
          <w:lang w:val="pt-BR"/>
        </w:rPr>
        <w:t xml:space="preserve"> Phiên bản Release 10 của LTE là phiên bản đầu tiên được chấp nhận bởi ITU-R như là một công nghệ IMT-Advanced</w:t>
      </w:r>
      <w:r w:rsidR="009F54D6" w:rsidRPr="00E75252">
        <w:rPr>
          <w:rFonts w:ascii="Times New Roman" w:hAnsi="Times New Roman"/>
          <w:sz w:val="26"/>
          <w:szCs w:val="26"/>
          <w:lang w:val="pt-BR"/>
        </w:rPr>
        <w:t>.</w:t>
      </w:r>
    </w:p>
    <w:p w14:paraId="325878C4" w14:textId="77777777" w:rsidR="00413150" w:rsidRPr="00E75252" w:rsidRDefault="00DA4848" w:rsidP="00E75252">
      <w:pPr>
        <w:spacing w:before="120" w:after="120" w:line="240" w:lineRule="auto"/>
        <w:jc w:val="both"/>
        <w:rPr>
          <w:rFonts w:ascii="Times New Roman" w:hAnsi="Times New Roman"/>
          <w:sz w:val="26"/>
          <w:szCs w:val="26"/>
          <w:lang w:val="pt-BR"/>
        </w:rPr>
      </w:pPr>
      <w:r w:rsidRPr="00E75252">
        <w:rPr>
          <w:rFonts w:ascii="Times New Roman" w:hAnsi="Times New Roman"/>
          <w:b/>
          <w:sz w:val="26"/>
          <w:szCs w:val="26"/>
          <w:lang w:val="pt-BR"/>
        </w:rPr>
        <w:t>Nhận xét:</w:t>
      </w:r>
      <w:r w:rsidRPr="00E75252">
        <w:rPr>
          <w:rFonts w:ascii="Times New Roman" w:hAnsi="Times New Roman"/>
          <w:sz w:val="26"/>
          <w:szCs w:val="26"/>
          <w:lang w:val="pt-BR"/>
        </w:rPr>
        <w:t xml:space="preserve"> </w:t>
      </w:r>
    </w:p>
    <w:p w14:paraId="071DB82B" w14:textId="77777777" w:rsidR="00DA4848" w:rsidRPr="00E75252" w:rsidRDefault="005E38FE" w:rsidP="00E75252">
      <w:pPr>
        <w:spacing w:before="120" w:after="120" w:line="240" w:lineRule="auto"/>
        <w:ind w:firstLine="567"/>
        <w:jc w:val="both"/>
        <w:rPr>
          <w:rFonts w:ascii="Times New Roman" w:hAnsi="Times New Roman"/>
          <w:sz w:val="26"/>
          <w:szCs w:val="26"/>
          <w:lang w:val="pt-BR"/>
        </w:rPr>
      </w:pPr>
      <w:r w:rsidRPr="00E75252">
        <w:rPr>
          <w:rFonts w:ascii="Times New Roman" w:hAnsi="Times New Roman"/>
          <w:sz w:val="26"/>
          <w:szCs w:val="26"/>
          <w:lang w:val="pt-BR"/>
        </w:rPr>
        <w:t xml:space="preserve">Hệ thống các tiêu chuẩn 3GPP đã </w:t>
      </w:r>
      <w:r w:rsidR="00413150" w:rsidRPr="00E75252">
        <w:rPr>
          <w:rFonts w:ascii="Times New Roman" w:hAnsi="Times New Roman"/>
          <w:sz w:val="26"/>
          <w:szCs w:val="26"/>
          <w:lang w:val="pt-BR"/>
        </w:rPr>
        <w:t xml:space="preserve">đưa ra đầy đủ các yêu cầu kỹ thuật và phương pháp đo </w:t>
      </w:r>
      <w:r w:rsidR="00357C95" w:rsidRPr="00E75252">
        <w:rPr>
          <w:rFonts w:ascii="Times New Roman" w:hAnsi="Times New Roman"/>
          <w:sz w:val="26"/>
          <w:szCs w:val="26"/>
          <w:lang w:val="pt-BR"/>
        </w:rPr>
        <w:t>cho các thiết bị trong</w:t>
      </w:r>
      <w:r w:rsidR="00413150" w:rsidRPr="00E75252">
        <w:rPr>
          <w:rFonts w:ascii="Times New Roman" w:hAnsi="Times New Roman"/>
          <w:sz w:val="26"/>
          <w:szCs w:val="26"/>
          <w:lang w:val="pt-BR"/>
        </w:rPr>
        <w:t xml:space="preserve"> các mạng di động GSM (bao gồm cả GPRS và EDGE), W-CDMA (bao gồm cả HSPA) và LTE (bao gồm cả LTE-</w:t>
      </w:r>
      <w:r w:rsidR="00AC62FD" w:rsidRPr="00E75252">
        <w:rPr>
          <w:rFonts w:ascii="Times New Roman" w:hAnsi="Times New Roman"/>
          <w:sz w:val="26"/>
          <w:szCs w:val="26"/>
          <w:lang w:val="pt-BR"/>
        </w:rPr>
        <w:t>Advanced</w:t>
      </w:r>
      <w:r w:rsidR="00413150" w:rsidRPr="00E75252">
        <w:rPr>
          <w:rFonts w:ascii="Times New Roman" w:hAnsi="Times New Roman"/>
          <w:sz w:val="26"/>
          <w:szCs w:val="26"/>
          <w:lang w:val="pt-BR"/>
        </w:rPr>
        <w:t xml:space="preserve">). Hiện nay, hầu hết tất cả các tiêu chuẩn kỹ thuật của LTE/LTE-Advanced đều do tổ chức 3GPP xây dựng và được các tổ chức như ITU, ETSI… </w:t>
      </w:r>
      <w:r w:rsidR="00357C95" w:rsidRPr="00E75252">
        <w:rPr>
          <w:rFonts w:ascii="Times New Roman" w:hAnsi="Times New Roman"/>
          <w:sz w:val="26"/>
          <w:szCs w:val="26"/>
          <w:lang w:val="pt-BR"/>
        </w:rPr>
        <w:t>tham chiếu trong việc xây dựng các tiêu chuẩn, khuyến nghị về các</w:t>
      </w:r>
      <w:r w:rsidR="00413150" w:rsidRPr="00E75252">
        <w:rPr>
          <w:rFonts w:ascii="Times New Roman" w:hAnsi="Times New Roman"/>
          <w:sz w:val="26"/>
          <w:szCs w:val="26"/>
          <w:lang w:val="pt-BR"/>
        </w:rPr>
        <w:t xml:space="preserve"> yêu cầu</w:t>
      </w:r>
      <w:r w:rsidR="00357C95" w:rsidRPr="00E75252">
        <w:rPr>
          <w:rFonts w:ascii="Times New Roman" w:hAnsi="Times New Roman"/>
          <w:sz w:val="26"/>
          <w:szCs w:val="26"/>
          <w:lang w:val="pt-BR"/>
        </w:rPr>
        <w:t xml:space="preserve"> kỹ thuật và phương pháp cho các thiết bị liên quan.</w:t>
      </w:r>
    </w:p>
    <w:p w14:paraId="1A2F0F9B" w14:textId="77777777" w:rsidR="00A22A84" w:rsidRPr="00E75252" w:rsidRDefault="00A22A84" w:rsidP="00E75252">
      <w:pPr>
        <w:pStyle w:val="Heading2"/>
        <w:numPr>
          <w:ilvl w:val="1"/>
          <w:numId w:val="15"/>
        </w:numPr>
        <w:spacing w:before="120" w:after="120" w:line="240" w:lineRule="auto"/>
        <w:ind w:left="567" w:hanging="567"/>
        <w:rPr>
          <w:rFonts w:ascii="Times New Roman" w:hAnsi="Times New Roman"/>
          <w:color w:val="000000"/>
        </w:rPr>
      </w:pPr>
      <w:bookmarkStart w:id="68" w:name="_Toc458041038"/>
      <w:bookmarkStart w:id="69" w:name="_Toc458629998"/>
      <w:bookmarkStart w:id="70" w:name="_Toc118142468"/>
      <w:r w:rsidRPr="00E75252">
        <w:rPr>
          <w:rFonts w:ascii="Times New Roman" w:hAnsi="Times New Roman"/>
          <w:color w:val="000000"/>
        </w:rPr>
        <w:t>Liên minh viễn thông quốc tế (ITU)</w:t>
      </w:r>
      <w:bookmarkEnd w:id="68"/>
      <w:bookmarkEnd w:id="69"/>
      <w:bookmarkEnd w:id="70"/>
    </w:p>
    <w:p w14:paraId="1A7679D0" w14:textId="77777777" w:rsidR="00A22A84" w:rsidRPr="00E75252" w:rsidRDefault="00A22A84" w:rsidP="00E75252">
      <w:pPr>
        <w:spacing w:before="120" w:after="120" w:line="240" w:lineRule="auto"/>
        <w:ind w:firstLine="567"/>
        <w:jc w:val="both"/>
        <w:rPr>
          <w:rFonts w:ascii="Times New Roman" w:hAnsi="Times New Roman"/>
          <w:sz w:val="26"/>
          <w:szCs w:val="26"/>
          <w:lang w:val="pt-BR"/>
        </w:rPr>
      </w:pPr>
      <w:r w:rsidRPr="00E75252">
        <w:rPr>
          <w:rFonts w:ascii="Times New Roman" w:hAnsi="Times New Roman"/>
          <w:sz w:val="26"/>
          <w:szCs w:val="26"/>
          <w:lang w:val="pt-BR"/>
        </w:rPr>
        <w:t>Liên minh viễn thông quốc tế (ITU) đã có nhiều qui định, tiêu chuẩn liên quan đến thiết bị vô tuyến. Trong đó ITU đưa ra yêu cầu phân bổ về tần số, công suất phát xạ, can nhiễu đối với các hệ thống và dịch vụ vô tuyến. Tuy nhiên ITU không đề cập đến các yêu cầu kỹ thuật đối với các thiết bị vô tuyến cụ thể mà chỉ đưa ra các dải tần, mức phát xạ cực đại, nhiễu</w:t>
      </w:r>
      <w:r w:rsidR="003419DC" w:rsidRPr="00E75252">
        <w:rPr>
          <w:rFonts w:ascii="Times New Roman" w:hAnsi="Times New Roman"/>
          <w:sz w:val="26"/>
          <w:szCs w:val="26"/>
          <w:lang w:val="pt-BR"/>
        </w:rPr>
        <w:t>,</w:t>
      </w:r>
      <w:r w:rsidRPr="00E75252">
        <w:rPr>
          <w:rFonts w:ascii="Times New Roman" w:hAnsi="Times New Roman"/>
          <w:sz w:val="26"/>
          <w:szCs w:val="26"/>
          <w:lang w:val="pt-BR"/>
        </w:rPr>
        <w:t xml:space="preserve"> </w:t>
      </w:r>
      <w:r w:rsidR="003419DC" w:rsidRPr="00E75252">
        <w:rPr>
          <w:rFonts w:ascii="Times New Roman" w:hAnsi="Times New Roman"/>
          <w:sz w:val="26"/>
          <w:szCs w:val="26"/>
          <w:lang w:val="pt-BR"/>
        </w:rPr>
        <w:t>.</w:t>
      </w:r>
      <w:r w:rsidRPr="00E75252">
        <w:rPr>
          <w:rFonts w:ascii="Times New Roman" w:hAnsi="Times New Roman"/>
          <w:sz w:val="26"/>
          <w:szCs w:val="26"/>
          <w:lang w:val="pt-BR"/>
        </w:rPr>
        <w:t>.. cho một chủng loại thiết bị, hệ thống hoặc một dịch vụ vô tuyến cụ thể nào đó. Các yêu cầu kỹ thuật này phù hợp cho công tác quản lý, thiết kế, khai thác hệ thống, dịch vụ vô tuyến.</w:t>
      </w:r>
    </w:p>
    <w:p w14:paraId="4E2BE57F" w14:textId="77777777" w:rsidR="0097737E" w:rsidRPr="00E75252" w:rsidRDefault="0097737E" w:rsidP="00E75252">
      <w:pPr>
        <w:widowControl w:val="0"/>
        <w:tabs>
          <w:tab w:val="num" w:pos="650"/>
        </w:tabs>
        <w:spacing w:before="120" w:after="120" w:line="240" w:lineRule="auto"/>
        <w:jc w:val="both"/>
        <w:rPr>
          <w:rFonts w:ascii="Times New Roman" w:hAnsi="Times New Roman"/>
          <w:b/>
          <w:color w:val="000000"/>
          <w:sz w:val="26"/>
          <w:szCs w:val="26"/>
          <w:lang w:val="pt-BR"/>
        </w:rPr>
      </w:pPr>
      <w:r w:rsidRPr="00E75252">
        <w:rPr>
          <w:rFonts w:ascii="Times New Roman" w:hAnsi="Times New Roman"/>
          <w:b/>
          <w:color w:val="000000"/>
          <w:sz w:val="26"/>
          <w:szCs w:val="26"/>
          <w:lang w:val="pt-BR"/>
        </w:rPr>
        <w:t>Nhận xét:</w:t>
      </w:r>
    </w:p>
    <w:p w14:paraId="0510172D" w14:textId="77777777" w:rsidR="00A22A84" w:rsidRPr="00E75252" w:rsidRDefault="00A22A84" w:rsidP="00E75252">
      <w:pPr>
        <w:spacing w:before="120" w:after="120" w:line="240" w:lineRule="auto"/>
        <w:ind w:firstLine="567"/>
        <w:jc w:val="both"/>
        <w:rPr>
          <w:rFonts w:ascii="Times New Roman" w:hAnsi="Times New Roman"/>
          <w:color w:val="000000"/>
          <w:sz w:val="26"/>
          <w:szCs w:val="26"/>
          <w:lang w:val="pt-BR"/>
        </w:rPr>
      </w:pPr>
      <w:r w:rsidRPr="00E75252">
        <w:rPr>
          <w:rFonts w:ascii="Times New Roman" w:hAnsi="Times New Roman"/>
          <w:sz w:val="26"/>
          <w:szCs w:val="26"/>
          <w:lang w:val="pt-BR"/>
        </w:rPr>
        <w:t>Các khuyến nghị trên của ITU đưa ra những khái niệm cơ bản, khuyến nghị các giao diện vô tuyến</w:t>
      </w:r>
      <w:r w:rsidRPr="00E75252">
        <w:rPr>
          <w:rFonts w:ascii="Times New Roman" w:hAnsi="Times New Roman"/>
          <w:color w:val="000000"/>
          <w:sz w:val="26"/>
          <w:szCs w:val="26"/>
          <w:lang w:val="pt-BR"/>
        </w:rPr>
        <w:t>, đặc tính kỹ thuật chung</w:t>
      </w:r>
      <w:r w:rsidR="003419DC" w:rsidRPr="00E75252">
        <w:rPr>
          <w:rFonts w:ascii="Times New Roman" w:hAnsi="Times New Roman"/>
          <w:color w:val="000000"/>
          <w:sz w:val="26"/>
          <w:szCs w:val="26"/>
          <w:lang w:val="pt-BR"/>
        </w:rPr>
        <w:t xml:space="preserve">, </w:t>
      </w:r>
      <w:r w:rsidRPr="00E75252">
        <w:rPr>
          <w:rFonts w:ascii="Times New Roman" w:hAnsi="Times New Roman"/>
          <w:color w:val="000000"/>
          <w:sz w:val="26"/>
          <w:szCs w:val="26"/>
          <w:lang w:val="pt-BR"/>
        </w:rPr>
        <w:t xml:space="preserve">… và không đưa ra các yêu cầu cụ thể cũng như phương pháp đo kiểm cho từng loại thiết bị trong hệ thống thông tin di động bao gồm cả </w:t>
      </w:r>
      <w:r w:rsidRPr="00E75252">
        <w:rPr>
          <w:rFonts w:ascii="Times New Roman" w:hAnsi="Times New Roman"/>
          <w:bCs/>
          <w:color w:val="000000"/>
          <w:sz w:val="26"/>
          <w:szCs w:val="26"/>
          <w:lang w:val="pt-BR"/>
        </w:rPr>
        <w:t xml:space="preserve">thiết bị trạm gốc </w:t>
      </w:r>
      <w:r w:rsidR="0079746C" w:rsidRPr="00E75252">
        <w:rPr>
          <w:rFonts w:ascii="Times New Roman" w:hAnsi="Times New Roman"/>
          <w:bCs/>
          <w:color w:val="000000"/>
          <w:sz w:val="26"/>
          <w:szCs w:val="26"/>
          <w:lang w:val="pt-BR"/>
        </w:rPr>
        <w:t xml:space="preserve">trong mạng thông tin di động 4G (LTE/LTE </w:t>
      </w:r>
      <w:r w:rsidR="00AC62FD" w:rsidRPr="00E75252">
        <w:rPr>
          <w:rFonts w:ascii="Times New Roman" w:hAnsi="Times New Roman"/>
          <w:bCs/>
          <w:color w:val="000000"/>
          <w:sz w:val="26"/>
          <w:szCs w:val="26"/>
          <w:lang w:val="pt-BR"/>
        </w:rPr>
        <w:t>Advanced</w:t>
      </w:r>
      <w:r w:rsidR="0079746C" w:rsidRPr="00E75252">
        <w:rPr>
          <w:rFonts w:ascii="Times New Roman" w:hAnsi="Times New Roman"/>
          <w:bCs/>
          <w:color w:val="000000"/>
          <w:sz w:val="26"/>
          <w:szCs w:val="26"/>
          <w:lang w:val="pt-BR"/>
        </w:rPr>
        <w:t>)</w:t>
      </w:r>
      <w:r w:rsidRPr="00E75252">
        <w:rPr>
          <w:rFonts w:ascii="Times New Roman" w:hAnsi="Times New Roman"/>
          <w:bCs/>
          <w:color w:val="000000"/>
          <w:sz w:val="26"/>
          <w:szCs w:val="26"/>
          <w:lang w:val="pt-BR"/>
        </w:rPr>
        <w:t>.</w:t>
      </w:r>
      <w:r w:rsidRPr="00E75252">
        <w:rPr>
          <w:rFonts w:ascii="Times New Roman" w:hAnsi="Times New Roman"/>
          <w:color w:val="000000"/>
          <w:sz w:val="26"/>
          <w:szCs w:val="26"/>
          <w:lang w:val="pt-BR"/>
        </w:rPr>
        <w:t xml:space="preserve"> </w:t>
      </w:r>
    </w:p>
    <w:p w14:paraId="5555CB40" w14:textId="77777777" w:rsidR="00A22A84" w:rsidRPr="00E75252" w:rsidRDefault="00A22A84" w:rsidP="00E75252">
      <w:pPr>
        <w:pStyle w:val="Heading2"/>
        <w:numPr>
          <w:ilvl w:val="1"/>
          <w:numId w:val="15"/>
        </w:numPr>
        <w:spacing w:before="120" w:after="120" w:line="240" w:lineRule="auto"/>
        <w:ind w:left="567" w:hanging="567"/>
        <w:rPr>
          <w:rFonts w:ascii="Times New Roman" w:hAnsi="Times New Roman"/>
          <w:color w:val="000000"/>
        </w:rPr>
      </w:pPr>
      <w:bookmarkStart w:id="71" w:name="_Toc458041039"/>
      <w:bookmarkStart w:id="72" w:name="_Toc458629999"/>
      <w:bookmarkStart w:id="73" w:name="_Toc118142469"/>
      <w:r w:rsidRPr="00E75252">
        <w:rPr>
          <w:rFonts w:ascii="Times New Roman" w:hAnsi="Times New Roman"/>
          <w:color w:val="000000"/>
        </w:rPr>
        <w:t>Ủy ban Kỹ thuật điện Quốc tế (IEC)</w:t>
      </w:r>
      <w:bookmarkEnd w:id="71"/>
      <w:bookmarkEnd w:id="72"/>
      <w:bookmarkEnd w:id="73"/>
    </w:p>
    <w:p w14:paraId="57632F0A" w14:textId="77777777" w:rsidR="009B72C2" w:rsidRPr="00E75252" w:rsidRDefault="00A22A84" w:rsidP="00E75252">
      <w:pPr>
        <w:spacing w:before="120" w:after="120" w:line="240" w:lineRule="auto"/>
        <w:ind w:firstLine="567"/>
        <w:jc w:val="both"/>
        <w:rPr>
          <w:rFonts w:ascii="Times New Roman" w:hAnsi="Times New Roman"/>
          <w:sz w:val="26"/>
          <w:szCs w:val="26"/>
          <w:lang w:val="vi-VN"/>
        </w:rPr>
      </w:pPr>
      <w:r w:rsidRPr="00E75252">
        <w:rPr>
          <w:rFonts w:ascii="Times New Roman" w:hAnsi="Times New Roman"/>
          <w:sz w:val="26"/>
          <w:szCs w:val="26"/>
          <w:lang w:val="vi-VN"/>
        </w:rPr>
        <w:t>Liên quan đến hệ thống ti</w:t>
      </w:r>
      <w:r w:rsidR="009B72C2" w:rsidRPr="00E75252">
        <w:rPr>
          <w:rFonts w:ascii="Times New Roman" w:hAnsi="Times New Roman"/>
          <w:sz w:val="26"/>
          <w:szCs w:val="26"/>
          <w:lang w:val="vi-VN"/>
        </w:rPr>
        <w:t>êu chuẩn về</w:t>
      </w:r>
      <w:r w:rsidR="009B72C2" w:rsidRPr="00E75252">
        <w:rPr>
          <w:rFonts w:ascii="Times New Roman" w:hAnsi="Times New Roman"/>
          <w:sz w:val="26"/>
          <w:szCs w:val="26"/>
          <w:lang w:val="pt-BR"/>
        </w:rPr>
        <w:t xml:space="preserve"> yêu cầu kỹ thuật áp dụng cho các thiết bị</w:t>
      </w:r>
      <w:r w:rsidRPr="00E75252">
        <w:rPr>
          <w:rFonts w:ascii="Times New Roman" w:hAnsi="Times New Roman"/>
          <w:sz w:val="26"/>
          <w:szCs w:val="26"/>
          <w:lang w:val="pt-BR"/>
        </w:rPr>
        <w:t xml:space="preserve"> </w:t>
      </w:r>
      <w:r w:rsidRPr="00E75252">
        <w:rPr>
          <w:rFonts w:ascii="Times New Roman" w:hAnsi="Times New Roman"/>
          <w:sz w:val="26"/>
          <w:szCs w:val="26"/>
          <w:lang w:val="vi-VN"/>
        </w:rPr>
        <w:t xml:space="preserve">trên thế giới, hệ thống tiêu chuẩn của Ủy ban Kỹ thuật điện Quốc tế (International Electrotechnical Commission – IEC) được </w:t>
      </w:r>
      <w:r w:rsidRPr="00E75252">
        <w:rPr>
          <w:rFonts w:ascii="Times New Roman" w:hAnsi="Times New Roman"/>
          <w:sz w:val="26"/>
          <w:szCs w:val="26"/>
          <w:lang w:val="pt-BR"/>
        </w:rPr>
        <w:t xml:space="preserve">đánh giá </w:t>
      </w:r>
      <w:r w:rsidRPr="00E75252">
        <w:rPr>
          <w:rFonts w:ascii="Times New Roman" w:hAnsi="Times New Roman"/>
          <w:sz w:val="26"/>
          <w:szCs w:val="26"/>
          <w:lang w:val="vi-VN"/>
        </w:rPr>
        <w:t xml:space="preserve">là </w:t>
      </w:r>
      <w:r w:rsidRPr="00E75252">
        <w:rPr>
          <w:rFonts w:ascii="Times New Roman" w:hAnsi="Times New Roman"/>
          <w:sz w:val="26"/>
          <w:szCs w:val="26"/>
          <w:lang w:val="pt-BR"/>
        </w:rPr>
        <w:t xml:space="preserve">khá </w:t>
      </w:r>
      <w:r w:rsidRPr="00E75252">
        <w:rPr>
          <w:rFonts w:ascii="Times New Roman" w:hAnsi="Times New Roman"/>
          <w:sz w:val="26"/>
          <w:szCs w:val="26"/>
          <w:lang w:val="vi-VN"/>
        </w:rPr>
        <w:t xml:space="preserve">đầy đủ, đồng thời hệ thống tiêu chuẩn này vẫn đang được tiếp tục nghiên cứu, hoàn thiện. Hầu hết các nước trên thế giới đều tuân theo các tiêu chuẩn này. </w:t>
      </w:r>
    </w:p>
    <w:p w14:paraId="131075D7" w14:textId="77777777" w:rsidR="0097737E" w:rsidRPr="00E75252" w:rsidRDefault="0097737E" w:rsidP="00E75252">
      <w:pPr>
        <w:spacing w:before="120" w:after="120" w:line="240" w:lineRule="auto"/>
        <w:jc w:val="both"/>
        <w:rPr>
          <w:rFonts w:ascii="Times New Roman" w:hAnsi="Times New Roman"/>
          <w:b/>
          <w:sz w:val="26"/>
          <w:szCs w:val="26"/>
          <w:lang w:val="vi-VN"/>
        </w:rPr>
      </w:pPr>
      <w:r w:rsidRPr="00E75252">
        <w:rPr>
          <w:rFonts w:ascii="Times New Roman" w:hAnsi="Times New Roman"/>
          <w:b/>
          <w:sz w:val="26"/>
          <w:szCs w:val="26"/>
          <w:lang w:val="vi-VN"/>
        </w:rPr>
        <w:t>Nhận xét:</w:t>
      </w:r>
    </w:p>
    <w:p w14:paraId="79857F76" w14:textId="77777777" w:rsidR="00A22A84" w:rsidRPr="00E75252" w:rsidRDefault="009B72C2" w:rsidP="00E75252">
      <w:pPr>
        <w:spacing w:before="120" w:after="120" w:line="240" w:lineRule="auto"/>
        <w:ind w:firstLine="720"/>
        <w:jc w:val="both"/>
        <w:rPr>
          <w:rFonts w:ascii="Times New Roman" w:hAnsi="Times New Roman"/>
          <w:color w:val="000000"/>
          <w:sz w:val="26"/>
          <w:szCs w:val="26"/>
          <w:lang w:val="vi-VN"/>
        </w:rPr>
      </w:pPr>
      <w:r w:rsidRPr="00E75252">
        <w:rPr>
          <w:rFonts w:ascii="Times New Roman" w:hAnsi="Times New Roman"/>
          <w:sz w:val="26"/>
          <w:szCs w:val="26"/>
          <w:lang w:val="vi-VN"/>
        </w:rPr>
        <w:t>Các tiêu chuẩn</w:t>
      </w:r>
      <w:r w:rsidR="00A22A84" w:rsidRPr="00E75252">
        <w:rPr>
          <w:rFonts w:ascii="Times New Roman" w:hAnsi="Times New Roman"/>
          <w:sz w:val="26"/>
          <w:szCs w:val="26"/>
          <w:lang w:val="vi-VN"/>
        </w:rPr>
        <w:t xml:space="preserve"> của IEC là các tiêu chuẩn cơ sở chung đầy đủ và có hệ thống. Các tiêu chuẩn của các tổ chức khác thường tham chiếu đến các tài liệu của IEC. Tuy nhiên, IEC </w:t>
      </w:r>
      <w:r w:rsidR="00A22A84" w:rsidRPr="00E75252">
        <w:rPr>
          <w:rFonts w:ascii="Times New Roman" w:hAnsi="Times New Roman"/>
          <w:color w:val="000000"/>
          <w:sz w:val="26"/>
          <w:szCs w:val="26"/>
          <w:lang w:val="vi-VN"/>
        </w:rPr>
        <w:t xml:space="preserve">không có tiêu chuẩn riêng về </w:t>
      </w:r>
      <w:r w:rsidRPr="00E75252">
        <w:rPr>
          <w:rFonts w:ascii="Times New Roman" w:hAnsi="Times New Roman"/>
          <w:color w:val="000000"/>
          <w:sz w:val="26"/>
          <w:szCs w:val="26"/>
          <w:lang w:val="vi-VN"/>
        </w:rPr>
        <w:t>yêu cầu kỹ thuật</w:t>
      </w:r>
      <w:r w:rsidR="00A22A84" w:rsidRPr="00E75252">
        <w:rPr>
          <w:rFonts w:ascii="Times New Roman" w:hAnsi="Times New Roman"/>
          <w:color w:val="000000"/>
          <w:sz w:val="26"/>
          <w:szCs w:val="26"/>
          <w:lang w:val="vi-VN"/>
        </w:rPr>
        <w:t xml:space="preserve"> áp dụng cho các loại thiết bị trong hệ thống thông tin di động bao gồm cả </w:t>
      </w:r>
      <w:r w:rsidR="00A22A84" w:rsidRPr="00E75252">
        <w:rPr>
          <w:rFonts w:ascii="Times New Roman" w:hAnsi="Times New Roman"/>
          <w:bCs/>
          <w:color w:val="000000"/>
          <w:sz w:val="26"/>
          <w:szCs w:val="26"/>
          <w:lang w:val="vi-VN"/>
        </w:rPr>
        <w:t>t</w:t>
      </w:r>
      <w:r w:rsidRPr="00E75252">
        <w:rPr>
          <w:rFonts w:ascii="Times New Roman" w:hAnsi="Times New Roman"/>
          <w:bCs/>
          <w:color w:val="000000"/>
          <w:sz w:val="26"/>
          <w:szCs w:val="26"/>
          <w:lang w:val="vi-VN"/>
        </w:rPr>
        <w:t>hiết bị trạm gốc</w:t>
      </w:r>
      <w:r w:rsidR="00A22A84" w:rsidRPr="00E75252">
        <w:rPr>
          <w:rFonts w:ascii="Times New Roman" w:hAnsi="Times New Roman"/>
          <w:bCs/>
          <w:color w:val="000000"/>
          <w:sz w:val="26"/>
          <w:szCs w:val="26"/>
          <w:lang w:val="vi-VN"/>
        </w:rPr>
        <w:t xml:space="preserve"> dùng trong hệ thống thông tin di động </w:t>
      </w:r>
      <w:r w:rsidRPr="00E75252">
        <w:rPr>
          <w:rFonts w:ascii="Times New Roman" w:hAnsi="Times New Roman"/>
          <w:bCs/>
          <w:color w:val="000000"/>
          <w:sz w:val="26"/>
          <w:szCs w:val="26"/>
          <w:lang w:val="vi-VN"/>
        </w:rPr>
        <w:t xml:space="preserve">4G (LTE/LTE </w:t>
      </w:r>
      <w:r w:rsidR="00AC62FD" w:rsidRPr="00E75252">
        <w:rPr>
          <w:rFonts w:ascii="Times New Roman" w:hAnsi="Times New Roman"/>
          <w:bCs/>
          <w:color w:val="000000"/>
          <w:sz w:val="26"/>
          <w:szCs w:val="26"/>
          <w:lang w:val="vi-VN"/>
        </w:rPr>
        <w:t>Advanced</w:t>
      </w:r>
      <w:r w:rsidRPr="00E75252">
        <w:rPr>
          <w:rFonts w:ascii="Times New Roman" w:hAnsi="Times New Roman"/>
          <w:bCs/>
          <w:color w:val="000000"/>
          <w:sz w:val="26"/>
          <w:szCs w:val="26"/>
          <w:lang w:val="vi-VN"/>
        </w:rPr>
        <w:t>)</w:t>
      </w:r>
      <w:r w:rsidR="00A22A84" w:rsidRPr="00E75252">
        <w:rPr>
          <w:rFonts w:ascii="Times New Roman" w:hAnsi="Times New Roman"/>
          <w:bCs/>
          <w:color w:val="000000"/>
          <w:sz w:val="26"/>
          <w:szCs w:val="26"/>
          <w:lang w:val="vi-VN"/>
        </w:rPr>
        <w:t>.</w:t>
      </w:r>
      <w:r w:rsidR="00A22A84" w:rsidRPr="00E75252">
        <w:rPr>
          <w:rFonts w:ascii="Times New Roman" w:hAnsi="Times New Roman"/>
          <w:color w:val="000000"/>
          <w:sz w:val="26"/>
          <w:szCs w:val="26"/>
          <w:lang w:val="vi-VN"/>
        </w:rPr>
        <w:t xml:space="preserve"> </w:t>
      </w:r>
    </w:p>
    <w:p w14:paraId="1177C137" w14:textId="77777777" w:rsidR="00834C4C" w:rsidRPr="00E75252" w:rsidRDefault="00834C4C" w:rsidP="00E75252">
      <w:pPr>
        <w:pStyle w:val="Heading2"/>
        <w:numPr>
          <w:ilvl w:val="1"/>
          <w:numId w:val="15"/>
        </w:numPr>
        <w:spacing w:before="120" w:after="120" w:line="240" w:lineRule="auto"/>
        <w:ind w:left="709" w:hanging="709"/>
        <w:rPr>
          <w:rFonts w:ascii="Times New Roman" w:hAnsi="Times New Roman"/>
          <w:color w:val="000000"/>
        </w:rPr>
      </w:pPr>
      <w:bookmarkStart w:id="74" w:name="_Toc458041040"/>
      <w:bookmarkStart w:id="75" w:name="_Toc458630000"/>
      <w:bookmarkStart w:id="76" w:name="_Toc118142470"/>
      <w:r w:rsidRPr="00E75252">
        <w:rPr>
          <w:rFonts w:ascii="Times New Roman" w:hAnsi="Times New Roman"/>
          <w:color w:val="000000"/>
        </w:rPr>
        <w:t xml:space="preserve">Tình </w:t>
      </w:r>
      <w:r w:rsidR="000A79F0" w:rsidRPr="00E75252">
        <w:rPr>
          <w:rFonts w:ascii="Times New Roman" w:hAnsi="Times New Roman"/>
          <w:color w:val="000000"/>
        </w:rPr>
        <w:t xml:space="preserve">hình </w:t>
      </w:r>
      <w:r w:rsidRPr="00E75252">
        <w:rPr>
          <w:rFonts w:ascii="Times New Roman" w:hAnsi="Times New Roman"/>
          <w:color w:val="000000"/>
        </w:rPr>
        <w:t>áp dụng tiêu chuẩn tại một số nước tại một số nước trên thế giới</w:t>
      </w:r>
      <w:bookmarkEnd w:id="74"/>
      <w:bookmarkEnd w:id="75"/>
      <w:bookmarkEnd w:id="76"/>
    </w:p>
    <w:p w14:paraId="3A3C0B76" w14:textId="382B1911" w:rsidR="00973584" w:rsidRPr="00E75252" w:rsidRDefault="00973584" w:rsidP="00E75252">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77" w:name="_Toc118142471"/>
      <w:r w:rsidRPr="00E75252">
        <w:rPr>
          <w:rFonts w:ascii="Times New Roman" w:hAnsi="Times New Roman"/>
          <w:color w:val="000000" w:themeColor="text1"/>
          <w:sz w:val="26"/>
          <w:szCs w:val="26"/>
        </w:rPr>
        <w:t>Liên minh châu Âu</w:t>
      </w:r>
      <w:bookmarkEnd w:id="77"/>
    </w:p>
    <w:p w14:paraId="2C90755A" w14:textId="77777777" w:rsidR="00D13C34" w:rsidRPr="00E75252" w:rsidRDefault="00D13C34" w:rsidP="00E75252">
      <w:pPr>
        <w:spacing w:before="120" w:after="120" w:line="240" w:lineRule="auto"/>
        <w:ind w:firstLine="720"/>
        <w:jc w:val="both"/>
        <w:rPr>
          <w:rFonts w:ascii="Times New Roman" w:hAnsi="Times New Roman"/>
          <w:sz w:val="26"/>
          <w:szCs w:val="26"/>
          <w:lang w:val="pt-BR"/>
        </w:rPr>
      </w:pPr>
      <w:r w:rsidRPr="00E75252">
        <w:rPr>
          <w:rFonts w:ascii="Times New Roman" w:hAnsi="Times New Roman"/>
          <w:sz w:val="26"/>
          <w:szCs w:val="26"/>
          <w:lang w:val="vi-VN"/>
        </w:rPr>
        <w:t>Ngày</w:t>
      </w:r>
      <w:r w:rsidRPr="00E75252">
        <w:rPr>
          <w:rFonts w:ascii="Times New Roman" w:hAnsi="Times New Roman"/>
          <w:sz w:val="26"/>
          <w:szCs w:val="26"/>
          <w:lang w:val="pt-BR"/>
        </w:rPr>
        <w:t xml:space="preserve"> 22.5.2014 Văn phòng của Liên minh châu Âu (Official Journal of the European Union) ra thông báo số L 153/62 (DIRECTIVE 2014/53/EU OF THE EUROPEAN PARLIAMENT AND OF THE COUNCIL of 16 April 2014 on the harmonisation of the laws of the Member States relating to the making available on the market of radio equipment and repealing Directive 1999/5/EC) thông báo về việc Chỉ </w:t>
      </w:r>
      <w:r w:rsidRPr="00E75252">
        <w:rPr>
          <w:rFonts w:ascii="Times New Roman" w:hAnsi="Times New Roman"/>
          <w:sz w:val="26"/>
          <w:szCs w:val="26"/>
          <w:lang w:val="pt-BR"/>
        </w:rPr>
        <w:lastRenderedPageBreak/>
        <w:t>thị số 2014/53/EU thay thế cho Chỉ thị số 1999/5/EC</w:t>
      </w:r>
      <w:r w:rsidR="00311996" w:rsidRPr="00E75252">
        <w:rPr>
          <w:rFonts w:ascii="Times New Roman" w:hAnsi="Times New Roman"/>
          <w:sz w:val="26"/>
          <w:szCs w:val="26"/>
          <w:lang w:val="pt-BR"/>
        </w:rPr>
        <w:t>. Mục đích của Chị thị này là thiết lập một khung quản lý mới đối với thiết bị vô tuyến và thiết bị đầu cuối viễn thông trong việc đưa ra thị trường, vận chuyển tự do</w:t>
      </w:r>
      <w:r w:rsidR="00777225" w:rsidRPr="00E75252">
        <w:rPr>
          <w:rFonts w:ascii="Times New Roman" w:hAnsi="Times New Roman"/>
          <w:sz w:val="26"/>
          <w:szCs w:val="26"/>
          <w:lang w:val="pt-BR"/>
        </w:rPr>
        <w:t xml:space="preserve"> </w:t>
      </w:r>
      <w:r w:rsidR="00311996" w:rsidRPr="00E75252">
        <w:rPr>
          <w:rFonts w:ascii="Times New Roman" w:hAnsi="Times New Roman"/>
          <w:sz w:val="26"/>
          <w:szCs w:val="26"/>
          <w:lang w:val="pt-BR"/>
        </w:rPr>
        <w:t xml:space="preserve">và đưa vào sử dụng trong cộng đồng châu Âu. Mục </w:t>
      </w:r>
      <w:r w:rsidR="00777225" w:rsidRPr="00E75252">
        <w:rPr>
          <w:rFonts w:ascii="Times New Roman" w:hAnsi="Times New Roman"/>
          <w:sz w:val="26"/>
          <w:szCs w:val="26"/>
          <w:lang w:val="pt-BR"/>
        </w:rPr>
        <w:t xml:space="preserve">3.2 của Chỉ thị này quy định rõ </w:t>
      </w:r>
      <w:r w:rsidR="00311996" w:rsidRPr="00E75252">
        <w:rPr>
          <w:rFonts w:ascii="Times New Roman" w:hAnsi="Times New Roman"/>
          <w:sz w:val="26"/>
          <w:szCs w:val="26"/>
          <w:lang w:val="pt-BR"/>
        </w:rPr>
        <w:t>thiết bị vô tuyến phải được chế tạo để có thể sử dụng hiệu quả phổ tần số phân bổ cho</w:t>
      </w:r>
      <w:r w:rsidR="00777225" w:rsidRPr="00E75252">
        <w:rPr>
          <w:rFonts w:ascii="Times New Roman" w:hAnsi="Times New Roman"/>
          <w:sz w:val="26"/>
          <w:szCs w:val="26"/>
          <w:lang w:val="pt-BR"/>
        </w:rPr>
        <w:t xml:space="preserve"> </w:t>
      </w:r>
      <w:r w:rsidR="00311996" w:rsidRPr="00E75252">
        <w:rPr>
          <w:rFonts w:ascii="Times New Roman" w:hAnsi="Times New Roman"/>
          <w:sz w:val="26"/>
          <w:szCs w:val="26"/>
          <w:lang w:val="pt-BR"/>
        </w:rPr>
        <w:t>thông tin vô tuyến mặt đất/ không gian và các quỹ đạo cũng như tránh gây ra các nhiễu</w:t>
      </w:r>
      <w:r w:rsidR="000F1445" w:rsidRPr="00E75252">
        <w:rPr>
          <w:rFonts w:ascii="Times New Roman" w:hAnsi="Times New Roman"/>
          <w:sz w:val="26"/>
          <w:szCs w:val="26"/>
          <w:lang w:val="pt-BR"/>
        </w:rPr>
        <w:t xml:space="preserve"> </w:t>
      </w:r>
      <w:r w:rsidR="00311996" w:rsidRPr="00E75252">
        <w:rPr>
          <w:rFonts w:ascii="Times New Roman" w:hAnsi="Times New Roman"/>
          <w:sz w:val="26"/>
          <w:szCs w:val="26"/>
          <w:lang w:val="pt-BR"/>
        </w:rPr>
        <w:t>có hại.</w:t>
      </w:r>
    </w:p>
    <w:p w14:paraId="3CF2BC1C" w14:textId="77777777" w:rsidR="00311996" w:rsidRPr="00E75252" w:rsidRDefault="00311996" w:rsidP="00E75252">
      <w:pPr>
        <w:spacing w:before="120" w:after="120" w:line="240" w:lineRule="auto"/>
        <w:ind w:firstLine="720"/>
        <w:jc w:val="both"/>
        <w:rPr>
          <w:rFonts w:ascii="Times New Roman" w:hAnsi="Times New Roman"/>
          <w:sz w:val="26"/>
          <w:szCs w:val="26"/>
          <w:lang w:val="pt-BR"/>
        </w:rPr>
      </w:pPr>
      <w:r w:rsidRPr="00E75252">
        <w:rPr>
          <w:rFonts w:ascii="Times New Roman" w:hAnsi="Times New Roman"/>
          <w:sz w:val="26"/>
          <w:szCs w:val="26"/>
          <w:lang w:val="pt-BR"/>
        </w:rPr>
        <w:t xml:space="preserve">Ngày 8.7.2016 Văn phòng này cũng ra thông báo số 2016/C 249/01 về việc phát hành tiêu đề và tham chiếu của các tiêu chuẩn hài hoà về thiết bị vô tuyến. Trong thông báo này, tiêu chuẩn áp dụng với thiết bị trạm gốc E-UTRA LTE/LTE-Advanced là EN 301 </w:t>
      </w:r>
      <w:r w:rsidR="000F1445" w:rsidRPr="00E75252">
        <w:rPr>
          <w:rFonts w:ascii="Times New Roman" w:hAnsi="Times New Roman"/>
          <w:sz w:val="26"/>
          <w:szCs w:val="26"/>
          <w:lang w:val="pt-BR"/>
        </w:rPr>
        <w:t>908-14 “</w:t>
      </w:r>
      <w:r w:rsidRPr="00E75252">
        <w:rPr>
          <w:rFonts w:ascii="Times New Roman" w:hAnsi="Times New Roman"/>
          <w:sz w:val="26"/>
          <w:szCs w:val="26"/>
          <w:lang w:val="pt-BR"/>
        </w:rPr>
        <w:t>IM</w:t>
      </w:r>
      <w:r w:rsidR="000F1445" w:rsidRPr="00E75252">
        <w:rPr>
          <w:rFonts w:ascii="Times New Roman" w:hAnsi="Times New Roman"/>
          <w:sz w:val="26"/>
          <w:szCs w:val="26"/>
          <w:lang w:val="pt-BR"/>
        </w:rPr>
        <w:t xml:space="preserve">T cellular networks; Harmonised </w:t>
      </w:r>
      <w:r w:rsidRPr="00E75252">
        <w:rPr>
          <w:rFonts w:ascii="Times New Roman" w:hAnsi="Times New Roman"/>
          <w:sz w:val="26"/>
          <w:szCs w:val="26"/>
          <w:lang w:val="pt-BR"/>
        </w:rPr>
        <w:t>EN cove</w:t>
      </w:r>
      <w:r w:rsidR="000F1445" w:rsidRPr="00E75252">
        <w:rPr>
          <w:rFonts w:ascii="Times New Roman" w:hAnsi="Times New Roman"/>
          <w:sz w:val="26"/>
          <w:szCs w:val="26"/>
          <w:lang w:val="pt-BR"/>
        </w:rPr>
        <w:t xml:space="preserve">ring the essential requirements of article 3.2 of the R&amp;TTE </w:t>
      </w:r>
      <w:r w:rsidRPr="00E75252">
        <w:rPr>
          <w:rFonts w:ascii="Times New Roman" w:hAnsi="Times New Roman"/>
          <w:sz w:val="26"/>
          <w:szCs w:val="26"/>
          <w:lang w:val="pt-BR"/>
        </w:rPr>
        <w:t>Direct</w:t>
      </w:r>
      <w:r w:rsidR="000F1445" w:rsidRPr="00E75252">
        <w:rPr>
          <w:rFonts w:ascii="Times New Roman" w:hAnsi="Times New Roman"/>
          <w:sz w:val="26"/>
          <w:szCs w:val="26"/>
          <w:lang w:val="pt-BR"/>
        </w:rPr>
        <w:t xml:space="preserve">ive; Part 14: Evolved Universal Terrestrial Radio Access </w:t>
      </w:r>
      <w:r w:rsidRPr="00E75252">
        <w:rPr>
          <w:rFonts w:ascii="Times New Roman" w:hAnsi="Times New Roman"/>
          <w:sz w:val="26"/>
          <w:szCs w:val="26"/>
          <w:lang w:val="pt-BR"/>
        </w:rPr>
        <w:t>(E-UTRA) Base Stations (BS)</w:t>
      </w:r>
      <w:r w:rsidR="000F1445" w:rsidRPr="00E75252">
        <w:rPr>
          <w:rFonts w:ascii="Times New Roman" w:hAnsi="Times New Roman"/>
          <w:sz w:val="26"/>
          <w:szCs w:val="26"/>
          <w:lang w:val="pt-BR"/>
        </w:rPr>
        <w:t>”.</w:t>
      </w:r>
    </w:p>
    <w:p w14:paraId="472763C6" w14:textId="77777777" w:rsidR="00401F7B" w:rsidRPr="00E75252" w:rsidRDefault="00401F7B" w:rsidP="00E75252">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78" w:name="_Toc118142472"/>
      <w:r w:rsidRPr="00E75252">
        <w:rPr>
          <w:rFonts w:ascii="Times New Roman" w:hAnsi="Times New Roman"/>
          <w:color w:val="000000" w:themeColor="text1"/>
          <w:sz w:val="26"/>
          <w:szCs w:val="26"/>
        </w:rPr>
        <w:t>Mỹ</w:t>
      </w:r>
      <w:bookmarkEnd w:id="78"/>
    </w:p>
    <w:p w14:paraId="4D2B8875" w14:textId="77777777" w:rsidR="00401F7B" w:rsidRPr="00E75252" w:rsidRDefault="00401F7B" w:rsidP="00E75252">
      <w:pPr>
        <w:spacing w:before="120" w:after="120" w:line="240" w:lineRule="auto"/>
        <w:ind w:firstLine="720"/>
        <w:jc w:val="both"/>
        <w:rPr>
          <w:rFonts w:ascii="Times New Roman" w:hAnsi="Times New Roman"/>
          <w:sz w:val="26"/>
          <w:szCs w:val="26"/>
          <w:lang w:val="pt-BR"/>
        </w:rPr>
      </w:pPr>
      <w:r w:rsidRPr="00E75252">
        <w:rPr>
          <w:rFonts w:ascii="Times New Roman" w:hAnsi="Times New Roman"/>
          <w:sz w:val="26"/>
          <w:szCs w:val="26"/>
          <w:lang w:val="pt-BR"/>
        </w:rPr>
        <w:t xml:space="preserve">Liên minh các giải pháp công nghiệp viễn thông (ATIS) (Bắc Mỹ) </w:t>
      </w:r>
      <w:r w:rsidR="0030494B" w:rsidRPr="00E75252">
        <w:rPr>
          <w:rFonts w:ascii="Times New Roman" w:hAnsi="Times New Roman"/>
          <w:sz w:val="26"/>
          <w:szCs w:val="26"/>
          <w:lang w:val="pt-BR"/>
        </w:rPr>
        <w:t xml:space="preserve">là cơ quan quản lý viễn thông khu vực Bắc Mỹ, đồng thời </w:t>
      </w:r>
      <w:r w:rsidRPr="00E75252">
        <w:rPr>
          <w:rFonts w:ascii="Times New Roman" w:hAnsi="Times New Roman"/>
          <w:sz w:val="26"/>
          <w:szCs w:val="26"/>
          <w:lang w:val="pt-BR"/>
        </w:rPr>
        <w:t>là một thành viên trong nhóm hợp tác tạo nên 3GPP, vì vậy các yêu cầu kỹ thuật đối với trạm gốc trong mạng thông tin di động 4G (LTE/LTE-</w:t>
      </w:r>
      <w:r w:rsidR="00AC62FD" w:rsidRPr="00E75252">
        <w:rPr>
          <w:rFonts w:ascii="Times New Roman" w:hAnsi="Times New Roman"/>
          <w:sz w:val="26"/>
          <w:szCs w:val="26"/>
          <w:lang w:val="pt-BR"/>
        </w:rPr>
        <w:t>Advanced</w:t>
      </w:r>
      <w:r w:rsidRPr="00E75252">
        <w:rPr>
          <w:rFonts w:ascii="Times New Roman" w:hAnsi="Times New Roman"/>
          <w:sz w:val="26"/>
          <w:szCs w:val="26"/>
          <w:lang w:val="pt-BR"/>
        </w:rPr>
        <w:t xml:space="preserve">) tuân thủ theo các tiêu chuẩn 3GPP quy định.   </w:t>
      </w:r>
    </w:p>
    <w:p w14:paraId="1A1ECF11" w14:textId="77777777" w:rsidR="0030494B" w:rsidRPr="00E75252" w:rsidRDefault="0030494B" w:rsidP="00E75252">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79" w:name="_Toc118142473"/>
      <w:r w:rsidRPr="00E75252">
        <w:rPr>
          <w:rFonts w:ascii="Times New Roman" w:hAnsi="Times New Roman"/>
          <w:color w:val="000000" w:themeColor="text1"/>
          <w:sz w:val="26"/>
          <w:szCs w:val="26"/>
        </w:rPr>
        <w:t>Trung Quốc</w:t>
      </w:r>
      <w:bookmarkEnd w:id="79"/>
    </w:p>
    <w:p w14:paraId="2AFA7B7F" w14:textId="77777777" w:rsidR="0030494B" w:rsidRPr="00E75252" w:rsidRDefault="0030494B" w:rsidP="00E75252">
      <w:pPr>
        <w:spacing w:before="120" w:after="120" w:line="240" w:lineRule="auto"/>
        <w:ind w:firstLine="720"/>
        <w:jc w:val="both"/>
        <w:rPr>
          <w:rFonts w:ascii="Times New Roman" w:hAnsi="Times New Roman"/>
          <w:sz w:val="26"/>
          <w:szCs w:val="26"/>
          <w:lang w:val="pt-BR"/>
        </w:rPr>
      </w:pPr>
      <w:r w:rsidRPr="00E75252">
        <w:rPr>
          <w:rFonts w:ascii="Times New Roman" w:hAnsi="Times New Roman"/>
          <w:sz w:val="26"/>
          <w:szCs w:val="26"/>
          <w:lang w:val="pt-BR"/>
        </w:rPr>
        <w:t>Cũng giống như ATIS, Hiệp hội tiêu chuẩn truyền thông Trung Quốc (CCSA) là cơ quan quản lý viễn thông tại Trung Quốc, đồng thời là một thành viên trong nhóm hợp tác tạo nên 3GPP, vì vậy các yêu cầu kỹ thuật đối với trạm gốc trong mạng thông tin di động 4G (LTE/LTE-</w:t>
      </w:r>
      <w:r w:rsidR="00AC62FD" w:rsidRPr="00E75252">
        <w:rPr>
          <w:rFonts w:ascii="Times New Roman" w:hAnsi="Times New Roman"/>
          <w:sz w:val="26"/>
          <w:szCs w:val="26"/>
          <w:lang w:val="pt-BR"/>
        </w:rPr>
        <w:t>Advanced</w:t>
      </w:r>
      <w:r w:rsidRPr="00E75252">
        <w:rPr>
          <w:rFonts w:ascii="Times New Roman" w:hAnsi="Times New Roman"/>
          <w:sz w:val="26"/>
          <w:szCs w:val="26"/>
          <w:lang w:val="pt-BR"/>
        </w:rPr>
        <w:t xml:space="preserve">) cũng tuân thủ theo các tiêu chuẩn 3GPP quy định.   </w:t>
      </w:r>
    </w:p>
    <w:p w14:paraId="66607314" w14:textId="77777777" w:rsidR="00834C4C" w:rsidRPr="00E75252" w:rsidRDefault="00834C4C" w:rsidP="00E75252">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80" w:name="_Toc118142474"/>
      <w:r w:rsidRPr="00E75252">
        <w:rPr>
          <w:rFonts w:ascii="Times New Roman" w:hAnsi="Times New Roman"/>
          <w:color w:val="000000" w:themeColor="text1"/>
          <w:sz w:val="26"/>
          <w:szCs w:val="26"/>
        </w:rPr>
        <w:t>Hồng Kông</w:t>
      </w:r>
      <w:bookmarkEnd w:id="80"/>
    </w:p>
    <w:p w14:paraId="1D2BAC18" w14:textId="0B1737FC" w:rsidR="004E559B" w:rsidRPr="00E75252" w:rsidRDefault="009C0D6A" w:rsidP="00E75252">
      <w:pPr>
        <w:spacing w:before="120" w:after="120" w:line="240" w:lineRule="auto"/>
        <w:ind w:firstLine="720"/>
        <w:jc w:val="both"/>
        <w:rPr>
          <w:rFonts w:ascii="Times New Roman" w:hAnsi="Times New Roman"/>
          <w:bCs/>
          <w:sz w:val="26"/>
          <w:szCs w:val="26"/>
        </w:rPr>
      </w:pPr>
      <w:r w:rsidRPr="00E75252">
        <w:rPr>
          <w:rFonts w:ascii="Times New Roman" w:hAnsi="Times New Roman"/>
          <w:sz w:val="26"/>
          <w:szCs w:val="26"/>
          <w:lang w:val="pt-BR"/>
        </w:rPr>
        <w:t>Cơ</w:t>
      </w:r>
      <w:r w:rsidRPr="00E75252">
        <w:rPr>
          <w:rFonts w:ascii="Times New Roman" w:hAnsi="Times New Roman"/>
          <w:bCs/>
          <w:sz w:val="26"/>
          <w:szCs w:val="26"/>
          <w:lang w:val="vi-VN"/>
        </w:rPr>
        <w:t xml:space="preserve"> quan quản lý viễn thông Hong Kong ban </w:t>
      </w:r>
      <w:r w:rsidR="004E559B" w:rsidRPr="00E75252">
        <w:rPr>
          <w:rFonts w:ascii="Times New Roman" w:hAnsi="Times New Roman"/>
          <w:bCs/>
          <w:sz w:val="26"/>
          <w:szCs w:val="26"/>
          <w:lang w:val="vi-VN"/>
        </w:rPr>
        <w:t>hành tài liệu kỹ thuật HKC</w:t>
      </w:r>
      <w:r w:rsidRPr="00E75252">
        <w:rPr>
          <w:rFonts w:ascii="Times New Roman" w:hAnsi="Times New Roman"/>
          <w:bCs/>
          <w:sz w:val="26"/>
          <w:szCs w:val="26"/>
          <w:lang w:val="vi-VN"/>
        </w:rPr>
        <w:t>A 10</w:t>
      </w:r>
      <w:r w:rsidR="00890D3B" w:rsidRPr="00E75252">
        <w:rPr>
          <w:rFonts w:ascii="Times New Roman" w:hAnsi="Times New Roman"/>
          <w:bCs/>
          <w:sz w:val="26"/>
          <w:szCs w:val="26"/>
          <w:lang w:val="vi-VN"/>
        </w:rPr>
        <w:t xml:space="preserve">72 </w:t>
      </w:r>
      <w:r w:rsidR="00890D3B" w:rsidRPr="00E75252">
        <w:rPr>
          <w:rFonts w:ascii="Times New Roman" w:hAnsi="Times New Roman"/>
          <w:bCs/>
          <w:sz w:val="26"/>
          <w:szCs w:val="26"/>
        </w:rPr>
        <w:t>I</w:t>
      </w:r>
      <w:r w:rsidR="004E559B" w:rsidRPr="00E75252">
        <w:rPr>
          <w:rFonts w:ascii="Times New Roman" w:hAnsi="Times New Roman"/>
          <w:bCs/>
          <w:sz w:val="26"/>
          <w:szCs w:val="26"/>
          <w:lang w:val="vi-VN"/>
        </w:rPr>
        <w:t xml:space="preserve">ssue 1 (01-2015) </w:t>
      </w:r>
      <w:r w:rsidR="008C1EE5">
        <w:rPr>
          <w:rFonts w:ascii="Times New Roman" w:hAnsi="Times New Roman"/>
          <w:bCs/>
          <w:sz w:val="26"/>
          <w:szCs w:val="26"/>
          <w:lang w:val="vi-VN"/>
        </w:rPr>
        <w:t>“</w:t>
      </w:r>
      <w:r w:rsidR="008C1EE5" w:rsidRPr="00E75252">
        <w:rPr>
          <w:rFonts w:ascii="Times New Roman" w:hAnsi="Times New Roman"/>
          <w:bCs/>
          <w:sz w:val="26"/>
          <w:szCs w:val="26"/>
        </w:rPr>
        <w:t>P</w:t>
      </w:r>
      <w:r w:rsidR="008C1EE5" w:rsidRPr="00E75252">
        <w:rPr>
          <w:rFonts w:ascii="Times New Roman" w:hAnsi="Times New Roman"/>
          <w:bCs/>
          <w:sz w:val="26"/>
          <w:szCs w:val="26"/>
          <w:lang w:val="vi-VN"/>
        </w:rPr>
        <w:t xml:space="preserve">erformance specification of the Base Station for use in Evolved Universal Terrestrial Radio Access (E-UTRA) </w:t>
      </w:r>
      <w:r w:rsidR="008C1EE5" w:rsidRPr="00E75252">
        <w:rPr>
          <w:rFonts w:ascii="Times New Roman" w:hAnsi="Times New Roman"/>
          <w:bCs/>
          <w:sz w:val="26"/>
          <w:szCs w:val="26"/>
        </w:rPr>
        <w:t>Time</w:t>
      </w:r>
      <w:r w:rsidR="008C1EE5" w:rsidRPr="00E75252">
        <w:rPr>
          <w:rFonts w:ascii="Times New Roman" w:hAnsi="Times New Roman"/>
          <w:bCs/>
          <w:sz w:val="26"/>
          <w:szCs w:val="26"/>
          <w:lang w:val="vi-VN"/>
        </w:rPr>
        <w:t xml:space="preserve"> Division Duplex</w:t>
      </w:r>
      <w:r w:rsidR="008C1EE5" w:rsidRPr="00E75252">
        <w:rPr>
          <w:rFonts w:ascii="Times New Roman" w:hAnsi="Times New Roman"/>
          <w:bCs/>
          <w:sz w:val="26"/>
          <w:szCs w:val="26"/>
        </w:rPr>
        <w:t xml:space="preserve"> </w:t>
      </w:r>
      <w:r w:rsidR="008C1EE5" w:rsidRPr="00E75252">
        <w:rPr>
          <w:rFonts w:ascii="Times New Roman" w:hAnsi="Times New Roman"/>
          <w:bCs/>
          <w:sz w:val="26"/>
          <w:szCs w:val="26"/>
          <w:lang w:val="vi-VN"/>
        </w:rPr>
        <w:t>(</w:t>
      </w:r>
      <w:r w:rsidR="008C1EE5" w:rsidRPr="00E75252">
        <w:rPr>
          <w:rFonts w:ascii="Times New Roman" w:hAnsi="Times New Roman"/>
          <w:bCs/>
          <w:sz w:val="26"/>
          <w:szCs w:val="26"/>
        </w:rPr>
        <w:t>T</w:t>
      </w:r>
      <w:r w:rsidR="008C1EE5" w:rsidRPr="00E75252">
        <w:rPr>
          <w:rFonts w:ascii="Times New Roman" w:hAnsi="Times New Roman"/>
          <w:bCs/>
          <w:sz w:val="26"/>
          <w:szCs w:val="26"/>
          <w:lang w:val="vi-VN"/>
        </w:rPr>
        <w:t>DD) Network</w:t>
      </w:r>
      <w:r w:rsidR="008C1EE5">
        <w:rPr>
          <w:rFonts w:ascii="Times New Roman" w:hAnsi="Times New Roman"/>
          <w:bCs/>
          <w:sz w:val="26"/>
          <w:szCs w:val="26"/>
          <w:lang w:val="vi-VN"/>
        </w:rPr>
        <w:t>”</w:t>
      </w:r>
      <w:r w:rsidR="008C1EE5" w:rsidRPr="00E75252">
        <w:rPr>
          <w:rFonts w:ascii="Times New Roman" w:hAnsi="Times New Roman"/>
          <w:bCs/>
          <w:sz w:val="26"/>
          <w:szCs w:val="26"/>
          <w:lang w:val="vi-VN"/>
        </w:rPr>
        <w:t xml:space="preserve"> </w:t>
      </w:r>
      <w:r w:rsidR="004E559B" w:rsidRPr="00E75252">
        <w:rPr>
          <w:rFonts w:ascii="Times New Roman" w:hAnsi="Times New Roman"/>
          <w:bCs/>
          <w:sz w:val="26"/>
          <w:szCs w:val="26"/>
          <w:lang w:val="vi-VN"/>
        </w:rPr>
        <w:t>quy định về các yêu cầu kỹ thuật đối với tr</w:t>
      </w:r>
      <w:r w:rsidR="00CC3D36">
        <w:rPr>
          <w:rFonts w:ascii="Times New Roman" w:hAnsi="Times New Roman"/>
          <w:bCs/>
          <w:sz w:val="26"/>
          <w:szCs w:val="26"/>
          <w:lang w:val="vi-VN"/>
        </w:rPr>
        <w:t>ạ</w:t>
      </w:r>
      <w:r w:rsidR="004E559B" w:rsidRPr="00E75252">
        <w:rPr>
          <w:rFonts w:ascii="Times New Roman" w:hAnsi="Times New Roman"/>
          <w:bCs/>
          <w:sz w:val="26"/>
          <w:szCs w:val="26"/>
          <w:lang w:val="vi-VN"/>
        </w:rPr>
        <w:t>m gốc sử dụng trong mạng truy nhập vô tuyến phổ biến tiến hóa (E</w:t>
      </w:r>
      <w:r w:rsidR="004E559B" w:rsidRPr="00E75252">
        <w:rPr>
          <w:rFonts w:ascii="Times New Roman" w:hAnsi="Times New Roman"/>
          <w:bCs/>
          <w:sz w:val="26"/>
          <w:szCs w:val="26"/>
        </w:rPr>
        <w:t>-</w:t>
      </w:r>
      <w:r w:rsidR="004E559B" w:rsidRPr="00E75252">
        <w:rPr>
          <w:rFonts w:ascii="Times New Roman" w:hAnsi="Times New Roman"/>
          <w:bCs/>
          <w:sz w:val="26"/>
          <w:szCs w:val="26"/>
          <w:lang w:val="vi-VN"/>
        </w:rPr>
        <w:t xml:space="preserve">UTRA) Ghép song công phân chia theo </w:t>
      </w:r>
      <w:r w:rsidR="004E559B" w:rsidRPr="00E75252">
        <w:rPr>
          <w:rFonts w:ascii="Times New Roman" w:hAnsi="Times New Roman"/>
          <w:bCs/>
          <w:sz w:val="26"/>
          <w:szCs w:val="26"/>
        </w:rPr>
        <w:t>thời gian (TDD)</w:t>
      </w:r>
      <w:r w:rsidR="004E559B" w:rsidRPr="00E75252">
        <w:rPr>
          <w:rFonts w:ascii="Times New Roman" w:hAnsi="Times New Roman"/>
          <w:bCs/>
          <w:sz w:val="26"/>
          <w:szCs w:val="26"/>
          <w:lang w:val="vi-VN"/>
        </w:rPr>
        <w:t>.</w:t>
      </w:r>
      <w:r w:rsidR="007F1FDD" w:rsidRPr="00E75252">
        <w:rPr>
          <w:rFonts w:ascii="Times New Roman" w:hAnsi="Times New Roman"/>
          <w:bCs/>
          <w:sz w:val="26"/>
          <w:szCs w:val="26"/>
        </w:rPr>
        <w:t xml:space="preserve"> Nội dung của tài liệu này quy định:</w:t>
      </w:r>
    </w:p>
    <w:p w14:paraId="2F75E8CA" w14:textId="77777777" w:rsidR="007F1FDD" w:rsidRPr="00E75252" w:rsidRDefault="007F1FDD" w:rsidP="00EB4F5D">
      <w:pPr>
        <w:numPr>
          <w:ilvl w:val="0"/>
          <w:numId w:val="2"/>
        </w:numPr>
        <w:spacing w:before="120" w:after="120" w:line="240" w:lineRule="auto"/>
        <w:ind w:left="1134"/>
        <w:jc w:val="both"/>
        <w:rPr>
          <w:rFonts w:ascii="Times New Roman" w:hAnsi="Times New Roman"/>
          <w:bCs/>
          <w:sz w:val="26"/>
          <w:szCs w:val="26"/>
        </w:rPr>
      </w:pPr>
      <w:r w:rsidRPr="00E75252">
        <w:rPr>
          <w:rFonts w:ascii="Times New Roman" w:hAnsi="Times New Roman"/>
          <w:bCs/>
          <w:sz w:val="26"/>
          <w:szCs w:val="26"/>
        </w:rPr>
        <w:t>Phạm vi</w:t>
      </w:r>
    </w:p>
    <w:p w14:paraId="59705F94" w14:textId="77777777" w:rsidR="007F1FDD" w:rsidRPr="00E75252" w:rsidRDefault="007F1FDD"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 xml:space="preserve">Quy định các yêu cầu </w:t>
      </w:r>
      <w:r w:rsidRPr="00E75252">
        <w:rPr>
          <w:rFonts w:ascii="Times New Roman" w:hAnsi="Times New Roman"/>
          <w:bCs/>
          <w:sz w:val="26"/>
          <w:szCs w:val="26"/>
          <w:lang w:val="vi-VN"/>
        </w:rPr>
        <w:t>kỹ thuật đối với tram gốc sử dụng trong mạng truy nhập vô tuyến phổ biến tiến hóa (E</w:t>
      </w:r>
      <w:r w:rsidRPr="00E75252">
        <w:rPr>
          <w:rFonts w:ascii="Times New Roman" w:hAnsi="Times New Roman"/>
          <w:bCs/>
          <w:sz w:val="26"/>
          <w:szCs w:val="26"/>
        </w:rPr>
        <w:t>-</w:t>
      </w:r>
      <w:r w:rsidRPr="00E75252">
        <w:rPr>
          <w:rFonts w:ascii="Times New Roman" w:hAnsi="Times New Roman"/>
          <w:bCs/>
          <w:sz w:val="26"/>
          <w:szCs w:val="26"/>
          <w:lang w:val="vi-VN"/>
        </w:rPr>
        <w:t xml:space="preserve">UTRA) Ghép song công phân chia theo </w:t>
      </w:r>
      <w:r w:rsidRPr="00E75252">
        <w:rPr>
          <w:rFonts w:ascii="Times New Roman" w:hAnsi="Times New Roman"/>
          <w:bCs/>
          <w:sz w:val="26"/>
          <w:szCs w:val="26"/>
        </w:rPr>
        <w:t>thời gian (TDD).</w:t>
      </w:r>
    </w:p>
    <w:p w14:paraId="470F9492" w14:textId="77777777" w:rsidR="007F1FDD" w:rsidRPr="00E75252" w:rsidRDefault="007F1FDD" w:rsidP="00EB4F5D">
      <w:pPr>
        <w:numPr>
          <w:ilvl w:val="0"/>
          <w:numId w:val="2"/>
        </w:numPr>
        <w:spacing w:before="120" w:after="120" w:line="240" w:lineRule="auto"/>
        <w:ind w:left="1134"/>
        <w:jc w:val="both"/>
        <w:rPr>
          <w:rFonts w:ascii="Times New Roman" w:hAnsi="Times New Roman"/>
          <w:bCs/>
          <w:sz w:val="26"/>
          <w:szCs w:val="26"/>
        </w:rPr>
      </w:pPr>
      <w:r w:rsidRPr="00E75252">
        <w:rPr>
          <w:rFonts w:ascii="Times New Roman" w:hAnsi="Times New Roman"/>
          <w:bCs/>
          <w:sz w:val="26"/>
          <w:szCs w:val="26"/>
        </w:rPr>
        <w:t>Tần số hoạt động</w:t>
      </w:r>
    </w:p>
    <w:p w14:paraId="3BC37CC8" w14:textId="77777777" w:rsidR="007F1FDD" w:rsidRPr="00E75252" w:rsidRDefault="007F1FDD"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Thiết bị hoạt động trong dải tần số 2300 – 2900 MHz.</w:t>
      </w:r>
    </w:p>
    <w:p w14:paraId="5596D308" w14:textId="77777777" w:rsidR="007F1FDD" w:rsidRPr="00E75252" w:rsidRDefault="007F1FDD" w:rsidP="00EB4F5D">
      <w:pPr>
        <w:numPr>
          <w:ilvl w:val="0"/>
          <w:numId w:val="2"/>
        </w:numPr>
        <w:spacing w:before="120" w:after="120" w:line="240" w:lineRule="auto"/>
        <w:ind w:left="1134"/>
        <w:jc w:val="both"/>
        <w:rPr>
          <w:rFonts w:ascii="Times New Roman" w:hAnsi="Times New Roman"/>
          <w:bCs/>
          <w:sz w:val="26"/>
          <w:szCs w:val="26"/>
        </w:rPr>
      </w:pPr>
      <w:r w:rsidRPr="00E75252">
        <w:rPr>
          <w:rFonts w:ascii="Times New Roman" w:hAnsi="Times New Roman"/>
          <w:bCs/>
          <w:sz w:val="26"/>
          <w:szCs w:val="26"/>
        </w:rPr>
        <w:t>Các yêu cầu kỹ thuật</w:t>
      </w:r>
    </w:p>
    <w:p w14:paraId="162AB399" w14:textId="77777777" w:rsidR="007F1FDD" w:rsidRPr="00E75252" w:rsidRDefault="007F1FDD"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Thiết bị phải đáp ứng các yêu cầu được quy định trong các tiêu chuẩn sau:</w:t>
      </w:r>
    </w:p>
    <w:p w14:paraId="7F38B850" w14:textId="77777777" w:rsidR="007F1FDD" w:rsidRPr="00E75252" w:rsidRDefault="007F1FDD" w:rsidP="00E75252">
      <w:pPr>
        <w:spacing w:before="120" w:after="120" w:line="240" w:lineRule="auto"/>
        <w:ind w:left="1440" w:hanging="720"/>
        <w:jc w:val="both"/>
        <w:rPr>
          <w:rFonts w:ascii="Times New Roman" w:hAnsi="Times New Roman"/>
          <w:bCs/>
          <w:sz w:val="26"/>
          <w:szCs w:val="26"/>
        </w:rPr>
      </w:pPr>
      <w:r w:rsidRPr="00E75252">
        <w:rPr>
          <w:rFonts w:ascii="Times New Roman" w:hAnsi="Times New Roman"/>
          <w:bCs/>
          <w:sz w:val="26"/>
          <w:szCs w:val="26"/>
        </w:rPr>
        <w:t xml:space="preserve">(a) </w:t>
      </w:r>
      <w:r w:rsidRPr="00E75252">
        <w:rPr>
          <w:rFonts w:ascii="Times New Roman" w:hAnsi="Times New Roman"/>
          <w:bCs/>
          <w:sz w:val="26"/>
          <w:szCs w:val="26"/>
        </w:rPr>
        <w:tab/>
      </w:r>
      <w:r w:rsidR="000259D7" w:rsidRPr="00E75252">
        <w:rPr>
          <w:rFonts w:ascii="Times New Roman" w:hAnsi="Times New Roman"/>
          <w:bCs/>
          <w:sz w:val="26"/>
          <w:szCs w:val="26"/>
        </w:rPr>
        <w:t>ETSI</w:t>
      </w:r>
      <w:r w:rsidRPr="00E75252">
        <w:rPr>
          <w:rFonts w:ascii="Times New Roman" w:hAnsi="Times New Roman"/>
          <w:bCs/>
          <w:sz w:val="26"/>
          <w:szCs w:val="26"/>
        </w:rPr>
        <w:t xml:space="preserve"> EN 301 908-1 IMT cellular networks; Harmonized EN covering the essential requirements of article 3.2 of the R&amp;TTE Directive; Part 1: Introduction and common requirements;</w:t>
      </w:r>
    </w:p>
    <w:p w14:paraId="3E03DD0F" w14:textId="77777777" w:rsidR="007F1FDD" w:rsidRPr="00E75252" w:rsidRDefault="007F1FDD" w:rsidP="00E75252">
      <w:pPr>
        <w:spacing w:before="120" w:after="120" w:line="240" w:lineRule="auto"/>
        <w:ind w:left="1440" w:hanging="720"/>
        <w:jc w:val="both"/>
        <w:rPr>
          <w:rFonts w:ascii="Times New Roman" w:hAnsi="Times New Roman"/>
          <w:bCs/>
          <w:sz w:val="26"/>
          <w:szCs w:val="26"/>
        </w:rPr>
      </w:pPr>
      <w:r w:rsidRPr="00E75252">
        <w:rPr>
          <w:rFonts w:ascii="Times New Roman" w:hAnsi="Times New Roman"/>
          <w:bCs/>
          <w:sz w:val="26"/>
          <w:szCs w:val="26"/>
        </w:rPr>
        <w:lastRenderedPageBreak/>
        <w:t xml:space="preserve">(b) </w:t>
      </w:r>
      <w:r w:rsidRPr="00E75252">
        <w:rPr>
          <w:rFonts w:ascii="Times New Roman" w:hAnsi="Times New Roman"/>
          <w:bCs/>
          <w:sz w:val="26"/>
          <w:szCs w:val="26"/>
        </w:rPr>
        <w:tab/>
      </w:r>
      <w:r w:rsidR="000259D7" w:rsidRPr="00374254">
        <w:rPr>
          <w:rFonts w:ascii="Times New Roman" w:hAnsi="Times New Roman"/>
          <w:bCs/>
          <w:iCs/>
          <w:sz w:val="26"/>
          <w:szCs w:val="26"/>
        </w:rPr>
        <w:t>ETSI</w:t>
      </w:r>
      <w:r w:rsidRPr="00374254">
        <w:rPr>
          <w:rFonts w:ascii="Times New Roman" w:hAnsi="Times New Roman"/>
          <w:bCs/>
          <w:iCs/>
          <w:sz w:val="26"/>
          <w:szCs w:val="26"/>
        </w:rPr>
        <w:t xml:space="preserve"> EN 301 908-14 IMT cellular networks; Harmonized EN covering the essential requirements of article 3.2 of the R&amp;TTE Directive; Part 14: Evolved Universal Terrestrial Radio Access (E-UTRA) Base Station (BS).</w:t>
      </w:r>
    </w:p>
    <w:p w14:paraId="35445600" w14:textId="77777777" w:rsidR="00FC1C6F" w:rsidRPr="00E75252" w:rsidRDefault="00FC1C6F" w:rsidP="00EB4F5D">
      <w:pPr>
        <w:numPr>
          <w:ilvl w:val="0"/>
          <w:numId w:val="2"/>
        </w:numPr>
        <w:spacing w:before="120" w:after="120" w:line="240" w:lineRule="auto"/>
        <w:ind w:left="1134"/>
        <w:jc w:val="both"/>
        <w:rPr>
          <w:rFonts w:ascii="Times New Roman" w:hAnsi="Times New Roman"/>
          <w:bCs/>
          <w:sz w:val="26"/>
          <w:szCs w:val="26"/>
        </w:rPr>
      </w:pPr>
      <w:r w:rsidRPr="00E75252">
        <w:rPr>
          <w:rFonts w:ascii="Times New Roman" w:hAnsi="Times New Roman"/>
          <w:bCs/>
          <w:sz w:val="26"/>
          <w:szCs w:val="26"/>
        </w:rPr>
        <w:t>Các yêu cầu đánh giá</w:t>
      </w:r>
    </w:p>
    <w:p w14:paraId="19A417C4" w14:textId="77777777" w:rsidR="00FC1C6F" w:rsidRPr="00E75252" w:rsidRDefault="00AA5893"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Việc đánh giá sự phù hợp với</w:t>
      </w:r>
      <w:r w:rsidR="00FC1C6F" w:rsidRPr="00E75252">
        <w:rPr>
          <w:rFonts w:ascii="Times New Roman" w:hAnsi="Times New Roman"/>
          <w:bCs/>
          <w:sz w:val="26"/>
          <w:szCs w:val="26"/>
        </w:rPr>
        <w:t xml:space="preserve"> dải tần số hoạt động</w:t>
      </w:r>
      <w:r w:rsidRPr="00E75252">
        <w:rPr>
          <w:rFonts w:ascii="Times New Roman" w:hAnsi="Times New Roman"/>
          <w:bCs/>
          <w:sz w:val="26"/>
          <w:szCs w:val="26"/>
        </w:rPr>
        <w:t xml:space="preserve"> tuân thủ theo các quy định trong mục 2 </w:t>
      </w:r>
      <w:r w:rsidR="00FC1C6F" w:rsidRPr="00E75252">
        <w:rPr>
          <w:rFonts w:ascii="Times New Roman" w:hAnsi="Times New Roman"/>
          <w:bCs/>
          <w:sz w:val="26"/>
          <w:szCs w:val="26"/>
        </w:rPr>
        <w:t>và các yêu cầu kỹ thuật</w:t>
      </w:r>
      <w:r w:rsidR="00777225" w:rsidRPr="00E75252">
        <w:rPr>
          <w:rFonts w:ascii="Times New Roman" w:hAnsi="Times New Roman"/>
          <w:bCs/>
          <w:sz w:val="26"/>
          <w:szCs w:val="26"/>
        </w:rPr>
        <w:t xml:space="preserve"> quy định trong các tiêu chuẩn E</w:t>
      </w:r>
      <w:r w:rsidR="00FC1C6F" w:rsidRPr="00E75252">
        <w:rPr>
          <w:rFonts w:ascii="Times New Roman" w:hAnsi="Times New Roman"/>
          <w:bCs/>
          <w:sz w:val="26"/>
          <w:szCs w:val="26"/>
        </w:rPr>
        <w:t>TSI tương ứng tại mục 3.</w:t>
      </w:r>
    </w:p>
    <w:p w14:paraId="473084E8" w14:textId="77777777" w:rsidR="00FC1C6F" w:rsidRPr="00E75252" w:rsidRDefault="00FC1C6F" w:rsidP="00EB4F5D">
      <w:pPr>
        <w:numPr>
          <w:ilvl w:val="0"/>
          <w:numId w:val="2"/>
        </w:numPr>
        <w:spacing w:before="120" w:after="120" w:line="240" w:lineRule="auto"/>
        <w:ind w:left="1134"/>
        <w:jc w:val="both"/>
        <w:rPr>
          <w:rFonts w:ascii="Times New Roman" w:hAnsi="Times New Roman"/>
          <w:bCs/>
          <w:sz w:val="26"/>
          <w:szCs w:val="26"/>
        </w:rPr>
      </w:pPr>
      <w:r w:rsidRPr="00E75252">
        <w:rPr>
          <w:rFonts w:ascii="Times New Roman" w:hAnsi="Times New Roman"/>
          <w:bCs/>
          <w:sz w:val="26"/>
          <w:szCs w:val="26"/>
        </w:rPr>
        <w:t xml:space="preserve">Tài liệu tham chiếu  </w:t>
      </w:r>
    </w:p>
    <w:p w14:paraId="2B6795CB" w14:textId="77777777" w:rsidR="00FC1C6F" w:rsidRPr="00E75252" w:rsidRDefault="007F1FDD" w:rsidP="00E75252">
      <w:pPr>
        <w:spacing w:before="120" w:after="120" w:line="240" w:lineRule="auto"/>
        <w:ind w:left="1440" w:hanging="720"/>
        <w:jc w:val="both"/>
        <w:rPr>
          <w:rFonts w:ascii="Times New Roman" w:hAnsi="Times New Roman"/>
          <w:bCs/>
          <w:sz w:val="26"/>
          <w:szCs w:val="26"/>
        </w:rPr>
      </w:pPr>
      <w:r w:rsidRPr="00E75252">
        <w:rPr>
          <w:rFonts w:ascii="Times New Roman" w:hAnsi="Times New Roman"/>
          <w:sz w:val="26"/>
          <w:szCs w:val="26"/>
        </w:rPr>
        <w:t xml:space="preserve"> </w:t>
      </w:r>
      <w:r w:rsidR="00FC1C6F" w:rsidRPr="00E75252">
        <w:rPr>
          <w:rFonts w:ascii="Times New Roman" w:hAnsi="Times New Roman"/>
          <w:bCs/>
          <w:sz w:val="26"/>
          <w:szCs w:val="26"/>
        </w:rPr>
        <w:t xml:space="preserve">(a) </w:t>
      </w:r>
      <w:r w:rsidR="00FC1C6F" w:rsidRPr="00E75252">
        <w:rPr>
          <w:rFonts w:ascii="Times New Roman" w:hAnsi="Times New Roman"/>
          <w:bCs/>
          <w:sz w:val="26"/>
          <w:szCs w:val="26"/>
        </w:rPr>
        <w:tab/>
      </w:r>
      <w:r w:rsidR="000259D7" w:rsidRPr="00E75252">
        <w:rPr>
          <w:rFonts w:ascii="Times New Roman" w:hAnsi="Times New Roman"/>
          <w:bCs/>
          <w:sz w:val="26"/>
          <w:szCs w:val="26"/>
        </w:rPr>
        <w:t>ETSI</w:t>
      </w:r>
      <w:r w:rsidR="00FC1C6F" w:rsidRPr="00E75252">
        <w:rPr>
          <w:rFonts w:ascii="Times New Roman" w:hAnsi="Times New Roman"/>
          <w:bCs/>
          <w:sz w:val="26"/>
          <w:szCs w:val="26"/>
        </w:rPr>
        <w:t xml:space="preserve"> EN 301 908-1 IMT cellular networks; Harmonized EN covering the essential requirements of article 3.2 of the R&amp;TTE Directive; Part 1: Introduction and common requirements;</w:t>
      </w:r>
    </w:p>
    <w:p w14:paraId="3FEA5A99" w14:textId="77777777" w:rsidR="00FC1C6F" w:rsidRPr="00E75252" w:rsidRDefault="00FC1C6F" w:rsidP="00E75252">
      <w:pPr>
        <w:spacing w:before="120" w:after="120" w:line="240" w:lineRule="auto"/>
        <w:ind w:left="1440" w:hanging="720"/>
        <w:jc w:val="both"/>
        <w:rPr>
          <w:rFonts w:ascii="Times New Roman" w:hAnsi="Times New Roman"/>
          <w:bCs/>
          <w:sz w:val="26"/>
          <w:szCs w:val="26"/>
        </w:rPr>
      </w:pPr>
      <w:r w:rsidRPr="00E75252">
        <w:rPr>
          <w:rFonts w:ascii="Times New Roman" w:hAnsi="Times New Roman"/>
          <w:bCs/>
          <w:sz w:val="26"/>
          <w:szCs w:val="26"/>
        </w:rPr>
        <w:t xml:space="preserve">(b) </w:t>
      </w:r>
      <w:r w:rsidRPr="00E75252">
        <w:rPr>
          <w:rFonts w:ascii="Times New Roman" w:hAnsi="Times New Roman"/>
          <w:bCs/>
          <w:sz w:val="26"/>
          <w:szCs w:val="26"/>
        </w:rPr>
        <w:tab/>
      </w:r>
      <w:r w:rsidR="000259D7" w:rsidRPr="00EB4F5D">
        <w:rPr>
          <w:rFonts w:ascii="Times New Roman" w:hAnsi="Times New Roman"/>
          <w:bCs/>
          <w:iCs/>
          <w:sz w:val="26"/>
          <w:szCs w:val="26"/>
        </w:rPr>
        <w:t>ETSI</w:t>
      </w:r>
      <w:r w:rsidRPr="00EB4F5D">
        <w:rPr>
          <w:rFonts w:ascii="Times New Roman" w:hAnsi="Times New Roman"/>
          <w:bCs/>
          <w:iCs/>
          <w:sz w:val="26"/>
          <w:szCs w:val="26"/>
        </w:rPr>
        <w:t xml:space="preserve"> EN 301 908-14 IMT cellular networks; Harmonized EN covering the essential requirements of article 3.2 of the R&amp;TTE Directive; Part 14: Evolved Universal Terrestrial Radio Access (E-UTRA) Base Station (BS).</w:t>
      </w:r>
    </w:p>
    <w:p w14:paraId="1CA26EDC" w14:textId="157C4F79" w:rsidR="007F1FDD" w:rsidRPr="00EB4F5D" w:rsidRDefault="005D2ABC" w:rsidP="00E75252">
      <w:pPr>
        <w:spacing w:before="120" w:after="120" w:line="240" w:lineRule="auto"/>
        <w:ind w:firstLine="720"/>
        <w:jc w:val="both"/>
        <w:rPr>
          <w:rFonts w:ascii="Times New Roman" w:hAnsi="Times New Roman"/>
          <w:sz w:val="26"/>
          <w:szCs w:val="26"/>
          <w:lang w:val="pt-BR"/>
        </w:rPr>
      </w:pPr>
      <w:r w:rsidRPr="00E75252">
        <w:rPr>
          <w:rFonts w:ascii="Times New Roman" w:hAnsi="Times New Roman"/>
          <w:sz w:val="26"/>
          <w:szCs w:val="26"/>
          <w:lang w:val="pt-BR"/>
        </w:rPr>
        <w:t>Tài</w:t>
      </w:r>
      <w:r w:rsidRPr="00EB4F5D">
        <w:rPr>
          <w:rFonts w:ascii="Times New Roman" w:hAnsi="Times New Roman"/>
          <w:sz w:val="26"/>
          <w:szCs w:val="26"/>
          <w:lang w:val="pt-BR"/>
        </w:rPr>
        <w:t xml:space="preserve"> liệu kỹ thuật </w:t>
      </w:r>
      <w:r w:rsidR="00890D3B" w:rsidRPr="00EB4F5D">
        <w:rPr>
          <w:rFonts w:ascii="Times New Roman" w:hAnsi="Times New Roman"/>
          <w:sz w:val="26"/>
          <w:szCs w:val="26"/>
          <w:lang w:val="pt-BR"/>
        </w:rPr>
        <w:t>HKTA 1056 I</w:t>
      </w:r>
      <w:r w:rsidR="00AA5893" w:rsidRPr="00EB4F5D">
        <w:rPr>
          <w:rFonts w:ascii="Times New Roman" w:hAnsi="Times New Roman"/>
          <w:sz w:val="26"/>
          <w:szCs w:val="26"/>
          <w:lang w:val="pt-BR"/>
        </w:rPr>
        <w:t xml:space="preserve">ssue 1 (05-2011) </w:t>
      </w:r>
      <w:r w:rsidR="00374254">
        <w:rPr>
          <w:rFonts w:ascii="Times New Roman" w:hAnsi="Times New Roman"/>
          <w:sz w:val="26"/>
          <w:szCs w:val="26"/>
          <w:lang w:val="vi-VN"/>
        </w:rPr>
        <w:t>“</w:t>
      </w:r>
      <w:r w:rsidR="00374254" w:rsidRPr="00EB4F5D">
        <w:rPr>
          <w:rFonts w:ascii="Times New Roman" w:hAnsi="Times New Roman"/>
          <w:sz w:val="26"/>
          <w:szCs w:val="26"/>
          <w:lang w:val="pt-BR"/>
        </w:rPr>
        <w:t xml:space="preserve">Performance specification of the Base Station and Repeater Equitmet for use in Public Mobile Communications Services based on Evolved Universal Terrestrial Radio Access (E-UTRA) </w:t>
      </w:r>
      <w:r w:rsidR="00374254">
        <w:rPr>
          <w:rFonts w:ascii="Times New Roman" w:hAnsi="Times New Roman"/>
          <w:sz w:val="26"/>
          <w:szCs w:val="26"/>
          <w:lang w:val="pt-BR"/>
        </w:rPr>
        <w:t>Frequency</w:t>
      </w:r>
      <w:r w:rsidR="00374254" w:rsidRPr="00EB4F5D">
        <w:rPr>
          <w:rFonts w:ascii="Times New Roman" w:hAnsi="Times New Roman"/>
          <w:sz w:val="26"/>
          <w:szCs w:val="26"/>
          <w:lang w:val="pt-BR"/>
        </w:rPr>
        <w:t xml:space="preserve"> Division Duplex (</w:t>
      </w:r>
      <w:r w:rsidR="00374254">
        <w:rPr>
          <w:rFonts w:ascii="Times New Roman" w:hAnsi="Times New Roman"/>
          <w:sz w:val="26"/>
          <w:szCs w:val="26"/>
          <w:lang w:val="vi-VN"/>
        </w:rPr>
        <w:t>F</w:t>
      </w:r>
      <w:r w:rsidR="00374254" w:rsidRPr="00EB4F5D">
        <w:rPr>
          <w:rFonts w:ascii="Times New Roman" w:hAnsi="Times New Roman"/>
          <w:sz w:val="26"/>
          <w:szCs w:val="26"/>
          <w:lang w:val="pt-BR"/>
        </w:rPr>
        <w:t>DD) Network</w:t>
      </w:r>
      <w:r w:rsidR="00374254">
        <w:rPr>
          <w:rFonts w:ascii="Times New Roman" w:hAnsi="Times New Roman"/>
          <w:sz w:val="26"/>
          <w:szCs w:val="26"/>
          <w:lang w:val="vi-VN"/>
        </w:rPr>
        <w:t xml:space="preserve">” </w:t>
      </w:r>
      <w:r w:rsidR="00AA5893" w:rsidRPr="00EB4F5D">
        <w:rPr>
          <w:rFonts w:ascii="Times New Roman" w:hAnsi="Times New Roman"/>
          <w:sz w:val="26"/>
          <w:szCs w:val="26"/>
          <w:lang w:val="pt-BR"/>
        </w:rPr>
        <w:t xml:space="preserve">quy định về các yêu cầu kỹ thuật đối với </w:t>
      </w:r>
      <w:r w:rsidR="00BC7AC0" w:rsidRPr="00EB4F5D">
        <w:rPr>
          <w:rFonts w:ascii="Times New Roman" w:hAnsi="Times New Roman"/>
          <w:sz w:val="26"/>
          <w:szCs w:val="26"/>
          <w:lang w:val="pt-BR"/>
        </w:rPr>
        <w:t>thiết bị trạ</w:t>
      </w:r>
      <w:r w:rsidR="00AA5893" w:rsidRPr="00EB4F5D">
        <w:rPr>
          <w:rFonts w:ascii="Times New Roman" w:hAnsi="Times New Roman"/>
          <w:sz w:val="26"/>
          <w:szCs w:val="26"/>
          <w:lang w:val="pt-BR"/>
        </w:rPr>
        <w:t>m gốc và các thiết bị lặp sử dụng trong các mạng dịch vụ thông tin di động toàn cầu dựa trên truy nhập vô tuyến phổ biến tiến hóa (E-UTRA) Ghép song công phân chia theo tần số (FDD). Nội dung của tài liệu này quy định:</w:t>
      </w:r>
    </w:p>
    <w:p w14:paraId="1E83A825" w14:textId="77777777" w:rsidR="00BC7AC0" w:rsidRPr="00E75252" w:rsidRDefault="00BC7AC0" w:rsidP="00EB4F5D">
      <w:pPr>
        <w:numPr>
          <w:ilvl w:val="0"/>
          <w:numId w:val="3"/>
        </w:numPr>
        <w:spacing w:before="120" w:after="120" w:line="240" w:lineRule="auto"/>
        <w:ind w:left="1134" w:hanging="425"/>
        <w:jc w:val="both"/>
        <w:rPr>
          <w:rFonts w:ascii="Times New Roman" w:hAnsi="Times New Roman"/>
          <w:bCs/>
          <w:sz w:val="26"/>
          <w:szCs w:val="26"/>
        </w:rPr>
      </w:pPr>
      <w:r w:rsidRPr="00E75252">
        <w:rPr>
          <w:rFonts w:ascii="Times New Roman" w:hAnsi="Times New Roman"/>
          <w:bCs/>
          <w:sz w:val="26"/>
          <w:szCs w:val="26"/>
        </w:rPr>
        <w:t>Phạm vi</w:t>
      </w:r>
    </w:p>
    <w:p w14:paraId="3BD64C16" w14:textId="77777777" w:rsidR="00BC7AC0" w:rsidRPr="00E75252" w:rsidRDefault="00BC7AC0"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 xml:space="preserve">Quy định các yêu cầu </w:t>
      </w:r>
      <w:r w:rsidRPr="00E75252">
        <w:rPr>
          <w:rFonts w:ascii="Times New Roman" w:hAnsi="Times New Roman"/>
          <w:bCs/>
          <w:sz w:val="26"/>
          <w:szCs w:val="26"/>
          <w:lang w:val="vi-VN"/>
        </w:rPr>
        <w:t xml:space="preserve">kỹ thuật đối với </w:t>
      </w:r>
      <w:r w:rsidRPr="00E75252">
        <w:rPr>
          <w:rFonts w:ascii="Times New Roman" w:hAnsi="Times New Roman"/>
          <w:bCs/>
          <w:sz w:val="26"/>
          <w:szCs w:val="26"/>
        </w:rPr>
        <w:t xml:space="preserve">thiết bị </w:t>
      </w:r>
      <w:r w:rsidRPr="00E75252">
        <w:rPr>
          <w:rFonts w:ascii="Times New Roman" w:hAnsi="Times New Roman"/>
          <w:bCs/>
          <w:sz w:val="26"/>
          <w:szCs w:val="26"/>
          <w:lang w:val="vi-VN"/>
        </w:rPr>
        <w:t>tr</w:t>
      </w:r>
      <w:r w:rsidRPr="00E75252">
        <w:rPr>
          <w:rFonts w:ascii="Times New Roman" w:hAnsi="Times New Roman"/>
          <w:bCs/>
          <w:sz w:val="26"/>
          <w:szCs w:val="26"/>
        </w:rPr>
        <w:t>ạ</w:t>
      </w:r>
      <w:r w:rsidRPr="00E75252">
        <w:rPr>
          <w:rFonts w:ascii="Times New Roman" w:hAnsi="Times New Roman"/>
          <w:bCs/>
          <w:sz w:val="26"/>
          <w:szCs w:val="26"/>
          <w:lang w:val="vi-VN"/>
        </w:rPr>
        <w:t xml:space="preserve">m gốc </w:t>
      </w:r>
      <w:r w:rsidRPr="00E75252">
        <w:rPr>
          <w:rFonts w:ascii="Times New Roman" w:hAnsi="Times New Roman"/>
          <w:bCs/>
          <w:sz w:val="26"/>
          <w:szCs w:val="26"/>
        </w:rPr>
        <w:t xml:space="preserve">và thiết bị lặp </w:t>
      </w:r>
      <w:r w:rsidRPr="00E75252">
        <w:rPr>
          <w:rFonts w:ascii="Times New Roman" w:hAnsi="Times New Roman"/>
          <w:bCs/>
          <w:sz w:val="26"/>
          <w:szCs w:val="26"/>
          <w:lang w:val="vi-VN"/>
        </w:rPr>
        <w:t xml:space="preserve">sử dụng trong mạng </w:t>
      </w:r>
      <w:r w:rsidRPr="00E75252">
        <w:rPr>
          <w:rFonts w:ascii="Times New Roman" w:hAnsi="Times New Roman"/>
          <w:bCs/>
          <w:sz w:val="26"/>
          <w:szCs w:val="26"/>
        </w:rPr>
        <w:t xml:space="preserve">dịch vụ thông tin di động toàn cầu dựa trên </w:t>
      </w:r>
      <w:r w:rsidRPr="00E75252">
        <w:rPr>
          <w:rFonts w:ascii="Times New Roman" w:hAnsi="Times New Roman"/>
          <w:bCs/>
          <w:sz w:val="26"/>
          <w:szCs w:val="26"/>
          <w:lang w:val="vi-VN"/>
        </w:rPr>
        <w:t>truy nhập vô tuyến phổ biến tiến hóa (E</w:t>
      </w:r>
      <w:r w:rsidRPr="00E75252">
        <w:rPr>
          <w:rFonts w:ascii="Times New Roman" w:hAnsi="Times New Roman"/>
          <w:bCs/>
          <w:sz w:val="26"/>
          <w:szCs w:val="26"/>
        </w:rPr>
        <w:t>-</w:t>
      </w:r>
      <w:r w:rsidRPr="00E75252">
        <w:rPr>
          <w:rFonts w:ascii="Times New Roman" w:hAnsi="Times New Roman"/>
          <w:bCs/>
          <w:sz w:val="26"/>
          <w:szCs w:val="26"/>
          <w:lang w:val="vi-VN"/>
        </w:rPr>
        <w:t xml:space="preserve">UTRA) Ghép song công phân chia theo </w:t>
      </w:r>
      <w:r w:rsidRPr="00E75252">
        <w:rPr>
          <w:rFonts w:ascii="Times New Roman" w:hAnsi="Times New Roman"/>
          <w:bCs/>
          <w:sz w:val="26"/>
          <w:szCs w:val="26"/>
        </w:rPr>
        <w:t>tần số (FDD).</w:t>
      </w:r>
    </w:p>
    <w:p w14:paraId="2731CE1F" w14:textId="77777777" w:rsidR="00BC7AC0" w:rsidRPr="00E75252" w:rsidRDefault="00BC7AC0" w:rsidP="00EB4F5D">
      <w:pPr>
        <w:numPr>
          <w:ilvl w:val="0"/>
          <w:numId w:val="3"/>
        </w:numPr>
        <w:spacing w:before="120" w:after="120" w:line="240" w:lineRule="auto"/>
        <w:ind w:left="1134" w:hanging="425"/>
        <w:jc w:val="both"/>
        <w:rPr>
          <w:rFonts w:ascii="Times New Roman" w:hAnsi="Times New Roman"/>
          <w:bCs/>
          <w:sz w:val="26"/>
          <w:szCs w:val="26"/>
        </w:rPr>
      </w:pPr>
      <w:r w:rsidRPr="00E75252">
        <w:rPr>
          <w:rFonts w:ascii="Times New Roman" w:hAnsi="Times New Roman"/>
          <w:bCs/>
          <w:sz w:val="26"/>
          <w:szCs w:val="26"/>
        </w:rPr>
        <w:t>Tần số hoạt động</w:t>
      </w:r>
    </w:p>
    <w:p w14:paraId="3CBD44D8" w14:textId="77777777" w:rsidR="00BC7AC0" w:rsidRPr="00E75252" w:rsidRDefault="00BC7AC0"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Thiết bị hoạt động trong các dải tần số như sau:</w:t>
      </w: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0"/>
        <w:gridCol w:w="3515"/>
        <w:gridCol w:w="3118"/>
      </w:tblGrid>
      <w:tr w:rsidR="00BC7AC0" w:rsidRPr="00E75252" w14:paraId="0960A1BC" w14:textId="77777777" w:rsidTr="00E75252">
        <w:trPr>
          <w:tblHeader/>
        </w:trPr>
        <w:tc>
          <w:tcPr>
            <w:tcW w:w="1730" w:type="dxa"/>
            <w:shd w:val="clear" w:color="auto" w:fill="auto"/>
          </w:tcPr>
          <w:p w14:paraId="4406D42E" w14:textId="77777777" w:rsidR="00BC7AC0" w:rsidRPr="00E75252" w:rsidRDefault="00BC7AC0" w:rsidP="00E75252">
            <w:pPr>
              <w:spacing w:before="120" w:after="120" w:line="240" w:lineRule="auto"/>
              <w:jc w:val="both"/>
              <w:rPr>
                <w:rFonts w:ascii="Times New Roman" w:hAnsi="Times New Roman"/>
                <w:bCs/>
                <w:sz w:val="26"/>
                <w:szCs w:val="26"/>
              </w:rPr>
            </w:pPr>
          </w:p>
        </w:tc>
        <w:tc>
          <w:tcPr>
            <w:tcW w:w="3515" w:type="dxa"/>
            <w:shd w:val="clear" w:color="auto" w:fill="auto"/>
          </w:tcPr>
          <w:p w14:paraId="596872F7" w14:textId="77777777" w:rsidR="00E75252" w:rsidRPr="00E75252" w:rsidRDefault="00BC7AC0" w:rsidP="00E75252">
            <w:pPr>
              <w:spacing w:before="120" w:after="120" w:line="240" w:lineRule="auto"/>
              <w:jc w:val="center"/>
              <w:rPr>
                <w:rFonts w:ascii="Times New Roman" w:hAnsi="Times New Roman"/>
                <w:b/>
                <w:bCs/>
                <w:sz w:val="26"/>
                <w:szCs w:val="26"/>
                <w:lang w:val="vi-VN"/>
              </w:rPr>
            </w:pPr>
            <w:r w:rsidRPr="00E75252">
              <w:rPr>
                <w:rFonts w:ascii="Times New Roman" w:hAnsi="Times New Roman"/>
                <w:b/>
                <w:bCs/>
                <w:sz w:val="26"/>
                <w:szCs w:val="26"/>
              </w:rPr>
              <w:t>Đường lên</w:t>
            </w:r>
            <w:r w:rsidR="00E75252" w:rsidRPr="00E75252">
              <w:rPr>
                <w:rFonts w:ascii="Times New Roman" w:hAnsi="Times New Roman"/>
                <w:b/>
                <w:bCs/>
                <w:sz w:val="26"/>
                <w:szCs w:val="26"/>
                <w:lang w:val="vi-VN"/>
              </w:rPr>
              <w:t xml:space="preserve"> </w:t>
            </w:r>
          </w:p>
          <w:p w14:paraId="011A391D" w14:textId="74FAED24" w:rsidR="00BC7AC0" w:rsidRPr="00E75252" w:rsidRDefault="00BC7AC0" w:rsidP="00E75252">
            <w:pPr>
              <w:spacing w:before="120" w:after="120" w:line="240" w:lineRule="auto"/>
              <w:jc w:val="center"/>
              <w:rPr>
                <w:rFonts w:ascii="Times New Roman" w:hAnsi="Times New Roman"/>
                <w:b/>
                <w:bCs/>
                <w:sz w:val="26"/>
                <w:szCs w:val="26"/>
              </w:rPr>
            </w:pPr>
            <w:r w:rsidRPr="00E75252">
              <w:rPr>
                <w:rFonts w:ascii="Times New Roman" w:hAnsi="Times New Roman"/>
                <w:b/>
                <w:bCs/>
                <w:sz w:val="26"/>
                <w:szCs w:val="26"/>
              </w:rPr>
              <w:t>(Hướng phát của trạm gốc)</w:t>
            </w:r>
          </w:p>
        </w:tc>
        <w:tc>
          <w:tcPr>
            <w:tcW w:w="3118" w:type="dxa"/>
            <w:shd w:val="clear" w:color="auto" w:fill="auto"/>
          </w:tcPr>
          <w:p w14:paraId="424A65EA" w14:textId="77777777" w:rsidR="00E75252" w:rsidRPr="00E75252" w:rsidRDefault="00BB12B4" w:rsidP="00E75252">
            <w:pPr>
              <w:spacing w:before="120" w:after="120" w:line="240" w:lineRule="auto"/>
              <w:jc w:val="center"/>
              <w:rPr>
                <w:rFonts w:ascii="Times New Roman" w:hAnsi="Times New Roman"/>
                <w:b/>
                <w:bCs/>
                <w:sz w:val="26"/>
                <w:szCs w:val="26"/>
                <w:lang w:val="vi-VN"/>
              </w:rPr>
            </w:pPr>
            <w:r w:rsidRPr="00E75252">
              <w:rPr>
                <w:rFonts w:ascii="Times New Roman" w:hAnsi="Times New Roman"/>
                <w:b/>
                <w:bCs/>
                <w:sz w:val="26"/>
                <w:szCs w:val="26"/>
              </w:rPr>
              <w:t>Đường xuống</w:t>
            </w:r>
            <w:r w:rsidR="00E75252" w:rsidRPr="00E75252">
              <w:rPr>
                <w:rFonts w:ascii="Times New Roman" w:hAnsi="Times New Roman"/>
                <w:b/>
                <w:bCs/>
                <w:sz w:val="26"/>
                <w:szCs w:val="26"/>
                <w:lang w:val="vi-VN"/>
              </w:rPr>
              <w:t xml:space="preserve"> </w:t>
            </w:r>
          </w:p>
          <w:p w14:paraId="36201F61" w14:textId="170F555C" w:rsidR="00BC7AC0" w:rsidRPr="00E75252" w:rsidRDefault="00BC7AC0" w:rsidP="00E75252">
            <w:pPr>
              <w:spacing w:before="120" w:after="120" w:line="240" w:lineRule="auto"/>
              <w:jc w:val="center"/>
              <w:rPr>
                <w:rFonts w:ascii="Times New Roman" w:hAnsi="Times New Roman"/>
                <w:b/>
                <w:bCs/>
                <w:sz w:val="26"/>
                <w:szCs w:val="26"/>
              </w:rPr>
            </w:pPr>
            <w:r w:rsidRPr="00E75252">
              <w:rPr>
                <w:rFonts w:ascii="Times New Roman" w:hAnsi="Times New Roman"/>
                <w:b/>
                <w:bCs/>
                <w:sz w:val="26"/>
                <w:szCs w:val="26"/>
              </w:rPr>
              <w:t>(Hướng thu của trạm gốc)</w:t>
            </w:r>
          </w:p>
        </w:tc>
      </w:tr>
      <w:tr w:rsidR="00BC7AC0" w:rsidRPr="00E75252" w14:paraId="571D25A0" w14:textId="77777777" w:rsidTr="00E75252">
        <w:tc>
          <w:tcPr>
            <w:tcW w:w="1730" w:type="dxa"/>
            <w:vMerge w:val="restart"/>
            <w:shd w:val="clear" w:color="auto" w:fill="auto"/>
            <w:vAlign w:val="center"/>
          </w:tcPr>
          <w:p w14:paraId="5B296670" w14:textId="77777777" w:rsidR="00BC7AC0" w:rsidRPr="00E75252" w:rsidRDefault="00BC7AC0" w:rsidP="00E75252">
            <w:pPr>
              <w:spacing w:before="120" w:after="120" w:line="240" w:lineRule="auto"/>
              <w:jc w:val="center"/>
              <w:rPr>
                <w:rFonts w:ascii="Times New Roman" w:hAnsi="Times New Roman"/>
                <w:b/>
                <w:bCs/>
                <w:sz w:val="26"/>
                <w:szCs w:val="26"/>
              </w:rPr>
            </w:pPr>
            <w:r w:rsidRPr="00E75252">
              <w:rPr>
                <w:rFonts w:ascii="Times New Roman" w:hAnsi="Times New Roman"/>
                <w:b/>
                <w:bCs/>
                <w:sz w:val="26"/>
                <w:szCs w:val="26"/>
              </w:rPr>
              <w:t>Băng tần ghép đôi</w:t>
            </w:r>
          </w:p>
        </w:tc>
        <w:tc>
          <w:tcPr>
            <w:tcW w:w="3515" w:type="dxa"/>
            <w:shd w:val="clear" w:color="auto" w:fill="auto"/>
          </w:tcPr>
          <w:p w14:paraId="5E4BB8EB" w14:textId="77777777" w:rsidR="00BC7AC0" w:rsidRPr="00E75252" w:rsidRDefault="00BC7AC0" w:rsidP="00E75252">
            <w:pPr>
              <w:spacing w:before="120" w:after="120" w:line="240" w:lineRule="auto"/>
              <w:jc w:val="center"/>
              <w:rPr>
                <w:rFonts w:ascii="Times New Roman" w:hAnsi="Times New Roman"/>
                <w:bCs/>
                <w:sz w:val="26"/>
                <w:szCs w:val="26"/>
              </w:rPr>
            </w:pPr>
            <w:r w:rsidRPr="00E75252">
              <w:rPr>
                <w:rFonts w:ascii="Times New Roman" w:hAnsi="Times New Roman"/>
                <w:sz w:val="26"/>
                <w:szCs w:val="26"/>
              </w:rPr>
              <w:t>925 - 960 MHz</w:t>
            </w:r>
          </w:p>
        </w:tc>
        <w:tc>
          <w:tcPr>
            <w:tcW w:w="3118" w:type="dxa"/>
            <w:shd w:val="clear" w:color="auto" w:fill="auto"/>
          </w:tcPr>
          <w:p w14:paraId="1A01EE3C" w14:textId="77777777" w:rsidR="00BC7AC0" w:rsidRPr="00E75252" w:rsidRDefault="00BC7AC0" w:rsidP="00E75252">
            <w:pPr>
              <w:spacing w:before="120" w:after="120" w:line="240" w:lineRule="auto"/>
              <w:jc w:val="center"/>
              <w:rPr>
                <w:rFonts w:ascii="Times New Roman" w:hAnsi="Times New Roman"/>
                <w:bCs/>
                <w:sz w:val="26"/>
                <w:szCs w:val="26"/>
              </w:rPr>
            </w:pPr>
            <w:r w:rsidRPr="00E75252">
              <w:rPr>
                <w:rFonts w:ascii="Times New Roman" w:hAnsi="Times New Roman"/>
                <w:sz w:val="26"/>
                <w:szCs w:val="26"/>
              </w:rPr>
              <w:t>880 - 915 MHz</w:t>
            </w:r>
          </w:p>
        </w:tc>
      </w:tr>
      <w:tr w:rsidR="00BC7AC0" w:rsidRPr="00E75252" w14:paraId="03DC06E2" w14:textId="77777777" w:rsidTr="00E75252">
        <w:tc>
          <w:tcPr>
            <w:tcW w:w="1730" w:type="dxa"/>
            <w:vMerge/>
            <w:shd w:val="clear" w:color="auto" w:fill="auto"/>
          </w:tcPr>
          <w:p w14:paraId="14393CF3" w14:textId="77777777" w:rsidR="00BC7AC0" w:rsidRPr="00E75252" w:rsidRDefault="00BC7AC0" w:rsidP="00E75252">
            <w:pPr>
              <w:spacing w:before="120" w:after="120" w:line="240" w:lineRule="auto"/>
              <w:jc w:val="both"/>
              <w:rPr>
                <w:rFonts w:ascii="Times New Roman" w:hAnsi="Times New Roman"/>
                <w:bCs/>
                <w:sz w:val="26"/>
                <w:szCs w:val="26"/>
              </w:rPr>
            </w:pPr>
          </w:p>
        </w:tc>
        <w:tc>
          <w:tcPr>
            <w:tcW w:w="3515" w:type="dxa"/>
            <w:shd w:val="clear" w:color="auto" w:fill="auto"/>
          </w:tcPr>
          <w:p w14:paraId="72E3F73D" w14:textId="77777777" w:rsidR="00BC7AC0" w:rsidRPr="00E75252" w:rsidRDefault="00BC7AC0" w:rsidP="00E75252">
            <w:pPr>
              <w:spacing w:before="120" w:after="120" w:line="240" w:lineRule="auto"/>
              <w:jc w:val="center"/>
              <w:rPr>
                <w:rFonts w:ascii="Times New Roman" w:hAnsi="Times New Roman"/>
                <w:sz w:val="26"/>
                <w:szCs w:val="26"/>
              </w:rPr>
            </w:pPr>
            <w:r w:rsidRPr="00E75252">
              <w:rPr>
                <w:rFonts w:ascii="Times New Roman" w:hAnsi="Times New Roman"/>
                <w:sz w:val="26"/>
                <w:szCs w:val="26"/>
              </w:rPr>
              <w:t>1805 - 1880 MHz</w:t>
            </w:r>
          </w:p>
        </w:tc>
        <w:tc>
          <w:tcPr>
            <w:tcW w:w="3118" w:type="dxa"/>
            <w:shd w:val="clear" w:color="auto" w:fill="auto"/>
          </w:tcPr>
          <w:p w14:paraId="2E90CB82" w14:textId="77777777" w:rsidR="00BC7AC0" w:rsidRPr="00E75252" w:rsidRDefault="00BC7AC0" w:rsidP="00E75252">
            <w:pPr>
              <w:spacing w:before="120" w:after="120" w:line="240" w:lineRule="auto"/>
              <w:jc w:val="center"/>
              <w:rPr>
                <w:rFonts w:ascii="Times New Roman" w:hAnsi="Times New Roman"/>
                <w:bCs/>
                <w:sz w:val="26"/>
                <w:szCs w:val="26"/>
              </w:rPr>
            </w:pPr>
            <w:r w:rsidRPr="00E75252">
              <w:rPr>
                <w:rFonts w:ascii="Times New Roman" w:hAnsi="Times New Roman"/>
                <w:sz w:val="26"/>
                <w:szCs w:val="26"/>
              </w:rPr>
              <w:t>1710 - 1785 MHz</w:t>
            </w:r>
          </w:p>
        </w:tc>
      </w:tr>
      <w:tr w:rsidR="00BC7AC0" w:rsidRPr="00E75252" w14:paraId="671F76A2" w14:textId="77777777" w:rsidTr="00E75252">
        <w:tc>
          <w:tcPr>
            <w:tcW w:w="1730" w:type="dxa"/>
            <w:vMerge/>
            <w:shd w:val="clear" w:color="auto" w:fill="auto"/>
          </w:tcPr>
          <w:p w14:paraId="2B00B89C" w14:textId="77777777" w:rsidR="00BC7AC0" w:rsidRPr="00E75252" w:rsidRDefault="00BC7AC0" w:rsidP="00E75252">
            <w:pPr>
              <w:spacing w:before="120" w:after="120" w:line="240" w:lineRule="auto"/>
              <w:jc w:val="both"/>
              <w:rPr>
                <w:rFonts w:ascii="Times New Roman" w:hAnsi="Times New Roman"/>
                <w:bCs/>
                <w:sz w:val="26"/>
                <w:szCs w:val="26"/>
              </w:rPr>
            </w:pPr>
          </w:p>
        </w:tc>
        <w:tc>
          <w:tcPr>
            <w:tcW w:w="3515" w:type="dxa"/>
            <w:shd w:val="clear" w:color="auto" w:fill="auto"/>
          </w:tcPr>
          <w:p w14:paraId="55B70E77" w14:textId="77777777" w:rsidR="00BC7AC0" w:rsidRPr="00E75252" w:rsidRDefault="00BC7AC0" w:rsidP="00E75252">
            <w:pPr>
              <w:tabs>
                <w:tab w:val="left" w:pos="2057"/>
              </w:tabs>
              <w:spacing w:before="120" w:after="120" w:line="240" w:lineRule="auto"/>
              <w:jc w:val="center"/>
              <w:rPr>
                <w:rFonts w:ascii="Times New Roman" w:hAnsi="Times New Roman"/>
                <w:sz w:val="26"/>
                <w:szCs w:val="26"/>
              </w:rPr>
            </w:pPr>
            <w:r w:rsidRPr="00E75252">
              <w:rPr>
                <w:rFonts w:ascii="Times New Roman" w:hAnsi="Times New Roman"/>
                <w:sz w:val="26"/>
                <w:szCs w:val="26"/>
              </w:rPr>
              <w:t>2110 - 2170 MHz</w:t>
            </w:r>
          </w:p>
        </w:tc>
        <w:tc>
          <w:tcPr>
            <w:tcW w:w="3118" w:type="dxa"/>
            <w:shd w:val="clear" w:color="auto" w:fill="auto"/>
          </w:tcPr>
          <w:p w14:paraId="6AB2C43E" w14:textId="77777777" w:rsidR="00BC7AC0" w:rsidRPr="00E75252" w:rsidRDefault="00BC7AC0" w:rsidP="00E75252">
            <w:pPr>
              <w:spacing w:before="120" w:after="120" w:line="240" w:lineRule="auto"/>
              <w:jc w:val="center"/>
              <w:rPr>
                <w:rFonts w:ascii="Times New Roman" w:hAnsi="Times New Roman"/>
                <w:bCs/>
                <w:sz w:val="26"/>
                <w:szCs w:val="26"/>
              </w:rPr>
            </w:pPr>
            <w:r w:rsidRPr="00E75252">
              <w:rPr>
                <w:rFonts w:ascii="Times New Roman" w:hAnsi="Times New Roman"/>
                <w:sz w:val="26"/>
                <w:szCs w:val="26"/>
              </w:rPr>
              <w:t>1920 - 1980 MHz</w:t>
            </w:r>
          </w:p>
        </w:tc>
      </w:tr>
      <w:tr w:rsidR="00BC7AC0" w:rsidRPr="00E75252" w14:paraId="556CBEB2" w14:textId="77777777" w:rsidTr="00E75252">
        <w:tc>
          <w:tcPr>
            <w:tcW w:w="1730" w:type="dxa"/>
            <w:vMerge/>
            <w:shd w:val="clear" w:color="auto" w:fill="auto"/>
          </w:tcPr>
          <w:p w14:paraId="3D170536" w14:textId="77777777" w:rsidR="00BC7AC0" w:rsidRPr="00E75252" w:rsidRDefault="00BC7AC0" w:rsidP="00E75252">
            <w:pPr>
              <w:spacing w:before="120" w:after="120" w:line="240" w:lineRule="auto"/>
              <w:jc w:val="both"/>
              <w:rPr>
                <w:rFonts w:ascii="Times New Roman" w:hAnsi="Times New Roman"/>
                <w:bCs/>
                <w:sz w:val="26"/>
                <w:szCs w:val="26"/>
              </w:rPr>
            </w:pPr>
          </w:p>
        </w:tc>
        <w:tc>
          <w:tcPr>
            <w:tcW w:w="3515" w:type="dxa"/>
            <w:shd w:val="clear" w:color="auto" w:fill="auto"/>
          </w:tcPr>
          <w:p w14:paraId="372FB2B9" w14:textId="77777777" w:rsidR="00BC7AC0" w:rsidRPr="00E75252" w:rsidRDefault="00BC7AC0" w:rsidP="00E75252">
            <w:pPr>
              <w:spacing w:before="120" w:after="120" w:line="240" w:lineRule="auto"/>
              <w:jc w:val="center"/>
              <w:rPr>
                <w:rFonts w:ascii="Times New Roman" w:hAnsi="Times New Roman"/>
                <w:sz w:val="26"/>
                <w:szCs w:val="26"/>
              </w:rPr>
            </w:pPr>
            <w:r w:rsidRPr="00E75252">
              <w:rPr>
                <w:rFonts w:ascii="Times New Roman" w:hAnsi="Times New Roman"/>
                <w:sz w:val="26"/>
                <w:szCs w:val="26"/>
              </w:rPr>
              <w:t>2620 - 2690 MHz</w:t>
            </w:r>
          </w:p>
        </w:tc>
        <w:tc>
          <w:tcPr>
            <w:tcW w:w="3118" w:type="dxa"/>
            <w:shd w:val="clear" w:color="auto" w:fill="auto"/>
          </w:tcPr>
          <w:p w14:paraId="3BE82F56" w14:textId="77777777" w:rsidR="00BC7AC0" w:rsidRPr="00E75252" w:rsidRDefault="00BC7AC0" w:rsidP="00E75252">
            <w:pPr>
              <w:spacing w:before="120" w:after="120" w:line="240" w:lineRule="auto"/>
              <w:jc w:val="center"/>
              <w:rPr>
                <w:rFonts w:ascii="Times New Roman" w:hAnsi="Times New Roman"/>
                <w:bCs/>
                <w:sz w:val="26"/>
                <w:szCs w:val="26"/>
              </w:rPr>
            </w:pPr>
            <w:r w:rsidRPr="00E75252">
              <w:rPr>
                <w:rFonts w:ascii="Times New Roman" w:hAnsi="Times New Roman"/>
                <w:sz w:val="26"/>
                <w:szCs w:val="26"/>
              </w:rPr>
              <w:t>2500 - 2570 MHz</w:t>
            </w:r>
          </w:p>
        </w:tc>
      </w:tr>
    </w:tbl>
    <w:p w14:paraId="47DCA54E" w14:textId="77777777" w:rsidR="00BC7AC0" w:rsidRPr="00E75252" w:rsidRDefault="00BC7AC0" w:rsidP="00EB4F5D">
      <w:pPr>
        <w:numPr>
          <w:ilvl w:val="0"/>
          <w:numId w:val="3"/>
        </w:numPr>
        <w:spacing w:before="120" w:after="120" w:line="240" w:lineRule="auto"/>
        <w:ind w:left="1134" w:hanging="425"/>
        <w:jc w:val="both"/>
        <w:rPr>
          <w:rFonts w:ascii="Times New Roman" w:hAnsi="Times New Roman"/>
          <w:bCs/>
          <w:sz w:val="26"/>
          <w:szCs w:val="26"/>
        </w:rPr>
      </w:pPr>
      <w:r w:rsidRPr="00E75252">
        <w:rPr>
          <w:rFonts w:ascii="Times New Roman" w:hAnsi="Times New Roman"/>
          <w:bCs/>
          <w:sz w:val="26"/>
          <w:szCs w:val="26"/>
        </w:rPr>
        <w:t>Các yêu cầu kỹ thuật</w:t>
      </w:r>
    </w:p>
    <w:p w14:paraId="76BE77BA" w14:textId="77777777" w:rsidR="00BC7AC0" w:rsidRPr="00E75252" w:rsidRDefault="00BC7AC0"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Thiết bị phải đáp ứng các yêu cầu được quy định trong các tiêu chuẩn sau:</w:t>
      </w:r>
    </w:p>
    <w:p w14:paraId="040404F9" w14:textId="77777777" w:rsidR="00BC7AC0" w:rsidRPr="00E75252" w:rsidRDefault="00BC7AC0" w:rsidP="00E75252">
      <w:pPr>
        <w:spacing w:before="120" w:after="120" w:line="240" w:lineRule="auto"/>
        <w:ind w:left="1440" w:hanging="720"/>
        <w:jc w:val="both"/>
        <w:rPr>
          <w:rFonts w:ascii="Times New Roman" w:hAnsi="Times New Roman"/>
          <w:bCs/>
          <w:sz w:val="26"/>
          <w:szCs w:val="26"/>
        </w:rPr>
      </w:pPr>
      <w:r w:rsidRPr="00E75252">
        <w:rPr>
          <w:rFonts w:ascii="Times New Roman" w:hAnsi="Times New Roman"/>
          <w:bCs/>
          <w:sz w:val="26"/>
          <w:szCs w:val="26"/>
        </w:rPr>
        <w:t xml:space="preserve">(a) </w:t>
      </w:r>
      <w:r w:rsidRPr="00E75252">
        <w:rPr>
          <w:rFonts w:ascii="Times New Roman" w:hAnsi="Times New Roman"/>
          <w:bCs/>
          <w:sz w:val="26"/>
          <w:szCs w:val="26"/>
        </w:rPr>
        <w:tab/>
      </w:r>
      <w:r w:rsidR="000259D7" w:rsidRPr="00E75252">
        <w:rPr>
          <w:rFonts w:ascii="Times New Roman" w:hAnsi="Times New Roman"/>
          <w:bCs/>
          <w:sz w:val="26"/>
          <w:szCs w:val="26"/>
        </w:rPr>
        <w:t xml:space="preserve">ETSI </w:t>
      </w:r>
      <w:r w:rsidRPr="00E75252">
        <w:rPr>
          <w:rFonts w:ascii="Times New Roman" w:hAnsi="Times New Roman"/>
          <w:bCs/>
          <w:sz w:val="26"/>
          <w:szCs w:val="26"/>
        </w:rPr>
        <w:t xml:space="preserve">EN 301 908-1 Electromagnetic compatibility and Radio spectrum Matters (ERM); Base Stations (BS), Repeaters and User Equipment (UE) for IMT-2000 Third-Generation cellular networks; Part 1: Harmonized </w:t>
      </w:r>
      <w:r w:rsidRPr="00E75252">
        <w:rPr>
          <w:rFonts w:ascii="Times New Roman" w:hAnsi="Times New Roman"/>
          <w:bCs/>
          <w:sz w:val="26"/>
          <w:szCs w:val="26"/>
        </w:rPr>
        <w:lastRenderedPageBreak/>
        <w:t>EN forIMT-2000, introduction and common requirement, covering the essential requirements of article 3.2 of the R&amp;TTE Directive</w:t>
      </w:r>
      <w:r w:rsidR="00D478A9" w:rsidRPr="00E75252">
        <w:rPr>
          <w:rFonts w:ascii="Times New Roman" w:hAnsi="Times New Roman"/>
          <w:bCs/>
          <w:sz w:val="26"/>
          <w:szCs w:val="26"/>
        </w:rPr>
        <w:t>;</w:t>
      </w:r>
    </w:p>
    <w:p w14:paraId="293F753D" w14:textId="77777777" w:rsidR="00BC7AC0" w:rsidRPr="00E75252" w:rsidRDefault="00BC7AC0"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và</w:t>
      </w:r>
    </w:p>
    <w:p w14:paraId="02816228" w14:textId="77777777" w:rsidR="00BC7AC0" w:rsidRPr="00E75252" w:rsidRDefault="00BC7AC0"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Cho thiết bị trạm gốc</w:t>
      </w:r>
    </w:p>
    <w:p w14:paraId="389F4677" w14:textId="77777777" w:rsidR="00BC7AC0" w:rsidRPr="00374254" w:rsidRDefault="00BC7AC0" w:rsidP="00E75252">
      <w:pPr>
        <w:spacing w:before="120" w:after="120" w:line="240" w:lineRule="auto"/>
        <w:ind w:left="1440" w:hanging="720"/>
        <w:jc w:val="both"/>
        <w:rPr>
          <w:rFonts w:ascii="Times New Roman" w:hAnsi="Times New Roman"/>
          <w:bCs/>
          <w:sz w:val="26"/>
          <w:szCs w:val="26"/>
        </w:rPr>
      </w:pPr>
      <w:r w:rsidRPr="00374254">
        <w:rPr>
          <w:rFonts w:ascii="Times New Roman" w:hAnsi="Times New Roman"/>
          <w:bCs/>
          <w:sz w:val="26"/>
          <w:szCs w:val="26"/>
        </w:rPr>
        <w:t xml:space="preserve">(b) </w:t>
      </w:r>
      <w:r w:rsidRPr="00374254">
        <w:rPr>
          <w:rFonts w:ascii="Times New Roman" w:hAnsi="Times New Roman"/>
          <w:bCs/>
          <w:sz w:val="26"/>
          <w:szCs w:val="26"/>
        </w:rPr>
        <w:tab/>
      </w:r>
      <w:r w:rsidR="000259D7" w:rsidRPr="00374254">
        <w:rPr>
          <w:rFonts w:ascii="Times New Roman" w:hAnsi="Times New Roman"/>
          <w:bCs/>
          <w:sz w:val="26"/>
          <w:szCs w:val="26"/>
        </w:rPr>
        <w:t xml:space="preserve">ETSI </w:t>
      </w:r>
      <w:r w:rsidRPr="00374254">
        <w:rPr>
          <w:rFonts w:ascii="Times New Roman" w:hAnsi="Times New Roman"/>
          <w:bCs/>
          <w:sz w:val="26"/>
          <w:szCs w:val="26"/>
        </w:rPr>
        <w:t>EN 301 908-14 Electromagnetic compatibility and Radio spectrum Matters (ERM); Base Stations (BS), Repeaters and User Equipment (UE) for IMT-2000 Third-Generation cellular networks; Part 14: Harmonized EN for IMT-2000, Evolved Universal Terrestrial Radio Access (E-UTRA) (BS) covering the essential requirements of article 3.2 of the R&amp;TTE Directive</w:t>
      </w:r>
      <w:r w:rsidR="005D2ABC" w:rsidRPr="00374254">
        <w:rPr>
          <w:rFonts w:ascii="Times New Roman" w:hAnsi="Times New Roman"/>
          <w:bCs/>
          <w:sz w:val="26"/>
          <w:szCs w:val="26"/>
        </w:rPr>
        <w:t>.</w:t>
      </w:r>
    </w:p>
    <w:p w14:paraId="515F03F8" w14:textId="77777777" w:rsidR="00BC7AC0" w:rsidRPr="00E75252" w:rsidRDefault="00BC7AC0"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Cho thiết bị trạm lặp</w:t>
      </w:r>
    </w:p>
    <w:p w14:paraId="45282F8A" w14:textId="77777777" w:rsidR="00BC7AC0" w:rsidRPr="00E75252" w:rsidRDefault="00BC7AC0" w:rsidP="00E75252">
      <w:pPr>
        <w:spacing w:before="120" w:after="120" w:line="240" w:lineRule="auto"/>
        <w:ind w:left="1440" w:hanging="720"/>
        <w:jc w:val="both"/>
        <w:rPr>
          <w:rFonts w:ascii="Times New Roman" w:hAnsi="Times New Roman"/>
          <w:bCs/>
          <w:sz w:val="26"/>
          <w:szCs w:val="26"/>
        </w:rPr>
      </w:pPr>
      <w:r w:rsidRPr="00E75252">
        <w:rPr>
          <w:rFonts w:ascii="Times New Roman" w:hAnsi="Times New Roman"/>
          <w:bCs/>
          <w:sz w:val="26"/>
          <w:szCs w:val="26"/>
        </w:rPr>
        <w:t xml:space="preserve">(c) </w:t>
      </w:r>
      <w:r w:rsidRPr="00E75252">
        <w:rPr>
          <w:rFonts w:ascii="Times New Roman" w:hAnsi="Times New Roman"/>
          <w:bCs/>
          <w:sz w:val="26"/>
          <w:szCs w:val="26"/>
        </w:rPr>
        <w:tab/>
      </w:r>
      <w:r w:rsidR="000259D7" w:rsidRPr="00E75252">
        <w:rPr>
          <w:rFonts w:ascii="Times New Roman" w:hAnsi="Times New Roman"/>
          <w:bCs/>
          <w:sz w:val="26"/>
          <w:szCs w:val="26"/>
        </w:rPr>
        <w:t xml:space="preserve">ETSI </w:t>
      </w:r>
      <w:r w:rsidRPr="00E75252">
        <w:rPr>
          <w:rFonts w:ascii="Times New Roman" w:hAnsi="Times New Roman"/>
          <w:bCs/>
          <w:sz w:val="26"/>
          <w:szCs w:val="26"/>
        </w:rPr>
        <w:t>EN 301 908-15 Electromagnetic compatibility and Radio spectrum Matters (ERM); Base Stations (BS), Repeaters and User Equipment (UE) for IMT-2000 Third-Generation cellular networks; Part 15: Harmonized EN for IMT-2000, Evolved Universal Terrestrial Radio Access (E-UTRA) (FDD Repeaters) covering the essential requirements of article 3.2 of the R&amp;TTE Directive</w:t>
      </w:r>
    </w:p>
    <w:p w14:paraId="31B490EF" w14:textId="77777777" w:rsidR="000A79F0" w:rsidRPr="00E75252" w:rsidRDefault="000A79F0" w:rsidP="00EB4F5D">
      <w:pPr>
        <w:numPr>
          <w:ilvl w:val="0"/>
          <w:numId w:val="3"/>
        </w:numPr>
        <w:spacing w:before="120" w:after="120" w:line="240" w:lineRule="auto"/>
        <w:ind w:left="1134" w:hanging="425"/>
        <w:jc w:val="both"/>
        <w:rPr>
          <w:rFonts w:ascii="Times New Roman" w:hAnsi="Times New Roman"/>
          <w:bCs/>
          <w:sz w:val="26"/>
          <w:szCs w:val="26"/>
        </w:rPr>
      </w:pPr>
      <w:r w:rsidRPr="00E75252">
        <w:rPr>
          <w:rFonts w:ascii="Times New Roman" w:hAnsi="Times New Roman"/>
          <w:bCs/>
          <w:sz w:val="26"/>
          <w:szCs w:val="26"/>
        </w:rPr>
        <w:t>Các yêu cầu đánh giá</w:t>
      </w:r>
    </w:p>
    <w:p w14:paraId="7728E575" w14:textId="77777777" w:rsidR="000A79F0" w:rsidRPr="00E75252" w:rsidRDefault="000A79F0" w:rsidP="00E75252">
      <w:pPr>
        <w:spacing w:before="120" w:after="120" w:line="240" w:lineRule="auto"/>
        <w:ind w:left="720"/>
        <w:jc w:val="both"/>
        <w:rPr>
          <w:rFonts w:ascii="Times New Roman" w:hAnsi="Times New Roman"/>
          <w:bCs/>
          <w:sz w:val="26"/>
          <w:szCs w:val="26"/>
        </w:rPr>
      </w:pPr>
      <w:r w:rsidRPr="00E75252">
        <w:rPr>
          <w:rFonts w:ascii="Times New Roman" w:hAnsi="Times New Roman"/>
          <w:bCs/>
          <w:sz w:val="26"/>
          <w:szCs w:val="26"/>
        </w:rPr>
        <w:t>Việc đánh giá sự phù hợp với dải tần số hoạt động tuân thủ theo các quy định trong mục 2 và các yêu cầu kỹ thuật quy định trong các tiêu chuẩn ITSI tương ứng tại mục 3.</w:t>
      </w:r>
    </w:p>
    <w:p w14:paraId="76F7A207" w14:textId="77777777" w:rsidR="000A79F0" w:rsidRPr="00E75252" w:rsidRDefault="000A79F0" w:rsidP="00EB4F5D">
      <w:pPr>
        <w:numPr>
          <w:ilvl w:val="0"/>
          <w:numId w:val="3"/>
        </w:numPr>
        <w:spacing w:before="120" w:after="120" w:line="240" w:lineRule="auto"/>
        <w:ind w:left="1134" w:hanging="425"/>
        <w:jc w:val="both"/>
        <w:rPr>
          <w:rFonts w:ascii="Times New Roman" w:hAnsi="Times New Roman"/>
          <w:bCs/>
          <w:sz w:val="26"/>
          <w:szCs w:val="26"/>
        </w:rPr>
      </w:pPr>
      <w:r w:rsidRPr="00E75252">
        <w:rPr>
          <w:rFonts w:ascii="Times New Roman" w:hAnsi="Times New Roman"/>
          <w:bCs/>
          <w:sz w:val="26"/>
          <w:szCs w:val="26"/>
        </w:rPr>
        <w:t xml:space="preserve">Tài liệu tham chiếu  </w:t>
      </w:r>
    </w:p>
    <w:p w14:paraId="150FCF5F" w14:textId="77777777" w:rsidR="000A79F0" w:rsidRPr="00E75252" w:rsidRDefault="000A79F0" w:rsidP="00E75252">
      <w:pPr>
        <w:spacing w:before="120" w:after="120" w:line="240" w:lineRule="auto"/>
        <w:ind w:left="1440" w:hanging="720"/>
        <w:jc w:val="both"/>
        <w:rPr>
          <w:rFonts w:ascii="Times New Roman" w:hAnsi="Times New Roman"/>
          <w:bCs/>
          <w:sz w:val="26"/>
          <w:szCs w:val="26"/>
        </w:rPr>
      </w:pPr>
      <w:r w:rsidRPr="00E75252">
        <w:rPr>
          <w:rFonts w:ascii="Times New Roman" w:hAnsi="Times New Roman"/>
          <w:bCs/>
          <w:sz w:val="26"/>
          <w:szCs w:val="26"/>
        </w:rPr>
        <w:t xml:space="preserve">(a) </w:t>
      </w:r>
      <w:r w:rsidRPr="00E75252">
        <w:rPr>
          <w:rFonts w:ascii="Times New Roman" w:hAnsi="Times New Roman"/>
          <w:bCs/>
          <w:sz w:val="26"/>
          <w:szCs w:val="26"/>
        </w:rPr>
        <w:tab/>
        <w:t>EN 301 908-1 - Electromagnetic compatibility and Radio spectrum Matters (ERM); Base Stations (BS), Repeaters and User Equipment (UE) for IMT-2000 Third-Generation cellular networks; Part 1: Harmonized EN for IMT-2000, introduction and common requirement, covering the essential requirements of article 3.2 of the R&amp;TTE Directive</w:t>
      </w:r>
      <w:r w:rsidR="00D478A9" w:rsidRPr="00E75252">
        <w:rPr>
          <w:rFonts w:ascii="Times New Roman" w:hAnsi="Times New Roman"/>
          <w:bCs/>
          <w:sz w:val="26"/>
          <w:szCs w:val="26"/>
        </w:rPr>
        <w:t>;</w:t>
      </w:r>
    </w:p>
    <w:p w14:paraId="1A93277C" w14:textId="77777777" w:rsidR="000A79F0" w:rsidRPr="00E75252" w:rsidRDefault="000A79F0" w:rsidP="00E75252">
      <w:pPr>
        <w:spacing w:before="120" w:after="120" w:line="240" w:lineRule="auto"/>
        <w:ind w:left="1440" w:hanging="720"/>
        <w:jc w:val="both"/>
        <w:rPr>
          <w:rFonts w:ascii="Times New Roman" w:hAnsi="Times New Roman"/>
          <w:bCs/>
          <w:sz w:val="26"/>
          <w:szCs w:val="26"/>
        </w:rPr>
      </w:pPr>
      <w:r w:rsidRPr="00E75252">
        <w:rPr>
          <w:rFonts w:ascii="Times New Roman" w:hAnsi="Times New Roman"/>
          <w:bCs/>
          <w:sz w:val="26"/>
          <w:szCs w:val="26"/>
        </w:rPr>
        <w:t xml:space="preserve">(b) </w:t>
      </w:r>
      <w:r w:rsidRPr="00E75252">
        <w:rPr>
          <w:rFonts w:ascii="Times New Roman" w:hAnsi="Times New Roman"/>
          <w:bCs/>
          <w:sz w:val="26"/>
          <w:szCs w:val="26"/>
        </w:rPr>
        <w:tab/>
      </w:r>
      <w:r w:rsidRPr="00E75252">
        <w:rPr>
          <w:rFonts w:ascii="Times New Roman" w:hAnsi="Times New Roman"/>
          <w:bCs/>
          <w:i/>
          <w:sz w:val="26"/>
          <w:szCs w:val="26"/>
        </w:rPr>
        <w:t>EN 301 908-14 - Electromagnetic compatibility and Radio spectrum Matters (ERM); Base Stations (BS), Repeaters and User Equipment (UE) for IMT-2000 Third-Generation cellular networks; Part 14: Harmonized EN for IMT-2000, Evolved Universal Terrestrial Radio Access (E-UTRA) (BS) covering the essential requirements of article 3.2 of the R&amp;TTE Directive</w:t>
      </w:r>
      <w:r w:rsidR="00D478A9" w:rsidRPr="00E75252">
        <w:rPr>
          <w:rFonts w:ascii="Times New Roman" w:hAnsi="Times New Roman"/>
          <w:bCs/>
          <w:i/>
          <w:sz w:val="26"/>
          <w:szCs w:val="26"/>
        </w:rPr>
        <w:t>;</w:t>
      </w:r>
    </w:p>
    <w:p w14:paraId="1A5E8DD3" w14:textId="77777777" w:rsidR="009C0D6A" w:rsidRPr="00E75252" w:rsidRDefault="000A79F0" w:rsidP="00E75252">
      <w:pPr>
        <w:spacing w:before="120" w:after="120" w:line="240" w:lineRule="auto"/>
        <w:ind w:left="1440" w:hanging="720"/>
        <w:jc w:val="both"/>
        <w:rPr>
          <w:rFonts w:ascii="Times New Roman" w:hAnsi="Times New Roman"/>
          <w:bCs/>
          <w:sz w:val="26"/>
          <w:szCs w:val="26"/>
        </w:rPr>
      </w:pPr>
      <w:r w:rsidRPr="00E75252">
        <w:rPr>
          <w:rFonts w:ascii="Times New Roman" w:hAnsi="Times New Roman"/>
          <w:bCs/>
          <w:sz w:val="26"/>
          <w:szCs w:val="26"/>
        </w:rPr>
        <w:t xml:space="preserve">(c) </w:t>
      </w:r>
      <w:r w:rsidRPr="00E75252">
        <w:rPr>
          <w:rFonts w:ascii="Times New Roman" w:hAnsi="Times New Roman"/>
          <w:bCs/>
          <w:sz w:val="26"/>
          <w:szCs w:val="26"/>
        </w:rPr>
        <w:tab/>
        <w:t>EN 301 908-15 - Electromagnetic compatibility and Radio spectrum Matters (ERM); Base Stations (BS), Repeaters and User Equipment (UE) for IMT-2000 Third-Generation cellular networks; Part 15: Harmonized EN for IMT-2000, Evolved Universal Terrestrial Radio Access (E-UTRA) (FDD Repeaters) covering the essential requirementsof article 3.2 of the R&amp;TTE Directive.</w:t>
      </w:r>
    </w:p>
    <w:p w14:paraId="38739FF5" w14:textId="77777777" w:rsidR="005547B2" w:rsidRPr="00E75252" w:rsidRDefault="005547B2" w:rsidP="00E75252">
      <w:pPr>
        <w:pStyle w:val="Heading3"/>
        <w:numPr>
          <w:ilvl w:val="2"/>
          <w:numId w:val="15"/>
        </w:numPr>
        <w:spacing w:before="120" w:after="120" w:line="240" w:lineRule="auto"/>
        <w:ind w:left="993" w:hanging="993"/>
        <w:rPr>
          <w:rFonts w:ascii="Times New Roman" w:hAnsi="Times New Roman"/>
          <w:color w:val="000000" w:themeColor="text1"/>
          <w:sz w:val="26"/>
          <w:szCs w:val="26"/>
        </w:rPr>
      </w:pPr>
      <w:bookmarkStart w:id="81" w:name="_Toc118142475"/>
      <w:r w:rsidRPr="00E75252">
        <w:rPr>
          <w:rFonts w:ascii="Times New Roman" w:hAnsi="Times New Roman"/>
          <w:color w:val="000000" w:themeColor="text1"/>
          <w:sz w:val="26"/>
          <w:szCs w:val="26"/>
        </w:rPr>
        <w:t>Singapo</w:t>
      </w:r>
      <w:bookmarkEnd w:id="81"/>
    </w:p>
    <w:p w14:paraId="46CC5EB5" w14:textId="789F147E" w:rsidR="00BB61D6" w:rsidRPr="008C1EE5" w:rsidRDefault="005547B2" w:rsidP="008C1EE5">
      <w:pPr>
        <w:spacing w:before="120" w:after="120" w:line="240" w:lineRule="auto"/>
        <w:ind w:firstLine="567"/>
        <w:jc w:val="both"/>
        <w:rPr>
          <w:rFonts w:ascii="Times New Roman" w:hAnsi="Times New Roman"/>
          <w:color w:val="000000"/>
          <w:sz w:val="26"/>
          <w:szCs w:val="26"/>
          <w:lang w:val="vi-VN"/>
        </w:rPr>
      </w:pPr>
      <w:r w:rsidRPr="008C1EE5">
        <w:rPr>
          <w:rFonts w:ascii="Times New Roman" w:hAnsi="Times New Roman"/>
          <w:color w:val="000000"/>
          <w:sz w:val="26"/>
          <w:szCs w:val="26"/>
          <w:lang w:val="vi-VN"/>
        </w:rPr>
        <w:t xml:space="preserve">IDA đã ban hành tài liệu kỹ thuật </w:t>
      </w:r>
      <w:r w:rsidR="00BB61D6" w:rsidRPr="008C1EE5">
        <w:rPr>
          <w:rFonts w:ascii="Times New Roman" w:hAnsi="Times New Roman"/>
          <w:color w:val="000000"/>
          <w:sz w:val="26"/>
          <w:szCs w:val="26"/>
          <w:lang w:val="vi-VN"/>
        </w:rPr>
        <w:t>I</w:t>
      </w:r>
      <w:r w:rsidR="00AA3954" w:rsidRPr="008C1EE5">
        <w:rPr>
          <w:rFonts w:ascii="Times New Roman" w:hAnsi="Times New Roman"/>
          <w:color w:val="000000"/>
          <w:sz w:val="26"/>
          <w:szCs w:val="26"/>
          <w:lang w:val="vi-VN"/>
        </w:rPr>
        <w:t>M</w:t>
      </w:r>
      <w:r w:rsidR="00BB61D6" w:rsidRPr="008C1EE5">
        <w:rPr>
          <w:rFonts w:ascii="Times New Roman" w:hAnsi="Times New Roman"/>
          <w:color w:val="000000"/>
          <w:sz w:val="26"/>
          <w:szCs w:val="26"/>
          <w:lang w:val="vi-VN"/>
        </w:rPr>
        <w:t xml:space="preserve">DA TS CBS Issue 1 </w:t>
      </w:r>
      <w:r w:rsidR="00AA3954" w:rsidRPr="008C1EE5">
        <w:rPr>
          <w:rFonts w:ascii="Times New Roman" w:hAnsi="Times New Roman"/>
          <w:color w:val="000000"/>
          <w:sz w:val="26"/>
          <w:szCs w:val="26"/>
          <w:lang w:val="vi-VN"/>
        </w:rPr>
        <w:t xml:space="preserve">Rev 2 </w:t>
      </w:r>
      <w:r w:rsidR="00BB61D6" w:rsidRPr="008C1EE5">
        <w:rPr>
          <w:rFonts w:ascii="Times New Roman" w:hAnsi="Times New Roman"/>
          <w:color w:val="000000"/>
          <w:sz w:val="26"/>
          <w:szCs w:val="26"/>
          <w:lang w:val="vi-VN"/>
        </w:rPr>
        <w:t>(0</w:t>
      </w:r>
      <w:r w:rsidR="00AA3954" w:rsidRPr="008C1EE5">
        <w:rPr>
          <w:rFonts w:ascii="Times New Roman" w:hAnsi="Times New Roman"/>
          <w:color w:val="000000"/>
          <w:sz w:val="26"/>
          <w:szCs w:val="26"/>
          <w:lang w:val="vi-VN"/>
        </w:rPr>
        <w:t>8</w:t>
      </w:r>
      <w:r w:rsidR="00BB61D6" w:rsidRPr="008C1EE5">
        <w:rPr>
          <w:rFonts w:ascii="Times New Roman" w:hAnsi="Times New Roman"/>
          <w:color w:val="000000"/>
          <w:sz w:val="26"/>
          <w:szCs w:val="26"/>
          <w:lang w:val="vi-VN"/>
        </w:rPr>
        <w:t>-20</w:t>
      </w:r>
      <w:r w:rsidR="00AA3954" w:rsidRPr="008C1EE5">
        <w:rPr>
          <w:rFonts w:ascii="Times New Roman" w:hAnsi="Times New Roman"/>
          <w:color w:val="000000"/>
          <w:sz w:val="26"/>
          <w:szCs w:val="26"/>
          <w:lang w:val="vi-VN"/>
        </w:rPr>
        <w:t>20</w:t>
      </w:r>
      <w:r w:rsidR="00BB61D6" w:rsidRPr="008C1EE5">
        <w:rPr>
          <w:rFonts w:ascii="Times New Roman" w:hAnsi="Times New Roman"/>
          <w:color w:val="000000"/>
          <w:sz w:val="26"/>
          <w:szCs w:val="26"/>
          <w:lang w:val="vi-VN"/>
        </w:rPr>
        <w:t>) quy định về yêu cầu kỹ thuật</w:t>
      </w:r>
      <w:r w:rsidRPr="008C1EE5">
        <w:rPr>
          <w:rFonts w:ascii="Times New Roman" w:hAnsi="Times New Roman"/>
          <w:color w:val="000000"/>
          <w:sz w:val="26"/>
          <w:szCs w:val="26"/>
          <w:lang w:val="vi-VN"/>
        </w:rPr>
        <w:t xml:space="preserve"> trạm gố</w:t>
      </w:r>
      <w:r w:rsidR="00BB61D6" w:rsidRPr="008C1EE5">
        <w:rPr>
          <w:rFonts w:ascii="Times New Roman" w:hAnsi="Times New Roman"/>
          <w:color w:val="000000"/>
          <w:sz w:val="26"/>
          <w:szCs w:val="26"/>
          <w:lang w:val="vi-VN"/>
        </w:rPr>
        <w:t>c và hệ thống</w:t>
      </w:r>
      <w:r w:rsidRPr="008C1EE5">
        <w:rPr>
          <w:rFonts w:ascii="Times New Roman" w:hAnsi="Times New Roman"/>
          <w:color w:val="000000"/>
          <w:sz w:val="26"/>
          <w:szCs w:val="26"/>
          <w:lang w:val="vi-VN"/>
        </w:rPr>
        <w:t xml:space="preserve"> lặp </w:t>
      </w:r>
      <w:r w:rsidR="00BB61D6" w:rsidRPr="008C1EE5">
        <w:rPr>
          <w:rFonts w:ascii="Times New Roman" w:hAnsi="Times New Roman"/>
          <w:color w:val="000000"/>
          <w:sz w:val="26"/>
          <w:szCs w:val="26"/>
          <w:lang w:val="vi-VN"/>
        </w:rPr>
        <w:t xml:space="preserve">mạng thông tin di động – Technical </w:t>
      </w:r>
      <w:r w:rsidR="00BB61D6" w:rsidRPr="008C1EE5">
        <w:rPr>
          <w:rFonts w:ascii="Times New Roman" w:hAnsi="Times New Roman"/>
          <w:color w:val="000000"/>
          <w:sz w:val="26"/>
          <w:szCs w:val="26"/>
          <w:lang w:val="vi-VN"/>
        </w:rPr>
        <w:lastRenderedPageBreak/>
        <w:t>Specification for Cellular</w:t>
      </w:r>
      <w:r w:rsidRPr="008C1EE5">
        <w:rPr>
          <w:rFonts w:ascii="Times New Roman" w:hAnsi="Times New Roman"/>
          <w:color w:val="000000"/>
          <w:sz w:val="26"/>
          <w:szCs w:val="26"/>
          <w:lang w:val="vi-VN"/>
        </w:rPr>
        <w:t xml:space="preserve"> Bas</w:t>
      </w:r>
      <w:r w:rsidR="00BB61D6" w:rsidRPr="008C1EE5">
        <w:rPr>
          <w:rFonts w:ascii="Times New Roman" w:hAnsi="Times New Roman"/>
          <w:color w:val="000000"/>
          <w:sz w:val="26"/>
          <w:szCs w:val="26"/>
          <w:lang w:val="vi-VN"/>
        </w:rPr>
        <w:t>e Station and Repeater System</w:t>
      </w:r>
      <w:r w:rsidRPr="008C1EE5">
        <w:rPr>
          <w:rFonts w:ascii="Times New Roman" w:hAnsi="Times New Roman"/>
          <w:color w:val="000000"/>
          <w:sz w:val="26"/>
          <w:szCs w:val="26"/>
          <w:lang w:val="vi-VN"/>
        </w:rPr>
        <w:t xml:space="preserve">. </w:t>
      </w:r>
      <w:r w:rsidR="00BB61D6" w:rsidRPr="008C1EE5">
        <w:rPr>
          <w:rFonts w:ascii="Times New Roman" w:hAnsi="Times New Roman"/>
          <w:color w:val="000000"/>
          <w:sz w:val="26"/>
          <w:szCs w:val="26"/>
          <w:lang w:val="vi-VN"/>
        </w:rPr>
        <w:t>Nội dung t</w:t>
      </w:r>
      <w:r w:rsidRPr="008C1EE5">
        <w:rPr>
          <w:rFonts w:ascii="Times New Roman" w:hAnsi="Times New Roman"/>
          <w:color w:val="000000"/>
          <w:sz w:val="26"/>
          <w:szCs w:val="26"/>
          <w:lang w:val="vi-VN"/>
        </w:rPr>
        <w:t>ài liệu kỹ thuật này quy đị</w:t>
      </w:r>
      <w:r w:rsidR="00BB61D6" w:rsidRPr="008C1EE5">
        <w:rPr>
          <w:rFonts w:ascii="Times New Roman" w:hAnsi="Times New Roman"/>
          <w:color w:val="000000"/>
          <w:sz w:val="26"/>
          <w:szCs w:val="26"/>
          <w:lang w:val="vi-VN"/>
        </w:rPr>
        <w:t>nh</w:t>
      </w:r>
      <w:r w:rsidR="00596483" w:rsidRPr="008C1EE5">
        <w:rPr>
          <w:rFonts w:ascii="Times New Roman" w:hAnsi="Times New Roman"/>
          <w:color w:val="000000"/>
          <w:sz w:val="26"/>
          <w:szCs w:val="26"/>
          <w:lang w:val="vi-VN"/>
        </w:rPr>
        <w:t>:</w:t>
      </w:r>
    </w:p>
    <w:p w14:paraId="295A2464" w14:textId="77777777" w:rsidR="00BB61D6" w:rsidRPr="00E75252" w:rsidRDefault="00BB61D6" w:rsidP="008C1EE5">
      <w:pPr>
        <w:numPr>
          <w:ilvl w:val="0"/>
          <w:numId w:val="4"/>
        </w:numPr>
        <w:spacing w:before="120" w:after="120" w:line="240" w:lineRule="auto"/>
        <w:ind w:left="993" w:hanging="426"/>
        <w:jc w:val="both"/>
        <w:rPr>
          <w:rFonts w:ascii="Times New Roman" w:hAnsi="Times New Roman"/>
          <w:bCs/>
          <w:sz w:val="26"/>
          <w:szCs w:val="26"/>
        </w:rPr>
      </w:pPr>
      <w:r w:rsidRPr="00E75252">
        <w:rPr>
          <w:rFonts w:ascii="Times New Roman" w:hAnsi="Times New Roman"/>
          <w:sz w:val="26"/>
          <w:szCs w:val="26"/>
        </w:rPr>
        <w:t>Phạm vi</w:t>
      </w:r>
    </w:p>
    <w:p w14:paraId="0232D39E" w14:textId="3A2637FD" w:rsidR="00BB61D6" w:rsidRPr="00E75252" w:rsidRDefault="00BB61D6" w:rsidP="008C1EE5">
      <w:pPr>
        <w:spacing w:before="120" w:after="120" w:line="240" w:lineRule="auto"/>
        <w:ind w:left="993"/>
        <w:jc w:val="both"/>
        <w:rPr>
          <w:rFonts w:ascii="Times New Roman" w:hAnsi="Times New Roman"/>
          <w:sz w:val="26"/>
          <w:szCs w:val="26"/>
        </w:rPr>
      </w:pPr>
      <w:r w:rsidRPr="00E75252">
        <w:rPr>
          <w:rFonts w:ascii="Times New Roman" w:hAnsi="Times New Roman"/>
          <w:sz w:val="26"/>
          <w:szCs w:val="26"/>
        </w:rPr>
        <w:t xml:space="preserve">Quy </w:t>
      </w:r>
      <w:r w:rsidR="00571462">
        <w:rPr>
          <w:rFonts w:ascii="Times New Roman" w:hAnsi="Times New Roman"/>
          <w:sz w:val="26"/>
          <w:szCs w:val="26"/>
        </w:rPr>
        <w:t>định</w:t>
      </w:r>
      <w:r w:rsidRPr="00E75252">
        <w:rPr>
          <w:rFonts w:ascii="Times New Roman" w:hAnsi="Times New Roman"/>
          <w:sz w:val="26"/>
          <w:szCs w:val="26"/>
        </w:rPr>
        <w:t xml:space="preserve"> các yêu cầu kỹ thuật thiết yếu cho các trạm gốc và thiết bị lặp được sử dụng trong hệ thống </w:t>
      </w:r>
      <w:r w:rsidR="0003608E" w:rsidRPr="00E75252">
        <w:rPr>
          <w:rFonts w:ascii="Times New Roman" w:hAnsi="Times New Roman"/>
          <w:sz w:val="26"/>
          <w:szCs w:val="26"/>
        </w:rPr>
        <w:t xml:space="preserve">và các dịch vụ </w:t>
      </w:r>
      <w:r w:rsidRPr="00E75252">
        <w:rPr>
          <w:rFonts w:ascii="Times New Roman" w:hAnsi="Times New Roman"/>
          <w:sz w:val="26"/>
          <w:szCs w:val="26"/>
        </w:rPr>
        <w:t>thông tin vô tuyến di động công cộng</w:t>
      </w:r>
      <w:r w:rsidR="0003608E" w:rsidRPr="00E75252">
        <w:rPr>
          <w:rFonts w:ascii="Times New Roman" w:hAnsi="Times New Roman"/>
          <w:sz w:val="26"/>
          <w:szCs w:val="26"/>
        </w:rPr>
        <w:t xml:space="preserve"> dùng:</w:t>
      </w:r>
    </w:p>
    <w:p w14:paraId="0AFAA68D" w14:textId="7387EB20" w:rsidR="0003608E" w:rsidRPr="00AA3954" w:rsidRDefault="0003608E" w:rsidP="00E75252">
      <w:pPr>
        <w:numPr>
          <w:ilvl w:val="0"/>
          <w:numId w:val="12"/>
        </w:numPr>
        <w:spacing w:before="120" w:after="120" w:line="240" w:lineRule="auto"/>
        <w:jc w:val="both"/>
        <w:rPr>
          <w:rFonts w:ascii="Times New Roman" w:hAnsi="Times New Roman"/>
          <w:sz w:val="26"/>
          <w:szCs w:val="26"/>
        </w:rPr>
      </w:pPr>
      <w:r w:rsidRPr="00E75252">
        <w:rPr>
          <w:rFonts w:ascii="Times New Roman" w:hAnsi="Times New Roman"/>
          <w:sz w:val="26"/>
          <w:szCs w:val="26"/>
        </w:rPr>
        <w:t>Công nghệ ITU IMT-2000 (UTRA FDD và E-UTRA FDD)</w:t>
      </w:r>
      <w:r w:rsidR="00AA3954">
        <w:rPr>
          <w:rFonts w:ascii="Times New Roman" w:hAnsi="Times New Roman"/>
          <w:sz w:val="26"/>
          <w:szCs w:val="26"/>
          <w:lang w:val="vi-VN"/>
        </w:rPr>
        <w:t>;</w:t>
      </w:r>
    </w:p>
    <w:p w14:paraId="405419BE" w14:textId="4EB35250" w:rsidR="00AA3954" w:rsidRPr="00AA3954" w:rsidRDefault="00AA3954" w:rsidP="00E75252">
      <w:pPr>
        <w:numPr>
          <w:ilvl w:val="0"/>
          <w:numId w:val="12"/>
        </w:numPr>
        <w:spacing w:before="120" w:after="120" w:line="240" w:lineRule="auto"/>
        <w:jc w:val="both"/>
        <w:rPr>
          <w:rFonts w:ascii="Times New Roman" w:hAnsi="Times New Roman"/>
          <w:sz w:val="26"/>
          <w:szCs w:val="26"/>
        </w:rPr>
      </w:pPr>
      <w:r>
        <w:rPr>
          <w:rFonts w:ascii="Times New Roman" w:hAnsi="Times New Roman"/>
          <w:sz w:val="26"/>
          <w:szCs w:val="26"/>
        </w:rPr>
        <w:t>Công</w:t>
      </w:r>
      <w:r>
        <w:rPr>
          <w:rFonts w:ascii="Times New Roman" w:hAnsi="Times New Roman"/>
          <w:sz w:val="26"/>
          <w:szCs w:val="26"/>
          <w:lang w:val="vi-VN"/>
        </w:rPr>
        <w:t xml:space="preserve"> nghệ ITU IMT-Advanced (LTE-Advanced) </w:t>
      </w:r>
      <w:r w:rsidR="00571462">
        <w:rPr>
          <w:rFonts w:ascii="Times New Roman" w:hAnsi="Times New Roman"/>
          <w:sz w:val="26"/>
          <w:szCs w:val="26"/>
          <w:lang w:val="vi-VN"/>
        </w:rPr>
        <w:t xml:space="preserve">cho </w:t>
      </w:r>
      <w:r>
        <w:rPr>
          <w:rFonts w:ascii="Times New Roman" w:hAnsi="Times New Roman"/>
          <w:sz w:val="26"/>
          <w:szCs w:val="26"/>
          <w:lang w:val="vi-VN"/>
        </w:rPr>
        <w:t>3GPP Release 10 và các phiên bản tiếp theo;</w:t>
      </w:r>
    </w:p>
    <w:p w14:paraId="3D6B49AA" w14:textId="60E968F4" w:rsidR="00AA3954" w:rsidRPr="00571462" w:rsidRDefault="00AA3954" w:rsidP="00E75252">
      <w:pPr>
        <w:numPr>
          <w:ilvl w:val="0"/>
          <w:numId w:val="12"/>
        </w:numPr>
        <w:spacing w:before="120" w:after="120" w:line="240" w:lineRule="auto"/>
        <w:jc w:val="both"/>
        <w:rPr>
          <w:rFonts w:ascii="Times New Roman" w:hAnsi="Times New Roman"/>
          <w:sz w:val="26"/>
          <w:szCs w:val="26"/>
        </w:rPr>
      </w:pPr>
      <w:r>
        <w:rPr>
          <w:rFonts w:ascii="Times New Roman" w:hAnsi="Times New Roman"/>
          <w:sz w:val="26"/>
          <w:szCs w:val="26"/>
        </w:rPr>
        <w:t>Công</w:t>
      </w:r>
      <w:r>
        <w:rPr>
          <w:rFonts w:ascii="Times New Roman" w:hAnsi="Times New Roman"/>
          <w:sz w:val="26"/>
          <w:szCs w:val="26"/>
          <w:lang w:val="vi-VN"/>
        </w:rPr>
        <w:t xml:space="preserve"> nghệ LTE-Advanced </w:t>
      </w:r>
      <w:r w:rsidR="00571462">
        <w:rPr>
          <w:rFonts w:ascii="Times New Roman" w:hAnsi="Times New Roman"/>
          <w:sz w:val="26"/>
          <w:szCs w:val="26"/>
          <w:lang w:val="vi-VN"/>
        </w:rPr>
        <w:t>cho</w:t>
      </w:r>
      <w:r>
        <w:rPr>
          <w:rFonts w:ascii="Times New Roman" w:hAnsi="Times New Roman"/>
          <w:sz w:val="26"/>
          <w:szCs w:val="26"/>
          <w:lang w:val="vi-VN"/>
        </w:rPr>
        <w:t xml:space="preserve"> 3GPP Release 13 và các phiên bản tiếp theo</w:t>
      </w:r>
      <w:r w:rsidR="00571462">
        <w:rPr>
          <w:rFonts w:ascii="Times New Roman" w:hAnsi="Times New Roman"/>
          <w:sz w:val="26"/>
          <w:szCs w:val="26"/>
          <w:lang w:val="vi-VN"/>
        </w:rPr>
        <w:t>, ký hiệu là LTE-Advanced Pro; và</w:t>
      </w:r>
    </w:p>
    <w:p w14:paraId="39DFA9E0" w14:textId="10D0FF85" w:rsidR="00571462" w:rsidRPr="00E75252" w:rsidRDefault="00571462" w:rsidP="00E75252">
      <w:pPr>
        <w:numPr>
          <w:ilvl w:val="0"/>
          <w:numId w:val="12"/>
        </w:numPr>
        <w:spacing w:before="120" w:after="120" w:line="240" w:lineRule="auto"/>
        <w:jc w:val="both"/>
        <w:rPr>
          <w:rFonts w:ascii="Times New Roman" w:hAnsi="Times New Roman"/>
          <w:sz w:val="26"/>
          <w:szCs w:val="26"/>
        </w:rPr>
      </w:pPr>
      <w:r>
        <w:rPr>
          <w:rFonts w:ascii="Times New Roman" w:hAnsi="Times New Roman"/>
          <w:sz w:val="26"/>
          <w:szCs w:val="26"/>
        </w:rPr>
        <w:t>Công</w:t>
      </w:r>
      <w:r>
        <w:rPr>
          <w:rFonts w:ascii="Times New Roman" w:hAnsi="Times New Roman"/>
          <w:sz w:val="26"/>
          <w:szCs w:val="26"/>
          <w:lang w:val="vi-VN"/>
        </w:rPr>
        <w:t xml:space="preserve"> nghệ ITU IMT-2020 (5G NR)</w:t>
      </w:r>
      <w:r w:rsidR="00676EDE">
        <w:rPr>
          <w:rFonts w:ascii="Times New Roman" w:hAnsi="Times New Roman"/>
          <w:sz w:val="26"/>
          <w:szCs w:val="26"/>
          <w:lang w:val="vi-VN"/>
        </w:rPr>
        <w:t>.</w:t>
      </w:r>
    </w:p>
    <w:p w14:paraId="4CD4307C" w14:textId="77777777" w:rsidR="0003608E" w:rsidRPr="00E75252" w:rsidRDefault="0003608E" w:rsidP="008C1EE5">
      <w:pPr>
        <w:numPr>
          <w:ilvl w:val="0"/>
          <w:numId w:val="4"/>
        </w:numPr>
        <w:spacing w:before="120" w:after="120" w:line="240" w:lineRule="auto"/>
        <w:ind w:left="993" w:hanging="426"/>
        <w:jc w:val="both"/>
        <w:rPr>
          <w:rFonts w:ascii="Times New Roman" w:hAnsi="Times New Roman"/>
          <w:bCs/>
          <w:sz w:val="26"/>
          <w:szCs w:val="26"/>
        </w:rPr>
      </w:pPr>
      <w:r w:rsidRPr="00E75252">
        <w:rPr>
          <w:rFonts w:ascii="Times New Roman" w:hAnsi="Times New Roman"/>
          <w:sz w:val="26"/>
          <w:szCs w:val="26"/>
        </w:rPr>
        <w:t>Tần số hoạt động</w:t>
      </w:r>
    </w:p>
    <w:p w14:paraId="7AE868D5" w14:textId="162071B4" w:rsidR="002C44A5" w:rsidRPr="008C1EE5" w:rsidRDefault="0003608E" w:rsidP="008C1EE5">
      <w:pPr>
        <w:spacing w:before="120" w:after="120" w:line="240" w:lineRule="auto"/>
        <w:ind w:left="993"/>
        <w:jc w:val="both"/>
        <w:rPr>
          <w:rFonts w:ascii="Times New Roman" w:hAnsi="Times New Roman"/>
          <w:color w:val="000000"/>
          <w:sz w:val="26"/>
          <w:szCs w:val="26"/>
          <w:lang w:val="vi-VN"/>
        </w:rPr>
      </w:pPr>
      <w:r w:rsidRPr="008C1EE5">
        <w:rPr>
          <w:rFonts w:ascii="Times New Roman" w:hAnsi="Times New Roman"/>
          <w:color w:val="000000"/>
          <w:sz w:val="26"/>
          <w:szCs w:val="26"/>
          <w:lang w:val="vi-VN"/>
        </w:rPr>
        <w:t>Thiết bị hoạt động trong các dải tần số:</w:t>
      </w:r>
    </w:p>
    <w:p w14:paraId="75B6D164" w14:textId="513198D8" w:rsidR="00901A82" w:rsidRPr="00E75252" w:rsidRDefault="00901A82" w:rsidP="00901A82">
      <w:pPr>
        <w:spacing w:before="120" w:after="120" w:line="240" w:lineRule="auto"/>
        <w:jc w:val="right"/>
        <w:rPr>
          <w:rFonts w:ascii="Times New Roman" w:hAnsi="Times New Roman"/>
          <w:sz w:val="26"/>
          <w:szCs w:val="26"/>
        </w:rPr>
      </w:pPr>
      <w:r>
        <w:rPr>
          <w:rFonts w:ascii="Times New Roman" w:hAnsi="Times New Roman"/>
          <w:noProof/>
          <w:sz w:val="26"/>
          <w:szCs w:val="26"/>
        </w:rPr>
        <w:drawing>
          <wp:inline distT="0" distB="0" distL="0" distR="0" wp14:anchorId="76C16823" wp14:editId="0BAA55A2">
            <wp:extent cx="5366469" cy="3362325"/>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373818" cy="3366930"/>
                    </a:xfrm>
                    <a:prstGeom prst="rect">
                      <a:avLst/>
                    </a:prstGeom>
                  </pic:spPr>
                </pic:pic>
              </a:graphicData>
            </a:graphic>
          </wp:inline>
        </w:drawing>
      </w:r>
    </w:p>
    <w:p w14:paraId="184026AF" w14:textId="77777777" w:rsidR="0003608E" w:rsidRPr="00E75252" w:rsidRDefault="0003608E" w:rsidP="008C1EE5">
      <w:pPr>
        <w:numPr>
          <w:ilvl w:val="0"/>
          <w:numId w:val="4"/>
        </w:numPr>
        <w:spacing w:before="120" w:after="120" w:line="240" w:lineRule="auto"/>
        <w:ind w:left="993" w:hanging="426"/>
        <w:jc w:val="both"/>
        <w:rPr>
          <w:rFonts w:ascii="Times New Roman" w:hAnsi="Times New Roman"/>
          <w:bCs/>
          <w:sz w:val="26"/>
          <w:szCs w:val="26"/>
        </w:rPr>
      </w:pPr>
      <w:r w:rsidRPr="008C1EE5">
        <w:rPr>
          <w:rFonts w:ascii="Times New Roman" w:hAnsi="Times New Roman"/>
          <w:sz w:val="26"/>
          <w:szCs w:val="26"/>
        </w:rPr>
        <w:t>Yêu</w:t>
      </w:r>
      <w:r w:rsidRPr="00E75252">
        <w:rPr>
          <w:rFonts w:ascii="Times New Roman" w:hAnsi="Times New Roman"/>
          <w:bCs/>
          <w:sz w:val="26"/>
          <w:szCs w:val="26"/>
        </w:rPr>
        <w:t xml:space="preserve"> cầu về giao diện vô tuyến</w:t>
      </w:r>
    </w:p>
    <w:p w14:paraId="7018BC52" w14:textId="4D0998F9" w:rsidR="0003608E" w:rsidRPr="008C1EE5" w:rsidRDefault="007B7C02" w:rsidP="008C1EE5">
      <w:pPr>
        <w:spacing w:before="120" w:after="120" w:line="240" w:lineRule="auto"/>
        <w:ind w:left="993"/>
        <w:jc w:val="both"/>
        <w:rPr>
          <w:rFonts w:ascii="Times New Roman" w:hAnsi="Times New Roman"/>
          <w:sz w:val="26"/>
          <w:szCs w:val="26"/>
        </w:rPr>
      </w:pPr>
      <w:r w:rsidRPr="008C1EE5">
        <w:rPr>
          <w:rFonts w:ascii="Times New Roman" w:hAnsi="Times New Roman"/>
          <w:sz w:val="26"/>
          <w:szCs w:val="26"/>
        </w:rPr>
        <w:t>C</w:t>
      </w:r>
      <w:r w:rsidR="0003608E" w:rsidRPr="008C1EE5">
        <w:rPr>
          <w:rFonts w:ascii="Times New Roman" w:hAnsi="Times New Roman"/>
          <w:sz w:val="26"/>
          <w:szCs w:val="26"/>
        </w:rPr>
        <w:t xml:space="preserve">ác trạm gốc thông tin di động và trạm phát lặp phải được đo kiểm và chứng nhận theo băng tần hoạt động quy định và đáp ứng </w:t>
      </w:r>
      <w:r w:rsidR="00901A82" w:rsidRPr="008C1EE5">
        <w:rPr>
          <w:rFonts w:ascii="Times New Roman" w:hAnsi="Times New Roman"/>
          <w:sz w:val="26"/>
          <w:szCs w:val="26"/>
        </w:rPr>
        <w:t xml:space="preserve">EN 301 908-1 và </w:t>
      </w:r>
      <w:r w:rsidR="00676EDE" w:rsidRPr="008C1EE5">
        <w:rPr>
          <w:rFonts w:ascii="Times New Roman" w:hAnsi="Times New Roman"/>
          <w:sz w:val="26"/>
          <w:szCs w:val="26"/>
        </w:rPr>
        <w:t>các phần tiêu chuẩn cho trạm gốc/thiết bị lặp, cụ thể như sau</w:t>
      </w:r>
      <w:r w:rsidR="00901A82" w:rsidRPr="008C1EE5">
        <w:rPr>
          <w:rFonts w:ascii="Times New Roman" w:hAnsi="Times New Roman"/>
          <w:sz w:val="26"/>
          <w:szCs w:val="26"/>
        </w:rPr>
        <w:t xml:space="preserve"> </w:t>
      </w:r>
      <w:r w:rsidR="0003608E" w:rsidRPr="008C1EE5">
        <w:rPr>
          <w:rFonts w:ascii="Times New Roman" w:hAnsi="Times New Roman"/>
          <w:sz w:val="26"/>
          <w:szCs w:val="26"/>
        </w:rPr>
        <w:t xml:space="preserve">sau: </w:t>
      </w:r>
    </w:p>
    <w:p w14:paraId="1A967E9A" w14:textId="031EDA68" w:rsidR="007B7C02" w:rsidRDefault="00901A82" w:rsidP="00901A82">
      <w:pPr>
        <w:spacing w:before="120" w:after="120" w:line="240" w:lineRule="auto"/>
        <w:jc w:val="both"/>
        <w:rPr>
          <w:rFonts w:ascii="Times New Roman" w:hAnsi="Times New Roman"/>
          <w:sz w:val="26"/>
          <w:szCs w:val="26"/>
        </w:rPr>
      </w:pPr>
      <w:r>
        <w:rPr>
          <w:rFonts w:ascii="Times New Roman" w:hAnsi="Times New Roman"/>
          <w:noProof/>
          <w:sz w:val="26"/>
          <w:szCs w:val="26"/>
        </w:rPr>
        <w:lastRenderedPageBreak/>
        <w:drawing>
          <wp:inline distT="0" distB="0" distL="0" distR="0" wp14:anchorId="09FC02D8" wp14:editId="639B04EE">
            <wp:extent cx="5760720" cy="25781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tretch>
                      <a:fillRect/>
                    </a:stretch>
                  </pic:blipFill>
                  <pic:spPr>
                    <a:xfrm>
                      <a:off x="0" y="0"/>
                      <a:ext cx="5760720" cy="2578100"/>
                    </a:xfrm>
                    <a:prstGeom prst="rect">
                      <a:avLst/>
                    </a:prstGeom>
                  </pic:spPr>
                </pic:pic>
              </a:graphicData>
            </a:graphic>
          </wp:inline>
        </w:drawing>
      </w:r>
    </w:p>
    <w:p w14:paraId="51AD7051" w14:textId="4B83A624" w:rsidR="00CC3D36" w:rsidRPr="00E75252" w:rsidRDefault="00CC3D36" w:rsidP="00901A82">
      <w:pPr>
        <w:spacing w:before="120" w:after="120" w:line="240" w:lineRule="auto"/>
        <w:jc w:val="both"/>
        <w:rPr>
          <w:rFonts w:ascii="Times New Roman" w:hAnsi="Times New Roman"/>
          <w:sz w:val="26"/>
          <w:szCs w:val="26"/>
        </w:rPr>
      </w:pPr>
      <w:r>
        <w:rPr>
          <w:rFonts w:ascii="Times New Roman" w:hAnsi="Times New Roman"/>
          <w:noProof/>
          <w:sz w:val="26"/>
          <w:szCs w:val="26"/>
        </w:rPr>
        <w:drawing>
          <wp:inline distT="0" distB="0" distL="0" distR="0" wp14:anchorId="14898F05" wp14:editId="10CD55C2">
            <wp:extent cx="5760720" cy="121221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a:extLst>
                        <a:ext uri="{28A0092B-C50C-407E-A947-70E740481C1C}">
                          <a14:useLocalDpi xmlns:a14="http://schemas.microsoft.com/office/drawing/2010/main" val="0"/>
                        </a:ext>
                      </a:extLst>
                    </a:blip>
                    <a:stretch>
                      <a:fillRect/>
                    </a:stretch>
                  </pic:blipFill>
                  <pic:spPr>
                    <a:xfrm>
                      <a:off x="0" y="0"/>
                      <a:ext cx="5760720" cy="1212215"/>
                    </a:xfrm>
                    <a:prstGeom prst="rect">
                      <a:avLst/>
                    </a:prstGeom>
                  </pic:spPr>
                </pic:pic>
              </a:graphicData>
            </a:graphic>
          </wp:inline>
        </w:drawing>
      </w:r>
    </w:p>
    <w:p w14:paraId="1A839D4F" w14:textId="77777777" w:rsidR="00DD0065" w:rsidRPr="00E75252" w:rsidRDefault="00DD0065" w:rsidP="00E75252">
      <w:pPr>
        <w:pStyle w:val="Heading2"/>
        <w:numPr>
          <w:ilvl w:val="1"/>
          <w:numId w:val="15"/>
        </w:numPr>
        <w:spacing w:before="120" w:after="120" w:line="240" w:lineRule="auto"/>
        <w:ind w:left="567" w:hanging="567"/>
        <w:rPr>
          <w:rFonts w:ascii="Times New Roman" w:hAnsi="Times New Roman"/>
          <w:color w:val="000000"/>
        </w:rPr>
      </w:pPr>
      <w:bookmarkStart w:id="82" w:name="_Toc118142476"/>
      <w:r w:rsidRPr="00E75252">
        <w:rPr>
          <w:rFonts w:ascii="Times New Roman" w:hAnsi="Times New Roman"/>
          <w:color w:val="000000"/>
        </w:rPr>
        <w:t>Nhận xét</w:t>
      </w:r>
      <w:r w:rsidR="009205DE" w:rsidRPr="00E75252">
        <w:rPr>
          <w:rFonts w:ascii="Times New Roman" w:hAnsi="Times New Roman"/>
          <w:color w:val="000000"/>
        </w:rPr>
        <w:t xml:space="preserve"> chung</w:t>
      </w:r>
      <w:bookmarkEnd w:id="82"/>
    </w:p>
    <w:p w14:paraId="46369E7D" w14:textId="616A91C5" w:rsidR="009205DE" w:rsidRPr="00E75252" w:rsidRDefault="009205DE" w:rsidP="00E75252">
      <w:pPr>
        <w:spacing w:before="120" w:after="120" w:line="240" w:lineRule="auto"/>
        <w:ind w:firstLine="567"/>
        <w:jc w:val="both"/>
        <w:rPr>
          <w:rFonts w:ascii="Times New Roman" w:hAnsi="Times New Roman"/>
          <w:color w:val="000000"/>
          <w:sz w:val="26"/>
          <w:szCs w:val="26"/>
          <w:lang w:val="vi-VN"/>
        </w:rPr>
      </w:pPr>
      <w:r w:rsidRPr="00E75252">
        <w:rPr>
          <w:rFonts w:ascii="Times New Roman" w:hAnsi="Times New Roman"/>
          <w:color w:val="000000"/>
          <w:sz w:val="26"/>
          <w:szCs w:val="26"/>
          <w:lang w:val="vi-VN"/>
        </w:rPr>
        <w:t>Các khuyến nghị của ITU gồm những khái niệm cơ bản, khuyến nghị các giao</w:t>
      </w:r>
      <w:r w:rsidRPr="00E75252">
        <w:rPr>
          <w:rFonts w:ascii="Times New Roman" w:hAnsi="Times New Roman"/>
          <w:color w:val="000000"/>
          <w:sz w:val="26"/>
          <w:szCs w:val="26"/>
        </w:rPr>
        <w:t xml:space="preserve"> </w:t>
      </w:r>
      <w:r w:rsidRPr="00E75252">
        <w:rPr>
          <w:rFonts w:ascii="Times New Roman" w:hAnsi="Times New Roman"/>
          <w:color w:val="000000"/>
          <w:sz w:val="26"/>
          <w:szCs w:val="26"/>
          <w:lang w:val="vi-VN"/>
        </w:rPr>
        <w:t>diện vô tuyến, đặc tính kỹ thuật chung … Khuyến nghị của ITU không đưa ra các yêu cầu cụ thể cũng như phương pháp đo kiểm cho từng loại thiết bị trong hệ thống thông tin di động</w:t>
      </w:r>
      <w:r w:rsidR="00676EDE" w:rsidRPr="00676EDE">
        <w:rPr>
          <w:rFonts w:ascii="Times New Roman" w:hAnsi="Times New Roman"/>
          <w:sz w:val="26"/>
          <w:szCs w:val="26"/>
          <w:lang w:val="pt-BR"/>
        </w:rPr>
        <w:t xml:space="preserve"> </w:t>
      </w:r>
      <w:r w:rsidR="00676EDE" w:rsidRPr="00E75252">
        <w:rPr>
          <w:rFonts w:ascii="Times New Roman" w:hAnsi="Times New Roman"/>
          <w:sz w:val="26"/>
          <w:szCs w:val="26"/>
          <w:lang w:val="pt-BR"/>
        </w:rPr>
        <w:t>IMT</w:t>
      </w:r>
      <w:r w:rsidR="00676EDE">
        <w:rPr>
          <w:rFonts w:ascii="Times New Roman" w:hAnsi="Times New Roman"/>
          <w:sz w:val="26"/>
          <w:szCs w:val="26"/>
          <w:lang w:val="vi-VN"/>
        </w:rPr>
        <w:t>-2000, IMT-Advanced</w:t>
      </w:r>
      <w:r w:rsidRPr="00E75252">
        <w:rPr>
          <w:rFonts w:ascii="Times New Roman" w:hAnsi="Times New Roman"/>
          <w:color w:val="000000"/>
          <w:sz w:val="26"/>
          <w:szCs w:val="26"/>
          <w:lang w:val="vi-VN"/>
        </w:rPr>
        <w:t xml:space="preserve">, </w:t>
      </w:r>
      <w:r w:rsidR="00676EDE">
        <w:rPr>
          <w:rFonts w:ascii="Times New Roman" w:hAnsi="Times New Roman"/>
          <w:color w:val="000000"/>
          <w:sz w:val="26"/>
          <w:szCs w:val="26"/>
          <w:lang w:val="vi-VN"/>
        </w:rPr>
        <w:t>trong đó bao gồm</w:t>
      </w:r>
      <w:r w:rsidRPr="00E75252">
        <w:rPr>
          <w:rFonts w:ascii="Times New Roman" w:hAnsi="Times New Roman"/>
          <w:color w:val="000000"/>
          <w:sz w:val="26"/>
          <w:szCs w:val="26"/>
          <w:lang w:val="vi-VN"/>
        </w:rPr>
        <w:t xml:space="preserve"> trạm gốc thông tin di động</w:t>
      </w:r>
      <w:r w:rsidR="00676EDE">
        <w:rPr>
          <w:rFonts w:ascii="Times New Roman" w:hAnsi="Times New Roman"/>
          <w:color w:val="000000"/>
          <w:sz w:val="26"/>
          <w:szCs w:val="26"/>
          <w:lang w:val="vi-VN"/>
        </w:rPr>
        <w:t xml:space="preserve"> E-UTRA</w:t>
      </w:r>
      <w:r w:rsidRPr="00E75252">
        <w:rPr>
          <w:rFonts w:ascii="Times New Roman" w:hAnsi="Times New Roman"/>
          <w:color w:val="000000"/>
          <w:sz w:val="26"/>
          <w:szCs w:val="26"/>
          <w:lang w:val="vi-VN"/>
        </w:rPr>
        <w:t>.</w:t>
      </w:r>
    </w:p>
    <w:p w14:paraId="386B037E" w14:textId="24D282E3" w:rsidR="009205DE" w:rsidRPr="00E75252" w:rsidRDefault="00676EDE" w:rsidP="00E75252">
      <w:pPr>
        <w:spacing w:before="120" w:after="120" w:line="240" w:lineRule="auto"/>
        <w:ind w:firstLine="567"/>
        <w:jc w:val="both"/>
        <w:rPr>
          <w:rFonts w:ascii="Times New Roman" w:hAnsi="Times New Roman"/>
          <w:color w:val="000000"/>
          <w:sz w:val="26"/>
          <w:szCs w:val="26"/>
          <w:lang w:val="vi-VN"/>
        </w:rPr>
      </w:pPr>
      <w:r>
        <w:rPr>
          <w:rFonts w:ascii="Times New Roman" w:hAnsi="Times New Roman"/>
          <w:color w:val="000000"/>
          <w:sz w:val="26"/>
          <w:szCs w:val="26"/>
          <w:lang w:val="vi-VN"/>
        </w:rPr>
        <w:t>C</w:t>
      </w:r>
      <w:r w:rsidR="009205DE" w:rsidRPr="00E75252">
        <w:rPr>
          <w:rFonts w:ascii="Times New Roman" w:hAnsi="Times New Roman"/>
          <w:color w:val="000000"/>
          <w:sz w:val="26"/>
          <w:szCs w:val="26"/>
          <w:lang w:val="vi-VN"/>
        </w:rPr>
        <w:t>ác tiêu chuẩn của ETSI quy định các các mức ngưỡng cụ thể đối với từng loại thiết bị</w:t>
      </w:r>
      <w:r>
        <w:rPr>
          <w:rFonts w:ascii="Times New Roman" w:hAnsi="Times New Roman"/>
          <w:color w:val="000000"/>
          <w:sz w:val="26"/>
          <w:szCs w:val="26"/>
          <w:lang w:val="vi-VN"/>
        </w:rPr>
        <w:t xml:space="preserve"> l</w:t>
      </w:r>
      <w:r w:rsidR="009205DE" w:rsidRPr="00E75252">
        <w:rPr>
          <w:rFonts w:ascii="Times New Roman" w:hAnsi="Times New Roman"/>
          <w:color w:val="000000"/>
          <w:sz w:val="26"/>
          <w:szCs w:val="26"/>
          <w:lang w:val="vi-VN"/>
        </w:rPr>
        <w:t xml:space="preserve">ên quan đến hệ thống thông tin di động </w:t>
      </w:r>
      <w:r w:rsidRPr="00E75252">
        <w:rPr>
          <w:rFonts w:ascii="Times New Roman" w:hAnsi="Times New Roman"/>
          <w:sz w:val="26"/>
          <w:szCs w:val="26"/>
          <w:lang w:val="pt-BR"/>
        </w:rPr>
        <w:t>IMT</w:t>
      </w:r>
      <w:r>
        <w:rPr>
          <w:rFonts w:ascii="Times New Roman" w:hAnsi="Times New Roman"/>
          <w:sz w:val="26"/>
          <w:szCs w:val="26"/>
          <w:lang w:val="vi-VN"/>
        </w:rPr>
        <w:t>-2000, IMT-Advanced</w:t>
      </w:r>
      <w:r>
        <w:rPr>
          <w:rFonts w:ascii="Times New Roman" w:hAnsi="Times New Roman"/>
          <w:color w:val="000000"/>
          <w:sz w:val="26"/>
          <w:szCs w:val="26"/>
          <w:lang w:val="vi-VN"/>
        </w:rPr>
        <w:t>.</w:t>
      </w:r>
      <w:r w:rsidR="009205DE" w:rsidRPr="00E75252">
        <w:rPr>
          <w:rFonts w:ascii="Times New Roman" w:hAnsi="Times New Roman"/>
          <w:color w:val="000000"/>
          <w:sz w:val="26"/>
          <w:szCs w:val="26"/>
          <w:lang w:val="vi-VN"/>
        </w:rPr>
        <w:t xml:space="preserve"> ETSI đã xuất bản bộ tiêu chuẩn EN ETSI 301 908 quy định các chỉ tiêu cụ thể cho từng thiết bị cấu thành mạng </w:t>
      </w:r>
      <w:r w:rsidR="00421431" w:rsidRPr="00E75252">
        <w:rPr>
          <w:rFonts w:ascii="Times New Roman" w:hAnsi="Times New Roman"/>
          <w:sz w:val="26"/>
          <w:szCs w:val="26"/>
          <w:lang w:val="pt-BR"/>
        </w:rPr>
        <w:t>IMT</w:t>
      </w:r>
      <w:r w:rsidR="00421431">
        <w:rPr>
          <w:rFonts w:ascii="Times New Roman" w:hAnsi="Times New Roman"/>
          <w:sz w:val="26"/>
          <w:szCs w:val="26"/>
          <w:lang w:val="vi-VN"/>
        </w:rPr>
        <w:t>-2000, IMT-Advanced</w:t>
      </w:r>
      <w:r w:rsidR="009205DE" w:rsidRPr="00E75252">
        <w:rPr>
          <w:rFonts w:ascii="Times New Roman" w:hAnsi="Times New Roman"/>
          <w:color w:val="000000"/>
          <w:sz w:val="26"/>
          <w:szCs w:val="26"/>
          <w:lang w:val="vi-VN"/>
        </w:rPr>
        <w:t xml:space="preserve"> bao gồm trạm gốc</w:t>
      </w:r>
      <w:r w:rsidR="00421431">
        <w:rPr>
          <w:rFonts w:ascii="Times New Roman" w:hAnsi="Times New Roman"/>
          <w:color w:val="000000"/>
          <w:sz w:val="26"/>
          <w:szCs w:val="26"/>
          <w:lang w:val="vi-VN"/>
        </w:rPr>
        <w:t xml:space="preserve"> thông tin di động E-UTRA</w:t>
      </w:r>
      <w:r>
        <w:rPr>
          <w:rFonts w:ascii="Times New Roman" w:hAnsi="Times New Roman"/>
          <w:color w:val="000000"/>
          <w:sz w:val="26"/>
          <w:szCs w:val="26"/>
          <w:lang w:val="vi-VN"/>
        </w:rPr>
        <w:t>, c</w:t>
      </w:r>
      <w:r w:rsidR="009205DE" w:rsidRPr="00E75252">
        <w:rPr>
          <w:rFonts w:ascii="Times New Roman" w:hAnsi="Times New Roman"/>
          <w:color w:val="000000"/>
          <w:sz w:val="26"/>
          <w:szCs w:val="26"/>
          <w:lang w:val="vi-VN"/>
        </w:rPr>
        <w:t>ụ thể:</w:t>
      </w:r>
    </w:p>
    <w:p w14:paraId="7C71C9B1" w14:textId="2040DDD4" w:rsidR="009205DE" w:rsidRPr="00E75252" w:rsidRDefault="009205DE"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 xml:space="preserve">Tiêu chuẩn ETSI EN 301 908-1 quy định các yêu cầu kỹ thuật chung và các phép đo kiểm cho các loại thiết bị vô tuyến </w:t>
      </w:r>
      <w:r w:rsidR="00676EDE">
        <w:rPr>
          <w:rFonts w:ascii="Times New Roman" w:hAnsi="Times New Roman"/>
          <w:sz w:val="26"/>
          <w:szCs w:val="26"/>
          <w:lang w:val="pt-BR"/>
        </w:rPr>
        <w:t>thông</w:t>
      </w:r>
      <w:r w:rsidR="00676EDE">
        <w:rPr>
          <w:rFonts w:ascii="Times New Roman" w:hAnsi="Times New Roman"/>
          <w:sz w:val="26"/>
          <w:szCs w:val="26"/>
          <w:lang w:val="vi-VN"/>
        </w:rPr>
        <w:t xml:space="preserve"> tin di động </w:t>
      </w:r>
      <w:r w:rsidRPr="00E75252">
        <w:rPr>
          <w:rFonts w:ascii="Times New Roman" w:hAnsi="Times New Roman"/>
          <w:sz w:val="26"/>
          <w:szCs w:val="26"/>
          <w:lang w:val="pt-BR"/>
        </w:rPr>
        <w:t>IMT</w:t>
      </w:r>
      <w:r w:rsidR="00676EDE">
        <w:rPr>
          <w:rFonts w:ascii="Times New Roman" w:hAnsi="Times New Roman"/>
          <w:sz w:val="26"/>
          <w:szCs w:val="26"/>
          <w:lang w:val="vi-VN"/>
        </w:rPr>
        <w:t>-2000, IMT-Advanced</w:t>
      </w:r>
      <w:r w:rsidRPr="00E75252">
        <w:rPr>
          <w:rFonts w:ascii="Times New Roman" w:hAnsi="Times New Roman"/>
          <w:sz w:val="26"/>
          <w:szCs w:val="26"/>
          <w:lang w:val="pt-BR"/>
        </w:rPr>
        <w:t xml:space="preserve"> như: thiết bị </w:t>
      </w:r>
      <w:r w:rsidR="00676EDE">
        <w:rPr>
          <w:rFonts w:ascii="Times New Roman" w:hAnsi="Times New Roman"/>
          <w:sz w:val="26"/>
          <w:szCs w:val="26"/>
          <w:lang w:val="pt-BR"/>
        </w:rPr>
        <w:t>người</w:t>
      </w:r>
      <w:r w:rsidR="00676EDE">
        <w:rPr>
          <w:rFonts w:ascii="Times New Roman" w:hAnsi="Times New Roman"/>
          <w:sz w:val="26"/>
          <w:szCs w:val="26"/>
          <w:lang w:val="vi-VN"/>
        </w:rPr>
        <w:t xml:space="preserve"> dùng</w:t>
      </w:r>
      <w:r w:rsidRPr="00E75252">
        <w:rPr>
          <w:rFonts w:ascii="Times New Roman" w:hAnsi="Times New Roman"/>
          <w:sz w:val="26"/>
          <w:szCs w:val="26"/>
          <w:lang w:val="pt-BR"/>
        </w:rPr>
        <w:t>, các thiết bị lặp và các trạm gốc, trong đó Phát xạ bức xạ là tham số kỹ thuật chung được xác định cho trạm gốc và thiết bị lặp, nhằm đảm bảo thiết bị vô tuyến được thiết kế để sử dụng hiệu quả phổ tần vô tuyến được phân chia cho thông tin mặt đất/vũ trụ và nguồn tài nguyên quỹ đạo sao cho tránh khỏi can nhiễu có hại.</w:t>
      </w:r>
    </w:p>
    <w:p w14:paraId="34539219" w14:textId="27EA985B" w:rsidR="009205DE" w:rsidRPr="00E75252" w:rsidRDefault="009205DE"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 xml:space="preserve">Tiêu chuẩn ETSI EN 301 908-14 quy định các yêu cầu kỹ thuật thiết yếu và các phép đo kiểm </w:t>
      </w:r>
      <w:r w:rsidR="00421431">
        <w:rPr>
          <w:rFonts w:ascii="Times New Roman" w:hAnsi="Times New Roman"/>
          <w:sz w:val="26"/>
          <w:szCs w:val="26"/>
          <w:lang w:val="pt-BR"/>
        </w:rPr>
        <w:t>tương</w:t>
      </w:r>
      <w:r w:rsidR="00421431">
        <w:rPr>
          <w:rFonts w:ascii="Times New Roman" w:hAnsi="Times New Roman"/>
          <w:sz w:val="26"/>
          <w:szCs w:val="26"/>
          <w:lang w:val="vi-VN"/>
        </w:rPr>
        <w:t xml:space="preserve"> ứng </w:t>
      </w:r>
      <w:r w:rsidRPr="00E75252">
        <w:rPr>
          <w:rFonts w:ascii="Times New Roman" w:hAnsi="Times New Roman"/>
          <w:sz w:val="26"/>
          <w:szCs w:val="26"/>
          <w:lang w:val="pt-BR"/>
        </w:rPr>
        <w:t xml:space="preserve">cho các </w:t>
      </w:r>
      <w:r w:rsidR="00421431">
        <w:rPr>
          <w:rFonts w:ascii="Times New Roman" w:hAnsi="Times New Roman"/>
          <w:sz w:val="26"/>
          <w:szCs w:val="26"/>
          <w:lang w:val="pt-BR"/>
        </w:rPr>
        <w:t>trạm</w:t>
      </w:r>
      <w:r w:rsidRPr="00E75252">
        <w:rPr>
          <w:rFonts w:ascii="Times New Roman" w:hAnsi="Times New Roman"/>
          <w:sz w:val="26"/>
          <w:szCs w:val="26"/>
          <w:lang w:val="pt-BR"/>
        </w:rPr>
        <w:t xml:space="preserve"> gốc </w:t>
      </w:r>
      <w:r w:rsidR="00421431">
        <w:rPr>
          <w:rFonts w:ascii="Times New Roman" w:hAnsi="Times New Roman"/>
          <w:sz w:val="26"/>
          <w:szCs w:val="26"/>
          <w:lang w:val="vi-VN"/>
        </w:rPr>
        <w:t>E-UTRA</w:t>
      </w:r>
      <w:r w:rsidRPr="00E75252">
        <w:rPr>
          <w:rFonts w:ascii="Times New Roman" w:hAnsi="Times New Roman"/>
          <w:sz w:val="26"/>
          <w:szCs w:val="26"/>
          <w:lang w:val="pt-BR"/>
        </w:rPr>
        <w:t xml:space="preserve"> bao gồm: mặt nạ phổ phát xạ, các phát xạ giả, công suất ra cực đại</w:t>
      </w:r>
      <w:r w:rsidR="00777225" w:rsidRPr="00E75252">
        <w:rPr>
          <w:rFonts w:ascii="Times New Roman" w:hAnsi="Times New Roman"/>
          <w:sz w:val="26"/>
          <w:szCs w:val="26"/>
          <w:lang w:val="pt-BR"/>
        </w:rPr>
        <w:t>,</w:t>
      </w:r>
      <w:r w:rsidRPr="00E75252">
        <w:rPr>
          <w:rFonts w:ascii="Times New Roman" w:hAnsi="Times New Roman"/>
          <w:sz w:val="26"/>
          <w:szCs w:val="26"/>
          <w:lang w:val="pt-BR"/>
        </w:rPr>
        <w:t>… nhằm đảm bảo thiết bị vô tuyến được thiết kế để sử dụng hiệu quả phổ tần vô tuyến được phân chia cho thông tin mặt đất/vũ trụ và nguồn tài nguyên quỹ đạo sao cho tránh khỏi can nhiễu có hại.</w:t>
      </w:r>
    </w:p>
    <w:p w14:paraId="05189A3C" w14:textId="5F38B62C" w:rsidR="00DD0065" w:rsidRPr="00E75252" w:rsidRDefault="00DD0065" w:rsidP="00421431">
      <w:pPr>
        <w:spacing w:before="120" w:after="120" w:line="240" w:lineRule="auto"/>
        <w:ind w:firstLine="567"/>
        <w:jc w:val="both"/>
        <w:rPr>
          <w:rFonts w:ascii="Times New Roman" w:hAnsi="Times New Roman"/>
          <w:sz w:val="26"/>
          <w:szCs w:val="26"/>
          <w:lang w:val="pt-BR"/>
        </w:rPr>
      </w:pPr>
      <w:r w:rsidRPr="00421431">
        <w:rPr>
          <w:rFonts w:ascii="Times New Roman" w:hAnsi="Times New Roman"/>
          <w:color w:val="000000"/>
          <w:sz w:val="26"/>
          <w:szCs w:val="26"/>
          <w:lang w:val="vi-VN"/>
        </w:rPr>
        <w:t>Qua</w:t>
      </w:r>
      <w:r w:rsidRPr="00E75252">
        <w:rPr>
          <w:rFonts w:ascii="Times New Roman" w:hAnsi="Times New Roman"/>
          <w:sz w:val="26"/>
          <w:szCs w:val="26"/>
          <w:lang w:val="pt-BR"/>
        </w:rPr>
        <w:t xml:space="preserve"> khảo sát tình hình quản lý và chuẩn hóa của một số nước trên thế giới có chính sách quản lý viễn thông tương đồng với Việt Nam (chứng nhận hợp chuẩn</w:t>
      </w:r>
      <w:r w:rsidR="001B4785">
        <w:rPr>
          <w:rFonts w:ascii="Times New Roman" w:hAnsi="Times New Roman"/>
          <w:sz w:val="26"/>
          <w:szCs w:val="26"/>
          <w:lang w:val="vi-VN"/>
        </w:rPr>
        <w:t xml:space="preserve"> </w:t>
      </w:r>
      <w:r w:rsidRPr="00E75252">
        <w:rPr>
          <w:rFonts w:ascii="Times New Roman" w:hAnsi="Times New Roman"/>
          <w:sz w:val="26"/>
          <w:szCs w:val="26"/>
          <w:lang w:val="pt-BR"/>
        </w:rPr>
        <w:t xml:space="preserve">- Type </w:t>
      </w:r>
      <w:r w:rsidRPr="00E75252">
        <w:rPr>
          <w:rFonts w:ascii="Times New Roman" w:hAnsi="Times New Roman"/>
          <w:sz w:val="26"/>
          <w:szCs w:val="26"/>
          <w:lang w:val="pt-BR"/>
        </w:rPr>
        <w:lastRenderedPageBreak/>
        <w:t xml:space="preserve">Approval) thì hầu hết các nước đều </w:t>
      </w:r>
      <w:r w:rsidR="00421431">
        <w:rPr>
          <w:rFonts w:ascii="Times New Roman" w:hAnsi="Times New Roman"/>
          <w:sz w:val="26"/>
          <w:szCs w:val="26"/>
          <w:lang w:val="pt-BR"/>
        </w:rPr>
        <w:t>sử</w:t>
      </w:r>
      <w:r w:rsidR="00421431">
        <w:rPr>
          <w:rFonts w:ascii="Times New Roman" w:hAnsi="Times New Roman"/>
          <w:sz w:val="26"/>
          <w:szCs w:val="26"/>
          <w:lang w:val="vi-VN"/>
        </w:rPr>
        <w:t xml:space="preserve"> dụng</w:t>
      </w:r>
      <w:r w:rsidRPr="00E75252">
        <w:rPr>
          <w:rFonts w:ascii="Times New Roman" w:hAnsi="Times New Roman"/>
          <w:sz w:val="26"/>
          <w:szCs w:val="26"/>
          <w:lang w:val="pt-BR"/>
        </w:rPr>
        <w:t xml:space="preserve"> các tiêu chuẩn tham chiếu hoặc quy định chuẩn tuân thủ </w:t>
      </w:r>
      <w:r w:rsidR="00421431">
        <w:rPr>
          <w:rFonts w:ascii="Times New Roman" w:hAnsi="Times New Roman"/>
          <w:sz w:val="26"/>
          <w:szCs w:val="26"/>
          <w:lang w:val="pt-BR"/>
        </w:rPr>
        <w:t>cho</w:t>
      </w:r>
      <w:r w:rsidRPr="00E75252">
        <w:rPr>
          <w:rFonts w:ascii="Times New Roman" w:hAnsi="Times New Roman"/>
          <w:sz w:val="26"/>
          <w:szCs w:val="26"/>
          <w:lang w:val="pt-BR"/>
        </w:rPr>
        <w:t xml:space="preserve"> trạm gốc </w:t>
      </w:r>
      <w:r w:rsidR="009F54D6" w:rsidRPr="00E75252">
        <w:rPr>
          <w:rFonts w:ascii="Times New Roman" w:hAnsi="Times New Roman"/>
          <w:sz w:val="26"/>
          <w:szCs w:val="26"/>
          <w:lang w:val="vi-VN"/>
        </w:rPr>
        <w:t xml:space="preserve">E-UTRA </w:t>
      </w:r>
      <w:r w:rsidRPr="00E75252">
        <w:rPr>
          <w:rFonts w:ascii="Times New Roman" w:hAnsi="Times New Roman"/>
          <w:sz w:val="26"/>
          <w:szCs w:val="26"/>
          <w:lang w:val="pt-BR"/>
        </w:rPr>
        <w:t xml:space="preserve">là </w:t>
      </w:r>
      <w:r w:rsidR="00777225" w:rsidRPr="00E75252">
        <w:rPr>
          <w:rFonts w:ascii="Times New Roman" w:hAnsi="Times New Roman"/>
          <w:sz w:val="26"/>
          <w:szCs w:val="26"/>
          <w:lang w:val="pt-BR"/>
        </w:rPr>
        <w:t>ETSI EN 301 908-1</w:t>
      </w:r>
      <w:r w:rsidR="00421431">
        <w:rPr>
          <w:rFonts w:ascii="Times New Roman" w:hAnsi="Times New Roman"/>
          <w:sz w:val="26"/>
          <w:szCs w:val="26"/>
          <w:lang w:val="vi-VN"/>
        </w:rPr>
        <w:t xml:space="preserve"> và</w:t>
      </w:r>
      <w:r w:rsidR="009205DE" w:rsidRPr="00E75252">
        <w:rPr>
          <w:rFonts w:ascii="Times New Roman" w:hAnsi="Times New Roman"/>
          <w:sz w:val="26"/>
          <w:szCs w:val="26"/>
          <w:lang w:val="pt-BR"/>
        </w:rPr>
        <w:t xml:space="preserve"> </w:t>
      </w:r>
      <w:r w:rsidR="00777225" w:rsidRPr="00E75252">
        <w:rPr>
          <w:rFonts w:ascii="Times New Roman" w:hAnsi="Times New Roman"/>
          <w:sz w:val="26"/>
          <w:szCs w:val="26"/>
          <w:lang w:val="pt-BR"/>
        </w:rPr>
        <w:t xml:space="preserve">ETSI EN 301 908-14 </w:t>
      </w:r>
      <w:r w:rsidR="00421431">
        <w:rPr>
          <w:rFonts w:ascii="Times New Roman" w:hAnsi="Times New Roman"/>
          <w:sz w:val="26"/>
          <w:szCs w:val="26"/>
          <w:lang w:val="pt-BR"/>
        </w:rPr>
        <w:t>hoặc</w:t>
      </w:r>
      <w:r w:rsidR="00777225" w:rsidRPr="00E75252">
        <w:rPr>
          <w:rFonts w:ascii="Times New Roman" w:hAnsi="Times New Roman"/>
          <w:sz w:val="26"/>
          <w:szCs w:val="26"/>
          <w:lang w:val="pt-BR"/>
        </w:rPr>
        <w:t xml:space="preserve"> ETSI TS 136 104.</w:t>
      </w:r>
    </w:p>
    <w:p w14:paraId="14F400BB" w14:textId="29A9BB8B" w:rsidR="009F54D6" w:rsidRPr="00E75252" w:rsidRDefault="009F54D6" w:rsidP="000923F1">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83" w:name="_Toc118142477"/>
      <w:r w:rsidRPr="00E75252">
        <w:rPr>
          <w:rFonts w:ascii="Times New Roman" w:hAnsi="Times New Roman"/>
          <w:color w:val="000000"/>
          <w:sz w:val="26"/>
          <w:szCs w:val="26"/>
        </w:rPr>
        <w:t xml:space="preserve">Vấn đề về thử nghiệm/đo kiểm và quản lý đối với thiết bị </w:t>
      </w:r>
      <w:r w:rsidR="003A5751" w:rsidRPr="00E75252">
        <w:rPr>
          <w:rFonts w:ascii="Times New Roman" w:hAnsi="Times New Roman"/>
          <w:color w:val="000000"/>
          <w:sz w:val="26"/>
          <w:szCs w:val="26"/>
        </w:rPr>
        <w:t>trạm gốc thông tin di động E-UTRAN</w:t>
      </w:r>
      <w:bookmarkEnd w:id="83"/>
    </w:p>
    <w:p w14:paraId="2508D3BA" w14:textId="26806F13" w:rsidR="009F54D6" w:rsidRPr="00E75252" w:rsidRDefault="00760521" w:rsidP="00E75252">
      <w:pPr>
        <w:pStyle w:val="Heading2"/>
        <w:numPr>
          <w:ilvl w:val="1"/>
          <w:numId w:val="15"/>
        </w:numPr>
        <w:spacing w:before="120" w:after="120" w:line="240" w:lineRule="auto"/>
        <w:ind w:left="567" w:hanging="567"/>
        <w:jc w:val="both"/>
        <w:rPr>
          <w:rFonts w:ascii="Times New Roman" w:hAnsi="Times New Roman"/>
          <w:color w:val="000000"/>
        </w:rPr>
      </w:pPr>
      <w:bookmarkStart w:id="84" w:name="_Toc118142478"/>
      <w:r w:rsidRPr="00E75252">
        <w:rPr>
          <w:rFonts w:ascii="Times New Roman" w:hAnsi="Times New Roman"/>
          <w:color w:val="000000"/>
        </w:rPr>
        <w:t>Quy định về băng tần hoạt động</w:t>
      </w:r>
      <w:bookmarkEnd w:id="84"/>
    </w:p>
    <w:p w14:paraId="2B430402" w14:textId="77777777" w:rsidR="00826F1D" w:rsidRPr="00826F1D" w:rsidRDefault="00826F1D" w:rsidP="00826F1D">
      <w:pPr>
        <w:spacing w:before="120" w:after="120" w:line="240" w:lineRule="auto"/>
        <w:ind w:firstLine="567"/>
        <w:jc w:val="both"/>
        <w:rPr>
          <w:rFonts w:ascii="Times New Roman" w:hAnsi="Times New Roman"/>
          <w:color w:val="000000"/>
          <w:sz w:val="26"/>
          <w:szCs w:val="26"/>
          <w:lang w:val="vi-VN"/>
        </w:rPr>
      </w:pPr>
      <w:r w:rsidRPr="00826F1D">
        <w:rPr>
          <w:rFonts w:ascii="Times New Roman" w:hAnsi="Times New Roman"/>
          <w:color w:val="000000"/>
          <w:sz w:val="26"/>
          <w:szCs w:val="26"/>
          <w:lang w:val="vi-VN"/>
        </w:rPr>
        <w:t xml:space="preserve">Trên cơ sở quy hoạch phổ tần số quốc gia được Thủ tướng Chính phủ ban hành như: </w:t>
      </w:r>
    </w:p>
    <w:p w14:paraId="44FD9CF7" w14:textId="77777777" w:rsidR="00826F1D" w:rsidRPr="00826F1D" w:rsidRDefault="00826F1D" w:rsidP="00826F1D">
      <w:pPr>
        <w:numPr>
          <w:ilvl w:val="0"/>
          <w:numId w:val="9"/>
        </w:numPr>
        <w:tabs>
          <w:tab w:val="left" w:pos="1134"/>
        </w:tabs>
        <w:spacing w:before="120" w:after="120" w:line="240" w:lineRule="auto"/>
        <w:ind w:left="0" w:firstLine="709"/>
        <w:jc w:val="both"/>
        <w:rPr>
          <w:rFonts w:ascii="Times New Roman" w:hAnsi="Times New Roman"/>
          <w:color w:val="000000"/>
          <w:sz w:val="26"/>
          <w:szCs w:val="26"/>
          <w:highlight w:val="white"/>
        </w:rPr>
      </w:pPr>
      <w:r w:rsidRPr="00826F1D">
        <w:rPr>
          <w:rFonts w:ascii="Times New Roman" w:hAnsi="Times New Roman"/>
          <w:color w:val="000000"/>
          <w:sz w:val="26"/>
          <w:szCs w:val="26"/>
          <w:highlight w:val="white"/>
        </w:rPr>
        <w:t>Quyết định số 71/2013/QĐ-TTg ngày 21/11/2013 về Quy hoạch phổ tần số vô tuyến điện quốc gia, Quyết định số 02/2017/QĐ-TTg Trên cơ sở quy hoạch phổ tần số quốc gia;</w:t>
      </w:r>
    </w:p>
    <w:p w14:paraId="507B7A35" w14:textId="7621D366" w:rsidR="00826F1D" w:rsidRPr="00826F1D" w:rsidRDefault="00826F1D" w:rsidP="00826F1D">
      <w:pPr>
        <w:numPr>
          <w:ilvl w:val="0"/>
          <w:numId w:val="9"/>
        </w:numPr>
        <w:tabs>
          <w:tab w:val="left" w:pos="1134"/>
        </w:tabs>
        <w:spacing w:before="120" w:after="120" w:line="240" w:lineRule="auto"/>
        <w:ind w:left="0" w:firstLine="709"/>
        <w:jc w:val="both"/>
        <w:rPr>
          <w:rFonts w:ascii="Times New Roman" w:hAnsi="Times New Roman"/>
          <w:color w:val="000000"/>
          <w:sz w:val="26"/>
          <w:szCs w:val="26"/>
          <w:highlight w:val="white"/>
        </w:rPr>
      </w:pPr>
      <w:r w:rsidRPr="00826F1D">
        <w:rPr>
          <w:rFonts w:ascii="Times New Roman" w:hAnsi="Times New Roman"/>
          <w:color w:val="000000"/>
          <w:sz w:val="26"/>
          <w:szCs w:val="26"/>
          <w:highlight w:val="white"/>
        </w:rPr>
        <w:t xml:space="preserve">Quyết định số 02/2017/QĐ-TTg ngày 17/1/2017 về </w:t>
      </w:r>
      <w:bookmarkStart w:id="85" w:name="loai_1_name"/>
      <w:r>
        <w:rPr>
          <w:rFonts w:ascii="Times New Roman" w:hAnsi="Times New Roman"/>
          <w:color w:val="000000"/>
          <w:sz w:val="26"/>
          <w:szCs w:val="26"/>
          <w:highlight w:val="white"/>
          <w:lang w:val="vi-VN"/>
        </w:rPr>
        <w:t>S</w:t>
      </w:r>
      <w:r w:rsidRPr="00826F1D">
        <w:rPr>
          <w:rFonts w:ascii="Times New Roman" w:hAnsi="Times New Roman"/>
          <w:color w:val="000000"/>
          <w:sz w:val="26"/>
          <w:szCs w:val="26"/>
          <w:highlight w:val="white"/>
        </w:rPr>
        <w:t xml:space="preserve">ửa đổi, bổ sung quy hoạch phổ tần số vô tuyến điện quốc gia ban hành kèm theo </w:t>
      </w:r>
      <w:r>
        <w:rPr>
          <w:rFonts w:ascii="Times New Roman" w:hAnsi="Times New Roman"/>
          <w:color w:val="000000"/>
          <w:sz w:val="26"/>
          <w:szCs w:val="26"/>
          <w:highlight w:val="white"/>
          <w:lang w:val="vi-VN"/>
        </w:rPr>
        <w:t>Q</w:t>
      </w:r>
      <w:r w:rsidRPr="00826F1D">
        <w:rPr>
          <w:rFonts w:ascii="Times New Roman" w:hAnsi="Times New Roman"/>
          <w:color w:val="000000"/>
          <w:sz w:val="26"/>
          <w:szCs w:val="26"/>
          <w:highlight w:val="white"/>
        </w:rPr>
        <w:t>uyết định số 71/2013/</w:t>
      </w:r>
      <w:r>
        <w:rPr>
          <w:rFonts w:ascii="Times New Roman" w:hAnsi="Times New Roman"/>
          <w:color w:val="000000"/>
          <w:sz w:val="26"/>
          <w:szCs w:val="26"/>
          <w:highlight w:val="white"/>
        </w:rPr>
        <w:t>QĐ</w:t>
      </w:r>
      <w:r w:rsidRPr="00826F1D">
        <w:rPr>
          <w:rFonts w:ascii="Times New Roman" w:hAnsi="Times New Roman"/>
          <w:color w:val="000000"/>
          <w:sz w:val="26"/>
          <w:szCs w:val="26"/>
          <w:highlight w:val="white"/>
        </w:rPr>
        <w:t>-</w:t>
      </w:r>
      <w:r>
        <w:rPr>
          <w:rFonts w:ascii="Times New Roman" w:hAnsi="Times New Roman"/>
          <w:color w:val="000000"/>
          <w:sz w:val="26"/>
          <w:szCs w:val="26"/>
          <w:highlight w:val="white"/>
        </w:rPr>
        <w:t>TT</w:t>
      </w:r>
      <w:r w:rsidRPr="00826F1D">
        <w:rPr>
          <w:rFonts w:ascii="Times New Roman" w:hAnsi="Times New Roman"/>
          <w:color w:val="000000"/>
          <w:sz w:val="26"/>
          <w:szCs w:val="26"/>
          <w:highlight w:val="white"/>
        </w:rPr>
        <w:t xml:space="preserve">g ngày 21 tháng 11 năm 2013 của </w:t>
      </w:r>
      <w:r>
        <w:rPr>
          <w:rFonts w:ascii="Times New Roman" w:hAnsi="Times New Roman"/>
          <w:color w:val="000000"/>
          <w:sz w:val="26"/>
          <w:szCs w:val="26"/>
          <w:highlight w:val="white"/>
          <w:lang w:val="vi-VN"/>
        </w:rPr>
        <w:t>T</w:t>
      </w:r>
      <w:r w:rsidRPr="00826F1D">
        <w:rPr>
          <w:rFonts w:ascii="Times New Roman" w:hAnsi="Times New Roman"/>
          <w:color w:val="000000"/>
          <w:sz w:val="26"/>
          <w:szCs w:val="26"/>
          <w:highlight w:val="white"/>
        </w:rPr>
        <w:t xml:space="preserve">hủ tướng </w:t>
      </w:r>
      <w:r>
        <w:rPr>
          <w:rFonts w:ascii="Times New Roman" w:hAnsi="Times New Roman"/>
          <w:color w:val="000000"/>
          <w:sz w:val="26"/>
          <w:szCs w:val="26"/>
          <w:highlight w:val="white"/>
          <w:lang w:val="vi-VN"/>
        </w:rPr>
        <w:t>C</w:t>
      </w:r>
      <w:r w:rsidRPr="00826F1D">
        <w:rPr>
          <w:rFonts w:ascii="Times New Roman" w:hAnsi="Times New Roman"/>
          <w:color w:val="000000"/>
          <w:sz w:val="26"/>
          <w:szCs w:val="26"/>
          <w:highlight w:val="white"/>
        </w:rPr>
        <w:t>hính phủ</w:t>
      </w:r>
      <w:bookmarkEnd w:id="85"/>
      <w:r>
        <w:rPr>
          <w:rFonts w:ascii="Times New Roman" w:hAnsi="Times New Roman"/>
          <w:color w:val="000000"/>
          <w:sz w:val="26"/>
          <w:szCs w:val="26"/>
          <w:highlight w:val="white"/>
          <w:lang w:val="vi-VN"/>
        </w:rPr>
        <w:t>;</w:t>
      </w:r>
    </w:p>
    <w:p w14:paraId="6C5C8F73" w14:textId="6C5A69D7" w:rsidR="00826F1D" w:rsidRPr="00826F1D" w:rsidRDefault="00826F1D" w:rsidP="00826F1D">
      <w:pPr>
        <w:numPr>
          <w:ilvl w:val="0"/>
          <w:numId w:val="9"/>
        </w:numPr>
        <w:tabs>
          <w:tab w:val="left" w:pos="1134"/>
        </w:tabs>
        <w:spacing w:before="120" w:after="120" w:line="240" w:lineRule="auto"/>
        <w:ind w:left="0" w:firstLine="709"/>
        <w:jc w:val="both"/>
        <w:rPr>
          <w:rFonts w:ascii="Times New Roman" w:hAnsi="Times New Roman"/>
          <w:color w:val="000000"/>
          <w:sz w:val="26"/>
          <w:szCs w:val="26"/>
          <w:highlight w:val="white"/>
        </w:rPr>
      </w:pPr>
      <w:r>
        <w:rPr>
          <w:rFonts w:ascii="Times New Roman" w:hAnsi="Times New Roman"/>
          <w:color w:val="000000"/>
          <w:sz w:val="26"/>
          <w:szCs w:val="26"/>
          <w:highlight w:val="white"/>
        </w:rPr>
        <w:t>Quyết</w:t>
      </w:r>
      <w:r w:rsidRPr="00826F1D">
        <w:rPr>
          <w:rFonts w:ascii="Times New Roman" w:hAnsi="Times New Roman"/>
          <w:color w:val="000000"/>
          <w:sz w:val="26"/>
          <w:szCs w:val="26"/>
          <w:highlight w:val="white"/>
        </w:rPr>
        <w:t xml:space="preserve"> định số 38/2021/QĐ-TTg ngày 29/12/2021 về </w:t>
      </w:r>
      <w:r>
        <w:rPr>
          <w:rFonts w:ascii="Times New Roman" w:hAnsi="Times New Roman"/>
          <w:color w:val="000000"/>
          <w:sz w:val="26"/>
          <w:szCs w:val="26"/>
          <w:highlight w:val="white"/>
          <w:lang w:val="vi-VN"/>
        </w:rPr>
        <w:t>S</w:t>
      </w:r>
      <w:r w:rsidRPr="00826F1D">
        <w:rPr>
          <w:rFonts w:ascii="Times New Roman" w:hAnsi="Times New Roman"/>
          <w:color w:val="000000"/>
          <w:sz w:val="26"/>
          <w:szCs w:val="26"/>
          <w:highlight w:val="white"/>
        </w:rPr>
        <w:t xml:space="preserve">ửa đổi, bổ sung một số điều của </w:t>
      </w:r>
      <w:r>
        <w:rPr>
          <w:rFonts w:ascii="Times New Roman" w:hAnsi="Times New Roman"/>
          <w:color w:val="000000"/>
          <w:sz w:val="26"/>
          <w:szCs w:val="26"/>
          <w:highlight w:val="white"/>
          <w:lang w:val="vi-VN"/>
        </w:rPr>
        <w:t>Q</w:t>
      </w:r>
      <w:r w:rsidRPr="00826F1D">
        <w:rPr>
          <w:rFonts w:ascii="Times New Roman" w:hAnsi="Times New Roman"/>
          <w:color w:val="000000"/>
          <w:sz w:val="26"/>
          <w:szCs w:val="26"/>
          <w:highlight w:val="white"/>
        </w:rPr>
        <w:t>uyết định số</w:t>
      </w:r>
      <w:r w:rsidRPr="00826F1D">
        <w:rPr>
          <w:rFonts w:ascii="Times New Roman" w:hAnsi="Times New Roman"/>
          <w:sz w:val="26"/>
          <w:szCs w:val="26"/>
          <w:highlight w:val="white"/>
        </w:rPr>
        <w:t> </w:t>
      </w:r>
      <w:hyperlink r:id="rId15" w:tgtFrame="_blank" w:tooltip="Quyết định 71/2013/QĐ-TTg" w:history="1">
        <w:r w:rsidRPr="00826F1D">
          <w:rPr>
            <w:rFonts w:ascii="Times New Roman" w:hAnsi="Times New Roman"/>
            <w:color w:val="000000"/>
            <w:sz w:val="26"/>
            <w:szCs w:val="26"/>
            <w:highlight w:val="white"/>
          </w:rPr>
          <w:t xml:space="preserve">71/2013/QĐ-TTg </w:t>
        </w:r>
      </w:hyperlink>
      <w:r w:rsidRPr="00826F1D">
        <w:rPr>
          <w:rFonts w:ascii="Times New Roman" w:hAnsi="Times New Roman"/>
          <w:color w:val="000000"/>
          <w:sz w:val="26"/>
          <w:szCs w:val="26"/>
          <w:highlight w:val="white"/>
        </w:rPr>
        <w:t xml:space="preserve">ngày 21 tháng 11 năm 2013 của </w:t>
      </w:r>
      <w:r w:rsidR="007F5A7F">
        <w:rPr>
          <w:rFonts w:ascii="Times New Roman" w:hAnsi="Times New Roman"/>
          <w:color w:val="000000"/>
          <w:sz w:val="26"/>
          <w:szCs w:val="26"/>
          <w:highlight w:val="white"/>
          <w:lang w:val="vi-VN"/>
        </w:rPr>
        <w:t>T</w:t>
      </w:r>
      <w:r w:rsidR="007F5A7F" w:rsidRPr="00826F1D">
        <w:rPr>
          <w:rFonts w:ascii="Times New Roman" w:hAnsi="Times New Roman"/>
          <w:color w:val="000000"/>
          <w:sz w:val="26"/>
          <w:szCs w:val="26"/>
          <w:highlight w:val="white"/>
        </w:rPr>
        <w:t xml:space="preserve">hủ tướng </w:t>
      </w:r>
      <w:r w:rsidR="007F5A7F">
        <w:rPr>
          <w:rFonts w:ascii="Times New Roman" w:hAnsi="Times New Roman"/>
          <w:color w:val="000000"/>
          <w:sz w:val="26"/>
          <w:szCs w:val="26"/>
          <w:highlight w:val="white"/>
          <w:lang w:val="vi-VN"/>
        </w:rPr>
        <w:t>C</w:t>
      </w:r>
      <w:r w:rsidR="007F5A7F" w:rsidRPr="00826F1D">
        <w:rPr>
          <w:rFonts w:ascii="Times New Roman" w:hAnsi="Times New Roman"/>
          <w:color w:val="000000"/>
          <w:sz w:val="26"/>
          <w:szCs w:val="26"/>
          <w:highlight w:val="white"/>
        </w:rPr>
        <w:t>hính phủ</w:t>
      </w:r>
      <w:r w:rsidRPr="00826F1D">
        <w:rPr>
          <w:rFonts w:ascii="Times New Roman" w:hAnsi="Times New Roman"/>
          <w:color w:val="000000"/>
          <w:sz w:val="26"/>
          <w:szCs w:val="26"/>
          <w:highlight w:val="white"/>
        </w:rPr>
        <w:t xml:space="preserve"> ban hành </w:t>
      </w:r>
      <w:r w:rsidR="007F5A7F">
        <w:rPr>
          <w:rFonts w:ascii="Times New Roman" w:hAnsi="Times New Roman"/>
          <w:color w:val="000000"/>
          <w:sz w:val="26"/>
          <w:szCs w:val="26"/>
          <w:highlight w:val="white"/>
          <w:lang w:val="vi-VN"/>
        </w:rPr>
        <w:t>Q</w:t>
      </w:r>
      <w:r w:rsidRPr="00826F1D">
        <w:rPr>
          <w:rFonts w:ascii="Times New Roman" w:hAnsi="Times New Roman"/>
          <w:color w:val="000000"/>
          <w:sz w:val="26"/>
          <w:szCs w:val="26"/>
          <w:highlight w:val="white"/>
        </w:rPr>
        <w:t xml:space="preserve">uy hoạch phổ tần số vô tuyến điện quốc gia được sửa đổi, bổ sung một số điều theo </w:t>
      </w:r>
      <w:r>
        <w:rPr>
          <w:rFonts w:ascii="Times New Roman" w:hAnsi="Times New Roman"/>
          <w:color w:val="000000"/>
          <w:sz w:val="26"/>
          <w:szCs w:val="26"/>
          <w:highlight w:val="white"/>
          <w:lang w:val="vi-VN"/>
        </w:rPr>
        <w:t>Q</w:t>
      </w:r>
      <w:r w:rsidRPr="00826F1D">
        <w:rPr>
          <w:rFonts w:ascii="Times New Roman" w:hAnsi="Times New Roman"/>
          <w:color w:val="000000"/>
          <w:sz w:val="26"/>
          <w:szCs w:val="26"/>
          <w:highlight w:val="white"/>
        </w:rPr>
        <w:t>uyết định số</w:t>
      </w:r>
      <w:r>
        <w:rPr>
          <w:rFonts w:ascii="Times New Roman" w:hAnsi="Times New Roman"/>
          <w:color w:val="000000"/>
          <w:sz w:val="26"/>
          <w:szCs w:val="26"/>
          <w:highlight w:val="white"/>
          <w:lang w:val="vi-VN"/>
        </w:rPr>
        <w:t xml:space="preserve"> </w:t>
      </w:r>
      <w:hyperlink r:id="rId16" w:tgtFrame="_blank" w:tooltip="Quyết định 02/2017/QĐ-TTg" w:history="1">
        <w:r w:rsidRPr="00826F1D">
          <w:rPr>
            <w:rFonts w:ascii="Times New Roman" w:hAnsi="Times New Roman"/>
            <w:color w:val="000000"/>
            <w:sz w:val="26"/>
            <w:szCs w:val="26"/>
            <w:highlight w:val="white"/>
          </w:rPr>
          <w:t xml:space="preserve">02/2017/ QĐ-TTg </w:t>
        </w:r>
      </w:hyperlink>
      <w:r w:rsidRPr="00826F1D">
        <w:rPr>
          <w:rFonts w:ascii="Times New Roman" w:hAnsi="Times New Roman"/>
          <w:sz w:val="26"/>
          <w:szCs w:val="26"/>
          <w:highlight w:val="white"/>
        </w:rPr>
        <w:t> </w:t>
      </w:r>
      <w:r w:rsidRPr="00826F1D">
        <w:rPr>
          <w:rFonts w:ascii="Times New Roman" w:hAnsi="Times New Roman"/>
          <w:color w:val="000000"/>
          <w:sz w:val="26"/>
          <w:szCs w:val="26"/>
          <w:highlight w:val="white"/>
        </w:rPr>
        <w:t xml:space="preserve">ngày 17 tháng 01 năm 2017 của </w:t>
      </w:r>
      <w:r w:rsidR="007F5A7F">
        <w:rPr>
          <w:rFonts w:ascii="Times New Roman" w:hAnsi="Times New Roman"/>
          <w:color w:val="000000"/>
          <w:sz w:val="26"/>
          <w:szCs w:val="26"/>
          <w:highlight w:val="white"/>
          <w:lang w:val="vi-VN"/>
        </w:rPr>
        <w:t>T</w:t>
      </w:r>
      <w:r w:rsidRPr="00826F1D">
        <w:rPr>
          <w:rFonts w:ascii="Times New Roman" w:hAnsi="Times New Roman"/>
          <w:color w:val="000000"/>
          <w:sz w:val="26"/>
          <w:szCs w:val="26"/>
          <w:highlight w:val="white"/>
        </w:rPr>
        <w:t xml:space="preserve">hủ tướng </w:t>
      </w:r>
      <w:r w:rsidR="007F5A7F">
        <w:rPr>
          <w:rFonts w:ascii="Times New Roman" w:hAnsi="Times New Roman"/>
          <w:color w:val="000000"/>
          <w:sz w:val="26"/>
          <w:szCs w:val="26"/>
          <w:highlight w:val="white"/>
          <w:lang w:val="vi-VN"/>
        </w:rPr>
        <w:t>C</w:t>
      </w:r>
      <w:r w:rsidRPr="00826F1D">
        <w:rPr>
          <w:rFonts w:ascii="Times New Roman" w:hAnsi="Times New Roman"/>
          <w:color w:val="000000"/>
          <w:sz w:val="26"/>
          <w:szCs w:val="26"/>
          <w:highlight w:val="white"/>
        </w:rPr>
        <w:t>hính phủ</w:t>
      </w:r>
      <w:r w:rsidR="007F5A7F">
        <w:rPr>
          <w:rFonts w:ascii="Times New Roman" w:hAnsi="Times New Roman"/>
          <w:color w:val="000000"/>
          <w:sz w:val="26"/>
          <w:szCs w:val="26"/>
          <w:highlight w:val="white"/>
          <w:lang w:val="vi-VN"/>
        </w:rPr>
        <w:t>.</w:t>
      </w:r>
    </w:p>
    <w:p w14:paraId="29B7D3A6" w14:textId="77777777" w:rsidR="00826F1D" w:rsidRPr="00826F1D" w:rsidRDefault="00826F1D" w:rsidP="00826F1D">
      <w:pPr>
        <w:spacing w:before="120" w:after="120" w:line="240" w:lineRule="auto"/>
        <w:ind w:firstLine="567"/>
        <w:jc w:val="both"/>
        <w:rPr>
          <w:rFonts w:ascii="Times New Roman" w:hAnsi="Times New Roman"/>
          <w:color w:val="000000"/>
          <w:sz w:val="26"/>
          <w:szCs w:val="26"/>
          <w:lang w:val="vi-VN"/>
        </w:rPr>
      </w:pPr>
      <w:r w:rsidRPr="00826F1D">
        <w:rPr>
          <w:rFonts w:ascii="Times New Roman" w:hAnsi="Times New Roman"/>
          <w:color w:val="000000"/>
          <w:sz w:val="26"/>
          <w:szCs w:val="26"/>
          <w:lang w:val="vi-VN"/>
        </w:rPr>
        <w:t>Bộ Thông tin và Truyền thông đã ban hành các quy định về băng tần số triển khai mạng thông tin di động như sau:</w:t>
      </w:r>
    </w:p>
    <w:p w14:paraId="7BC6DB24" w14:textId="172CB8BC" w:rsidR="009F54D6" w:rsidRPr="00826F1D" w:rsidRDefault="009F54D6" w:rsidP="00826F1D">
      <w:pPr>
        <w:numPr>
          <w:ilvl w:val="0"/>
          <w:numId w:val="9"/>
        </w:numPr>
        <w:tabs>
          <w:tab w:val="left" w:pos="1134"/>
        </w:tabs>
        <w:spacing w:before="120" w:after="120" w:line="240" w:lineRule="auto"/>
        <w:ind w:left="0" w:firstLine="709"/>
        <w:jc w:val="both"/>
        <w:rPr>
          <w:rFonts w:ascii="Times New Roman" w:hAnsi="Times New Roman"/>
          <w:color w:val="000000"/>
          <w:sz w:val="26"/>
          <w:szCs w:val="26"/>
          <w:highlight w:val="white"/>
        </w:rPr>
      </w:pPr>
      <w:r w:rsidRPr="00826F1D">
        <w:rPr>
          <w:rFonts w:ascii="Times New Roman" w:hAnsi="Times New Roman"/>
          <w:color w:val="000000"/>
          <w:sz w:val="26"/>
          <w:szCs w:val="26"/>
          <w:highlight w:val="white"/>
        </w:rPr>
        <w:t>Quyết định số 25/2008/QĐ-BTTTT ngày 16 tháng 04 năm 2008 quy định về việc phê duyệt quy hoạch băng tần cho các hệ thống thông tin di động tế bào số của Việt Nam trong đó băng tần 900 MHz, 1800 MHz được quy hoạch và cấp phép cho mạng GSM, 1900-2200 MHz đã được quy hoạch và cấp phép cho 3G W-CDMA/HSPA; băng tần 700 MHz đang được sử dụng việc phát sóng truyền hình. Cụ thể phân chia các dải tần 821 - 960 MHz và 1710 - 2200 MHz như sau:</w:t>
      </w:r>
    </w:p>
    <w:p w14:paraId="16D1F405" w14:textId="77777777" w:rsidR="009F54D6" w:rsidRPr="00E75252" w:rsidRDefault="009F54D6" w:rsidP="00E75252">
      <w:pPr>
        <w:spacing w:before="120" w:after="120" w:line="240" w:lineRule="auto"/>
        <w:jc w:val="both"/>
        <w:rPr>
          <w:rFonts w:ascii="Times New Roman" w:hAnsi="Times New Roman"/>
          <w:b/>
          <w:color w:val="000000"/>
          <w:sz w:val="26"/>
          <w:szCs w:val="26"/>
        </w:rPr>
      </w:pPr>
      <w:r w:rsidRPr="00E75252">
        <w:rPr>
          <w:rFonts w:ascii="Times New Roman" w:hAnsi="Times New Roman"/>
          <w:b/>
          <w:color w:val="000000"/>
          <w:sz w:val="26"/>
          <w:szCs w:val="26"/>
        </w:rPr>
        <w:t>Quy hoạch băng tần 821 – 960 MHz</w:t>
      </w:r>
    </w:p>
    <w:p w14:paraId="0F8B3052" w14:textId="77777777" w:rsidR="009F54D6" w:rsidRPr="00E75252" w:rsidRDefault="009F54D6" w:rsidP="00E75252">
      <w:pPr>
        <w:spacing w:before="120" w:after="120" w:line="240" w:lineRule="auto"/>
        <w:jc w:val="both"/>
        <w:rPr>
          <w:rFonts w:ascii="Times New Roman" w:hAnsi="Times New Roman"/>
          <w:b/>
          <w:color w:val="000000"/>
          <w:sz w:val="26"/>
          <w:szCs w:val="26"/>
        </w:rPr>
      </w:pPr>
      <w:r w:rsidRPr="00E75252">
        <w:rPr>
          <w:rFonts w:ascii="Times New Roman" w:hAnsi="Times New Roman"/>
          <w:b/>
          <w:noProof/>
          <w:color w:val="000000"/>
          <w:sz w:val="26"/>
          <w:szCs w:val="26"/>
        </w:rPr>
        <w:drawing>
          <wp:inline distT="0" distB="0" distL="0" distR="0" wp14:anchorId="720F5D3D" wp14:editId="5278EBCA">
            <wp:extent cx="5753100" cy="1190625"/>
            <wp:effectExtent l="0" t="0" r="0" b="0"/>
            <wp:docPr id="221" name="image1.png" descr="Bang tan 900.png"/>
            <wp:cNvGraphicFramePr/>
            <a:graphic xmlns:a="http://schemas.openxmlformats.org/drawingml/2006/main">
              <a:graphicData uri="http://schemas.openxmlformats.org/drawingml/2006/picture">
                <pic:pic xmlns:pic="http://schemas.openxmlformats.org/drawingml/2006/picture">
                  <pic:nvPicPr>
                    <pic:cNvPr id="0" name="image1.png" descr="Bang tan 900.png"/>
                    <pic:cNvPicPr preferRelativeResize="0"/>
                  </pic:nvPicPr>
                  <pic:blipFill>
                    <a:blip r:embed="rId17"/>
                    <a:srcRect/>
                    <a:stretch>
                      <a:fillRect/>
                    </a:stretch>
                  </pic:blipFill>
                  <pic:spPr>
                    <a:xfrm>
                      <a:off x="0" y="0"/>
                      <a:ext cx="5753100" cy="1190625"/>
                    </a:xfrm>
                    <a:prstGeom prst="rect">
                      <a:avLst/>
                    </a:prstGeom>
                    <a:ln/>
                  </pic:spPr>
                </pic:pic>
              </a:graphicData>
            </a:graphic>
          </wp:inline>
        </w:drawing>
      </w:r>
    </w:p>
    <w:p w14:paraId="69C97EB9" w14:textId="282F4210" w:rsidR="009F54D6" w:rsidRPr="00E75252" w:rsidRDefault="009F54D6" w:rsidP="00E75252">
      <w:pPr>
        <w:spacing w:before="120" w:after="120" w:line="240" w:lineRule="auto"/>
        <w:jc w:val="both"/>
        <w:rPr>
          <w:rFonts w:ascii="Times New Roman" w:hAnsi="Times New Roman"/>
          <w:b/>
          <w:color w:val="000000"/>
          <w:sz w:val="26"/>
          <w:szCs w:val="26"/>
        </w:rPr>
      </w:pPr>
      <w:r w:rsidRPr="00E75252">
        <w:rPr>
          <w:rFonts w:ascii="Times New Roman" w:hAnsi="Times New Roman"/>
          <w:b/>
          <w:color w:val="000000"/>
          <w:sz w:val="26"/>
          <w:szCs w:val="26"/>
        </w:rPr>
        <w:t>Quy hoạch băng tần 1710 – 2200</w:t>
      </w:r>
      <w:r w:rsidR="003412E4" w:rsidRPr="00E75252">
        <w:rPr>
          <w:rFonts w:ascii="Times New Roman" w:hAnsi="Times New Roman"/>
          <w:b/>
          <w:color w:val="000000"/>
          <w:sz w:val="26"/>
          <w:szCs w:val="26"/>
          <w:lang w:val="vi-VN"/>
        </w:rPr>
        <w:t xml:space="preserve"> </w:t>
      </w:r>
      <w:r w:rsidRPr="00E75252">
        <w:rPr>
          <w:rFonts w:ascii="Times New Roman" w:hAnsi="Times New Roman"/>
          <w:b/>
          <w:color w:val="000000"/>
          <w:sz w:val="26"/>
          <w:szCs w:val="26"/>
        </w:rPr>
        <w:t>MHz</w:t>
      </w:r>
    </w:p>
    <w:p w14:paraId="3CB27738" w14:textId="046C93D1" w:rsidR="009F54D6" w:rsidRPr="00E75252" w:rsidRDefault="009F54D6" w:rsidP="00E75252">
      <w:pPr>
        <w:spacing w:before="120" w:after="120" w:line="240" w:lineRule="auto"/>
        <w:rPr>
          <w:rFonts w:ascii="Times New Roman" w:hAnsi="Times New Roman"/>
          <w:sz w:val="26"/>
          <w:szCs w:val="26"/>
          <w:lang w:val="x-none" w:eastAsia="x-none"/>
        </w:rPr>
      </w:pPr>
      <w:r w:rsidRPr="00E75252">
        <w:rPr>
          <w:rFonts w:ascii="Times New Roman" w:hAnsi="Times New Roman"/>
          <w:noProof/>
          <w:color w:val="000000"/>
          <w:sz w:val="26"/>
          <w:szCs w:val="26"/>
        </w:rPr>
        <w:drawing>
          <wp:inline distT="0" distB="0" distL="0" distR="0" wp14:anchorId="7148FB28" wp14:editId="17D82FFC">
            <wp:extent cx="5743575" cy="1276350"/>
            <wp:effectExtent l="0" t="0" r="0" b="0"/>
            <wp:docPr id="220" name="image4.png" descr="Bang tan 1800.png"/>
            <wp:cNvGraphicFramePr/>
            <a:graphic xmlns:a="http://schemas.openxmlformats.org/drawingml/2006/main">
              <a:graphicData uri="http://schemas.openxmlformats.org/drawingml/2006/picture">
                <pic:pic xmlns:pic="http://schemas.openxmlformats.org/drawingml/2006/picture">
                  <pic:nvPicPr>
                    <pic:cNvPr id="0" name="image4.png" descr="Bang tan 1800.png"/>
                    <pic:cNvPicPr preferRelativeResize="0"/>
                  </pic:nvPicPr>
                  <pic:blipFill>
                    <a:blip r:embed="rId18"/>
                    <a:srcRect/>
                    <a:stretch>
                      <a:fillRect/>
                    </a:stretch>
                  </pic:blipFill>
                  <pic:spPr>
                    <a:xfrm>
                      <a:off x="0" y="0"/>
                      <a:ext cx="5743575" cy="1276350"/>
                    </a:xfrm>
                    <a:prstGeom prst="rect">
                      <a:avLst/>
                    </a:prstGeom>
                    <a:ln/>
                  </pic:spPr>
                </pic:pic>
              </a:graphicData>
            </a:graphic>
          </wp:inline>
        </w:drawing>
      </w:r>
    </w:p>
    <w:p w14:paraId="52AF34D2" w14:textId="5F4F41D4" w:rsidR="00760521" w:rsidRPr="00E75252" w:rsidRDefault="00760521" w:rsidP="00E75252">
      <w:pPr>
        <w:numPr>
          <w:ilvl w:val="0"/>
          <w:numId w:val="9"/>
        </w:numPr>
        <w:tabs>
          <w:tab w:val="left" w:pos="1134"/>
        </w:tabs>
        <w:spacing w:before="120" w:after="120" w:line="240" w:lineRule="auto"/>
        <w:ind w:left="0" w:firstLine="709"/>
        <w:jc w:val="both"/>
        <w:rPr>
          <w:rFonts w:ascii="Times New Roman" w:hAnsi="Times New Roman"/>
          <w:color w:val="000000"/>
          <w:sz w:val="26"/>
          <w:szCs w:val="26"/>
          <w:highlight w:val="white"/>
        </w:rPr>
      </w:pPr>
      <w:r w:rsidRPr="00E75252">
        <w:rPr>
          <w:rFonts w:ascii="Times New Roman" w:hAnsi="Times New Roman"/>
          <w:color w:val="000000"/>
          <w:sz w:val="26"/>
          <w:szCs w:val="26"/>
          <w:highlight w:val="white"/>
        </w:rPr>
        <w:lastRenderedPageBreak/>
        <w:t>Ngày 24/04/2017, Bộ trưởng Bộ Thông tin và Truyền thông đã ban hành Thông tư số 04/2017/TT-BTTTT quy định triển khai hệ thống thông tin di động IMT (công nghệ thông tin vô tuyến băng rộng) trên các băng tần 824-835MHz, 869-915MHz, 925-960</w:t>
      </w:r>
      <w:r w:rsidR="003412E4" w:rsidRPr="00E75252">
        <w:rPr>
          <w:rFonts w:ascii="Times New Roman" w:hAnsi="Times New Roman"/>
          <w:color w:val="000000"/>
          <w:sz w:val="26"/>
          <w:szCs w:val="26"/>
          <w:highlight w:val="white"/>
          <w:lang w:val="vi-VN"/>
        </w:rPr>
        <w:t xml:space="preserve"> </w:t>
      </w:r>
      <w:r w:rsidRPr="00E75252">
        <w:rPr>
          <w:rFonts w:ascii="Times New Roman" w:hAnsi="Times New Roman"/>
          <w:color w:val="000000"/>
          <w:sz w:val="26"/>
          <w:szCs w:val="26"/>
          <w:highlight w:val="white"/>
        </w:rPr>
        <w:t>MHz, 1710-178</w:t>
      </w:r>
      <w:r w:rsidR="003412E4" w:rsidRPr="00E75252">
        <w:rPr>
          <w:rFonts w:ascii="Times New Roman" w:hAnsi="Times New Roman"/>
          <w:color w:val="000000"/>
          <w:sz w:val="26"/>
          <w:szCs w:val="26"/>
          <w:highlight w:val="white"/>
          <w:lang w:val="vi-VN"/>
        </w:rPr>
        <w:t xml:space="preserve"> </w:t>
      </w:r>
      <w:r w:rsidRPr="00E75252">
        <w:rPr>
          <w:rFonts w:ascii="Times New Roman" w:hAnsi="Times New Roman"/>
          <w:color w:val="000000"/>
          <w:sz w:val="26"/>
          <w:szCs w:val="26"/>
          <w:highlight w:val="white"/>
        </w:rPr>
        <w:t>5MHz, 1805-1880</w:t>
      </w:r>
      <w:r w:rsidR="003412E4" w:rsidRPr="00E75252">
        <w:rPr>
          <w:rFonts w:ascii="Times New Roman" w:hAnsi="Times New Roman"/>
          <w:color w:val="000000"/>
          <w:sz w:val="26"/>
          <w:szCs w:val="26"/>
          <w:highlight w:val="white"/>
          <w:lang w:val="vi-VN"/>
        </w:rPr>
        <w:t xml:space="preserve"> </w:t>
      </w:r>
      <w:r w:rsidRPr="00E75252">
        <w:rPr>
          <w:rFonts w:ascii="Times New Roman" w:hAnsi="Times New Roman"/>
          <w:color w:val="000000"/>
          <w:sz w:val="26"/>
          <w:szCs w:val="26"/>
          <w:highlight w:val="white"/>
        </w:rPr>
        <w:t>MHz, 1920-1980</w:t>
      </w:r>
      <w:r w:rsidR="003412E4" w:rsidRPr="00E75252">
        <w:rPr>
          <w:rFonts w:ascii="Times New Roman" w:hAnsi="Times New Roman"/>
          <w:color w:val="000000"/>
          <w:sz w:val="26"/>
          <w:szCs w:val="26"/>
          <w:highlight w:val="white"/>
          <w:lang w:val="vi-VN"/>
        </w:rPr>
        <w:t xml:space="preserve"> </w:t>
      </w:r>
      <w:r w:rsidRPr="00E75252">
        <w:rPr>
          <w:rFonts w:ascii="Times New Roman" w:hAnsi="Times New Roman"/>
          <w:color w:val="000000"/>
          <w:sz w:val="26"/>
          <w:szCs w:val="26"/>
          <w:highlight w:val="white"/>
        </w:rPr>
        <w:t>MHz,  2110-2170</w:t>
      </w:r>
      <w:r w:rsidR="003412E4" w:rsidRPr="00E75252">
        <w:rPr>
          <w:rFonts w:ascii="Times New Roman" w:hAnsi="Times New Roman"/>
          <w:color w:val="000000"/>
          <w:sz w:val="26"/>
          <w:szCs w:val="26"/>
          <w:highlight w:val="white"/>
          <w:lang w:val="vi-VN"/>
        </w:rPr>
        <w:t xml:space="preserve"> </w:t>
      </w:r>
      <w:r w:rsidRPr="00E75252">
        <w:rPr>
          <w:rFonts w:ascii="Times New Roman" w:hAnsi="Times New Roman"/>
          <w:color w:val="000000"/>
          <w:sz w:val="26"/>
          <w:szCs w:val="26"/>
          <w:highlight w:val="white"/>
        </w:rPr>
        <w:t>MHz cụ thể như sau:</w:t>
      </w:r>
    </w:p>
    <w:p w14:paraId="268A3322"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 xml:space="preserve">Đối với các băng tần 824 - 835 MHz, 869 - 880 MHz, doanh nghiệp viễn thông được phép triển khai hệ thống thông tin di động tiêu chuẩn IMT (WCDMA và các phiên bản tiếp theo, LTE, LTE-Advanced và các phiên bản tiếp theo).       </w:t>
      </w:r>
    </w:p>
    <w:p w14:paraId="1ED866D6"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Đối với các băng tần 880 - 915 MHz, 925 - 960 MHz, 1710 - 1785 MHz, 1805 - 1880 MHz doanh nghiệp viễn thông được phép triển khai hệ thống thông tin di động tiêu chuẩn IMT (EDGE, WCDMA và các phiên bản tiếp theo, LTE, LTE-Advanced và các phiên bản tiếp theo).</w:t>
      </w:r>
    </w:p>
    <w:p w14:paraId="6EEDDE28" w14:textId="72756210"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Đối với các băng tần 1920-1980</w:t>
      </w:r>
      <w:r w:rsidR="003412E4" w:rsidRPr="00E75252">
        <w:rPr>
          <w:rFonts w:ascii="Times New Roman" w:hAnsi="Times New Roman"/>
          <w:sz w:val="26"/>
          <w:szCs w:val="26"/>
        </w:rPr>
        <w:t xml:space="preserve"> </w:t>
      </w:r>
      <w:r w:rsidRPr="00E75252">
        <w:rPr>
          <w:rFonts w:ascii="Times New Roman" w:hAnsi="Times New Roman"/>
          <w:sz w:val="26"/>
          <w:szCs w:val="26"/>
        </w:rPr>
        <w:t>MHz, 2110-2170</w:t>
      </w:r>
      <w:r w:rsidR="003412E4" w:rsidRPr="00E75252">
        <w:rPr>
          <w:rFonts w:ascii="Times New Roman" w:hAnsi="Times New Roman"/>
          <w:sz w:val="26"/>
          <w:szCs w:val="26"/>
        </w:rPr>
        <w:t xml:space="preserve"> </w:t>
      </w:r>
      <w:r w:rsidRPr="00E75252">
        <w:rPr>
          <w:rFonts w:ascii="Times New Roman" w:hAnsi="Times New Roman"/>
          <w:sz w:val="26"/>
          <w:szCs w:val="26"/>
        </w:rPr>
        <w:t xml:space="preserve">MHz, doanh nghiệp viễn thông được phép triển khai hệ thống thông tin di động tiêu chuẩn IMT (WCDMA và các phiên bản tiếp theo, LTE, LTE-Advanced và các phiên bản tiếp theo).   </w:t>
      </w:r>
    </w:p>
    <w:p w14:paraId="36708A23" w14:textId="77777777" w:rsidR="00760521" w:rsidRPr="00E75252" w:rsidRDefault="00760521" w:rsidP="00E75252">
      <w:pPr>
        <w:numPr>
          <w:ilvl w:val="0"/>
          <w:numId w:val="9"/>
        </w:numPr>
        <w:tabs>
          <w:tab w:val="left" w:pos="1134"/>
        </w:tabs>
        <w:spacing w:before="120" w:after="120" w:line="240" w:lineRule="auto"/>
        <w:ind w:left="0" w:firstLine="709"/>
        <w:jc w:val="both"/>
        <w:rPr>
          <w:rFonts w:ascii="Times New Roman" w:hAnsi="Times New Roman"/>
          <w:color w:val="000000"/>
          <w:sz w:val="26"/>
          <w:szCs w:val="26"/>
          <w:highlight w:val="white"/>
        </w:rPr>
      </w:pPr>
      <w:r w:rsidRPr="00E75252">
        <w:rPr>
          <w:rFonts w:ascii="Times New Roman" w:hAnsi="Times New Roman"/>
          <w:color w:val="000000"/>
          <w:sz w:val="26"/>
          <w:szCs w:val="26"/>
          <w:highlight w:val="white"/>
        </w:rPr>
        <w:t>Ngày 25/12/2019 Bộ trưởng Bộ Thông tin và Truyền thông đã ban hành Thông tư số 19/2019/TT-BTTTT Quy hoạch băng tần 694-806 MHz cho hệ thống cho hệ thống thông tin di động IMT của Việt Nam, cụ thể như sau:</w:t>
      </w:r>
    </w:p>
    <w:p w14:paraId="16701FE2"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Đoạn băng tần 703-733 MHz và 758-788 MHz được phân chia như sau:</w:t>
      </w:r>
    </w:p>
    <w:p w14:paraId="6683D94C" w14:textId="77777777" w:rsidR="00760521" w:rsidRPr="00E75252" w:rsidRDefault="00760521" w:rsidP="00E75252">
      <w:pPr>
        <w:pBdr>
          <w:top w:val="nil"/>
          <w:left w:val="nil"/>
          <w:bottom w:val="nil"/>
          <w:right w:val="nil"/>
          <w:between w:val="nil"/>
        </w:pBdr>
        <w:shd w:val="clear" w:color="auto" w:fill="FFFFFF"/>
        <w:spacing w:before="120" w:after="120" w:line="240" w:lineRule="auto"/>
        <w:jc w:val="both"/>
        <w:rPr>
          <w:rFonts w:ascii="Times New Roman" w:eastAsia="Arial" w:hAnsi="Times New Roman"/>
          <w:color w:val="000000"/>
          <w:sz w:val="26"/>
          <w:szCs w:val="26"/>
        </w:rPr>
      </w:pPr>
      <w:r w:rsidRPr="00E75252">
        <w:rPr>
          <w:rFonts w:ascii="Times New Roman" w:hAnsi="Times New Roman"/>
          <w:noProof/>
          <w:color w:val="000000"/>
          <w:sz w:val="26"/>
          <w:szCs w:val="26"/>
        </w:rPr>
        <w:drawing>
          <wp:inline distT="0" distB="0" distL="0" distR="0" wp14:anchorId="4A97BF44" wp14:editId="3A9167C6">
            <wp:extent cx="5743575" cy="978946"/>
            <wp:effectExtent l="0" t="0" r="0" b="0"/>
            <wp:docPr id="223" name="image6.jpg" descr="https://thuvienphapluat.vn/doc2htm/00432650_files/image001.jpg"/>
            <wp:cNvGraphicFramePr/>
            <a:graphic xmlns:a="http://schemas.openxmlformats.org/drawingml/2006/main">
              <a:graphicData uri="http://schemas.openxmlformats.org/drawingml/2006/picture">
                <pic:pic xmlns:pic="http://schemas.openxmlformats.org/drawingml/2006/picture">
                  <pic:nvPicPr>
                    <pic:cNvPr id="0" name="image6.jpg" descr="https://thuvienphapluat.vn/doc2htm/00432650_files/image001.jpg"/>
                    <pic:cNvPicPr preferRelativeResize="0"/>
                  </pic:nvPicPr>
                  <pic:blipFill>
                    <a:blip r:embed="rId19"/>
                    <a:srcRect/>
                    <a:stretch>
                      <a:fillRect/>
                    </a:stretch>
                  </pic:blipFill>
                  <pic:spPr>
                    <a:xfrm>
                      <a:off x="0" y="0"/>
                      <a:ext cx="5812231" cy="990648"/>
                    </a:xfrm>
                    <a:prstGeom prst="rect">
                      <a:avLst/>
                    </a:prstGeom>
                    <a:ln/>
                  </pic:spPr>
                </pic:pic>
              </a:graphicData>
            </a:graphic>
          </wp:inline>
        </w:drawing>
      </w:r>
    </w:p>
    <w:p w14:paraId="6B341B4A" w14:textId="77777777" w:rsidR="00760521" w:rsidRPr="00E75252" w:rsidRDefault="00760521" w:rsidP="00E75252">
      <w:pPr>
        <w:pBdr>
          <w:top w:val="nil"/>
          <w:left w:val="nil"/>
          <w:bottom w:val="nil"/>
          <w:right w:val="nil"/>
          <w:between w:val="nil"/>
        </w:pBdr>
        <w:spacing w:before="120" w:after="120" w:line="240" w:lineRule="auto"/>
        <w:ind w:left="1276"/>
        <w:jc w:val="both"/>
        <w:rPr>
          <w:rFonts w:ascii="Times New Roman" w:hAnsi="Times New Roman"/>
          <w:color w:val="000000"/>
          <w:sz w:val="26"/>
          <w:szCs w:val="26"/>
        </w:rPr>
      </w:pPr>
      <w:r w:rsidRPr="00E75252">
        <w:rPr>
          <w:rFonts w:ascii="Times New Roman" w:hAnsi="Times New Roman"/>
          <w:color w:val="000000"/>
          <w:sz w:val="26"/>
          <w:szCs w:val="26"/>
        </w:rPr>
        <w:t>a) Đoạn băng tần 703-733 MHz được dành làm băng tần đường lên, phân chia thành 03 khối là B1, B2 và B3, mỗi khối có độ rộng 10 MHz.</w:t>
      </w:r>
    </w:p>
    <w:p w14:paraId="4907C830" w14:textId="77777777" w:rsidR="00760521" w:rsidRPr="00E75252" w:rsidRDefault="00760521" w:rsidP="00E75252">
      <w:pPr>
        <w:pBdr>
          <w:top w:val="nil"/>
          <w:left w:val="nil"/>
          <w:bottom w:val="nil"/>
          <w:right w:val="nil"/>
          <w:between w:val="nil"/>
        </w:pBdr>
        <w:spacing w:before="120" w:after="120" w:line="240" w:lineRule="auto"/>
        <w:ind w:left="1276"/>
        <w:jc w:val="both"/>
        <w:rPr>
          <w:rFonts w:ascii="Times New Roman" w:hAnsi="Times New Roman"/>
          <w:color w:val="000000"/>
          <w:sz w:val="26"/>
          <w:szCs w:val="26"/>
        </w:rPr>
      </w:pPr>
      <w:r w:rsidRPr="00E75252">
        <w:rPr>
          <w:rFonts w:ascii="Times New Roman" w:hAnsi="Times New Roman"/>
          <w:color w:val="000000"/>
          <w:sz w:val="26"/>
          <w:szCs w:val="26"/>
        </w:rPr>
        <w:t>b) Đoạn băng tần 758-788 MHz được dành làm băng tần đường xuống, phân chia thành 03 khối là B1’, B2’ và B3’, mỗi khối có độ rộng 10 MHz.</w:t>
      </w:r>
    </w:p>
    <w:p w14:paraId="63925F57" w14:textId="77777777" w:rsidR="00760521" w:rsidRPr="00E75252" w:rsidRDefault="00760521" w:rsidP="00E75252">
      <w:pPr>
        <w:pBdr>
          <w:top w:val="nil"/>
          <w:left w:val="nil"/>
          <w:bottom w:val="nil"/>
          <w:right w:val="nil"/>
          <w:between w:val="nil"/>
        </w:pBdr>
        <w:spacing w:before="120" w:after="120" w:line="240" w:lineRule="auto"/>
        <w:ind w:left="1276"/>
        <w:jc w:val="both"/>
        <w:rPr>
          <w:rFonts w:ascii="Times New Roman" w:hAnsi="Times New Roman"/>
          <w:color w:val="000000"/>
          <w:sz w:val="26"/>
          <w:szCs w:val="26"/>
        </w:rPr>
      </w:pPr>
      <w:r w:rsidRPr="00E75252">
        <w:rPr>
          <w:rFonts w:ascii="Times New Roman" w:hAnsi="Times New Roman"/>
          <w:color w:val="000000"/>
          <w:sz w:val="26"/>
          <w:szCs w:val="26"/>
        </w:rPr>
        <w:t>c) Doanh nghiệp được xem xét cấp phép không quá 01 khối trong tổng số 03 khối song công phân chia theo tần số (FDD) là B1-B1’, B2-B2’, B3-B3’ và được sử dụng theo quy định trong giấy phép sử dụng băng tần.</w:t>
      </w:r>
    </w:p>
    <w:p w14:paraId="01607BA7"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Đoạn băng tần 694-703 MHz được dành làm băng tần bảo vệ.</w:t>
      </w:r>
    </w:p>
    <w:p w14:paraId="6D74707C"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Đoạn băng tần 733-758 MHz và 788-806 MHz: Các hệ thống vô tuyến chuyên dùng hiện đang tạm thời hoạt động trong các đoạn băng tần này phải có kế hoạch chuyển đổi tần số để giải phóng băng tần, không được triển khai mới hệ thống vô tuyến chuyên dùng trong các đoạn băng tần này.</w:t>
      </w:r>
    </w:p>
    <w:p w14:paraId="270C3571"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 xml:space="preserve">Khi sử dụng đoạn băng tần 786-788 MHz, để không gây nhiễu có hại cho hệ thống vô tuyến chuyên dùng hiện đang tạm thời hoạt động trong đoạn băng tần này tại một số khu vực, doanh nghiệp phải bảo đảm mức cường độ điện trường không vượt quá 42 dBμV/m/3MHz đo ở độ cao 10 mét từ mặt đất; trong trường hợp nhiễu có hại xảy ra, doanh nghiệp phải tiếp tục thực </w:t>
      </w:r>
      <w:r w:rsidRPr="00E75252">
        <w:rPr>
          <w:rFonts w:ascii="Times New Roman" w:hAnsi="Times New Roman"/>
          <w:sz w:val="26"/>
          <w:szCs w:val="26"/>
        </w:rPr>
        <w:lastRenderedPageBreak/>
        <w:t>hiện các giải pháp để xử lý hết nhiễu theo hướng dẫn của Bộ Thông tin và Truyền thông (Cục Tần số vô tuyến điện).</w:t>
      </w:r>
    </w:p>
    <w:p w14:paraId="1A6B00C0" w14:textId="77777777" w:rsidR="00760521" w:rsidRPr="00E75252" w:rsidRDefault="00760521" w:rsidP="00E75252">
      <w:pPr>
        <w:numPr>
          <w:ilvl w:val="0"/>
          <w:numId w:val="9"/>
        </w:numPr>
        <w:tabs>
          <w:tab w:val="left" w:pos="1134"/>
        </w:tabs>
        <w:spacing w:before="120" w:after="120" w:line="240" w:lineRule="auto"/>
        <w:ind w:left="0" w:firstLine="709"/>
        <w:jc w:val="both"/>
        <w:rPr>
          <w:rFonts w:ascii="Times New Roman" w:hAnsi="Times New Roman"/>
          <w:color w:val="000000"/>
          <w:sz w:val="26"/>
          <w:szCs w:val="26"/>
          <w:highlight w:val="white"/>
        </w:rPr>
      </w:pPr>
      <w:r w:rsidRPr="00E75252">
        <w:rPr>
          <w:rFonts w:ascii="Times New Roman" w:hAnsi="Times New Roman"/>
          <w:color w:val="000000"/>
          <w:sz w:val="26"/>
          <w:szCs w:val="26"/>
          <w:highlight w:val="white"/>
        </w:rPr>
        <w:t>Ngày 20/08/2020 Bộ trưởng Bộ Thông tin và Truyền thông đã ban hành Thông tư số 18/2020/TT-BTTTT Quy hoạch băng tần 2300-2400 MHz và băng tần 2500-2690 MHz cho hệ thống thông tin di động IMT của Việt Nam, cụ thể như sau:</w:t>
      </w:r>
    </w:p>
    <w:p w14:paraId="16089148" w14:textId="77777777" w:rsidR="00760521" w:rsidRPr="00E75252" w:rsidRDefault="00760521" w:rsidP="00E75252">
      <w:pPr>
        <w:numPr>
          <w:ilvl w:val="0"/>
          <w:numId w:val="14"/>
        </w:numPr>
        <w:spacing w:before="120" w:after="120" w:line="240" w:lineRule="auto"/>
        <w:ind w:left="0" w:firstLine="916"/>
        <w:jc w:val="both"/>
        <w:rPr>
          <w:rFonts w:ascii="Times New Roman" w:hAnsi="Times New Roman"/>
          <w:sz w:val="26"/>
          <w:szCs w:val="26"/>
        </w:rPr>
      </w:pPr>
      <w:r w:rsidRPr="00E75252">
        <w:rPr>
          <w:rFonts w:ascii="Times New Roman" w:hAnsi="Times New Roman"/>
          <w:sz w:val="26"/>
          <w:szCs w:val="26"/>
        </w:rPr>
        <w:t>Băng tần 2300-2400 MHz được phân chia như sau:</w:t>
      </w:r>
    </w:p>
    <w:p w14:paraId="61BA2E3A" w14:textId="77777777" w:rsidR="00760521" w:rsidRPr="00E75252" w:rsidRDefault="00760521" w:rsidP="00E75252">
      <w:pPr>
        <w:tabs>
          <w:tab w:val="left" w:pos="1440"/>
          <w:tab w:val="left" w:pos="2160"/>
          <w:tab w:val="left" w:pos="2880"/>
          <w:tab w:val="left" w:pos="3600"/>
          <w:tab w:val="left" w:pos="4320"/>
          <w:tab w:val="left" w:pos="7088"/>
        </w:tabs>
        <w:spacing w:before="120" w:after="120" w:line="240" w:lineRule="auto"/>
        <w:ind w:left="916" w:hanging="207"/>
        <w:jc w:val="both"/>
        <w:rPr>
          <w:rFonts w:ascii="Times New Roman" w:hAnsi="Times New Roman"/>
          <w:sz w:val="26"/>
          <w:szCs w:val="26"/>
        </w:rPr>
      </w:pPr>
      <w:r w:rsidRPr="00E75252">
        <w:rPr>
          <w:rFonts w:ascii="Times New Roman" w:hAnsi="Times New Roman"/>
          <w:sz w:val="26"/>
          <w:szCs w:val="26"/>
        </w:rPr>
        <w:t>2300</w:t>
      </w:r>
      <w:r w:rsidRPr="00E75252">
        <w:rPr>
          <w:rFonts w:ascii="Times New Roman" w:hAnsi="Times New Roman"/>
          <w:sz w:val="26"/>
          <w:szCs w:val="26"/>
        </w:rPr>
        <w:tab/>
      </w:r>
      <w:r w:rsidRPr="00E75252">
        <w:rPr>
          <w:rFonts w:ascii="Times New Roman" w:hAnsi="Times New Roman"/>
          <w:sz w:val="26"/>
          <w:szCs w:val="26"/>
        </w:rPr>
        <w:tab/>
      </w:r>
      <w:r w:rsidRPr="00E75252">
        <w:rPr>
          <w:rFonts w:ascii="Times New Roman" w:hAnsi="Times New Roman"/>
          <w:sz w:val="26"/>
          <w:szCs w:val="26"/>
        </w:rPr>
        <w:tab/>
        <w:t xml:space="preserve">     </w:t>
      </w:r>
      <w:r w:rsidRPr="00E75252">
        <w:rPr>
          <w:rFonts w:ascii="Times New Roman" w:hAnsi="Times New Roman"/>
          <w:sz w:val="26"/>
          <w:szCs w:val="26"/>
        </w:rPr>
        <w:tab/>
        <w:t xml:space="preserve">   2350</w:t>
      </w:r>
      <w:r w:rsidRPr="00E75252">
        <w:rPr>
          <w:rFonts w:ascii="Times New Roman" w:hAnsi="Times New Roman"/>
          <w:sz w:val="26"/>
          <w:szCs w:val="26"/>
        </w:rPr>
        <w:tab/>
        <w:t>2390</w:t>
      </w:r>
      <w:r w:rsidRPr="00E75252">
        <w:rPr>
          <w:rFonts w:ascii="Times New Roman" w:hAnsi="Times New Roman"/>
          <w:sz w:val="26"/>
          <w:szCs w:val="26"/>
        </w:rPr>
        <w:tab/>
        <w:t xml:space="preserve">     2400</w:t>
      </w:r>
    </w:p>
    <w:tbl>
      <w:tblPr>
        <w:tblStyle w:val="TableGrid"/>
        <w:tblW w:w="0" w:type="auto"/>
        <w:tblInd w:w="916" w:type="dxa"/>
        <w:tblLook w:val="04A0" w:firstRow="1" w:lastRow="0" w:firstColumn="1" w:lastColumn="0" w:noHBand="0" w:noVBand="1"/>
      </w:tblPr>
      <w:tblGrid>
        <w:gridCol w:w="3332"/>
        <w:gridCol w:w="3118"/>
        <w:gridCol w:w="1276"/>
      </w:tblGrid>
      <w:tr w:rsidR="00760521" w:rsidRPr="00E75252" w14:paraId="63E0ACAA" w14:textId="77777777" w:rsidTr="00760521">
        <w:tc>
          <w:tcPr>
            <w:tcW w:w="3332" w:type="dxa"/>
          </w:tcPr>
          <w:p w14:paraId="3E8C5451" w14:textId="77777777" w:rsidR="00760521" w:rsidRPr="00E75252" w:rsidRDefault="00760521" w:rsidP="00E75252">
            <w:pPr>
              <w:spacing w:before="120" w:after="120" w:line="240" w:lineRule="auto"/>
              <w:jc w:val="both"/>
              <w:rPr>
                <w:rFonts w:ascii="Times New Roman" w:hAnsi="Times New Roman"/>
                <w:b/>
                <w:bCs/>
                <w:sz w:val="26"/>
                <w:szCs w:val="26"/>
                <w:vertAlign w:val="subscript"/>
              </w:rPr>
            </w:pPr>
            <w:r w:rsidRPr="00E75252">
              <w:rPr>
                <w:rFonts w:ascii="Times New Roman" w:hAnsi="Times New Roman"/>
                <w:b/>
                <w:bCs/>
                <w:sz w:val="26"/>
                <w:szCs w:val="26"/>
              </w:rPr>
              <w:t>A</w:t>
            </w:r>
            <w:r w:rsidRPr="00E75252">
              <w:rPr>
                <w:rFonts w:ascii="Times New Roman" w:hAnsi="Times New Roman"/>
                <w:b/>
                <w:bCs/>
                <w:sz w:val="26"/>
                <w:szCs w:val="26"/>
                <w:vertAlign w:val="subscript"/>
              </w:rPr>
              <w:t>1</w:t>
            </w:r>
          </w:p>
        </w:tc>
        <w:tc>
          <w:tcPr>
            <w:tcW w:w="3118" w:type="dxa"/>
          </w:tcPr>
          <w:p w14:paraId="288B7AD3" w14:textId="77777777" w:rsidR="00760521" w:rsidRPr="00E75252" w:rsidRDefault="00760521" w:rsidP="00E75252">
            <w:pPr>
              <w:spacing w:before="120" w:after="120" w:line="240" w:lineRule="auto"/>
              <w:jc w:val="both"/>
              <w:rPr>
                <w:rFonts w:ascii="Times New Roman" w:hAnsi="Times New Roman"/>
                <w:b/>
                <w:bCs/>
                <w:sz w:val="26"/>
                <w:szCs w:val="26"/>
                <w:vertAlign w:val="subscript"/>
              </w:rPr>
            </w:pPr>
            <w:r w:rsidRPr="00E75252">
              <w:rPr>
                <w:rFonts w:ascii="Times New Roman" w:hAnsi="Times New Roman"/>
                <w:b/>
                <w:bCs/>
                <w:sz w:val="26"/>
                <w:szCs w:val="26"/>
              </w:rPr>
              <w:t>A</w:t>
            </w:r>
            <w:r w:rsidRPr="00E75252">
              <w:rPr>
                <w:rFonts w:ascii="Times New Roman" w:hAnsi="Times New Roman"/>
                <w:b/>
                <w:bCs/>
                <w:sz w:val="26"/>
                <w:szCs w:val="26"/>
                <w:vertAlign w:val="subscript"/>
              </w:rPr>
              <w:t>2</w:t>
            </w:r>
          </w:p>
        </w:tc>
        <w:tc>
          <w:tcPr>
            <w:tcW w:w="1276" w:type="dxa"/>
            <w:shd w:val="clear" w:color="auto" w:fill="D9D9D9"/>
          </w:tcPr>
          <w:p w14:paraId="09F3AA80" w14:textId="77777777" w:rsidR="00760521" w:rsidRPr="00E75252" w:rsidRDefault="00760521" w:rsidP="00E75252">
            <w:pPr>
              <w:spacing w:before="120" w:after="120" w:line="240" w:lineRule="auto"/>
              <w:jc w:val="both"/>
              <w:rPr>
                <w:rFonts w:ascii="Times New Roman" w:hAnsi="Times New Roman"/>
                <w:sz w:val="26"/>
                <w:szCs w:val="26"/>
              </w:rPr>
            </w:pPr>
          </w:p>
        </w:tc>
      </w:tr>
    </w:tbl>
    <w:p w14:paraId="3D4CF07E" w14:textId="77777777" w:rsidR="00760521" w:rsidRPr="00E75252" w:rsidRDefault="00760521" w:rsidP="00E75252">
      <w:pPr>
        <w:pBdr>
          <w:top w:val="nil"/>
          <w:left w:val="nil"/>
          <w:bottom w:val="nil"/>
          <w:right w:val="nil"/>
          <w:between w:val="nil"/>
        </w:pBdr>
        <w:spacing w:before="120" w:after="120" w:line="240" w:lineRule="auto"/>
        <w:ind w:left="1276"/>
        <w:jc w:val="both"/>
        <w:rPr>
          <w:rFonts w:ascii="Times New Roman" w:hAnsi="Times New Roman"/>
          <w:color w:val="000000"/>
          <w:sz w:val="26"/>
          <w:szCs w:val="26"/>
        </w:rPr>
      </w:pPr>
      <w:r w:rsidRPr="00E75252">
        <w:rPr>
          <w:rFonts w:ascii="Times New Roman" w:hAnsi="Times New Roman"/>
          <w:color w:val="000000"/>
          <w:sz w:val="26"/>
          <w:szCs w:val="26"/>
        </w:rPr>
        <w:t>a) Đoạn băng tần 2300-2390 MHz được phân chia thành 02 khối song công phân chia theo thời gian (TDD) là A</w:t>
      </w:r>
      <w:r w:rsidRPr="00E75252">
        <w:rPr>
          <w:rFonts w:ascii="Times New Roman" w:hAnsi="Times New Roman"/>
          <w:color w:val="000000"/>
          <w:sz w:val="26"/>
          <w:szCs w:val="26"/>
          <w:vertAlign w:val="subscript"/>
        </w:rPr>
        <w:t>1</w:t>
      </w:r>
      <w:r w:rsidRPr="00E75252">
        <w:rPr>
          <w:rFonts w:ascii="Times New Roman" w:hAnsi="Times New Roman"/>
          <w:color w:val="000000"/>
          <w:sz w:val="26"/>
          <w:szCs w:val="26"/>
        </w:rPr>
        <w:t xml:space="preserve"> có độ rộng 50 MHz và A</w:t>
      </w:r>
      <w:r w:rsidRPr="00E75252">
        <w:rPr>
          <w:rFonts w:ascii="Times New Roman" w:hAnsi="Times New Roman"/>
          <w:color w:val="000000"/>
          <w:sz w:val="26"/>
          <w:szCs w:val="26"/>
          <w:vertAlign w:val="subscript"/>
        </w:rPr>
        <w:t>2</w:t>
      </w:r>
      <w:r w:rsidRPr="00E75252">
        <w:rPr>
          <w:rFonts w:ascii="Times New Roman" w:hAnsi="Times New Roman"/>
          <w:color w:val="000000"/>
          <w:sz w:val="26"/>
          <w:szCs w:val="26"/>
        </w:rPr>
        <w:t xml:space="preserve"> có độ rộng 40 MHz.</w:t>
      </w:r>
    </w:p>
    <w:p w14:paraId="4BB2D97B" w14:textId="77777777" w:rsidR="00760521" w:rsidRPr="00E75252" w:rsidRDefault="00760521" w:rsidP="00E75252">
      <w:pPr>
        <w:pBdr>
          <w:top w:val="nil"/>
          <w:left w:val="nil"/>
          <w:bottom w:val="nil"/>
          <w:right w:val="nil"/>
          <w:between w:val="nil"/>
        </w:pBdr>
        <w:spacing w:before="120" w:after="120" w:line="240" w:lineRule="auto"/>
        <w:ind w:left="1276"/>
        <w:jc w:val="both"/>
        <w:rPr>
          <w:rFonts w:ascii="Times New Roman" w:hAnsi="Times New Roman"/>
          <w:color w:val="000000"/>
          <w:sz w:val="26"/>
          <w:szCs w:val="26"/>
        </w:rPr>
      </w:pPr>
      <w:r w:rsidRPr="00E75252">
        <w:rPr>
          <w:rFonts w:ascii="Times New Roman" w:hAnsi="Times New Roman"/>
          <w:color w:val="000000"/>
          <w:sz w:val="26"/>
          <w:szCs w:val="26"/>
        </w:rPr>
        <w:t>b) Đoạn băng tần 2390-2400 MHz được dành làm băng tần bảo vệ.</w:t>
      </w:r>
    </w:p>
    <w:p w14:paraId="274E1701"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Băng tần 2500-2690 MHz được phân chia như sau:</w:t>
      </w:r>
    </w:p>
    <w:p w14:paraId="79D55A9A" w14:textId="77777777" w:rsidR="00760521" w:rsidRPr="00E75252" w:rsidRDefault="00760521" w:rsidP="00E75252">
      <w:pPr>
        <w:tabs>
          <w:tab w:val="left" w:pos="1440"/>
          <w:tab w:val="left" w:pos="2160"/>
          <w:tab w:val="left" w:pos="2880"/>
          <w:tab w:val="left" w:pos="3600"/>
          <w:tab w:val="left" w:pos="4320"/>
          <w:tab w:val="left" w:pos="7088"/>
        </w:tabs>
        <w:spacing w:before="120" w:after="120" w:line="240" w:lineRule="auto"/>
        <w:ind w:left="916" w:hanging="207"/>
        <w:jc w:val="both"/>
        <w:rPr>
          <w:rFonts w:ascii="Times New Roman" w:hAnsi="Times New Roman"/>
          <w:sz w:val="26"/>
          <w:szCs w:val="26"/>
        </w:rPr>
      </w:pPr>
      <w:r w:rsidRPr="00E75252">
        <w:rPr>
          <w:rFonts w:ascii="Times New Roman" w:hAnsi="Times New Roman"/>
          <w:sz w:val="26"/>
          <w:szCs w:val="26"/>
        </w:rPr>
        <w:t>2500</w:t>
      </w:r>
      <w:r w:rsidRPr="00E75252">
        <w:rPr>
          <w:rFonts w:ascii="Times New Roman" w:hAnsi="Times New Roman"/>
          <w:sz w:val="26"/>
          <w:szCs w:val="26"/>
        </w:rPr>
        <w:tab/>
      </w:r>
      <w:r w:rsidRPr="00E75252">
        <w:rPr>
          <w:rFonts w:ascii="Times New Roman" w:hAnsi="Times New Roman"/>
          <w:sz w:val="26"/>
          <w:szCs w:val="26"/>
        </w:rPr>
        <w:tab/>
      </w:r>
      <w:r w:rsidRPr="00E75252">
        <w:rPr>
          <w:rFonts w:ascii="Times New Roman" w:hAnsi="Times New Roman"/>
          <w:sz w:val="26"/>
          <w:szCs w:val="26"/>
        </w:rPr>
        <w:tab/>
        <w:t xml:space="preserve">     </w:t>
      </w:r>
      <w:r w:rsidRPr="00E75252">
        <w:rPr>
          <w:rFonts w:ascii="Times New Roman" w:hAnsi="Times New Roman"/>
          <w:sz w:val="26"/>
          <w:szCs w:val="26"/>
        </w:rPr>
        <w:tab/>
        <w:t xml:space="preserve">   </w:t>
      </w:r>
      <w:r w:rsidRPr="00E75252">
        <w:rPr>
          <w:rFonts w:ascii="Times New Roman" w:hAnsi="Times New Roman"/>
          <w:sz w:val="26"/>
          <w:szCs w:val="26"/>
        </w:rPr>
        <w:tab/>
        <w:t xml:space="preserve">    2600</w:t>
      </w:r>
      <w:r w:rsidRPr="00E75252">
        <w:rPr>
          <w:rFonts w:ascii="Times New Roman" w:hAnsi="Times New Roman"/>
          <w:sz w:val="26"/>
          <w:szCs w:val="26"/>
        </w:rPr>
        <w:tab/>
      </w:r>
      <w:r w:rsidRPr="00E75252">
        <w:rPr>
          <w:rFonts w:ascii="Times New Roman" w:hAnsi="Times New Roman"/>
          <w:sz w:val="26"/>
          <w:szCs w:val="26"/>
        </w:rPr>
        <w:tab/>
      </w:r>
      <w:r w:rsidRPr="00E75252">
        <w:rPr>
          <w:rFonts w:ascii="Times New Roman" w:hAnsi="Times New Roman"/>
          <w:sz w:val="26"/>
          <w:szCs w:val="26"/>
        </w:rPr>
        <w:tab/>
        <w:t xml:space="preserve">   2690</w:t>
      </w:r>
    </w:p>
    <w:tbl>
      <w:tblPr>
        <w:tblStyle w:val="TableGrid"/>
        <w:tblW w:w="0" w:type="auto"/>
        <w:tblInd w:w="916" w:type="dxa"/>
        <w:tblLook w:val="04A0" w:firstRow="1" w:lastRow="0" w:firstColumn="1" w:lastColumn="0" w:noHBand="0" w:noVBand="1"/>
      </w:tblPr>
      <w:tblGrid>
        <w:gridCol w:w="4041"/>
        <w:gridCol w:w="3685"/>
      </w:tblGrid>
      <w:tr w:rsidR="00760521" w:rsidRPr="00E75252" w14:paraId="6817E1BC" w14:textId="77777777" w:rsidTr="003412E4">
        <w:tc>
          <w:tcPr>
            <w:tcW w:w="4041" w:type="dxa"/>
          </w:tcPr>
          <w:p w14:paraId="0901AC9A" w14:textId="77777777" w:rsidR="00760521" w:rsidRPr="00E75252" w:rsidRDefault="00760521" w:rsidP="00E75252">
            <w:pPr>
              <w:spacing w:before="120" w:after="120" w:line="240" w:lineRule="auto"/>
              <w:jc w:val="both"/>
              <w:rPr>
                <w:rFonts w:ascii="Times New Roman" w:hAnsi="Times New Roman"/>
                <w:b/>
                <w:bCs/>
                <w:sz w:val="26"/>
                <w:szCs w:val="26"/>
                <w:vertAlign w:val="subscript"/>
              </w:rPr>
            </w:pPr>
            <w:r w:rsidRPr="00E75252">
              <w:rPr>
                <w:rFonts w:ascii="Times New Roman" w:hAnsi="Times New Roman"/>
                <w:b/>
                <w:bCs/>
                <w:sz w:val="26"/>
                <w:szCs w:val="26"/>
              </w:rPr>
              <w:t>B</w:t>
            </w:r>
            <w:r w:rsidRPr="00E75252">
              <w:rPr>
                <w:rFonts w:ascii="Times New Roman" w:hAnsi="Times New Roman"/>
                <w:b/>
                <w:bCs/>
                <w:sz w:val="26"/>
                <w:szCs w:val="26"/>
                <w:vertAlign w:val="subscript"/>
              </w:rPr>
              <w:t>1</w:t>
            </w:r>
          </w:p>
        </w:tc>
        <w:tc>
          <w:tcPr>
            <w:tcW w:w="3685" w:type="dxa"/>
          </w:tcPr>
          <w:p w14:paraId="20473DBB" w14:textId="77777777" w:rsidR="00760521" w:rsidRPr="00E75252" w:rsidRDefault="00760521" w:rsidP="00E75252">
            <w:pPr>
              <w:spacing w:before="120" w:after="120" w:line="240" w:lineRule="auto"/>
              <w:jc w:val="both"/>
              <w:rPr>
                <w:rFonts w:ascii="Times New Roman" w:hAnsi="Times New Roman"/>
                <w:b/>
                <w:bCs/>
                <w:sz w:val="26"/>
                <w:szCs w:val="26"/>
                <w:vertAlign w:val="subscript"/>
              </w:rPr>
            </w:pPr>
            <w:r w:rsidRPr="00E75252">
              <w:rPr>
                <w:rFonts w:ascii="Times New Roman" w:hAnsi="Times New Roman"/>
                <w:b/>
                <w:bCs/>
                <w:sz w:val="26"/>
                <w:szCs w:val="26"/>
              </w:rPr>
              <w:t>B</w:t>
            </w:r>
            <w:r w:rsidRPr="00E75252">
              <w:rPr>
                <w:rFonts w:ascii="Times New Roman" w:hAnsi="Times New Roman"/>
                <w:b/>
                <w:bCs/>
                <w:sz w:val="26"/>
                <w:szCs w:val="26"/>
                <w:vertAlign w:val="subscript"/>
              </w:rPr>
              <w:t>2</w:t>
            </w:r>
          </w:p>
        </w:tc>
      </w:tr>
    </w:tbl>
    <w:p w14:paraId="773BC8FA"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Băng tần 2500-2690 MHz được phân chia thành 02 khối TDD là B1 có độ rộng 100 MHz và B2 có độ rộng 90 MHz.</w:t>
      </w:r>
    </w:p>
    <w:p w14:paraId="49370E96"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Mỗi doanh nghiệp được xem xét cấp phép không quá 01 khối trong tổng số 04 khối A1, A2, B1, B2 quy định tại khoản 1 và 2 Điều này.</w:t>
      </w:r>
    </w:p>
    <w:p w14:paraId="058E81F4" w14:textId="412B373B"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Các doanh nghiệp được cấp phép sử dụng tần số trong cùng băng tần 2300-2400 MHz hoặc trong cùng băng tần 2500-2690 MHz có trách nhiệm phối hợp với nhau để tránh can nhiễu có hại, đồng bộ về khung dữ liệu của phương thức TDD và thực hiện theo các quy định của giấy phép sử dụng băng tần.</w:t>
      </w:r>
    </w:p>
    <w:p w14:paraId="471C1787" w14:textId="77777777" w:rsidR="00760521" w:rsidRPr="00E75252" w:rsidRDefault="00760521" w:rsidP="00E75252">
      <w:pPr>
        <w:numPr>
          <w:ilvl w:val="0"/>
          <w:numId w:val="9"/>
        </w:numPr>
        <w:tabs>
          <w:tab w:val="left" w:pos="1134"/>
        </w:tabs>
        <w:spacing w:before="120" w:after="120" w:line="240" w:lineRule="auto"/>
        <w:ind w:left="0" w:firstLine="709"/>
        <w:jc w:val="both"/>
        <w:rPr>
          <w:rFonts w:ascii="Times New Roman" w:hAnsi="Times New Roman"/>
          <w:color w:val="000000"/>
          <w:sz w:val="26"/>
          <w:szCs w:val="26"/>
          <w:highlight w:val="white"/>
        </w:rPr>
      </w:pPr>
      <w:r w:rsidRPr="00E75252">
        <w:rPr>
          <w:rFonts w:ascii="Times New Roman" w:hAnsi="Times New Roman"/>
          <w:color w:val="000000"/>
          <w:sz w:val="26"/>
          <w:szCs w:val="26"/>
          <w:highlight w:val="white"/>
        </w:rPr>
        <w:t>Ngày 20/08/2020 Bộ trưởng Bộ Thông tin và Truyền thông đã ban hành Thông tư số 19/2020/TT-BTTTT Quy hoạch băng tần 24,25-27,5 GHz cho hệ thống thông tin di động IMT của Việt Nam, cụ thể như sau:</w:t>
      </w:r>
    </w:p>
    <w:p w14:paraId="1BBF5E20"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bookmarkStart w:id="86" w:name="bookmark=id.qsh70q" w:colFirst="0" w:colLast="0"/>
      <w:bookmarkStart w:id="87" w:name="bookmark=id.2bn6wsx" w:colFirst="0" w:colLast="0"/>
      <w:bookmarkStart w:id="88" w:name="bookmark=id.3as4poj" w:colFirst="0" w:colLast="0"/>
      <w:bookmarkStart w:id="89" w:name="bookmark=id.1pxezwc" w:colFirst="0" w:colLast="0"/>
      <w:bookmarkStart w:id="90" w:name="bookmark=id.49x2ik5" w:colFirst="0" w:colLast="0"/>
      <w:bookmarkEnd w:id="86"/>
      <w:bookmarkEnd w:id="87"/>
      <w:bookmarkEnd w:id="88"/>
      <w:bookmarkEnd w:id="89"/>
      <w:bookmarkEnd w:id="90"/>
      <w:r w:rsidRPr="00E75252">
        <w:rPr>
          <w:rFonts w:ascii="Times New Roman" w:hAnsi="Times New Roman"/>
          <w:sz w:val="26"/>
          <w:szCs w:val="26"/>
        </w:rPr>
        <w:t>Băng tần 24,25 – 27,5 GHz được phân chia như sau:</w:t>
      </w:r>
    </w:p>
    <w:p w14:paraId="546F7382" w14:textId="6F21E992" w:rsidR="00760521" w:rsidRPr="00E75252" w:rsidRDefault="00760521" w:rsidP="00E75252">
      <w:pPr>
        <w:spacing w:before="120" w:after="120" w:line="240" w:lineRule="auto"/>
        <w:jc w:val="both"/>
        <w:rPr>
          <w:rFonts w:ascii="Times New Roman" w:hAnsi="Times New Roman"/>
          <w:sz w:val="26"/>
          <w:szCs w:val="26"/>
        </w:rPr>
      </w:pPr>
      <w:r w:rsidRPr="00E75252">
        <w:rPr>
          <w:rFonts w:ascii="Times New Roman" w:hAnsi="Times New Roman"/>
          <w:noProof/>
          <w:color w:val="000000"/>
          <w:sz w:val="26"/>
          <w:szCs w:val="26"/>
        </w:rPr>
        <w:drawing>
          <wp:inline distT="0" distB="0" distL="0" distR="0" wp14:anchorId="3CBFD95B" wp14:editId="529B5AB4">
            <wp:extent cx="5760720" cy="830891"/>
            <wp:effectExtent l="0" t="0" r="0" b="0"/>
            <wp:docPr id="22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a:srcRect/>
                    <a:stretch>
                      <a:fillRect/>
                    </a:stretch>
                  </pic:blipFill>
                  <pic:spPr>
                    <a:xfrm>
                      <a:off x="0" y="0"/>
                      <a:ext cx="5760720" cy="830891"/>
                    </a:xfrm>
                    <a:prstGeom prst="rect">
                      <a:avLst/>
                    </a:prstGeom>
                    <a:ln/>
                  </pic:spPr>
                </pic:pic>
              </a:graphicData>
            </a:graphic>
          </wp:inline>
        </w:drawing>
      </w:r>
    </w:p>
    <w:p w14:paraId="6B3DF94A" w14:textId="4D80A353" w:rsidR="00760521" w:rsidRPr="00E75252" w:rsidRDefault="00760521" w:rsidP="00E75252">
      <w:p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Băng tần 24,3-27,5 GHz được chia thành 8 khối theo phương thức truyền song công phân chia theo thời gian (sau đây gọi là phương thức TDD1) được đánh số thứ tự lần lượt từ A1, A2, A3, … đến A8 (gọi tắt là A1-A8), mỗi khối có độ rộng 400 MHz.</w:t>
      </w:r>
    </w:p>
    <w:p w14:paraId="285B67F0"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t>Mỗi doanh nghiệp được xem xét cấp phép không quá 3 khối trong tổng số 8 khối A1-A8 và được sử dụng theo quy định trong giấy phép sử dụng băng tần.</w:t>
      </w:r>
    </w:p>
    <w:p w14:paraId="55AF197C" w14:textId="77777777" w:rsidR="00760521" w:rsidRPr="00E75252" w:rsidRDefault="00760521" w:rsidP="00E75252">
      <w:pPr>
        <w:numPr>
          <w:ilvl w:val="0"/>
          <w:numId w:val="14"/>
        </w:numPr>
        <w:spacing w:before="120" w:after="120" w:line="240" w:lineRule="auto"/>
        <w:ind w:left="1276"/>
        <w:jc w:val="both"/>
        <w:rPr>
          <w:rFonts w:ascii="Times New Roman" w:hAnsi="Times New Roman"/>
          <w:sz w:val="26"/>
          <w:szCs w:val="26"/>
        </w:rPr>
      </w:pPr>
      <w:r w:rsidRPr="00E75252">
        <w:rPr>
          <w:rFonts w:ascii="Times New Roman" w:hAnsi="Times New Roman"/>
          <w:sz w:val="26"/>
          <w:szCs w:val="26"/>
        </w:rPr>
        <w:lastRenderedPageBreak/>
        <w:t>Các doanh nghiệp được cấp phép sử dụng tần số trong băng tần 24,25-27,5 GHz có trách nhiệm phối hợp với nhau để tránh can nhiễu có hại và đồng bộ về khung dữ liệu của phương thức TDD.</w:t>
      </w:r>
    </w:p>
    <w:p w14:paraId="19476C33" w14:textId="29D197E9" w:rsidR="00760521" w:rsidRPr="00E75252" w:rsidRDefault="00760521" w:rsidP="00E75252">
      <w:pPr>
        <w:numPr>
          <w:ilvl w:val="0"/>
          <w:numId w:val="9"/>
        </w:numPr>
        <w:tabs>
          <w:tab w:val="left" w:pos="1134"/>
        </w:tabs>
        <w:spacing w:before="120" w:after="120" w:line="240" w:lineRule="auto"/>
        <w:ind w:left="0" w:firstLine="709"/>
        <w:jc w:val="both"/>
        <w:rPr>
          <w:rFonts w:ascii="Times New Roman" w:hAnsi="Times New Roman"/>
          <w:color w:val="000000"/>
          <w:sz w:val="26"/>
          <w:szCs w:val="26"/>
          <w:highlight w:val="white"/>
        </w:rPr>
      </w:pPr>
      <w:r w:rsidRPr="00E75252">
        <w:rPr>
          <w:rFonts w:ascii="Times New Roman" w:hAnsi="Times New Roman"/>
          <w:color w:val="000000"/>
          <w:sz w:val="26"/>
          <w:szCs w:val="26"/>
          <w:highlight w:val="white"/>
        </w:rPr>
        <w:t>Ngày 16 tháng 02 năm 2009 Thủ tướng Chính phủ đã có quyết định số 22/2009/QĐ-TTg Phê duyệt Quy hoạch truyền dẫn, phát sóng phát thanh, truyền hình đến năm 2020 và ngày 27 tháng 12 năm 2011 Thủ tướng Chính phủ đã có quyết định sô 2451/QĐ-TTg phê duyệt đề án số hóa truyền dẫn, phát sóng truyền hình mặt đất đến năm 2020. Các quyết định nêu trên đều chú trọng việc nâng cao hiệu quả sử dụng tần số truyền hình, đồng thời giải phóng một phần tài nguyên tần số để phát triển các dịch vụ thông tin di động và vô tuyến băng rộng.</w:t>
      </w:r>
    </w:p>
    <w:p w14:paraId="553EDA01" w14:textId="77777777" w:rsidR="00BF3AC3" w:rsidRPr="00E75252" w:rsidRDefault="00BF3AC3" w:rsidP="00E75252">
      <w:pPr>
        <w:shd w:val="clear" w:color="auto" w:fill="FFFFFF"/>
        <w:spacing w:before="120" w:after="120" w:line="240" w:lineRule="auto"/>
        <w:rPr>
          <w:rFonts w:ascii="Times New Roman" w:hAnsi="Times New Roman"/>
          <w:color w:val="000000"/>
          <w:sz w:val="26"/>
          <w:szCs w:val="26"/>
          <w:highlight w:val="white"/>
        </w:rPr>
      </w:pPr>
      <w:r w:rsidRPr="00E75252">
        <w:rPr>
          <w:rFonts w:ascii="Times New Roman" w:hAnsi="Times New Roman"/>
          <w:b/>
          <w:color w:val="000000"/>
          <w:sz w:val="26"/>
          <w:szCs w:val="26"/>
          <w:highlight w:val="white"/>
        </w:rPr>
        <w:t>Nhận xét:</w:t>
      </w:r>
    </w:p>
    <w:p w14:paraId="2505EB54" w14:textId="4ECE51EB" w:rsidR="00BF3AC3" w:rsidRPr="00E75252" w:rsidRDefault="003A5751" w:rsidP="001E4110">
      <w:pPr>
        <w:pBdr>
          <w:top w:val="nil"/>
          <w:left w:val="nil"/>
          <w:bottom w:val="nil"/>
          <w:right w:val="nil"/>
          <w:between w:val="nil"/>
        </w:pBdr>
        <w:tabs>
          <w:tab w:val="left" w:pos="567"/>
        </w:tabs>
        <w:spacing w:before="120" w:after="120" w:line="240" w:lineRule="auto"/>
        <w:ind w:firstLine="567"/>
        <w:jc w:val="both"/>
        <w:rPr>
          <w:rFonts w:ascii="Times New Roman" w:hAnsi="Times New Roman"/>
          <w:color w:val="000000"/>
          <w:sz w:val="26"/>
          <w:szCs w:val="26"/>
          <w:highlight w:val="white"/>
        </w:rPr>
      </w:pPr>
      <w:r w:rsidRPr="00E75252">
        <w:rPr>
          <w:rFonts w:ascii="Times New Roman" w:hAnsi="Times New Roman"/>
          <w:color w:val="000000"/>
          <w:sz w:val="26"/>
          <w:szCs w:val="26"/>
          <w:highlight w:val="white"/>
        </w:rPr>
        <w:tab/>
      </w:r>
      <w:r w:rsidR="00BF3AC3" w:rsidRPr="00E75252">
        <w:rPr>
          <w:rFonts w:ascii="Times New Roman" w:hAnsi="Times New Roman"/>
          <w:color w:val="000000"/>
          <w:sz w:val="26"/>
          <w:szCs w:val="26"/>
          <w:highlight w:val="white"/>
        </w:rPr>
        <w:t>Quy hoạch cho mạng thông tin di động của Việt Nam đã đầy đủ, gồm các công nghệ 2G, 3G, 4G và 5G.</w:t>
      </w:r>
      <w:r w:rsidR="00BF3AC3" w:rsidRPr="00E75252">
        <w:rPr>
          <w:rFonts w:ascii="Times New Roman" w:hAnsi="Times New Roman"/>
          <w:color w:val="000000"/>
          <w:sz w:val="26"/>
          <w:szCs w:val="26"/>
          <w:highlight w:val="white"/>
          <w:lang w:val="vi-VN"/>
        </w:rPr>
        <w:t xml:space="preserve"> </w:t>
      </w:r>
      <w:r w:rsidR="00BF3AC3" w:rsidRPr="00E75252">
        <w:rPr>
          <w:rFonts w:ascii="Times New Roman" w:hAnsi="Times New Roman"/>
          <w:color w:val="000000"/>
          <w:sz w:val="26"/>
          <w:szCs w:val="26"/>
          <w:highlight w:val="white"/>
        </w:rPr>
        <w:t>Các băng tần dùng cho dịch vụ thông tin di động khá rộng bao gồm các băng tần thuộc FR1 (sub6) và FR2 (mmW)</w:t>
      </w:r>
      <w:r w:rsidR="00361D81" w:rsidRPr="00361D81">
        <w:rPr>
          <w:rFonts w:ascii="Times New Roman" w:hAnsi="Times New Roman"/>
          <w:color w:val="000000"/>
          <w:sz w:val="26"/>
          <w:szCs w:val="26"/>
          <w:highlight w:val="white"/>
        </w:rPr>
        <w:t xml:space="preserve"> và dùng cả hai phương thức song công FDD và TDD</w:t>
      </w:r>
      <w:r w:rsidR="00BF3AC3" w:rsidRPr="00E75252">
        <w:rPr>
          <w:rFonts w:ascii="Times New Roman" w:hAnsi="Times New Roman"/>
          <w:color w:val="000000"/>
          <w:sz w:val="26"/>
          <w:szCs w:val="26"/>
          <w:highlight w:val="white"/>
        </w:rPr>
        <w:t>.</w:t>
      </w:r>
      <w:r w:rsidR="001E4110" w:rsidRPr="00361D81">
        <w:rPr>
          <w:rFonts w:ascii="Times New Roman" w:hAnsi="Times New Roman"/>
          <w:color w:val="000000"/>
          <w:sz w:val="26"/>
          <w:szCs w:val="26"/>
          <w:highlight w:val="white"/>
        </w:rPr>
        <w:t xml:space="preserve"> </w:t>
      </w:r>
      <w:r w:rsidR="007F5A7F" w:rsidRPr="00361D81">
        <w:rPr>
          <w:rFonts w:ascii="Times New Roman" w:hAnsi="Times New Roman"/>
          <w:color w:val="000000"/>
          <w:sz w:val="26"/>
          <w:szCs w:val="26"/>
          <w:highlight w:val="white"/>
        </w:rPr>
        <w:t>Trong đó, c</w:t>
      </w:r>
      <w:r w:rsidR="00BF3AC3" w:rsidRPr="00E75252">
        <w:rPr>
          <w:rFonts w:ascii="Times New Roman" w:hAnsi="Times New Roman"/>
          <w:color w:val="000000"/>
          <w:sz w:val="26"/>
          <w:szCs w:val="26"/>
          <w:highlight w:val="white"/>
        </w:rPr>
        <w:t>ác</w:t>
      </w:r>
      <w:r w:rsidR="00BF3AC3" w:rsidRPr="00361D81">
        <w:rPr>
          <w:rFonts w:ascii="Times New Roman" w:hAnsi="Times New Roman"/>
          <w:color w:val="000000"/>
          <w:sz w:val="26"/>
          <w:szCs w:val="26"/>
          <w:highlight w:val="white"/>
        </w:rPr>
        <w:t xml:space="preserve"> băng tần hoạt động </w:t>
      </w:r>
      <w:r w:rsidR="00F848CE" w:rsidRPr="00361D81">
        <w:rPr>
          <w:rFonts w:ascii="Times New Roman" w:hAnsi="Times New Roman"/>
          <w:color w:val="000000"/>
          <w:sz w:val="26"/>
          <w:szCs w:val="26"/>
          <w:highlight w:val="white"/>
        </w:rPr>
        <w:t>dùng cho</w:t>
      </w:r>
      <w:r w:rsidR="00BF3AC3" w:rsidRPr="00361D81">
        <w:rPr>
          <w:rFonts w:ascii="Times New Roman" w:hAnsi="Times New Roman"/>
          <w:color w:val="000000"/>
          <w:sz w:val="26"/>
          <w:szCs w:val="26"/>
          <w:highlight w:val="white"/>
        </w:rPr>
        <w:t xml:space="preserve"> trạm gốc E-UTRA </w:t>
      </w:r>
      <w:r w:rsidR="00F848CE" w:rsidRPr="00361D81">
        <w:rPr>
          <w:rFonts w:ascii="Times New Roman" w:hAnsi="Times New Roman"/>
          <w:color w:val="000000"/>
          <w:sz w:val="26"/>
          <w:szCs w:val="26"/>
          <w:highlight w:val="white"/>
        </w:rPr>
        <w:t>cụ thể là</w:t>
      </w:r>
      <w:r w:rsidR="00BF3AC3" w:rsidRPr="00361D81">
        <w:rPr>
          <w:rFonts w:ascii="Times New Roman" w:hAnsi="Times New Roman"/>
          <w:color w:val="000000"/>
          <w:sz w:val="26"/>
          <w:szCs w:val="26"/>
          <w:highlight w:val="white"/>
        </w:rPr>
        <w:t>:</w:t>
      </w:r>
    </w:p>
    <w:p w14:paraId="7344F4F7" w14:textId="4FF14D3D" w:rsidR="004C1720" w:rsidRPr="00E75252" w:rsidRDefault="004C1720" w:rsidP="00E75252">
      <w:pPr>
        <w:shd w:val="clear" w:color="auto" w:fill="FFFFFF"/>
        <w:spacing w:before="120" w:after="120" w:line="240" w:lineRule="auto"/>
        <w:jc w:val="center"/>
        <w:rPr>
          <w:rFonts w:ascii="Times New Roman" w:hAnsi="Times New Roman"/>
          <w:b/>
          <w:color w:val="000000"/>
          <w:sz w:val="26"/>
          <w:szCs w:val="26"/>
          <w:highlight w:val="white"/>
        </w:rPr>
      </w:pPr>
      <w:bookmarkStart w:id="91" w:name="_Toc117497447"/>
      <w:r w:rsidRPr="00E75252">
        <w:rPr>
          <w:rFonts w:ascii="Times New Roman" w:hAnsi="Times New Roman"/>
          <w:b/>
          <w:color w:val="000000"/>
          <w:sz w:val="26"/>
          <w:szCs w:val="26"/>
          <w:highlight w:val="white"/>
        </w:rPr>
        <w:t xml:space="preserve">Bảng </w:t>
      </w:r>
      <w:r w:rsidRPr="00E75252">
        <w:rPr>
          <w:rFonts w:ascii="Times New Roman" w:hAnsi="Times New Roman"/>
          <w:b/>
          <w:color w:val="000000"/>
          <w:sz w:val="26"/>
          <w:szCs w:val="26"/>
          <w:highlight w:val="white"/>
        </w:rPr>
        <w:fldChar w:fldCharType="begin"/>
      </w:r>
      <w:r w:rsidRPr="00E75252">
        <w:rPr>
          <w:rFonts w:ascii="Times New Roman" w:hAnsi="Times New Roman"/>
          <w:b/>
          <w:color w:val="000000"/>
          <w:sz w:val="26"/>
          <w:szCs w:val="26"/>
          <w:highlight w:val="white"/>
        </w:rPr>
        <w:instrText xml:space="preserve"> SEQ Bảng \* ARABIC </w:instrText>
      </w:r>
      <w:r w:rsidRPr="00E75252">
        <w:rPr>
          <w:rFonts w:ascii="Times New Roman" w:hAnsi="Times New Roman"/>
          <w:b/>
          <w:color w:val="000000"/>
          <w:sz w:val="26"/>
          <w:szCs w:val="26"/>
          <w:highlight w:val="white"/>
        </w:rPr>
        <w:fldChar w:fldCharType="separate"/>
      </w:r>
      <w:r w:rsidR="003A5751" w:rsidRPr="00E75252">
        <w:rPr>
          <w:rFonts w:ascii="Times New Roman" w:hAnsi="Times New Roman"/>
          <w:b/>
          <w:noProof/>
          <w:color w:val="000000"/>
          <w:sz w:val="26"/>
          <w:szCs w:val="26"/>
          <w:highlight w:val="white"/>
        </w:rPr>
        <w:t>1</w:t>
      </w:r>
      <w:r w:rsidRPr="00E75252">
        <w:rPr>
          <w:rFonts w:ascii="Times New Roman" w:hAnsi="Times New Roman"/>
          <w:b/>
          <w:color w:val="000000"/>
          <w:sz w:val="26"/>
          <w:szCs w:val="26"/>
          <w:highlight w:val="white"/>
        </w:rPr>
        <w:fldChar w:fldCharType="end"/>
      </w:r>
      <w:r w:rsidRPr="00E75252">
        <w:rPr>
          <w:rFonts w:ascii="Times New Roman" w:hAnsi="Times New Roman"/>
          <w:b/>
          <w:color w:val="000000"/>
          <w:sz w:val="26"/>
          <w:szCs w:val="26"/>
          <w:highlight w:val="white"/>
        </w:rPr>
        <w:t>: Các băng tần của thiết bị trạm gốc thông tin di động E-UTRA</w:t>
      </w:r>
      <w:bookmarkEnd w:id="91"/>
    </w:p>
    <w:tbl>
      <w:tblPr>
        <w:tblStyle w:val="TableGrid"/>
        <w:tblW w:w="0" w:type="auto"/>
        <w:tblLook w:val="04A0" w:firstRow="1" w:lastRow="0" w:firstColumn="1" w:lastColumn="0" w:noHBand="0" w:noVBand="1"/>
      </w:tblPr>
      <w:tblGrid>
        <w:gridCol w:w="1413"/>
        <w:gridCol w:w="1985"/>
        <w:gridCol w:w="4253"/>
        <w:gridCol w:w="1405"/>
      </w:tblGrid>
      <w:tr w:rsidR="003412E4" w:rsidRPr="00E75252" w14:paraId="75197C1D" w14:textId="77777777" w:rsidTr="00C978AF">
        <w:trPr>
          <w:tblHeader/>
        </w:trPr>
        <w:tc>
          <w:tcPr>
            <w:tcW w:w="1413" w:type="dxa"/>
          </w:tcPr>
          <w:p w14:paraId="38C6E577" w14:textId="77777777" w:rsidR="003412E4" w:rsidRPr="00E75252" w:rsidRDefault="003412E4" w:rsidP="00F848CE">
            <w:pPr>
              <w:snapToGrid w:val="0"/>
              <w:spacing w:before="120" w:after="120" w:line="240" w:lineRule="auto"/>
              <w:jc w:val="center"/>
              <w:rPr>
                <w:rFonts w:ascii="Times New Roman" w:hAnsi="Times New Roman"/>
                <w:b/>
                <w:sz w:val="26"/>
                <w:szCs w:val="26"/>
              </w:rPr>
            </w:pPr>
            <w:r w:rsidRPr="00E75252">
              <w:rPr>
                <w:rFonts w:ascii="Times New Roman" w:hAnsi="Times New Roman"/>
                <w:b/>
                <w:sz w:val="26"/>
                <w:szCs w:val="26"/>
              </w:rPr>
              <w:t>Băng tần E-UTRA</w:t>
            </w:r>
          </w:p>
        </w:tc>
        <w:tc>
          <w:tcPr>
            <w:tcW w:w="1985" w:type="dxa"/>
          </w:tcPr>
          <w:p w14:paraId="415DD44E" w14:textId="77777777" w:rsidR="003412E4" w:rsidRPr="00E75252" w:rsidRDefault="003412E4" w:rsidP="00F848CE">
            <w:pPr>
              <w:snapToGrid w:val="0"/>
              <w:spacing w:before="120" w:after="120" w:line="240" w:lineRule="auto"/>
              <w:jc w:val="center"/>
              <w:rPr>
                <w:rFonts w:ascii="Times New Roman" w:hAnsi="Times New Roman"/>
                <w:b/>
                <w:sz w:val="26"/>
                <w:szCs w:val="26"/>
              </w:rPr>
            </w:pPr>
            <w:r w:rsidRPr="00E75252">
              <w:rPr>
                <w:rFonts w:ascii="Times New Roman" w:hAnsi="Times New Roman"/>
                <w:b/>
                <w:sz w:val="26"/>
                <w:szCs w:val="26"/>
              </w:rPr>
              <w:t>Hướng truyền</w:t>
            </w:r>
          </w:p>
        </w:tc>
        <w:tc>
          <w:tcPr>
            <w:tcW w:w="4253" w:type="dxa"/>
          </w:tcPr>
          <w:p w14:paraId="47A69884" w14:textId="4E5E58CE" w:rsidR="003412E4" w:rsidRPr="00E75252" w:rsidRDefault="003412E4" w:rsidP="00F848CE">
            <w:pPr>
              <w:snapToGrid w:val="0"/>
              <w:spacing w:before="120" w:after="120" w:line="240" w:lineRule="auto"/>
              <w:jc w:val="center"/>
              <w:rPr>
                <w:rFonts w:ascii="Times New Roman" w:hAnsi="Times New Roman"/>
                <w:b/>
                <w:sz w:val="26"/>
                <w:szCs w:val="26"/>
              </w:rPr>
            </w:pPr>
            <w:r w:rsidRPr="00E75252">
              <w:rPr>
                <w:rFonts w:ascii="Times New Roman" w:hAnsi="Times New Roman"/>
                <w:b/>
                <w:sz w:val="26"/>
                <w:szCs w:val="26"/>
              </w:rPr>
              <w:t>Băng tần thiết bị trạm gốc</w:t>
            </w:r>
            <w:r w:rsidRPr="00E75252">
              <w:rPr>
                <w:rFonts w:ascii="Times New Roman" w:hAnsi="Times New Roman"/>
                <w:b/>
                <w:sz w:val="26"/>
                <w:szCs w:val="26"/>
                <w:lang w:val="vi-VN"/>
              </w:rPr>
              <w:t xml:space="preserve"> </w:t>
            </w:r>
            <w:r w:rsidRPr="00E75252">
              <w:rPr>
                <w:rFonts w:ascii="Times New Roman" w:hAnsi="Times New Roman"/>
                <w:b/>
                <w:sz w:val="26"/>
                <w:szCs w:val="26"/>
              </w:rPr>
              <w:t>E-UTRA</w:t>
            </w:r>
          </w:p>
        </w:tc>
        <w:tc>
          <w:tcPr>
            <w:tcW w:w="1405" w:type="dxa"/>
          </w:tcPr>
          <w:p w14:paraId="5D35D42C" w14:textId="77777777" w:rsidR="003412E4" w:rsidRPr="00E75252" w:rsidRDefault="003412E4" w:rsidP="00F848CE">
            <w:pPr>
              <w:snapToGrid w:val="0"/>
              <w:spacing w:before="120" w:after="120" w:line="240" w:lineRule="auto"/>
              <w:jc w:val="center"/>
              <w:rPr>
                <w:rFonts w:ascii="Times New Roman" w:hAnsi="Times New Roman"/>
                <w:b/>
                <w:sz w:val="26"/>
                <w:szCs w:val="26"/>
                <w:lang w:val="vi-VN"/>
              </w:rPr>
            </w:pPr>
            <w:r w:rsidRPr="00E75252">
              <w:rPr>
                <w:rFonts w:ascii="Times New Roman" w:hAnsi="Times New Roman"/>
                <w:b/>
                <w:sz w:val="26"/>
                <w:szCs w:val="26"/>
                <w:lang w:val="vi-VN"/>
              </w:rPr>
              <w:t>Chế độ song công</w:t>
            </w:r>
          </w:p>
        </w:tc>
      </w:tr>
      <w:tr w:rsidR="003412E4" w:rsidRPr="00E75252" w14:paraId="574BFBC8" w14:textId="77777777" w:rsidTr="00C978AF">
        <w:tc>
          <w:tcPr>
            <w:tcW w:w="1413" w:type="dxa"/>
            <w:vMerge w:val="restart"/>
          </w:tcPr>
          <w:p w14:paraId="6DBB6675"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1</w:t>
            </w:r>
          </w:p>
        </w:tc>
        <w:tc>
          <w:tcPr>
            <w:tcW w:w="1985" w:type="dxa"/>
          </w:tcPr>
          <w:p w14:paraId="49569582"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Phát</w:t>
            </w:r>
          </w:p>
        </w:tc>
        <w:tc>
          <w:tcPr>
            <w:tcW w:w="4253" w:type="dxa"/>
          </w:tcPr>
          <w:p w14:paraId="19B27193"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2 110 MHz đến 2 170 MHz</w:t>
            </w:r>
          </w:p>
        </w:tc>
        <w:tc>
          <w:tcPr>
            <w:tcW w:w="1405" w:type="dxa"/>
            <w:vMerge w:val="restart"/>
          </w:tcPr>
          <w:p w14:paraId="6DBBC39B" w14:textId="392BC432" w:rsidR="003412E4" w:rsidRPr="00E75252" w:rsidRDefault="00361D81" w:rsidP="00F848CE">
            <w:pPr>
              <w:snapToGrid w:val="0"/>
              <w:spacing w:before="120" w:after="120" w:line="240" w:lineRule="auto"/>
              <w:jc w:val="center"/>
              <w:rPr>
                <w:rFonts w:ascii="Times New Roman" w:hAnsi="Times New Roman"/>
                <w:sz w:val="26"/>
                <w:szCs w:val="26"/>
                <w:lang w:val="vi-VN"/>
              </w:rPr>
            </w:pPr>
            <w:r>
              <w:rPr>
                <w:rFonts w:ascii="Times New Roman" w:hAnsi="Times New Roman"/>
                <w:sz w:val="26"/>
                <w:szCs w:val="26"/>
                <w:lang w:val="vi-VN"/>
              </w:rPr>
              <w:t>F</w:t>
            </w:r>
            <w:r w:rsidR="003412E4" w:rsidRPr="00E75252">
              <w:rPr>
                <w:rFonts w:ascii="Times New Roman" w:hAnsi="Times New Roman"/>
                <w:sz w:val="26"/>
                <w:szCs w:val="26"/>
                <w:lang w:val="vi-VN"/>
              </w:rPr>
              <w:t>DD</w:t>
            </w:r>
          </w:p>
        </w:tc>
      </w:tr>
      <w:tr w:rsidR="003412E4" w:rsidRPr="00E75252" w14:paraId="38776BC9" w14:textId="77777777" w:rsidTr="00C978AF">
        <w:tc>
          <w:tcPr>
            <w:tcW w:w="1413" w:type="dxa"/>
            <w:vMerge/>
          </w:tcPr>
          <w:p w14:paraId="190705D8" w14:textId="77777777" w:rsidR="003412E4" w:rsidRPr="00E75252" w:rsidRDefault="003412E4" w:rsidP="00F848CE">
            <w:pPr>
              <w:snapToGrid w:val="0"/>
              <w:spacing w:before="120" w:after="120" w:line="240" w:lineRule="auto"/>
              <w:jc w:val="center"/>
              <w:rPr>
                <w:rFonts w:ascii="Times New Roman" w:hAnsi="Times New Roman"/>
                <w:sz w:val="26"/>
                <w:szCs w:val="26"/>
              </w:rPr>
            </w:pPr>
          </w:p>
        </w:tc>
        <w:tc>
          <w:tcPr>
            <w:tcW w:w="1985" w:type="dxa"/>
          </w:tcPr>
          <w:p w14:paraId="3D77EF4F"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Thu</w:t>
            </w:r>
          </w:p>
        </w:tc>
        <w:tc>
          <w:tcPr>
            <w:tcW w:w="4253" w:type="dxa"/>
          </w:tcPr>
          <w:p w14:paraId="3D247A3F"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1 920 MHz đến 1 980 MHz</w:t>
            </w:r>
          </w:p>
        </w:tc>
        <w:tc>
          <w:tcPr>
            <w:tcW w:w="1405" w:type="dxa"/>
            <w:vMerge/>
          </w:tcPr>
          <w:p w14:paraId="3B72A6D7" w14:textId="77777777" w:rsidR="003412E4" w:rsidRPr="00E75252" w:rsidRDefault="003412E4" w:rsidP="00F848CE">
            <w:pPr>
              <w:snapToGrid w:val="0"/>
              <w:spacing w:before="120" w:after="120" w:line="240" w:lineRule="auto"/>
              <w:jc w:val="center"/>
              <w:rPr>
                <w:rFonts w:ascii="Times New Roman" w:hAnsi="Times New Roman"/>
                <w:sz w:val="26"/>
                <w:szCs w:val="26"/>
              </w:rPr>
            </w:pPr>
          </w:p>
        </w:tc>
      </w:tr>
      <w:tr w:rsidR="003412E4" w:rsidRPr="00E75252" w14:paraId="25EECB43" w14:textId="77777777" w:rsidTr="00C978AF">
        <w:tc>
          <w:tcPr>
            <w:tcW w:w="1413" w:type="dxa"/>
            <w:vMerge w:val="restart"/>
          </w:tcPr>
          <w:p w14:paraId="586EC427"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3</w:t>
            </w:r>
          </w:p>
        </w:tc>
        <w:tc>
          <w:tcPr>
            <w:tcW w:w="1985" w:type="dxa"/>
          </w:tcPr>
          <w:p w14:paraId="2C67E69C"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Phát</w:t>
            </w:r>
          </w:p>
        </w:tc>
        <w:tc>
          <w:tcPr>
            <w:tcW w:w="4253" w:type="dxa"/>
          </w:tcPr>
          <w:p w14:paraId="2906AB5E"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1 805 MHz đến 1 880 MHz</w:t>
            </w:r>
          </w:p>
        </w:tc>
        <w:tc>
          <w:tcPr>
            <w:tcW w:w="1405" w:type="dxa"/>
            <w:vMerge w:val="restart"/>
          </w:tcPr>
          <w:p w14:paraId="7FE8ED91" w14:textId="620B3CA4" w:rsidR="003412E4" w:rsidRPr="00E75252" w:rsidRDefault="00361D81" w:rsidP="00F848CE">
            <w:pPr>
              <w:snapToGrid w:val="0"/>
              <w:spacing w:before="120" w:after="120" w:line="240" w:lineRule="auto"/>
              <w:jc w:val="center"/>
              <w:rPr>
                <w:rFonts w:ascii="Times New Roman" w:hAnsi="Times New Roman"/>
                <w:sz w:val="26"/>
                <w:szCs w:val="26"/>
              </w:rPr>
            </w:pPr>
            <w:r>
              <w:rPr>
                <w:rFonts w:ascii="Times New Roman" w:hAnsi="Times New Roman"/>
                <w:sz w:val="26"/>
                <w:szCs w:val="26"/>
                <w:lang w:val="vi-VN"/>
              </w:rPr>
              <w:t>F</w:t>
            </w:r>
            <w:r w:rsidR="003412E4" w:rsidRPr="00E75252">
              <w:rPr>
                <w:rFonts w:ascii="Times New Roman" w:hAnsi="Times New Roman"/>
                <w:sz w:val="26"/>
                <w:szCs w:val="26"/>
                <w:lang w:val="vi-VN"/>
              </w:rPr>
              <w:t>DD</w:t>
            </w:r>
          </w:p>
        </w:tc>
      </w:tr>
      <w:tr w:rsidR="003412E4" w:rsidRPr="00E75252" w14:paraId="7D0D4A10" w14:textId="77777777" w:rsidTr="00C978AF">
        <w:tc>
          <w:tcPr>
            <w:tcW w:w="1413" w:type="dxa"/>
            <w:vMerge/>
          </w:tcPr>
          <w:p w14:paraId="54F89F48" w14:textId="77777777" w:rsidR="003412E4" w:rsidRPr="00E75252" w:rsidRDefault="003412E4" w:rsidP="00F848CE">
            <w:pPr>
              <w:snapToGrid w:val="0"/>
              <w:spacing w:before="120" w:after="120" w:line="240" w:lineRule="auto"/>
              <w:jc w:val="center"/>
              <w:rPr>
                <w:rFonts w:ascii="Times New Roman" w:hAnsi="Times New Roman"/>
                <w:sz w:val="26"/>
                <w:szCs w:val="26"/>
              </w:rPr>
            </w:pPr>
          </w:p>
        </w:tc>
        <w:tc>
          <w:tcPr>
            <w:tcW w:w="1985" w:type="dxa"/>
          </w:tcPr>
          <w:p w14:paraId="6103741B"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Thu</w:t>
            </w:r>
          </w:p>
        </w:tc>
        <w:tc>
          <w:tcPr>
            <w:tcW w:w="4253" w:type="dxa"/>
          </w:tcPr>
          <w:p w14:paraId="5C8A1FAD"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1 710 MHz đến 1 785 MHz</w:t>
            </w:r>
          </w:p>
        </w:tc>
        <w:tc>
          <w:tcPr>
            <w:tcW w:w="1405" w:type="dxa"/>
            <w:vMerge/>
          </w:tcPr>
          <w:p w14:paraId="39EE10F5" w14:textId="77777777" w:rsidR="003412E4" w:rsidRPr="00E75252" w:rsidRDefault="003412E4" w:rsidP="00F848CE">
            <w:pPr>
              <w:snapToGrid w:val="0"/>
              <w:spacing w:before="120" w:after="120" w:line="240" w:lineRule="auto"/>
              <w:jc w:val="center"/>
              <w:rPr>
                <w:rFonts w:ascii="Times New Roman" w:hAnsi="Times New Roman"/>
                <w:sz w:val="26"/>
                <w:szCs w:val="26"/>
              </w:rPr>
            </w:pPr>
          </w:p>
        </w:tc>
      </w:tr>
      <w:tr w:rsidR="003412E4" w:rsidRPr="00E75252" w14:paraId="314BC1FD" w14:textId="77777777" w:rsidTr="00C978AF">
        <w:tc>
          <w:tcPr>
            <w:tcW w:w="1413" w:type="dxa"/>
            <w:vMerge w:val="restart"/>
          </w:tcPr>
          <w:p w14:paraId="01DF3776"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5</w:t>
            </w:r>
          </w:p>
        </w:tc>
        <w:tc>
          <w:tcPr>
            <w:tcW w:w="1985" w:type="dxa"/>
          </w:tcPr>
          <w:p w14:paraId="6B5F4FDB"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Phát</w:t>
            </w:r>
          </w:p>
        </w:tc>
        <w:tc>
          <w:tcPr>
            <w:tcW w:w="4253" w:type="dxa"/>
          </w:tcPr>
          <w:p w14:paraId="428761EC"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869 MHz đến 880 MHz</w:t>
            </w:r>
          </w:p>
        </w:tc>
        <w:tc>
          <w:tcPr>
            <w:tcW w:w="1405" w:type="dxa"/>
            <w:vMerge w:val="restart"/>
          </w:tcPr>
          <w:p w14:paraId="5EC471B9" w14:textId="14235FF4" w:rsidR="003412E4" w:rsidRPr="00E75252" w:rsidRDefault="00361D81" w:rsidP="00F848CE">
            <w:pPr>
              <w:snapToGrid w:val="0"/>
              <w:spacing w:before="120" w:after="120" w:line="240" w:lineRule="auto"/>
              <w:jc w:val="center"/>
              <w:rPr>
                <w:rFonts w:ascii="Times New Roman" w:hAnsi="Times New Roman"/>
                <w:sz w:val="26"/>
                <w:szCs w:val="26"/>
              </w:rPr>
            </w:pPr>
            <w:r>
              <w:rPr>
                <w:rFonts w:ascii="Times New Roman" w:hAnsi="Times New Roman"/>
                <w:sz w:val="26"/>
                <w:szCs w:val="26"/>
                <w:lang w:val="vi-VN"/>
              </w:rPr>
              <w:t>F</w:t>
            </w:r>
            <w:r w:rsidR="003412E4" w:rsidRPr="00E75252">
              <w:rPr>
                <w:rFonts w:ascii="Times New Roman" w:hAnsi="Times New Roman"/>
                <w:sz w:val="26"/>
                <w:szCs w:val="26"/>
                <w:lang w:val="vi-VN"/>
              </w:rPr>
              <w:t>DD</w:t>
            </w:r>
          </w:p>
        </w:tc>
      </w:tr>
      <w:tr w:rsidR="003412E4" w:rsidRPr="00E75252" w14:paraId="7B0454BA" w14:textId="77777777" w:rsidTr="00C978AF">
        <w:tc>
          <w:tcPr>
            <w:tcW w:w="1413" w:type="dxa"/>
            <w:vMerge/>
          </w:tcPr>
          <w:p w14:paraId="425DE372" w14:textId="77777777" w:rsidR="003412E4" w:rsidRPr="00E75252" w:rsidRDefault="003412E4" w:rsidP="00F848CE">
            <w:pPr>
              <w:snapToGrid w:val="0"/>
              <w:spacing w:before="120" w:after="120" w:line="240" w:lineRule="auto"/>
              <w:jc w:val="center"/>
              <w:rPr>
                <w:rFonts w:ascii="Times New Roman" w:hAnsi="Times New Roman"/>
                <w:sz w:val="26"/>
                <w:szCs w:val="26"/>
              </w:rPr>
            </w:pPr>
          </w:p>
        </w:tc>
        <w:tc>
          <w:tcPr>
            <w:tcW w:w="1985" w:type="dxa"/>
          </w:tcPr>
          <w:p w14:paraId="26EB72C5"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Thu</w:t>
            </w:r>
          </w:p>
        </w:tc>
        <w:tc>
          <w:tcPr>
            <w:tcW w:w="4253" w:type="dxa"/>
          </w:tcPr>
          <w:p w14:paraId="319EA7B0"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824 MHz đến 835 MHz</w:t>
            </w:r>
          </w:p>
        </w:tc>
        <w:tc>
          <w:tcPr>
            <w:tcW w:w="1405" w:type="dxa"/>
            <w:vMerge/>
          </w:tcPr>
          <w:p w14:paraId="2E93E6A7" w14:textId="77777777" w:rsidR="003412E4" w:rsidRPr="00E75252" w:rsidRDefault="003412E4" w:rsidP="00F848CE">
            <w:pPr>
              <w:snapToGrid w:val="0"/>
              <w:spacing w:before="120" w:after="120" w:line="240" w:lineRule="auto"/>
              <w:jc w:val="center"/>
              <w:rPr>
                <w:rFonts w:ascii="Times New Roman" w:hAnsi="Times New Roman"/>
                <w:sz w:val="26"/>
                <w:szCs w:val="26"/>
              </w:rPr>
            </w:pPr>
          </w:p>
        </w:tc>
      </w:tr>
      <w:tr w:rsidR="003412E4" w:rsidRPr="00E75252" w14:paraId="4B6EEC39" w14:textId="77777777" w:rsidTr="00C978AF">
        <w:tc>
          <w:tcPr>
            <w:tcW w:w="1413" w:type="dxa"/>
            <w:vMerge w:val="restart"/>
          </w:tcPr>
          <w:p w14:paraId="70336F62"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8</w:t>
            </w:r>
          </w:p>
        </w:tc>
        <w:tc>
          <w:tcPr>
            <w:tcW w:w="1985" w:type="dxa"/>
          </w:tcPr>
          <w:p w14:paraId="004500B6"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Phát</w:t>
            </w:r>
          </w:p>
        </w:tc>
        <w:tc>
          <w:tcPr>
            <w:tcW w:w="4253" w:type="dxa"/>
          </w:tcPr>
          <w:p w14:paraId="7238EE33"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925 MHz đến 960 MHz</w:t>
            </w:r>
          </w:p>
        </w:tc>
        <w:tc>
          <w:tcPr>
            <w:tcW w:w="1405" w:type="dxa"/>
            <w:vMerge w:val="restart"/>
          </w:tcPr>
          <w:p w14:paraId="0D17218E" w14:textId="1C983D4F" w:rsidR="003412E4" w:rsidRPr="00E75252" w:rsidRDefault="00361D81" w:rsidP="00F848CE">
            <w:pPr>
              <w:snapToGrid w:val="0"/>
              <w:spacing w:before="120" w:after="120" w:line="240" w:lineRule="auto"/>
              <w:jc w:val="center"/>
              <w:rPr>
                <w:rFonts w:ascii="Times New Roman" w:hAnsi="Times New Roman"/>
                <w:sz w:val="26"/>
                <w:szCs w:val="26"/>
              </w:rPr>
            </w:pPr>
            <w:r>
              <w:rPr>
                <w:rFonts w:ascii="Times New Roman" w:hAnsi="Times New Roman"/>
                <w:sz w:val="26"/>
                <w:szCs w:val="26"/>
                <w:lang w:val="vi-VN"/>
              </w:rPr>
              <w:t>F</w:t>
            </w:r>
            <w:r w:rsidR="003412E4" w:rsidRPr="00E75252">
              <w:rPr>
                <w:rFonts w:ascii="Times New Roman" w:hAnsi="Times New Roman"/>
                <w:sz w:val="26"/>
                <w:szCs w:val="26"/>
                <w:lang w:val="vi-VN"/>
              </w:rPr>
              <w:t>DD</w:t>
            </w:r>
          </w:p>
        </w:tc>
      </w:tr>
      <w:tr w:rsidR="003412E4" w:rsidRPr="00E75252" w14:paraId="1B4C7A7E" w14:textId="77777777" w:rsidTr="00C978AF">
        <w:tc>
          <w:tcPr>
            <w:tcW w:w="1413" w:type="dxa"/>
            <w:vMerge/>
          </w:tcPr>
          <w:p w14:paraId="796923EA" w14:textId="77777777" w:rsidR="003412E4" w:rsidRPr="00E75252" w:rsidRDefault="003412E4" w:rsidP="00F848CE">
            <w:pPr>
              <w:snapToGrid w:val="0"/>
              <w:spacing w:before="120" w:after="120" w:line="240" w:lineRule="auto"/>
              <w:jc w:val="center"/>
              <w:rPr>
                <w:rFonts w:ascii="Times New Roman" w:hAnsi="Times New Roman"/>
                <w:sz w:val="26"/>
                <w:szCs w:val="26"/>
              </w:rPr>
            </w:pPr>
          </w:p>
        </w:tc>
        <w:tc>
          <w:tcPr>
            <w:tcW w:w="1985" w:type="dxa"/>
          </w:tcPr>
          <w:p w14:paraId="5193C6B6"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Thu</w:t>
            </w:r>
          </w:p>
        </w:tc>
        <w:tc>
          <w:tcPr>
            <w:tcW w:w="4253" w:type="dxa"/>
          </w:tcPr>
          <w:p w14:paraId="2D3B13F4"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880 MHz đến 915 MHz</w:t>
            </w:r>
          </w:p>
        </w:tc>
        <w:tc>
          <w:tcPr>
            <w:tcW w:w="1405" w:type="dxa"/>
            <w:vMerge/>
          </w:tcPr>
          <w:p w14:paraId="4E793754" w14:textId="77777777" w:rsidR="003412E4" w:rsidRPr="00E75252" w:rsidRDefault="003412E4" w:rsidP="00F848CE">
            <w:pPr>
              <w:snapToGrid w:val="0"/>
              <w:spacing w:before="120" w:after="120" w:line="240" w:lineRule="auto"/>
              <w:jc w:val="center"/>
              <w:rPr>
                <w:rFonts w:ascii="Times New Roman" w:hAnsi="Times New Roman"/>
                <w:sz w:val="26"/>
                <w:szCs w:val="26"/>
              </w:rPr>
            </w:pPr>
          </w:p>
        </w:tc>
      </w:tr>
      <w:tr w:rsidR="003412E4" w:rsidRPr="00E75252" w14:paraId="757CF76C" w14:textId="77777777" w:rsidTr="00C978AF">
        <w:tc>
          <w:tcPr>
            <w:tcW w:w="1413" w:type="dxa"/>
            <w:vMerge w:val="restart"/>
          </w:tcPr>
          <w:p w14:paraId="6003F99B" w14:textId="77777777" w:rsidR="003412E4" w:rsidRPr="00E75252" w:rsidRDefault="003412E4" w:rsidP="00F848CE">
            <w:pPr>
              <w:snapToGrid w:val="0"/>
              <w:spacing w:before="120" w:after="120" w:line="240" w:lineRule="auto"/>
              <w:jc w:val="center"/>
              <w:rPr>
                <w:rFonts w:ascii="Times New Roman" w:hAnsi="Times New Roman"/>
                <w:sz w:val="26"/>
                <w:szCs w:val="26"/>
                <w:lang w:val="vi-VN"/>
              </w:rPr>
            </w:pPr>
            <w:r w:rsidRPr="00E75252">
              <w:rPr>
                <w:rFonts w:ascii="Times New Roman" w:hAnsi="Times New Roman"/>
                <w:sz w:val="26"/>
                <w:szCs w:val="26"/>
                <w:lang w:val="vi-VN"/>
              </w:rPr>
              <w:t>28</w:t>
            </w:r>
          </w:p>
        </w:tc>
        <w:tc>
          <w:tcPr>
            <w:tcW w:w="1985" w:type="dxa"/>
          </w:tcPr>
          <w:p w14:paraId="138B943D"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Phát</w:t>
            </w:r>
          </w:p>
        </w:tc>
        <w:tc>
          <w:tcPr>
            <w:tcW w:w="4253" w:type="dxa"/>
          </w:tcPr>
          <w:p w14:paraId="6CC2B555" w14:textId="77777777" w:rsidR="003412E4" w:rsidRPr="00E75252" w:rsidRDefault="003412E4" w:rsidP="00F848CE">
            <w:pPr>
              <w:snapToGrid w:val="0"/>
              <w:spacing w:before="120" w:after="120" w:line="240" w:lineRule="auto"/>
              <w:jc w:val="center"/>
              <w:rPr>
                <w:rFonts w:ascii="Times New Roman" w:hAnsi="Times New Roman"/>
                <w:sz w:val="26"/>
                <w:szCs w:val="26"/>
                <w:lang w:val="vi-VN"/>
              </w:rPr>
            </w:pPr>
            <w:r w:rsidRPr="00E75252">
              <w:rPr>
                <w:rFonts w:ascii="Times New Roman" w:hAnsi="Times New Roman"/>
                <w:sz w:val="26"/>
                <w:szCs w:val="26"/>
                <w:lang w:val="vi-VN"/>
              </w:rPr>
              <w:t>758 MHz đến 803 MHz</w:t>
            </w:r>
          </w:p>
        </w:tc>
        <w:tc>
          <w:tcPr>
            <w:tcW w:w="1405" w:type="dxa"/>
            <w:vMerge w:val="restart"/>
          </w:tcPr>
          <w:p w14:paraId="04B38188" w14:textId="77EFDEA1" w:rsidR="003412E4" w:rsidRPr="00E75252" w:rsidRDefault="00361D81" w:rsidP="00F848CE">
            <w:pPr>
              <w:snapToGrid w:val="0"/>
              <w:spacing w:before="120" w:after="120" w:line="240" w:lineRule="auto"/>
              <w:jc w:val="center"/>
              <w:rPr>
                <w:rFonts w:ascii="Times New Roman" w:hAnsi="Times New Roman"/>
                <w:sz w:val="26"/>
                <w:szCs w:val="26"/>
                <w:lang w:val="vi-VN"/>
              </w:rPr>
            </w:pPr>
            <w:r>
              <w:rPr>
                <w:rFonts w:ascii="Times New Roman" w:hAnsi="Times New Roman"/>
                <w:sz w:val="26"/>
                <w:szCs w:val="26"/>
                <w:lang w:val="vi-VN"/>
              </w:rPr>
              <w:t>F</w:t>
            </w:r>
            <w:r w:rsidR="003412E4" w:rsidRPr="00E75252">
              <w:rPr>
                <w:rFonts w:ascii="Times New Roman" w:hAnsi="Times New Roman"/>
                <w:sz w:val="26"/>
                <w:szCs w:val="26"/>
                <w:lang w:val="vi-VN"/>
              </w:rPr>
              <w:t>DD</w:t>
            </w:r>
          </w:p>
        </w:tc>
      </w:tr>
      <w:tr w:rsidR="003412E4" w:rsidRPr="00E75252" w14:paraId="1AD5324F" w14:textId="77777777" w:rsidTr="00C978AF">
        <w:tc>
          <w:tcPr>
            <w:tcW w:w="1413" w:type="dxa"/>
            <w:vMerge/>
          </w:tcPr>
          <w:p w14:paraId="562CF334" w14:textId="77777777" w:rsidR="003412E4" w:rsidRPr="00E75252" w:rsidRDefault="003412E4" w:rsidP="00F848CE">
            <w:pPr>
              <w:snapToGrid w:val="0"/>
              <w:spacing w:before="120" w:after="120" w:line="240" w:lineRule="auto"/>
              <w:jc w:val="center"/>
              <w:rPr>
                <w:rFonts w:ascii="Times New Roman" w:hAnsi="Times New Roman"/>
                <w:sz w:val="26"/>
                <w:szCs w:val="26"/>
              </w:rPr>
            </w:pPr>
          </w:p>
        </w:tc>
        <w:tc>
          <w:tcPr>
            <w:tcW w:w="1985" w:type="dxa"/>
          </w:tcPr>
          <w:p w14:paraId="157AED3B"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Thu</w:t>
            </w:r>
          </w:p>
        </w:tc>
        <w:tc>
          <w:tcPr>
            <w:tcW w:w="4253" w:type="dxa"/>
          </w:tcPr>
          <w:p w14:paraId="27EBB405" w14:textId="77777777" w:rsidR="003412E4" w:rsidRPr="00E75252" w:rsidRDefault="003412E4" w:rsidP="00F848CE">
            <w:pPr>
              <w:snapToGrid w:val="0"/>
              <w:spacing w:before="120" w:after="120" w:line="240" w:lineRule="auto"/>
              <w:jc w:val="center"/>
              <w:rPr>
                <w:rFonts w:ascii="Times New Roman" w:hAnsi="Times New Roman"/>
                <w:sz w:val="26"/>
                <w:szCs w:val="26"/>
                <w:lang w:val="vi-VN"/>
              </w:rPr>
            </w:pPr>
            <w:r w:rsidRPr="00E75252">
              <w:rPr>
                <w:rFonts w:ascii="Times New Roman" w:hAnsi="Times New Roman"/>
                <w:sz w:val="26"/>
                <w:szCs w:val="26"/>
                <w:lang w:val="vi-VN"/>
              </w:rPr>
              <w:t>703 MHz đến 748 MHz</w:t>
            </w:r>
          </w:p>
        </w:tc>
        <w:tc>
          <w:tcPr>
            <w:tcW w:w="1405" w:type="dxa"/>
            <w:vMerge/>
          </w:tcPr>
          <w:p w14:paraId="1865F784" w14:textId="77777777" w:rsidR="003412E4" w:rsidRPr="00E75252" w:rsidRDefault="003412E4" w:rsidP="00F848CE">
            <w:pPr>
              <w:snapToGrid w:val="0"/>
              <w:spacing w:before="120" w:after="120" w:line="240" w:lineRule="auto"/>
              <w:jc w:val="center"/>
              <w:rPr>
                <w:rFonts w:ascii="Times New Roman" w:hAnsi="Times New Roman"/>
                <w:sz w:val="26"/>
                <w:szCs w:val="26"/>
                <w:lang w:val="vi-VN"/>
              </w:rPr>
            </w:pPr>
          </w:p>
        </w:tc>
      </w:tr>
      <w:tr w:rsidR="003412E4" w:rsidRPr="00E75252" w14:paraId="041094C6" w14:textId="77777777" w:rsidTr="00C978AF">
        <w:tc>
          <w:tcPr>
            <w:tcW w:w="1413" w:type="dxa"/>
          </w:tcPr>
          <w:p w14:paraId="7FF7D2BE"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40</w:t>
            </w:r>
          </w:p>
        </w:tc>
        <w:tc>
          <w:tcPr>
            <w:tcW w:w="1985" w:type="dxa"/>
          </w:tcPr>
          <w:p w14:paraId="615CBF41"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Phát và thu</w:t>
            </w:r>
          </w:p>
        </w:tc>
        <w:tc>
          <w:tcPr>
            <w:tcW w:w="4253" w:type="dxa"/>
          </w:tcPr>
          <w:p w14:paraId="3E2200BF"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2 300 MHz đến 2 400 MHz</w:t>
            </w:r>
          </w:p>
        </w:tc>
        <w:tc>
          <w:tcPr>
            <w:tcW w:w="1405" w:type="dxa"/>
          </w:tcPr>
          <w:p w14:paraId="39837AF3" w14:textId="2026565B" w:rsidR="003412E4" w:rsidRPr="00E75252" w:rsidRDefault="00361D81" w:rsidP="00F848CE">
            <w:pPr>
              <w:snapToGrid w:val="0"/>
              <w:spacing w:before="120" w:after="120" w:line="240" w:lineRule="auto"/>
              <w:jc w:val="center"/>
              <w:rPr>
                <w:rFonts w:ascii="Times New Roman" w:hAnsi="Times New Roman"/>
                <w:sz w:val="26"/>
                <w:szCs w:val="26"/>
                <w:lang w:val="vi-VN"/>
              </w:rPr>
            </w:pPr>
            <w:r>
              <w:rPr>
                <w:rFonts w:ascii="Times New Roman" w:hAnsi="Times New Roman"/>
                <w:sz w:val="26"/>
                <w:szCs w:val="26"/>
                <w:lang w:val="vi-VN"/>
              </w:rPr>
              <w:t>T</w:t>
            </w:r>
            <w:r w:rsidR="003412E4" w:rsidRPr="00E75252">
              <w:rPr>
                <w:rFonts w:ascii="Times New Roman" w:hAnsi="Times New Roman"/>
                <w:sz w:val="26"/>
                <w:szCs w:val="26"/>
                <w:lang w:val="vi-VN"/>
              </w:rPr>
              <w:t>DD</w:t>
            </w:r>
          </w:p>
        </w:tc>
      </w:tr>
      <w:tr w:rsidR="003412E4" w:rsidRPr="00E75252" w14:paraId="5E284276" w14:textId="77777777" w:rsidTr="00C978AF">
        <w:tc>
          <w:tcPr>
            <w:tcW w:w="1413" w:type="dxa"/>
          </w:tcPr>
          <w:p w14:paraId="0B2810E7" w14:textId="77777777" w:rsidR="003412E4" w:rsidRPr="00E75252" w:rsidRDefault="003412E4" w:rsidP="00F848CE">
            <w:pPr>
              <w:snapToGrid w:val="0"/>
              <w:spacing w:before="120" w:after="120" w:line="240" w:lineRule="auto"/>
              <w:jc w:val="center"/>
              <w:rPr>
                <w:rFonts w:ascii="Times New Roman" w:hAnsi="Times New Roman"/>
                <w:sz w:val="26"/>
                <w:szCs w:val="26"/>
                <w:lang w:val="vi-VN"/>
              </w:rPr>
            </w:pPr>
            <w:r w:rsidRPr="00E75252">
              <w:rPr>
                <w:rFonts w:ascii="Times New Roman" w:hAnsi="Times New Roman"/>
                <w:sz w:val="26"/>
                <w:szCs w:val="26"/>
                <w:lang w:val="vi-VN"/>
              </w:rPr>
              <w:t>41</w:t>
            </w:r>
          </w:p>
        </w:tc>
        <w:tc>
          <w:tcPr>
            <w:tcW w:w="1985" w:type="dxa"/>
          </w:tcPr>
          <w:p w14:paraId="1B1D1E66" w14:textId="77777777" w:rsidR="003412E4" w:rsidRPr="00E75252" w:rsidRDefault="003412E4" w:rsidP="00F848CE">
            <w:pPr>
              <w:snapToGrid w:val="0"/>
              <w:spacing w:before="120" w:after="120" w:line="240" w:lineRule="auto"/>
              <w:jc w:val="center"/>
              <w:rPr>
                <w:rFonts w:ascii="Times New Roman" w:hAnsi="Times New Roman"/>
                <w:sz w:val="26"/>
                <w:szCs w:val="26"/>
              </w:rPr>
            </w:pPr>
            <w:r w:rsidRPr="00E75252">
              <w:rPr>
                <w:rFonts w:ascii="Times New Roman" w:hAnsi="Times New Roman"/>
                <w:sz w:val="26"/>
                <w:szCs w:val="26"/>
              </w:rPr>
              <w:t>Phát và thu</w:t>
            </w:r>
          </w:p>
        </w:tc>
        <w:tc>
          <w:tcPr>
            <w:tcW w:w="4253" w:type="dxa"/>
          </w:tcPr>
          <w:p w14:paraId="4723F689" w14:textId="660A6005" w:rsidR="003412E4" w:rsidRPr="00E75252" w:rsidRDefault="003412E4" w:rsidP="00F848CE">
            <w:pPr>
              <w:snapToGrid w:val="0"/>
              <w:spacing w:before="120" w:after="120" w:line="240" w:lineRule="auto"/>
              <w:jc w:val="center"/>
              <w:rPr>
                <w:rFonts w:ascii="Times New Roman" w:hAnsi="Times New Roman"/>
                <w:sz w:val="26"/>
                <w:szCs w:val="26"/>
                <w:lang w:val="vi-VN"/>
              </w:rPr>
            </w:pPr>
            <w:r w:rsidRPr="00E75252">
              <w:rPr>
                <w:rFonts w:ascii="Times New Roman" w:hAnsi="Times New Roman"/>
                <w:sz w:val="26"/>
                <w:szCs w:val="26"/>
                <w:lang w:val="vi-VN"/>
              </w:rPr>
              <w:t>2</w:t>
            </w:r>
            <w:r w:rsidR="002067F6">
              <w:rPr>
                <w:rFonts w:ascii="Times New Roman" w:hAnsi="Times New Roman"/>
                <w:sz w:val="26"/>
                <w:szCs w:val="26"/>
                <w:lang w:val="vi-VN"/>
              </w:rPr>
              <w:t xml:space="preserve"> </w:t>
            </w:r>
            <w:r w:rsidRPr="00E75252">
              <w:rPr>
                <w:rFonts w:ascii="Times New Roman" w:hAnsi="Times New Roman"/>
                <w:sz w:val="26"/>
                <w:szCs w:val="26"/>
                <w:lang w:val="vi-VN"/>
              </w:rPr>
              <w:t>496 MHz đến 2</w:t>
            </w:r>
            <w:r w:rsidR="002067F6">
              <w:rPr>
                <w:rFonts w:ascii="Times New Roman" w:hAnsi="Times New Roman"/>
                <w:sz w:val="26"/>
                <w:szCs w:val="26"/>
                <w:lang w:val="vi-VN"/>
              </w:rPr>
              <w:t xml:space="preserve"> </w:t>
            </w:r>
            <w:r w:rsidRPr="00E75252">
              <w:rPr>
                <w:rFonts w:ascii="Times New Roman" w:hAnsi="Times New Roman"/>
                <w:sz w:val="26"/>
                <w:szCs w:val="26"/>
                <w:lang w:val="vi-VN"/>
              </w:rPr>
              <w:t>690 MHz</w:t>
            </w:r>
          </w:p>
        </w:tc>
        <w:tc>
          <w:tcPr>
            <w:tcW w:w="1405" w:type="dxa"/>
          </w:tcPr>
          <w:p w14:paraId="49B5CA8C" w14:textId="11B7E153" w:rsidR="003412E4" w:rsidRPr="00E75252" w:rsidRDefault="00361D81" w:rsidP="00F848CE">
            <w:pPr>
              <w:snapToGrid w:val="0"/>
              <w:spacing w:before="120" w:after="120" w:line="240" w:lineRule="auto"/>
              <w:jc w:val="center"/>
              <w:rPr>
                <w:rFonts w:ascii="Times New Roman" w:hAnsi="Times New Roman"/>
                <w:sz w:val="26"/>
                <w:szCs w:val="26"/>
                <w:lang w:val="vi-VN"/>
              </w:rPr>
            </w:pPr>
            <w:r>
              <w:rPr>
                <w:rFonts w:ascii="Times New Roman" w:hAnsi="Times New Roman"/>
                <w:sz w:val="26"/>
                <w:szCs w:val="26"/>
                <w:lang w:val="vi-VN"/>
              </w:rPr>
              <w:t>T</w:t>
            </w:r>
            <w:r w:rsidR="003412E4" w:rsidRPr="00E75252">
              <w:rPr>
                <w:rFonts w:ascii="Times New Roman" w:hAnsi="Times New Roman"/>
                <w:sz w:val="26"/>
                <w:szCs w:val="26"/>
                <w:lang w:val="vi-VN"/>
              </w:rPr>
              <w:t>DD</w:t>
            </w:r>
          </w:p>
        </w:tc>
      </w:tr>
    </w:tbl>
    <w:p w14:paraId="2DF0FD05" w14:textId="39C2C58F" w:rsidR="003A5751" w:rsidRPr="00E75252" w:rsidRDefault="003A5751" w:rsidP="000923F1">
      <w:pPr>
        <w:pStyle w:val="Heading2"/>
        <w:numPr>
          <w:ilvl w:val="1"/>
          <w:numId w:val="15"/>
        </w:numPr>
        <w:tabs>
          <w:tab w:val="left" w:pos="567"/>
        </w:tabs>
        <w:spacing w:before="120" w:after="120" w:line="240" w:lineRule="auto"/>
        <w:ind w:left="0" w:firstLine="0"/>
        <w:jc w:val="both"/>
        <w:rPr>
          <w:rFonts w:ascii="Times New Roman" w:hAnsi="Times New Roman"/>
          <w:color w:val="000000"/>
        </w:rPr>
      </w:pPr>
      <w:bookmarkStart w:id="92" w:name="_Toc118142479"/>
      <w:r w:rsidRPr="00E75252">
        <w:rPr>
          <w:rFonts w:ascii="Times New Roman" w:hAnsi="Times New Roman"/>
          <w:color w:val="000000"/>
        </w:rPr>
        <w:t>Thử nghiệm/đo kiểm và quản lý đối với thiết bị trạm gốc thông tin di động E-UTRAN</w:t>
      </w:r>
      <w:bookmarkEnd w:id="92"/>
    </w:p>
    <w:p w14:paraId="6F53A7CC" w14:textId="6FF0EC77" w:rsidR="00220374" w:rsidRPr="00E75252" w:rsidRDefault="0097737E" w:rsidP="00E75252">
      <w:pPr>
        <w:spacing w:before="120" w:after="120" w:line="240" w:lineRule="auto"/>
        <w:ind w:firstLine="567"/>
        <w:jc w:val="both"/>
        <w:rPr>
          <w:rFonts w:ascii="Times New Roman" w:hAnsi="Times New Roman"/>
          <w:color w:val="000000"/>
          <w:sz w:val="26"/>
          <w:szCs w:val="26"/>
          <w:lang w:val="vi-VN"/>
        </w:rPr>
      </w:pPr>
      <w:r w:rsidRPr="00E75252">
        <w:rPr>
          <w:rFonts w:ascii="Times New Roman" w:hAnsi="Times New Roman"/>
          <w:color w:val="000000"/>
          <w:sz w:val="26"/>
          <w:szCs w:val="26"/>
          <w:lang w:val="vi-VN"/>
        </w:rPr>
        <w:t>Bộ Thông tin và Truyền thông</w:t>
      </w:r>
      <w:r w:rsidR="00FA04C8" w:rsidRPr="00E75252">
        <w:rPr>
          <w:rFonts w:ascii="Times New Roman" w:hAnsi="Times New Roman"/>
          <w:color w:val="000000"/>
          <w:sz w:val="26"/>
          <w:szCs w:val="26"/>
          <w:lang w:val="vi-VN"/>
        </w:rPr>
        <w:t xml:space="preserve"> </w:t>
      </w:r>
      <w:r w:rsidR="00A22A84" w:rsidRPr="00E75252">
        <w:rPr>
          <w:rFonts w:ascii="Times New Roman" w:hAnsi="Times New Roman"/>
          <w:color w:val="000000"/>
          <w:sz w:val="26"/>
          <w:szCs w:val="26"/>
          <w:lang w:val="vi-VN"/>
        </w:rPr>
        <w:t xml:space="preserve">là cơ quan ban hành Quy chuẩn kỹ thuật quốc gia cho các thiết bị thuộc quản lý chuyên ngành. </w:t>
      </w:r>
      <w:r w:rsidR="00FA04C8" w:rsidRPr="00E75252">
        <w:rPr>
          <w:rFonts w:ascii="Times New Roman" w:hAnsi="Times New Roman"/>
          <w:color w:val="000000"/>
          <w:sz w:val="26"/>
          <w:szCs w:val="26"/>
          <w:lang w:val="vi-VN"/>
        </w:rPr>
        <w:t xml:space="preserve">Việc quản lý chất lượng sản phẩm (đo </w:t>
      </w:r>
      <w:r w:rsidR="00FA04C8" w:rsidRPr="00E75252">
        <w:rPr>
          <w:rFonts w:ascii="Times New Roman" w:hAnsi="Times New Roman"/>
          <w:color w:val="000000"/>
          <w:sz w:val="26"/>
          <w:szCs w:val="26"/>
          <w:lang w:val="vi-VN"/>
        </w:rPr>
        <w:lastRenderedPageBreak/>
        <w:t xml:space="preserve">kiểm, chứng nhận, công bố hợp quy) cho trạm gốc trong mạng thông tin di động </w:t>
      </w:r>
      <w:r w:rsidR="00F848CE">
        <w:rPr>
          <w:rFonts w:ascii="Times New Roman" w:hAnsi="Times New Roman"/>
          <w:color w:val="000000"/>
          <w:sz w:val="26"/>
          <w:szCs w:val="26"/>
          <w:lang w:val="vi-VN"/>
        </w:rPr>
        <w:t xml:space="preserve">E-UTRA </w:t>
      </w:r>
      <w:r w:rsidR="00FA04C8" w:rsidRPr="00E75252">
        <w:rPr>
          <w:rFonts w:ascii="Times New Roman" w:hAnsi="Times New Roman"/>
          <w:color w:val="000000"/>
          <w:sz w:val="26"/>
          <w:szCs w:val="26"/>
          <w:lang w:val="vi-VN"/>
        </w:rPr>
        <w:t xml:space="preserve">được </w:t>
      </w:r>
      <w:r w:rsidR="00F848CE">
        <w:rPr>
          <w:rFonts w:ascii="Times New Roman" w:hAnsi="Times New Roman"/>
          <w:color w:val="000000"/>
          <w:sz w:val="26"/>
          <w:szCs w:val="26"/>
          <w:lang w:val="vi-VN"/>
        </w:rPr>
        <w:t>BTTTT</w:t>
      </w:r>
      <w:r w:rsidR="00CE378E" w:rsidRPr="00E75252">
        <w:rPr>
          <w:rFonts w:ascii="Times New Roman" w:hAnsi="Times New Roman"/>
          <w:color w:val="000000"/>
          <w:sz w:val="26"/>
          <w:szCs w:val="26"/>
          <w:lang w:val="vi-VN"/>
        </w:rPr>
        <w:t xml:space="preserve"> đặc biệt</w:t>
      </w:r>
      <w:r w:rsidR="00FA04C8" w:rsidRPr="00E75252">
        <w:rPr>
          <w:rFonts w:ascii="Times New Roman" w:hAnsi="Times New Roman"/>
          <w:color w:val="000000"/>
          <w:sz w:val="26"/>
          <w:szCs w:val="26"/>
          <w:lang w:val="vi-VN"/>
        </w:rPr>
        <w:t xml:space="preserve"> quan tâm</w:t>
      </w:r>
      <w:r w:rsidR="00C978AF">
        <w:rPr>
          <w:rFonts w:ascii="Times New Roman" w:hAnsi="Times New Roman"/>
          <w:color w:val="000000"/>
          <w:sz w:val="26"/>
          <w:szCs w:val="26"/>
          <w:lang w:val="vi-VN"/>
        </w:rPr>
        <w:t xml:space="preserve"> và</w:t>
      </w:r>
      <w:r w:rsidR="00220374" w:rsidRPr="00E75252">
        <w:rPr>
          <w:rFonts w:ascii="Times New Roman" w:hAnsi="Times New Roman"/>
          <w:color w:val="000000"/>
          <w:sz w:val="26"/>
          <w:szCs w:val="26"/>
          <w:lang w:val="vi-VN"/>
        </w:rPr>
        <w:t xml:space="preserve"> đã ban hành một số tiêu chuẩn, quy chuẩn liên quan đến </w:t>
      </w:r>
      <w:r w:rsidR="00F848CE">
        <w:rPr>
          <w:rFonts w:ascii="Times New Roman" w:hAnsi="Times New Roman"/>
          <w:color w:val="000000"/>
          <w:sz w:val="26"/>
          <w:szCs w:val="26"/>
          <w:lang w:val="vi-VN"/>
        </w:rPr>
        <w:t xml:space="preserve">chủng loại thiết </w:t>
      </w:r>
      <w:r w:rsidR="00F404D1">
        <w:rPr>
          <w:rFonts w:ascii="Times New Roman" w:hAnsi="Times New Roman"/>
          <w:color w:val="000000"/>
          <w:sz w:val="26"/>
          <w:szCs w:val="26"/>
          <w:lang w:val="vi-VN"/>
        </w:rPr>
        <w:t>bị</w:t>
      </w:r>
      <w:r w:rsidR="00F848CE">
        <w:rPr>
          <w:rFonts w:ascii="Times New Roman" w:hAnsi="Times New Roman"/>
          <w:color w:val="000000"/>
          <w:sz w:val="26"/>
          <w:szCs w:val="26"/>
          <w:lang w:val="vi-VN"/>
        </w:rPr>
        <w:t xml:space="preserve"> này, cụ thể là</w:t>
      </w:r>
      <w:r w:rsidR="003A5751" w:rsidRPr="00E75252">
        <w:rPr>
          <w:rFonts w:ascii="Times New Roman" w:hAnsi="Times New Roman"/>
          <w:color w:val="000000"/>
          <w:sz w:val="26"/>
          <w:szCs w:val="26"/>
          <w:lang w:val="vi-VN"/>
        </w:rPr>
        <w:t>:</w:t>
      </w:r>
    </w:p>
    <w:p w14:paraId="0ABA1B4B" w14:textId="77777777" w:rsidR="003A5751" w:rsidRPr="00E75252" w:rsidRDefault="003A5751"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QCVN 110:2017/BTTTT “Quy chuẩn kỹ thuật quốc gia về thiết bị trạm gốc thông tin di động E-UTRA - Phần truy nhập vô tuyến”. Quy chuẩn này được xây dựng cơ sở tiêu chuẩn ETSI EN 301 908-1 V11.1.1 (2016-07) và ETSI EN 301 908-14 V11.1.1 (2016-05).</w:t>
      </w:r>
    </w:p>
    <w:p w14:paraId="42D544B8" w14:textId="3A5BAFF9" w:rsidR="003A5751" w:rsidRPr="00E75252" w:rsidRDefault="003A5751"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QCVN 103:2016/BTTTT “Quy chuẩn kỹ thuật quốc gia về tương thích điện từ đối với thiết bị trạm gốc, lập và phụ trợ trong hệ thống thông tin di động GSM, W-CDMA FDD và LTE</w:t>
      </w:r>
      <w:r w:rsidRPr="00E75252">
        <w:rPr>
          <w:rFonts w:ascii="Times New Roman" w:hAnsi="Times New Roman"/>
          <w:sz w:val="26"/>
          <w:szCs w:val="26"/>
          <w:lang w:val="vi-VN"/>
        </w:rPr>
        <w:t xml:space="preserve">”. </w:t>
      </w:r>
      <w:r w:rsidRPr="00E75252">
        <w:rPr>
          <w:rFonts w:ascii="Times New Roman" w:hAnsi="Times New Roman"/>
          <w:sz w:val="26"/>
          <w:szCs w:val="26"/>
          <w:lang w:val="pt-BR"/>
        </w:rPr>
        <w:t>Quy chuẩn này được xây dựng cơ sở tiêu chuẩn</w:t>
      </w:r>
      <w:r w:rsidRPr="00E75252">
        <w:rPr>
          <w:rFonts w:ascii="Times New Roman" w:hAnsi="Times New Roman"/>
          <w:sz w:val="26"/>
          <w:szCs w:val="26"/>
          <w:lang w:val="vi-VN"/>
        </w:rPr>
        <w:t xml:space="preserve"> </w:t>
      </w:r>
      <w:r w:rsidRPr="00E75252">
        <w:rPr>
          <w:rFonts w:ascii="Times New Roman" w:hAnsi="Times New Roman"/>
          <w:sz w:val="26"/>
          <w:szCs w:val="26"/>
          <w:lang w:val="pt-BR"/>
        </w:rPr>
        <w:t>ETSI EN 301 489-50 V1.2.1(2013-03)</w:t>
      </w:r>
      <w:r w:rsidRPr="00E75252">
        <w:rPr>
          <w:rFonts w:ascii="Times New Roman" w:hAnsi="Times New Roman"/>
          <w:sz w:val="26"/>
          <w:szCs w:val="26"/>
          <w:lang w:val="vi-VN"/>
        </w:rPr>
        <w:t>.</w:t>
      </w:r>
      <w:r w:rsidRPr="00E75252">
        <w:rPr>
          <w:rFonts w:ascii="Times New Roman" w:hAnsi="Times New Roman"/>
          <w:sz w:val="26"/>
          <w:szCs w:val="26"/>
          <w:lang w:val="pt-BR"/>
        </w:rPr>
        <w:t xml:space="preserve"> </w:t>
      </w:r>
    </w:p>
    <w:p w14:paraId="757FA684" w14:textId="45063B5E" w:rsidR="008C6CC2" w:rsidRDefault="00FA04C8" w:rsidP="007C07C9">
      <w:pPr>
        <w:spacing w:before="120" w:after="120" w:line="240" w:lineRule="auto"/>
        <w:ind w:firstLine="567"/>
        <w:jc w:val="both"/>
        <w:rPr>
          <w:rFonts w:ascii="Times New Roman" w:hAnsi="Times New Roman"/>
          <w:color w:val="000000"/>
          <w:sz w:val="26"/>
          <w:szCs w:val="26"/>
          <w:lang w:val="vi-VN"/>
        </w:rPr>
      </w:pPr>
      <w:r w:rsidRPr="00E75252">
        <w:rPr>
          <w:rFonts w:ascii="Times New Roman" w:hAnsi="Times New Roman"/>
          <w:color w:val="000000"/>
          <w:sz w:val="26"/>
          <w:szCs w:val="26"/>
          <w:lang w:val="vi-VN"/>
        </w:rPr>
        <w:t xml:space="preserve">Hiện nay, </w:t>
      </w:r>
      <w:r w:rsidR="00A22A84" w:rsidRPr="00E75252">
        <w:rPr>
          <w:rFonts w:ascii="Times New Roman" w:hAnsi="Times New Roman"/>
          <w:color w:val="000000"/>
          <w:sz w:val="26"/>
          <w:szCs w:val="26"/>
          <w:lang w:val="vi-VN"/>
        </w:rPr>
        <w:t xml:space="preserve">trạm gốc </w:t>
      </w:r>
      <w:r w:rsidR="001C4AF5" w:rsidRPr="00E75252">
        <w:rPr>
          <w:rFonts w:ascii="Times New Roman" w:hAnsi="Times New Roman"/>
          <w:color w:val="000000"/>
          <w:sz w:val="26"/>
          <w:szCs w:val="26"/>
          <w:lang w:val="vi-VN"/>
        </w:rPr>
        <w:t>thông tin di động E-UTRA</w:t>
      </w:r>
      <w:r w:rsidRPr="00E75252">
        <w:rPr>
          <w:rFonts w:ascii="Times New Roman" w:hAnsi="Times New Roman"/>
          <w:color w:val="000000"/>
          <w:sz w:val="26"/>
          <w:szCs w:val="26"/>
          <w:lang w:val="vi-VN"/>
        </w:rPr>
        <w:t xml:space="preserve"> đã được đưa vào</w:t>
      </w:r>
      <w:r w:rsidR="00A22A84" w:rsidRPr="00E75252">
        <w:rPr>
          <w:rFonts w:ascii="Times New Roman" w:hAnsi="Times New Roman"/>
          <w:color w:val="000000"/>
          <w:sz w:val="26"/>
          <w:szCs w:val="26"/>
          <w:lang w:val="vi-VN"/>
        </w:rPr>
        <w:t xml:space="preserve"> </w:t>
      </w:r>
      <w:r w:rsidR="00A22A84" w:rsidRPr="00E75252">
        <w:rPr>
          <w:rFonts w:ascii="Times New Roman" w:hAnsi="Times New Roman"/>
          <w:bCs/>
          <w:sz w:val="26"/>
          <w:szCs w:val="26"/>
          <w:lang w:val="vi-VN"/>
        </w:rPr>
        <w:t xml:space="preserve">“Danh mục sản phẩm, hàng hóa chuyên ngành công nghệ thông tin và truyền thông bắt buộc phải chứng nhận và công bố hợp quy” quy định tại Phụ lục I ban hành kèm theo Thông tư số </w:t>
      </w:r>
      <w:r w:rsidR="001C4AF5" w:rsidRPr="00E75252">
        <w:rPr>
          <w:rFonts w:ascii="Times New Roman" w:hAnsi="Times New Roman"/>
          <w:bCs/>
          <w:sz w:val="26"/>
          <w:szCs w:val="26"/>
          <w:lang w:val="vi-VN"/>
        </w:rPr>
        <w:t>2</w:t>
      </w:r>
      <w:r w:rsidR="00A22A84" w:rsidRPr="00E75252">
        <w:rPr>
          <w:rFonts w:ascii="Times New Roman" w:hAnsi="Times New Roman"/>
          <w:bCs/>
          <w:sz w:val="26"/>
          <w:szCs w:val="26"/>
          <w:lang w:val="vi-VN"/>
        </w:rPr>
        <w:t>/20</w:t>
      </w:r>
      <w:r w:rsidR="001C4AF5" w:rsidRPr="00E75252">
        <w:rPr>
          <w:rFonts w:ascii="Times New Roman" w:hAnsi="Times New Roman"/>
          <w:bCs/>
          <w:sz w:val="26"/>
          <w:szCs w:val="26"/>
          <w:lang w:val="vi-VN"/>
        </w:rPr>
        <w:t>22</w:t>
      </w:r>
      <w:r w:rsidR="00A22A84" w:rsidRPr="00E75252">
        <w:rPr>
          <w:rFonts w:ascii="Times New Roman" w:hAnsi="Times New Roman"/>
          <w:bCs/>
          <w:sz w:val="26"/>
          <w:szCs w:val="26"/>
          <w:lang w:val="vi-VN"/>
        </w:rPr>
        <w:t xml:space="preserve">/TT-BTTTT ngày </w:t>
      </w:r>
      <w:r w:rsidR="001C4AF5" w:rsidRPr="00E75252">
        <w:rPr>
          <w:rFonts w:ascii="Times New Roman" w:hAnsi="Times New Roman"/>
          <w:bCs/>
          <w:sz w:val="26"/>
          <w:szCs w:val="26"/>
          <w:lang w:val="vi-VN"/>
        </w:rPr>
        <w:t>16</w:t>
      </w:r>
      <w:r w:rsidR="00A22A84" w:rsidRPr="00E75252">
        <w:rPr>
          <w:rFonts w:ascii="Times New Roman" w:hAnsi="Times New Roman"/>
          <w:bCs/>
          <w:sz w:val="26"/>
          <w:szCs w:val="26"/>
          <w:lang w:val="vi-VN"/>
        </w:rPr>
        <w:t>/0</w:t>
      </w:r>
      <w:r w:rsidR="001C4AF5" w:rsidRPr="00E75252">
        <w:rPr>
          <w:rFonts w:ascii="Times New Roman" w:hAnsi="Times New Roman"/>
          <w:bCs/>
          <w:sz w:val="26"/>
          <w:szCs w:val="26"/>
          <w:lang w:val="vi-VN"/>
        </w:rPr>
        <w:t>5</w:t>
      </w:r>
      <w:r w:rsidR="00A22A84" w:rsidRPr="00E75252">
        <w:rPr>
          <w:rFonts w:ascii="Times New Roman" w:hAnsi="Times New Roman"/>
          <w:bCs/>
          <w:sz w:val="26"/>
          <w:szCs w:val="26"/>
          <w:lang w:val="vi-VN"/>
        </w:rPr>
        <w:t>/20</w:t>
      </w:r>
      <w:r w:rsidR="001C4AF5" w:rsidRPr="00E75252">
        <w:rPr>
          <w:rFonts w:ascii="Times New Roman" w:hAnsi="Times New Roman"/>
          <w:bCs/>
          <w:sz w:val="26"/>
          <w:szCs w:val="26"/>
          <w:lang w:val="vi-VN"/>
        </w:rPr>
        <w:t>22</w:t>
      </w:r>
      <w:r w:rsidR="00A22A84" w:rsidRPr="00E75252">
        <w:rPr>
          <w:rFonts w:ascii="Times New Roman" w:hAnsi="Times New Roman"/>
          <w:bCs/>
          <w:sz w:val="26"/>
          <w:szCs w:val="26"/>
          <w:lang w:val="vi-VN"/>
        </w:rPr>
        <w:t xml:space="preserve"> của Bộ trưởng </w:t>
      </w:r>
      <w:r w:rsidR="00F848CE">
        <w:rPr>
          <w:rFonts w:ascii="Times New Roman" w:hAnsi="Times New Roman"/>
          <w:bCs/>
          <w:sz w:val="26"/>
          <w:szCs w:val="26"/>
          <w:lang w:val="vi-VN"/>
        </w:rPr>
        <w:t>BTTTT</w:t>
      </w:r>
      <w:r w:rsidR="00A22A84" w:rsidRPr="00E75252">
        <w:rPr>
          <w:rFonts w:ascii="Times New Roman" w:hAnsi="Times New Roman"/>
          <w:bCs/>
          <w:sz w:val="26"/>
          <w:szCs w:val="26"/>
          <w:lang w:val="vi-VN"/>
        </w:rPr>
        <w:t xml:space="preserve"> quy định “Danh mục sản phẩm, hàng hóa có khả năng gây mất an toàn thuộc trách nhiệm quản lý của Bộ Thông tin và Truyền thông”, </w:t>
      </w:r>
      <w:r w:rsidR="00F848CE">
        <w:rPr>
          <w:rFonts w:ascii="Times New Roman" w:hAnsi="Times New Roman"/>
          <w:bCs/>
          <w:sz w:val="26"/>
          <w:szCs w:val="26"/>
          <w:lang w:val="vi-VN"/>
        </w:rPr>
        <w:t>theo đó, q</w:t>
      </w:r>
      <w:r w:rsidR="00A22A84" w:rsidRPr="00E75252">
        <w:rPr>
          <w:rFonts w:ascii="Times New Roman" w:hAnsi="Times New Roman"/>
          <w:color w:val="000000"/>
          <w:sz w:val="26"/>
          <w:szCs w:val="26"/>
          <w:lang w:val="vi-VN"/>
        </w:rPr>
        <w:t xml:space="preserve">uy chuẩn dùng để đánh giá </w:t>
      </w:r>
      <w:r w:rsidR="00D31208">
        <w:rPr>
          <w:rFonts w:ascii="Times New Roman" w:hAnsi="Times New Roman"/>
          <w:color w:val="000000"/>
          <w:sz w:val="26"/>
          <w:szCs w:val="26"/>
          <w:lang w:val="vi-VN"/>
        </w:rPr>
        <w:t xml:space="preserve">chủng loại </w:t>
      </w:r>
      <w:r w:rsidR="00A22A84" w:rsidRPr="00E75252">
        <w:rPr>
          <w:rFonts w:ascii="Times New Roman" w:hAnsi="Times New Roman"/>
          <w:color w:val="000000"/>
          <w:sz w:val="26"/>
          <w:szCs w:val="26"/>
          <w:lang w:val="vi-VN"/>
        </w:rPr>
        <w:t>thiết bị này là:</w:t>
      </w:r>
      <w:bookmarkStart w:id="93" w:name="_Toc24620240"/>
    </w:p>
    <w:p w14:paraId="5BF8942B" w14:textId="1B5B7FD4" w:rsidR="001C4AF5" w:rsidRPr="00E75252" w:rsidRDefault="001C4AF5" w:rsidP="00E75252">
      <w:pPr>
        <w:shd w:val="clear" w:color="auto" w:fill="FFFFFF"/>
        <w:spacing w:before="120" w:after="120" w:line="240" w:lineRule="auto"/>
        <w:jc w:val="center"/>
        <w:rPr>
          <w:rFonts w:ascii="Times New Roman" w:hAnsi="Times New Roman"/>
          <w:b/>
          <w:color w:val="000000"/>
          <w:sz w:val="26"/>
          <w:szCs w:val="26"/>
          <w:highlight w:val="white"/>
        </w:rPr>
      </w:pPr>
      <w:bookmarkStart w:id="94" w:name="_Toc117497448"/>
      <w:r w:rsidRPr="00E75252">
        <w:rPr>
          <w:rFonts w:ascii="Times New Roman" w:hAnsi="Times New Roman"/>
          <w:b/>
          <w:color w:val="000000"/>
          <w:sz w:val="26"/>
          <w:szCs w:val="26"/>
          <w:highlight w:val="white"/>
        </w:rPr>
        <w:t xml:space="preserve">Bảng </w:t>
      </w:r>
      <w:r w:rsidR="004C1720" w:rsidRPr="00E75252">
        <w:rPr>
          <w:rFonts w:ascii="Times New Roman" w:hAnsi="Times New Roman"/>
          <w:b/>
          <w:color w:val="000000"/>
          <w:sz w:val="26"/>
          <w:szCs w:val="26"/>
          <w:highlight w:val="white"/>
        </w:rPr>
        <w:fldChar w:fldCharType="begin"/>
      </w:r>
      <w:r w:rsidR="004C1720" w:rsidRPr="00E75252">
        <w:rPr>
          <w:rFonts w:ascii="Times New Roman" w:hAnsi="Times New Roman"/>
          <w:b/>
          <w:color w:val="000000"/>
          <w:sz w:val="26"/>
          <w:szCs w:val="26"/>
          <w:highlight w:val="white"/>
        </w:rPr>
        <w:instrText xml:space="preserve"> SEQ Bảng \* ARABIC </w:instrText>
      </w:r>
      <w:r w:rsidR="004C1720" w:rsidRPr="00E75252">
        <w:rPr>
          <w:rFonts w:ascii="Times New Roman" w:hAnsi="Times New Roman"/>
          <w:b/>
          <w:color w:val="000000"/>
          <w:sz w:val="26"/>
          <w:szCs w:val="26"/>
          <w:highlight w:val="white"/>
        </w:rPr>
        <w:fldChar w:fldCharType="separate"/>
      </w:r>
      <w:r w:rsidR="003A5751" w:rsidRPr="00E75252">
        <w:rPr>
          <w:rFonts w:ascii="Times New Roman" w:hAnsi="Times New Roman"/>
          <w:b/>
          <w:noProof/>
          <w:color w:val="000000"/>
          <w:sz w:val="26"/>
          <w:szCs w:val="26"/>
          <w:highlight w:val="white"/>
        </w:rPr>
        <w:t>2</w:t>
      </w:r>
      <w:r w:rsidR="004C1720" w:rsidRPr="00E75252">
        <w:rPr>
          <w:rFonts w:ascii="Times New Roman" w:hAnsi="Times New Roman"/>
          <w:b/>
          <w:color w:val="000000"/>
          <w:sz w:val="26"/>
          <w:szCs w:val="26"/>
          <w:highlight w:val="white"/>
        </w:rPr>
        <w:fldChar w:fldCharType="end"/>
      </w:r>
      <w:r w:rsidRPr="00E75252">
        <w:rPr>
          <w:rFonts w:ascii="Times New Roman" w:hAnsi="Times New Roman"/>
          <w:b/>
          <w:color w:val="000000"/>
          <w:sz w:val="26"/>
          <w:szCs w:val="26"/>
          <w:highlight w:val="white"/>
        </w:rPr>
        <w:t xml:space="preserve">: Danh mục Quy chuẩn kỹ thuật áp dụng cho sản phẩm, hàng hoá </w:t>
      </w:r>
      <w:r w:rsidR="00427845" w:rsidRPr="00E75252">
        <w:rPr>
          <w:rFonts w:ascii="Times New Roman" w:hAnsi="Times New Roman"/>
          <w:b/>
          <w:color w:val="000000"/>
          <w:sz w:val="26"/>
          <w:szCs w:val="26"/>
          <w:highlight w:val="white"/>
        </w:rPr>
        <w:t xml:space="preserve">thiết bị trạm gốc thông tin di động E-UTRA </w:t>
      </w:r>
      <w:r w:rsidRPr="00E75252">
        <w:rPr>
          <w:rFonts w:ascii="Times New Roman" w:hAnsi="Times New Roman"/>
          <w:b/>
          <w:color w:val="000000"/>
          <w:sz w:val="26"/>
          <w:szCs w:val="26"/>
          <w:highlight w:val="white"/>
        </w:rPr>
        <w:t xml:space="preserve">theo Thông tư số </w:t>
      </w:r>
      <w:r w:rsidR="00427845" w:rsidRPr="00E75252">
        <w:rPr>
          <w:rFonts w:ascii="Times New Roman" w:hAnsi="Times New Roman"/>
          <w:b/>
          <w:color w:val="000000"/>
          <w:sz w:val="26"/>
          <w:szCs w:val="26"/>
          <w:highlight w:val="white"/>
        </w:rPr>
        <w:t>02</w:t>
      </w:r>
      <w:r w:rsidRPr="00E75252">
        <w:rPr>
          <w:rFonts w:ascii="Times New Roman" w:hAnsi="Times New Roman"/>
          <w:b/>
          <w:color w:val="000000"/>
          <w:sz w:val="26"/>
          <w:szCs w:val="26"/>
          <w:highlight w:val="white"/>
        </w:rPr>
        <w:t>/20</w:t>
      </w:r>
      <w:r w:rsidR="00427845" w:rsidRPr="00E75252">
        <w:rPr>
          <w:rFonts w:ascii="Times New Roman" w:hAnsi="Times New Roman"/>
          <w:b/>
          <w:color w:val="000000"/>
          <w:sz w:val="26"/>
          <w:szCs w:val="26"/>
          <w:highlight w:val="white"/>
        </w:rPr>
        <w:t>22</w:t>
      </w:r>
      <w:r w:rsidRPr="00E75252">
        <w:rPr>
          <w:rFonts w:ascii="Times New Roman" w:hAnsi="Times New Roman"/>
          <w:b/>
          <w:color w:val="000000"/>
          <w:sz w:val="26"/>
          <w:szCs w:val="26"/>
          <w:highlight w:val="white"/>
        </w:rPr>
        <w:t>/TT-BTTTT</w:t>
      </w:r>
      <w:bookmarkEnd w:id="93"/>
      <w:bookmarkEnd w:id="94"/>
    </w:p>
    <w:tbl>
      <w:tblPr>
        <w:tblW w:w="5000" w:type="pct"/>
        <w:jc w:val="center"/>
        <w:tblBorders>
          <w:top w:val="outset" w:sz="6" w:space="0" w:color="auto"/>
          <w:left w:val="outset" w:sz="6" w:space="0" w:color="auto"/>
          <w:bottom w:val="outset" w:sz="6" w:space="0" w:color="auto"/>
          <w:right w:val="outset" w:sz="6" w:space="0" w:color="auto"/>
          <w:insideH w:val="nil"/>
          <w:insideV w:val="nil"/>
        </w:tblBorders>
        <w:tblLayout w:type="fixed"/>
        <w:tblCellMar>
          <w:left w:w="0" w:type="dxa"/>
          <w:right w:w="0" w:type="dxa"/>
        </w:tblCellMar>
        <w:tblLook w:val="04A0" w:firstRow="1" w:lastRow="0" w:firstColumn="1" w:lastColumn="0" w:noHBand="0" w:noVBand="1"/>
      </w:tblPr>
      <w:tblGrid>
        <w:gridCol w:w="841"/>
        <w:gridCol w:w="1700"/>
        <w:gridCol w:w="2410"/>
        <w:gridCol w:w="1843"/>
        <w:gridCol w:w="2258"/>
      </w:tblGrid>
      <w:tr w:rsidR="00427845" w:rsidRPr="00E75252" w14:paraId="5065C577" w14:textId="77777777" w:rsidTr="008C6CC2">
        <w:trPr>
          <w:trHeight w:val="876"/>
          <w:tblHeader/>
          <w:jc w:val="center"/>
        </w:trPr>
        <w:tc>
          <w:tcPr>
            <w:tcW w:w="4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A59159A" w14:textId="77777777" w:rsidR="001C4AF5" w:rsidRPr="00E75252" w:rsidRDefault="001C4AF5" w:rsidP="00E75252">
            <w:pPr>
              <w:spacing w:before="120" w:after="120" w:line="240" w:lineRule="auto"/>
              <w:ind w:left="118" w:right="134"/>
              <w:jc w:val="center"/>
              <w:rPr>
                <w:rFonts w:ascii="Times New Roman" w:hAnsi="Times New Roman"/>
                <w:b/>
                <w:bCs/>
                <w:color w:val="000000"/>
                <w:sz w:val="26"/>
                <w:szCs w:val="26"/>
                <w:lang w:val="vi-VN"/>
              </w:rPr>
            </w:pPr>
            <w:r w:rsidRPr="00E75252">
              <w:rPr>
                <w:rFonts w:ascii="Times New Roman" w:hAnsi="Times New Roman"/>
                <w:b/>
                <w:bCs/>
                <w:color w:val="000000"/>
                <w:sz w:val="26"/>
                <w:szCs w:val="26"/>
                <w:lang w:val="vi-VN"/>
              </w:rPr>
              <w:t>STT</w:t>
            </w:r>
          </w:p>
        </w:tc>
        <w:tc>
          <w:tcPr>
            <w:tcW w:w="939"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9EA8EE" w14:textId="77777777" w:rsidR="001C4AF5" w:rsidRPr="00E75252" w:rsidRDefault="001C4AF5" w:rsidP="00E75252">
            <w:pPr>
              <w:spacing w:before="120" w:after="120" w:line="240" w:lineRule="auto"/>
              <w:ind w:left="118" w:right="134"/>
              <w:jc w:val="center"/>
              <w:rPr>
                <w:rFonts w:ascii="Times New Roman" w:hAnsi="Times New Roman"/>
                <w:b/>
                <w:bCs/>
                <w:color w:val="000000"/>
                <w:sz w:val="26"/>
                <w:szCs w:val="26"/>
                <w:lang w:val="vi-VN"/>
              </w:rPr>
            </w:pPr>
            <w:r w:rsidRPr="00E75252">
              <w:rPr>
                <w:rFonts w:ascii="Times New Roman" w:hAnsi="Times New Roman"/>
                <w:b/>
                <w:bCs/>
                <w:color w:val="000000"/>
                <w:sz w:val="26"/>
                <w:szCs w:val="26"/>
                <w:lang w:val="vi-VN"/>
              </w:rPr>
              <w:t xml:space="preserve">Tên sản phẩm, hàng </w:t>
            </w:r>
            <w:bookmarkStart w:id="95" w:name="VNS0038"/>
            <w:r w:rsidRPr="00E75252">
              <w:rPr>
                <w:rFonts w:ascii="Times New Roman" w:hAnsi="Times New Roman"/>
                <w:b/>
                <w:bCs/>
                <w:color w:val="000000"/>
                <w:sz w:val="26"/>
                <w:szCs w:val="26"/>
                <w:lang w:val="vi-VN"/>
              </w:rPr>
              <w:t>hoá</w:t>
            </w:r>
            <w:bookmarkEnd w:id="95"/>
          </w:p>
        </w:tc>
        <w:tc>
          <w:tcPr>
            <w:tcW w:w="1331"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C3B98F" w14:textId="77777777" w:rsidR="001C4AF5" w:rsidRPr="00E75252" w:rsidRDefault="001C4AF5" w:rsidP="00E75252">
            <w:pPr>
              <w:spacing w:before="120" w:after="120" w:line="240" w:lineRule="auto"/>
              <w:ind w:left="118" w:right="134"/>
              <w:jc w:val="center"/>
              <w:rPr>
                <w:rFonts w:ascii="Times New Roman" w:hAnsi="Times New Roman"/>
                <w:b/>
                <w:bCs/>
                <w:color w:val="000000"/>
                <w:sz w:val="26"/>
                <w:szCs w:val="26"/>
                <w:lang w:val="vi-VN"/>
              </w:rPr>
            </w:pPr>
            <w:r w:rsidRPr="00E75252">
              <w:rPr>
                <w:rFonts w:ascii="Times New Roman" w:hAnsi="Times New Roman"/>
                <w:b/>
                <w:bCs/>
                <w:color w:val="000000"/>
                <w:sz w:val="26"/>
                <w:szCs w:val="26"/>
                <w:lang w:val="vi-VN"/>
              </w:rPr>
              <w:t>Quy chuẩn kỹ thuật áp dụng</w:t>
            </w:r>
          </w:p>
        </w:tc>
        <w:tc>
          <w:tcPr>
            <w:tcW w:w="1018"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2B2699B" w14:textId="77777777" w:rsidR="001C4AF5" w:rsidRPr="00E75252" w:rsidRDefault="001C4AF5" w:rsidP="00E75252">
            <w:pPr>
              <w:spacing w:before="120" w:after="120" w:line="240" w:lineRule="auto"/>
              <w:ind w:left="118" w:right="134"/>
              <w:jc w:val="center"/>
              <w:rPr>
                <w:rFonts w:ascii="Times New Roman" w:hAnsi="Times New Roman"/>
                <w:b/>
                <w:bCs/>
                <w:color w:val="000000"/>
                <w:sz w:val="26"/>
                <w:szCs w:val="26"/>
                <w:lang w:val="vi-VN"/>
              </w:rPr>
            </w:pPr>
            <w:r w:rsidRPr="00E75252">
              <w:rPr>
                <w:rFonts w:ascii="Times New Roman" w:hAnsi="Times New Roman"/>
                <w:b/>
                <w:bCs/>
                <w:color w:val="000000"/>
                <w:sz w:val="26"/>
                <w:szCs w:val="26"/>
                <w:lang w:val="vi-VN"/>
              </w:rPr>
              <w:t>Mã số HS theo Thông tư số 65/2017/TT-BTC</w:t>
            </w:r>
          </w:p>
        </w:tc>
        <w:tc>
          <w:tcPr>
            <w:tcW w:w="124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18A442A" w14:textId="77777777" w:rsidR="001C4AF5" w:rsidRPr="00E75252" w:rsidRDefault="001C4AF5" w:rsidP="00E75252">
            <w:pPr>
              <w:spacing w:before="120" w:after="120" w:line="240" w:lineRule="auto"/>
              <w:ind w:left="118" w:right="134"/>
              <w:jc w:val="center"/>
              <w:rPr>
                <w:rFonts w:ascii="Times New Roman" w:hAnsi="Times New Roman"/>
                <w:b/>
                <w:bCs/>
                <w:color w:val="000000"/>
                <w:sz w:val="26"/>
                <w:szCs w:val="26"/>
                <w:lang w:val="vi-VN"/>
              </w:rPr>
            </w:pPr>
            <w:r w:rsidRPr="00E75252">
              <w:rPr>
                <w:rFonts w:ascii="Times New Roman" w:hAnsi="Times New Roman"/>
                <w:b/>
                <w:bCs/>
                <w:color w:val="000000"/>
                <w:sz w:val="26"/>
                <w:szCs w:val="26"/>
                <w:lang w:val="vi-VN"/>
              </w:rPr>
              <w:t xml:space="preserve">Mô tả sản phẩm, hàng </w:t>
            </w:r>
            <w:bookmarkStart w:id="96" w:name="VNS0039"/>
            <w:r w:rsidRPr="00E75252">
              <w:rPr>
                <w:rFonts w:ascii="Times New Roman" w:hAnsi="Times New Roman"/>
                <w:b/>
                <w:bCs/>
                <w:color w:val="000000"/>
                <w:sz w:val="26"/>
                <w:szCs w:val="26"/>
                <w:lang w:val="vi-VN"/>
              </w:rPr>
              <w:t>hoá</w:t>
            </w:r>
            <w:bookmarkEnd w:id="96"/>
          </w:p>
        </w:tc>
      </w:tr>
      <w:tr w:rsidR="00427845" w:rsidRPr="00E75252" w14:paraId="3546EC0A" w14:textId="77777777" w:rsidTr="008C6CC2">
        <w:trPr>
          <w:jc w:val="center"/>
        </w:trPr>
        <w:tc>
          <w:tcPr>
            <w:tcW w:w="46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5547A3" w14:textId="3F89F67E" w:rsidR="00427845" w:rsidRPr="00E75252" w:rsidRDefault="00427845" w:rsidP="00E75252">
            <w:pPr>
              <w:spacing w:before="120" w:after="120" w:line="240" w:lineRule="auto"/>
              <w:ind w:left="73" w:right="112"/>
              <w:jc w:val="center"/>
              <w:rPr>
                <w:rFonts w:ascii="Times New Roman" w:hAnsi="Times New Roman"/>
                <w:b/>
                <w:bCs/>
                <w:sz w:val="26"/>
                <w:szCs w:val="26"/>
              </w:rPr>
            </w:pPr>
            <w:bookmarkStart w:id="97" w:name="dieu_1_1"/>
            <w:r w:rsidRPr="00E75252">
              <w:rPr>
                <w:rFonts w:ascii="Times New Roman" w:hAnsi="Times New Roman"/>
                <w:b/>
                <w:bCs/>
                <w:color w:val="000000"/>
                <w:sz w:val="26"/>
                <w:szCs w:val="26"/>
                <w:lang w:val="vi-VN"/>
              </w:rPr>
              <w:t>1</w:t>
            </w:r>
            <w:bookmarkEnd w:id="97"/>
          </w:p>
        </w:tc>
        <w:tc>
          <w:tcPr>
            <w:tcW w:w="4535"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AA1726" w14:textId="6810916E" w:rsidR="00427845" w:rsidRPr="00E75252" w:rsidRDefault="00427845" w:rsidP="00E75252">
            <w:pPr>
              <w:spacing w:before="120" w:after="120" w:line="240" w:lineRule="auto"/>
              <w:ind w:left="73" w:right="112"/>
              <w:jc w:val="both"/>
              <w:rPr>
                <w:rFonts w:ascii="Times New Roman" w:hAnsi="Times New Roman"/>
                <w:b/>
                <w:bCs/>
                <w:sz w:val="26"/>
                <w:szCs w:val="26"/>
              </w:rPr>
            </w:pPr>
            <w:bookmarkStart w:id="98" w:name="dieu_1_1_name"/>
            <w:r w:rsidRPr="00E75252">
              <w:rPr>
                <w:rFonts w:ascii="Times New Roman" w:hAnsi="Times New Roman"/>
                <w:b/>
                <w:bCs/>
                <w:color w:val="000000"/>
                <w:sz w:val="26"/>
                <w:szCs w:val="26"/>
                <w:lang w:val="vi-VN"/>
              </w:rPr>
              <w:t>Thiết bị phát, thu-phát sóng vô tuyến điện có băng tần nằm trong khoảng 9 kHz đến 400 GHz</w:t>
            </w:r>
            <w:bookmarkEnd w:id="98"/>
          </w:p>
        </w:tc>
      </w:tr>
      <w:tr w:rsidR="00427845" w:rsidRPr="00E75252" w14:paraId="08363380" w14:textId="77777777" w:rsidTr="008C6CC2">
        <w:trPr>
          <w:jc w:val="center"/>
        </w:trPr>
        <w:tc>
          <w:tcPr>
            <w:tcW w:w="46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DA104C" w14:textId="7082CCFE" w:rsidR="00427845" w:rsidRPr="00E75252" w:rsidRDefault="00427845" w:rsidP="00E75252">
            <w:pPr>
              <w:spacing w:before="120" w:after="120" w:line="240" w:lineRule="auto"/>
              <w:ind w:left="73" w:right="112"/>
              <w:jc w:val="center"/>
              <w:rPr>
                <w:rFonts w:ascii="Times New Roman" w:hAnsi="Times New Roman"/>
                <w:bCs/>
                <w:sz w:val="26"/>
                <w:szCs w:val="26"/>
              </w:rPr>
            </w:pPr>
            <w:r w:rsidRPr="00E75252">
              <w:rPr>
                <w:rFonts w:ascii="Times New Roman" w:hAnsi="Times New Roman"/>
                <w:color w:val="000000"/>
                <w:sz w:val="26"/>
                <w:szCs w:val="26"/>
                <w:lang w:val="vi-VN"/>
              </w:rPr>
              <w:t>1.1</w:t>
            </w:r>
          </w:p>
        </w:tc>
        <w:tc>
          <w:tcPr>
            <w:tcW w:w="4535" w:type="pct"/>
            <w:gridSpan w:val="4"/>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4B03D8D" w14:textId="2AF885E7" w:rsidR="00427845" w:rsidRPr="00E75252" w:rsidRDefault="00427845" w:rsidP="00E75252">
            <w:pPr>
              <w:spacing w:before="120" w:after="120" w:line="240" w:lineRule="auto"/>
              <w:ind w:left="73" w:right="112"/>
              <w:jc w:val="both"/>
              <w:rPr>
                <w:rFonts w:ascii="Times New Roman" w:hAnsi="Times New Roman"/>
                <w:bCs/>
                <w:sz w:val="26"/>
                <w:szCs w:val="26"/>
              </w:rPr>
            </w:pPr>
            <w:r w:rsidRPr="00E75252">
              <w:rPr>
                <w:rFonts w:ascii="Times New Roman" w:hAnsi="Times New Roman"/>
                <w:color w:val="000000"/>
                <w:sz w:val="26"/>
                <w:szCs w:val="26"/>
                <w:lang w:val="vi-VN"/>
              </w:rPr>
              <w:t>Thiết bị phát, thu-phát sóng vô tuyến điện dùng trong các nghiệp vụ thông tin vô tuyến cố định hoặc di động mặt đất</w:t>
            </w:r>
          </w:p>
        </w:tc>
      </w:tr>
      <w:tr w:rsidR="00427845" w:rsidRPr="00E75252" w14:paraId="7D6F0D92" w14:textId="77777777" w:rsidTr="008C6CC2">
        <w:trPr>
          <w:jc w:val="center"/>
        </w:trPr>
        <w:tc>
          <w:tcPr>
            <w:tcW w:w="465"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26270D8" w14:textId="1C564400" w:rsidR="00427845" w:rsidRPr="00E75252" w:rsidRDefault="00427845" w:rsidP="00E75252">
            <w:pPr>
              <w:spacing w:before="120" w:after="120" w:line="240" w:lineRule="auto"/>
              <w:ind w:left="73" w:right="112"/>
              <w:jc w:val="center"/>
              <w:rPr>
                <w:rFonts w:ascii="Times New Roman" w:hAnsi="Times New Roman"/>
                <w:bCs/>
                <w:sz w:val="26"/>
                <w:szCs w:val="26"/>
              </w:rPr>
            </w:pPr>
            <w:r w:rsidRPr="00E75252">
              <w:rPr>
                <w:rFonts w:ascii="Times New Roman" w:hAnsi="Times New Roman"/>
                <w:color w:val="000000"/>
                <w:sz w:val="26"/>
                <w:szCs w:val="26"/>
              </w:rPr>
              <w:t>1.1.5</w:t>
            </w:r>
          </w:p>
        </w:tc>
        <w:tc>
          <w:tcPr>
            <w:tcW w:w="93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58FE2EA" w14:textId="0081FF5D" w:rsidR="00427845" w:rsidRPr="00E75252" w:rsidRDefault="00427845" w:rsidP="00E75252">
            <w:pPr>
              <w:spacing w:before="120" w:after="120" w:line="240" w:lineRule="auto"/>
              <w:ind w:left="118" w:right="134"/>
              <w:jc w:val="both"/>
              <w:rPr>
                <w:rFonts w:ascii="Times New Roman" w:hAnsi="Times New Roman"/>
                <w:color w:val="000000"/>
                <w:sz w:val="26"/>
                <w:szCs w:val="26"/>
                <w:lang w:val="vi-VN"/>
              </w:rPr>
            </w:pPr>
            <w:r w:rsidRPr="00E75252">
              <w:rPr>
                <w:rFonts w:ascii="Times New Roman" w:hAnsi="Times New Roman"/>
                <w:color w:val="000000"/>
                <w:sz w:val="26"/>
                <w:szCs w:val="26"/>
                <w:lang w:val="vi-VN"/>
              </w:rPr>
              <w:t>Thiết bị trạm gốc thông tin di động E-UTRA FDD</w:t>
            </w:r>
          </w:p>
        </w:tc>
        <w:tc>
          <w:tcPr>
            <w:tcW w:w="13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6BABBFE" w14:textId="77777777" w:rsidR="00427845" w:rsidRPr="00E75252" w:rsidRDefault="00427845" w:rsidP="00E75252">
            <w:pPr>
              <w:spacing w:before="120" w:after="120" w:line="240" w:lineRule="auto"/>
              <w:ind w:left="118" w:right="134"/>
              <w:rPr>
                <w:rFonts w:ascii="Times New Roman" w:hAnsi="Times New Roman"/>
                <w:color w:val="000000"/>
                <w:sz w:val="26"/>
                <w:szCs w:val="26"/>
                <w:lang w:val="vi-VN"/>
              </w:rPr>
            </w:pPr>
            <w:r w:rsidRPr="00E75252">
              <w:rPr>
                <w:rFonts w:ascii="Times New Roman" w:hAnsi="Times New Roman"/>
                <w:color w:val="000000"/>
                <w:sz w:val="26"/>
                <w:szCs w:val="26"/>
                <w:lang w:val="vi-VN"/>
              </w:rPr>
              <w:t>QCVN 110:2017/BTTTT</w:t>
            </w:r>
          </w:p>
          <w:p w14:paraId="6C00F9AE" w14:textId="7160FC97" w:rsidR="00427845" w:rsidRPr="00E75252" w:rsidRDefault="00427845" w:rsidP="00E75252">
            <w:pPr>
              <w:spacing w:before="120" w:after="120" w:line="240" w:lineRule="auto"/>
              <w:ind w:left="118" w:right="134"/>
              <w:jc w:val="both"/>
              <w:rPr>
                <w:rFonts w:ascii="Times New Roman" w:hAnsi="Times New Roman"/>
                <w:color w:val="000000"/>
                <w:sz w:val="26"/>
                <w:szCs w:val="26"/>
                <w:lang w:val="vi-VN"/>
              </w:rPr>
            </w:pPr>
            <w:r w:rsidRPr="00E75252">
              <w:rPr>
                <w:rFonts w:ascii="Times New Roman" w:hAnsi="Times New Roman"/>
                <w:color w:val="000000"/>
                <w:sz w:val="26"/>
                <w:szCs w:val="26"/>
                <w:lang w:val="vi-VN"/>
              </w:rPr>
              <w:t>QCVN 103:2016/BTTTT</w:t>
            </w:r>
          </w:p>
        </w:tc>
        <w:tc>
          <w:tcPr>
            <w:tcW w:w="101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C777DC5" w14:textId="12242E5D" w:rsidR="00427845" w:rsidRPr="00E75252" w:rsidRDefault="00427845" w:rsidP="00E75252">
            <w:pPr>
              <w:spacing w:before="120" w:after="120" w:line="240" w:lineRule="auto"/>
              <w:ind w:left="118" w:right="134"/>
              <w:jc w:val="both"/>
              <w:rPr>
                <w:rFonts w:ascii="Times New Roman" w:hAnsi="Times New Roman"/>
                <w:color w:val="000000"/>
                <w:sz w:val="26"/>
                <w:szCs w:val="26"/>
                <w:lang w:val="vi-VN"/>
              </w:rPr>
            </w:pPr>
            <w:r w:rsidRPr="00E75252">
              <w:rPr>
                <w:rFonts w:ascii="Times New Roman" w:hAnsi="Times New Roman"/>
                <w:color w:val="000000"/>
                <w:sz w:val="26"/>
                <w:szCs w:val="26"/>
                <w:lang w:val="vi-VN"/>
              </w:rPr>
              <w:t>8517.61.00</w:t>
            </w:r>
          </w:p>
        </w:tc>
        <w:tc>
          <w:tcPr>
            <w:tcW w:w="124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08D5768" w14:textId="77777777" w:rsidR="00427845" w:rsidRPr="00E75252" w:rsidRDefault="00427845" w:rsidP="00E75252">
            <w:pPr>
              <w:spacing w:before="120" w:after="120" w:line="240" w:lineRule="auto"/>
              <w:ind w:left="118" w:right="134"/>
              <w:jc w:val="both"/>
              <w:rPr>
                <w:rFonts w:ascii="Times New Roman" w:hAnsi="Times New Roman"/>
                <w:sz w:val="26"/>
                <w:szCs w:val="26"/>
              </w:rPr>
            </w:pPr>
            <w:r w:rsidRPr="00E75252">
              <w:rPr>
                <w:rFonts w:ascii="Times New Roman" w:hAnsi="Times New Roman"/>
                <w:color w:val="000000"/>
                <w:sz w:val="26"/>
                <w:szCs w:val="26"/>
                <w:lang w:val="vi-VN"/>
              </w:rPr>
              <w:t>Thiết bị trạm gốc trong mạng điện thoại di động sử dụng công nghệ E-UTRA FDD có hoặc không tích hợp một hoặc nhiều các chức năng sau:</w:t>
            </w:r>
          </w:p>
          <w:p w14:paraId="395EFFD5" w14:textId="77777777" w:rsidR="00427845" w:rsidRPr="00E75252" w:rsidRDefault="00427845" w:rsidP="00E75252">
            <w:pPr>
              <w:spacing w:before="120" w:after="120" w:line="240" w:lineRule="auto"/>
              <w:ind w:left="118" w:right="134"/>
              <w:jc w:val="both"/>
              <w:rPr>
                <w:rFonts w:ascii="Times New Roman" w:hAnsi="Times New Roman"/>
                <w:sz w:val="26"/>
                <w:szCs w:val="26"/>
              </w:rPr>
            </w:pPr>
            <w:r w:rsidRPr="00E75252">
              <w:rPr>
                <w:rFonts w:ascii="Times New Roman" w:hAnsi="Times New Roman"/>
                <w:color w:val="000000"/>
                <w:sz w:val="26"/>
                <w:szCs w:val="26"/>
                <w:lang w:val="vi-VN"/>
              </w:rPr>
              <w:t>- Thiết bị trạm gốc thông tin di động GSM;</w:t>
            </w:r>
          </w:p>
          <w:p w14:paraId="0C895A0F" w14:textId="77777777" w:rsidR="00427845" w:rsidRPr="00E75252" w:rsidRDefault="00427845" w:rsidP="00E75252">
            <w:pPr>
              <w:spacing w:before="120" w:after="120" w:line="240" w:lineRule="auto"/>
              <w:ind w:left="118" w:right="134"/>
              <w:jc w:val="both"/>
              <w:rPr>
                <w:rFonts w:ascii="Times New Roman" w:hAnsi="Times New Roman"/>
                <w:sz w:val="26"/>
                <w:szCs w:val="26"/>
              </w:rPr>
            </w:pPr>
            <w:r w:rsidRPr="00E75252">
              <w:rPr>
                <w:rFonts w:ascii="Times New Roman" w:hAnsi="Times New Roman"/>
                <w:color w:val="000000"/>
                <w:sz w:val="26"/>
                <w:szCs w:val="26"/>
                <w:lang w:val="vi-VN"/>
              </w:rPr>
              <w:lastRenderedPageBreak/>
              <w:t>- Thiết bị trạm gốc thông tin di động W-CDMA FDD;</w:t>
            </w:r>
          </w:p>
          <w:p w14:paraId="0F20EE9F" w14:textId="0C50B676" w:rsidR="00427845" w:rsidRPr="00E75252" w:rsidRDefault="00427845" w:rsidP="00E75252">
            <w:pPr>
              <w:spacing w:before="120" w:after="120" w:line="240" w:lineRule="auto"/>
              <w:ind w:left="118" w:right="134"/>
              <w:jc w:val="both"/>
              <w:rPr>
                <w:rFonts w:ascii="Times New Roman" w:hAnsi="Times New Roman"/>
                <w:bCs/>
                <w:sz w:val="26"/>
                <w:szCs w:val="26"/>
              </w:rPr>
            </w:pPr>
            <w:r w:rsidRPr="00E75252">
              <w:rPr>
                <w:rFonts w:ascii="Times New Roman" w:hAnsi="Times New Roman"/>
                <w:color w:val="000000"/>
                <w:sz w:val="26"/>
                <w:szCs w:val="26"/>
                <w:lang w:val="vi-VN"/>
              </w:rPr>
              <w:t>- Thiết bị trạm gốc thông tin di động thế hệ thứ năm (5G).</w:t>
            </w:r>
          </w:p>
        </w:tc>
      </w:tr>
    </w:tbl>
    <w:p w14:paraId="6C45A618" w14:textId="7F00C6A5" w:rsidR="00427845" w:rsidRPr="00E75252" w:rsidRDefault="00427845" w:rsidP="00F848CE">
      <w:pPr>
        <w:spacing w:before="120" w:after="120" w:line="240" w:lineRule="auto"/>
        <w:ind w:firstLine="720"/>
        <w:jc w:val="both"/>
        <w:rPr>
          <w:rFonts w:ascii="Times New Roman" w:hAnsi="Times New Roman"/>
          <w:sz w:val="26"/>
          <w:szCs w:val="26"/>
          <w:lang w:val="vi-VN" w:eastAsia="x-none"/>
        </w:rPr>
      </w:pPr>
      <w:bookmarkStart w:id="99" w:name="_Toc458041042"/>
      <w:bookmarkStart w:id="100" w:name="_Toc458630002"/>
      <w:r w:rsidRPr="00E75252">
        <w:rPr>
          <w:rFonts w:ascii="Times New Roman" w:hAnsi="Times New Roman"/>
          <w:sz w:val="26"/>
          <w:szCs w:val="26"/>
          <w:lang w:val="vi-VN" w:eastAsia="x-none"/>
        </w:rPr>
        <w:lastRenderedPageBreak/>
        <w:t>Bên cạ</w:t>
      </w:r>
      <w:r w:rsidR="00F848CE">
        <w:rPr>
          <w:rFonts w:ascii="Times New Roman" w:hAnsi="Times New Roman"/>
          <w:sz w:val="26"/>
          <w:szCs w:val="26"/>
          <w:lang w:val="vi-VN" w:eastAsia="x-none"/>
        </w:rPr>
        <w:t>n</w:t>
      </w:r>
      <w:r w:rsidRPr="00E75252">
        <w:rPr>
          <w:rFonts w:ascii="Times New Roman" w:hAnsi="Times New Roman"/>
          <w:sz w:val="26"/>
          <w:szCs w:val="26"/>
          <w:lang w:val="vi-VN" w:eastAsia="x-none"/>
        </w:rPr>
        <w:t xml:space="preserve">h đó, </w:t>
      </w:r>
      <w:r w:rsidR="00410315">
        <w:rPr>
          <w:rFonts w:ascii="Times New Roman" w:hAnsi="Times New Roman"/>
          <w:sz w:val="26"/>
          <w:szCs w:val="26"/>
          <w:lang w:val="vi-VN" w:eastAsia="x-none"/>
        </w:rPr>
        <w:t>BTTTT</w:t>
      </w:r>
      <w:r w:rsidRPr="00E75252">
        <w:rPr>
          <w:rFonts w:ascii="Times New Roman" w:hAnsi="Times New Roman"/>
          <w:sz w:val="26"/>
          <w:szCs w:val="26"/>
          <w:lang w:val="vi-VN" w:eastAsia="x-none"/>
        </w:rPr>
        <w:t xml:space="preserve"> đã chỉ định và cấp phép cho một số phòng đo có chức năng hợp chuẩn chủng loại thiết bị này như:</w:t>
      </w:r>
    </w:p>
    <w:p w14:paraId="45C7EF97" w14:textId="77777777" w:rsidR="00F94532" w:rsidRPr="00E75252" w:rsidRDefault="00F94532" w:rsidP="00E75252">
      <w:pPr>
        <w:shd w:val="clear" w:color="auto" w:fill="FFFFFF"/>
        <w:spacing w:before="120" w:after="120" w:line="240" w:lineRule="auto"/>
        <w:jc w:val="both"/>
        <w:rPr>
          <w:rFonts w:ascii="Times New Roman" w:hAnsi="Times New Roman"/>
          <w:b/>
          <w:color w:val="000000"/>
          <w:sz w:val="26"/>
          <w:szCs w:val="26"/>
          <w:highlight w:val="white"/>
        </w:rPr>
      </w:pPr>
      <w:r w:rsidRPr="00E75252">
        <w:rPr>
          <w:rFonts w:ascii="Times New Roman" w:hAnsi="Times New Roman"/>
          <w:b/>
          <w:color w:val="000000"/>
          <w:sz w:val="26"/>
          <w:szCs w:val="26"/>
          <w:highlight w:val="white"/>
        </w:rPr>
        <w:t xml:space="preserve">Trung tâm Kỹ thuật thuộc Cục Tần số Vô tuyến điện </w:t>
      </w:r>
    </w:p>
    <w:p w14:paraId="4EBBF120" w14:textId="65EE8CEF" w:rsidR="00427845" w:rsidRPr="00E75252" w:rsidRDefault="00427845" w:rsidP="00E75252">
      <w:pPr>
        <w:spacing w:before="120" w:after="120" w:line="240" w:lineRule="auto"/>
        <w:ind w:firstLine="720"/>
        <w:jc w:val="both"/>
        <w:rPr>
          <w:rFonts w:ascii="Times New Roman" w:hAnsi="Times New Roman"/>
          <w:sz w:val="26"/>
          <w:szCs w:val="26"/>
          <w:lang w:val="vi-VN" w:eastAsia="x-none"/>
        </w:rPr>
      </w:pPr>
      <w:r w:rsidRPr="00E75252">
        <w:rPr>
          <w:rFonts w:ascii="Times New Roman" w:hAnsi="Times New Roman"/>
          <w:sz w:val="26"/>
          <w:szCs w:val="26"/>
          <w:lang w:val="vi-VN" w:eastAsia="x-none"/>
        </w:rPr>
        <w:t xml:space="preserve">Theo Quyết định số </w:t>
      </w:r>
      <w:r w:rsidR="00F94532" w:rsidRPr="00E75252">
        <w:rPr>
          <w:rFonts w:ascii="Times New Roman" w:hAnsi="Times New Roman"/>
          <w:sz w:val="26"/>
          <w:szCs w:val="26"/>
          <w:lang w:val="vi-VN" w:eastAsia="x-none"/>
        </w:rPr>
        <w:t>1033/QĐ-BTTTT ngày 19/6/2020</w:t>
      </w:r>
      <w:r w:rsidRPr="00E75252">
        <w:rPr>
          <w:rFonts w:ascii="Times New Roman" w:hAnsi="Times New Roman"/>
          <w:sz w:val="26"/>
          <w:szCs w:val="26"/>
          <w:lang w:val="vi-VN" w:eastAsia="x-none"/>
        </w:rPr>
        <w:t xml:space="preserve"> chỉ định </w:t>
      </w:r>
      <w:r w:rsidR="00F94532" w:rsidRPr="00E75252">
        <w:rPr>
          <w:rFonts w:ascii="Times New Roman" w:hAnsi="Times New Roman"/>
          <w:sz w:val="26"/>
          <w:szCs w:val="26"/>
          <w:lang w:val="vi-VN" w:eastAsia="x-none"/>
        </w:rPr>
        <w:t>Trung tâm Kỹ thuật thuộc Cục Tần số Vô tuyến điện</w:t>
      </w:r>
      <w:r w:rsidRPr="00E75252">
        <w:rPr>
          <w:rFonts w:ascii="Times New Roman" w:hAnsi="Times New Roman"/>
          <w:sz w:val="26"/>
          <w:szCs w:val="26"/>
          <w:lang w:val="vi-VN" w:eastAsia="x-none"/>
        </w:rPr>
        <w:t xml:space="preserve"> thực hiện việc thử nghiệm Thiết bị trạm gốc thông tin di động E-UTRA áp dụng quy chuẩn QCVN 110:2017/BTTTT tại các mục 9.6</w:t>
      </w:r>
      <w:r w:rsidR="007D679E">
        <w:rPr>
          <w:rFonts w:ascii="Times New Roman" w:hAnsi="Times New Roman"/>
          <w:sz w:val="26"/>
          <w:szCs w:val="26"/>
          <w:lang w:val="vi-VN" w:eastAsia="x-none"/>
        </w:rPr>
        <w:t>5</w:t>
      </w:r>
      <w:r w:rsidRPr="00E75252">
        <w:rPr>
          <w:rFonts w:ascii="Times New Roman" w:hAnsi="Times New Roman"/>
          <w:sz w:val="26"/>
          <w:szCs w:val="26"/>
          <w:lang w:val="vi-VN" w:eastAsia="x-none"/>
        </w:rPr>
        <w:t xml:space="preserve"> thuộc Phạm vi được chỉ định kèm theo quyết định này.</w:t>
      </w:r>
    </w:p>
    <w:p w14:paraId="3EBEFDC1" w14:textId="77777777" w:rsidR="003A5751" w:rsidRPr="00E75252" w:rsidRDefault="003A5751" w:rsidP="00E75252">
      <w:pPr>
        <w:shd w:val="clear" w:color="auto" w:fill="FFFFFF"/>
        <w:spacing w:before="120" w:after="120" w:line="240" w:lineRule="auto"/>
        <w:jc w:val="both"/>
        <w:rPr>
          <w:rFonts w:ascii="Times New Roman" w:hAnsi="Times New Roman"/>
          <w:b/>
          <w:color w:val="000000"/>
          <w:sz w:val="26"/>
          <w:szCs w:val="26"/>
          <w:highlight w:val="white"/>
        </w:rPr>
      </w:pPr>
      <w:r w:rsidRPr="00E75252">
        <w:rPr>
          <w:rFonts w:ascii="Times New Roman" w:hAnsi="Times New Roman"/>
          <w:b/>
          <w:color w:val="000000"/>
          <w:sz w:val="26"/>
          <w:szCs w:val="26"/>
          <w:highlight w:val="white"/>
        </w:rPr>
        <w:t xml:space="preserve">Trung tâm Chất lượng Viễn thông thuộc Cục Viễn thông </w:t>
      </w:r>
    </w:p>
    <w:p w14:paraId="2C7B5FBF" w14:textId="41B220F9" w:rsidR="00427845" w:rsidRPr="00E75252" w:rsidRDefault="00427845" w:rsidP="00E75252">
      <w:pPr>
        <w:spacing w:before="120" w:after="120" w:line="240" w:lineRule="auto"/>
        <w:ind w:firstLine="720"/>
        <w:jc w:val="both"/>
        <w:rPr>
          <w:rFonts w:ascii="Times New Roman" w:hAnsi="Times New Roman"/>
          <w:sz w:val="26"/>
          <w:szCs w:val="26"/>
          <w:lang w:val="vi-VN" w:eastAsia="x-none"/>
        </w:rPr>
      </w:pPr>
      <w:r w:rsidRPr="00E75252">
        <w:rPr>
          <w:rFonts w:ascii="Times New Roman" w:hAnsi="Times New Roman"/>
          <w:sz w:val="26"/>
          <w:szCs w:val="26"/>
          <w:lang w:val="vi-VN" w:eastAsia="x-none"/>
        </w:rPr>
        <w:t xml:space="preserve">Theo Quyết định số </w:t>
      </w:r>
      <w:r w:rsidR="004C1720" w:rsidRPr="00E75252">
        <w:rPr>
          <w:rFonts w:ascii="Times New Roman" w:hAnsi="Times New Roman"/>
          <w:sz w:val="26"/>
          <w:szCs w:val="26"/>
          <w:lang w:val="vi-VN" w:eastAsia="x-none"/>
        </w:rPr>
        <w:t>1521</w:t>
      </w:r>
      <w:r w:rsidRPr="00E75252">
        <w:rPr>
          <w:rFonts w:ascii="Times New Roman" w:hAnsi="Times New Roman"/>
          <w:sz w:val="26"/>
          <w:szCs w:val="26"/>
          <w:lang w:val="vi-VN" w:eastAsia="x-none"/>
        </w:rPr>
        <w:t xml:space="preserve">/QĐ-BTTTT ngày </w:t>
      </w:r>
      <w:r w:rsidR="004C1720" w:rsidRPr="00E75252">
        <w:rPr>
          <w:rFonts w:ascii="Times New Roman" w:hAnsi="Times New Roman"/>
          <w:sz w:val="26"/>
          <w:szCs w:val="26"/>
          <w:lang w:val="vi-VN" w:eastAsia="x-none"/>
        </w:rPr>
        <w:t>07/9/2020</w:t>
      </w:r>
      <w:r w:rsidRPr="00E75252">
        <w:rPr>
          <w:rFonts w:ascii="Times New Roman" w:hAnsi="Times New Roman"/>
          <w:sz w:val="26"/>
          <w:szCs w:val="26"/>
          <w:lang w:val="vi-VN" w:eastAsia="x-none"/>
        </w:rPr>
        <w:t xml:space="preserve"> chỉ định </w:t>
      </w:r>
      <w:r w:rsidRPr="00E75252">
        <w:rPr>
          <w:rFonts w:ascii="Times New Roman" w:hAnsi="Times New Roman"/>
          <w:bCs/>
          <w:color w:val="000000"/>
          <w:sz w:val="26"/>
          <w:szCs w:val="26"/>
        </w:rPr>
        <w:t xml:space="preserve">Trung tâm </w:t>
      </w:r>
      <w:r w:rsidR="007D679E">
        <w:rPr>
          <w:rFonts w:ascii="Times New Roman" w:hAnsi="Times New Roman"/>
          <w:bCs/>
          <w:color w:val="000000"/>
          <w:sz w:val="26"/>
          <w:szCs w:val="26"/>
          <w:lang w:val="vi-VN"/>
        </w:rPr>
        <w:t>Đ</w:t>
      </w:r>
      <w:r w:rsidR="009922D7">
        <w:rPr>
          <w:rFonts w:ascii="Times New Roman" w:hAnsi="Times New Roman"/>
          <w:bCs/>
          <w:color w:val="000000"/>
          <w:sz w:val="26"/>
          <w:szCs w:val="26"/>
        </w:rPr>
        <w:t>o</w:t>
      </w:r>
      <w:r w:rsidR="009922D7">
        <w:rPr>
          <w:rFonts w:ascii="Times New Roman" w:hAnsi="Times New Roman"/>
          <w:bCs/>
          <w:color w:val="000000"/>
          <w:sz w:val="26"/>
          <w:szCs w:val="26"/>
          <w:lang w:val="vi-VN"/>
        </w:rPr>
        <w:t xml:space="preserve"> lường </w:t>
      </w:r>
      <w:r w:rsidR="004C1720" w:rsidRPr="00E75252">
        <w:rPr>
          <w:rFonts w:ascii="Times New Roman" w:hAnsi="Times New Roman"/>
          <w:bCs/>
          <w:color w:val="000000"/>
          <w:sz w:val="26"/>
          <w:szCs w:val="26"/>
        </w:rPr>
        <w:t>Chất</w:t>
      </w:r>
      <w:r w:rsidR="004C1720" w:rsidRPr="00E75252">
        <w:rPr>
          <w:rFonts w:ascii="Times New Roman" w:hAnsi="Times New Roman"/>
          <w:bCs/>
          <w:color w:val="000000"/>
          <w:sz w:val="26"/>
          <w:szCs w:val="26"/>
          <w:lang w:val="vi-VN"/>
        </w:rPr>
        <w:t xml:space="preserve"> lượng Viễn thông thuộc Cục Viễn thông</w:t>
      </w:r>
      <w:r w:rsidRPr="00E75252">
        <w:rPr>
          <w:rFonts w:ascii="Times New Roman" w:hAnsi="Times New Roman"/>
          <w:sz w:val="26"/>
          <w:szCs w:val="26"/>
          <w:lang w:val="vi-VN" w:eastAsia="x-none"/>
        </w:rPr>
        <w:t xml:space="preserve"> thực hiện việc thử nghiệm </w:t>
      </w:r>
      <w:r w:rsidR="004C1720" w:rsidRPr="00E75252">
        <w:rPr>
          <w:rFonts w:ascii="Times New Roman" w:hAnsi="Times New Roman"/>
          <w:sz w:val="26"/>
          <w:szCs w:val="26"/>
          <w:lang w:val="vi-VN" w:eastAsia="x-none"/>
        </w:rPr>
        <w:t>thiết bị trạm gốc thông tin di động E-UTRA áp dụng quy chuẩn QCVN 110:2017/BTTTT</w:t>
      </w:r>
      <w:r w:rsidRPr="00E75252">
        <w:rPr>
          <w:rFonts w:ascii="Times New Roman" w:hAnsi="Times New Roman"/>
          <w:sz w:val="26"/>
          <w:szCs w:val="26"/>
          <w:lang w:val="vi-VN" w:eastAsia="x-none"/>
        </w:rPr>
        <w:t xml:space="preserve"> thuộc Phạm vi chỉ định kèm theo quyết định này</w:t>
      </w:r>
      <w:r w:rsidR="004C1720" w:rsidRPr="00E75252">
        <w:rPr>
          <w:rFonts w:ascii="Times New Roman" w:hAnsi="Times New Roman"/>
          <w:sz w:val="26"/>
          <w:szCs w:val="26"/>
          <w:lang w:val="vi-VN" w:eastAsia="x-none"/>
        </w:rPr>
        <w:t>.</w:t>
      </w:r>
    </w:p>
    <w:p w14:paraId="1414EF31" w14:textId="67DAD96D" w:rsidR="00427845" w:rsidRPr="00C978AF" w:rsidRDefault="00427845" w:rsidP="00C978AF">
      <w:pPr>
        <w:pStyle w:val="Heading2"/>
        <w:numPr>
          <w:ilvl w:val="1"/>
          <w:numId w:val="15"/>
        </w:numPr>
        <w:spacing w:before="120" w:after="120" w:line="240" w:lineRule="auto"/>
        <w:ind w:left="567" w:hanging="567"/>
        <w:jc w:val="both"/>
        <w:rPr>
          <w:rFonts w:ascii="Times New Roman" w:hAnsi="Times New Roman"/>
          <w:color w:val="000000"/>
        </w:rPr>
      </w:pPr>
      <w:bookmarkStart w:id="101" w:name="_Toc118142480"/>
      <w:r w:rsidRPr="00C978AF">
        <w:rPr>
          <w:rFonts w:ascii="Times New Roman" w:hAnsi="Times New Roman"/>
          <w:color w:val="000000"/>
        </w:rPr>
        <w:t>Nhận xét</w:t>
      </w:r>
      <w:r w:rsidR="00C978AF" w:rsidRPr="00C978AF">
        <w:rPr>
          <w:rFonts w:ascii="Times New Roman" w:hAnsi="Times New Roman"/>
          <w:color w:val="000000"/>
        </w:rPr>
        <w:t xml:space="preserve"> chung</w:t>
      </w:r>
      <w:bookmarkEnd w:id="101"/>
    </w:p>
    <w:p w14:paraId="0228E540" w14:textId="10C78BA3" w:rsidR="00427845" w:rsidRPr="00E75252" w:rsidRDefault="00F848CE" w:rsidP="00E75252">
      <w:pPr>
        <w:spacing w:before="120" w:after="120" w:line="240" w:lineRule="auto"/>
        <w:ind w:firstLine="720"/>
        <w:jc w:val="both"/>
        <w:rPr>
          <w:rFonts w:ascii="Times New Roman" w:hAnsi="Times New Roman"/>
          <w:sz w:val="26"/>
          <w:szCs w:val="26"/>
          <w:lang w:val="vi-VN"/>
        </w:rPr>
      </w:pPr>
      <w:r>
        <w:rPr>
          <w:rFonts w:ascii="Times New Roman" w:hAnsi="Times New Roman"/>
          <w:sz w:val="26"/>
          <w:szCs w:val="26"/>
          <w:lang w:val="vi-VN"/>
        </w:rPr>
        <w:t>BTTTT</w:t>
      </w:r>
      <w:r w:rsidR="00427845" w:rsidRPr="00E75252">
        <w:rPr>
          <w:rFonts w:ascii="Times New Roman" w:hAnsi="Times New Roman"/>
          <w:sz w:val="26"/>
          <w:szCs w:val="26"/>
          <w:lang w:val="vi-VN"/>
        </w:rPr>
        <w:t xml:space="preserve"> đã ban hành các quy định quản lý về các yêu cầu kỹ thuật cho </w:t>
      </w:r>
      <w:r w:rsidR="004C1720" w:rsidRPr="00E75252">
        <w:rPr>
          <w:rFonts w:ascii="Times New Roman" w:hAnsi="Times New Roman"/>
          <w:sz w:val="26"/>
          <w:szCs w:val="26"/>
          <w:lang w:val="vi-VN"/>
        </w:rPr>
        <w:t>thiết bị trạm gốc thông tin di động E-UTRA</w:t>
      </w:r>
      <w:r w:rsidR="00427845" w:rsidRPr="00E75252">
        <w:rPr>
          <w:rFonts w:ascii="Times New Roman" w:hAnsi="Times New Roman"/>
          <w:sz w:val="26"/>
          <w:szCs w:val="26"/>
          <w:lang w:val="vi-VN"/>
        </w:rPr>
        <w:t xml:space="preserve"> là QCVN </w:t>
      </w:r>
      <w:r w:rsidR="004C1720" w:rsidRPr="00E75252">
        <w:rPr>
          <w:rFonts w:ascii="Times New Roman" w:hAnsi="Times New Roman"/>
          <w:sz w:val="26"/>
          <w:szCs w:val="26"/>
          <w:lang w:val="vi-VN"/>
        </w:rPr>
        <w:t>110</w:t>
      </w:r>
      <w:r w:rsidR="00427845" w:rsidRPr="00E75252">
        <w:rPr>
          <w:rFonts w:ascii="Times New Roman" w:hAnsi="Times New Roman"/>
          <w:sz w:val="26"/>
          <w:szCs w:val="26"/>
          <w:lang w:val="vi-VN"/>
        </w:rPr>
        <w:t>:20</w:t>
      </w:r>
      <w:r w:rsidR="004C1720" w:rsidRPr="00E75252">
        <w:rPr>
          <w:rFonts w:ascii="Times New Roman" w:hAnsi="Times New Roman"/>
          <w:sz w:val="26"/>
          <w:szCs w:val="26"/>
          <w:lang w:val="vi-VN"/>
        </w:rPr>
        <w:t>17</w:t>
      </w:r>
      <w:r w:rsidR="00427845" w:rsidRPr="00E75252">
        <w:rPr>
          <w:rFonts w:ascii="Times New Roman" w:hAnsi="Times New Roman"/>
          <w:sz w:val="26"/>
          <w:szCs w:val="26"/>
          <w:lang w:val="vi-VN"/>
        </w:rPr>
        <w:t xml:space="preserve">/BTTTT. </w:t>
      </w:r>
    </w:p>
    <w:p w14:paraId="66BA76F9" w14:textId="77777777" w:rsidR="00DB34F7" w:rsidRDefault="00410315" w:rsidP="00E75252">
      <w:pPr>
        <w:spacing w:before="120" w:after="120" w:line="240" w:lineRule="auto"/>
        <w:ind w:firstLine="720"/>
        <w:jc w:val="both"/>
        <w:rPr>
          <w:rFonts w:ascii="Times New Roman" w:hAnsi="Times New Roman"/>
          <w:sz w:val="26"/>
          <w:szCs w:val="26"/>
          <w:lang w:val="vi-VN"/>
        </w:rPr>
      </w:pPr>
      <w:r>
        <w:rPr>
          <w:rFonts w:ascii="Times New Roman" w:hAnsi="Times New Roman"/>
          <w:sz w:val="26"/>
          <w:szCs w:val="26"/>
          <w:lang w:val="vi-VN"/>
        </w:rPr>
        <w:t xml:space="preserve">QCVN </w:t>
      </w:r>
      <w:r w:rsidR="004C1720" w:rsidRPr="00E75252">
        <w:rPr>
          <w:rFonts w:ascii="Times New Roman" w:hAnsi="Times New Roman"/>
          <w:sz w:val="26"/>
          <w:szCs w:val="26"/>
          <w:lang w:val="vi-VN"/>
        </w:rPr>
        <w:t>110:2017/BTTTT</w:t>
      </w:r>
      <w:r w:rsidR="00427845" w:rsidRPr="00E75252">
        <w:rPr>
          <w:rFonts w:ascii="Times New Roman" w:hAnsi="Times New Roman"/>
          <w:sz w:val="26"/>
          <w:szCs w:val="26"/>
          <w:lang w:val="vi-VN"/>
        </w:rPr>
        <w:t xml:space="preserve"> được xây dựng trên cơ sở </w:t>
      </w:r>
      <w:r w:rsidR="004C1720" w:rsidRPr="00E75252">
        <w:rPr>
          <w:rFonts w:ascii="Times New Roman" w:hAnsi="Times New Roman"/>
          <w:sz w:val="26"/>
          <w:szCs w:val="26"/>
          <w:lang w:val="vi-VN"/>
        </w:rPr>
        <w:t>tài liệu ETSI EN 301 908-1 V11.1.1 (2016-07) và ETSI EN 301 908-14 V11.1.1 (2016-05) của Viện Tiêu chuẩn viễn thông châu Âu (ETSI)</w:t>
      </w:r>
      <w:r w:rsidR="00427845" w:rsidRPr="00E75252">
        <w:rPr>
          <w:rFonts w:ascii="Times New Roman" w:hAnsi="Times New Roman"/>
          <w:sz w:val="26"/>
          <w:szCs w:val="26"/>
          <w:lang w:val="vi-VN"/>
        </w:rPr>
        <w:t xml:space="preserve">. </w:t>
      </w:r>
    </w:p>
    <w:p w14:paraId="3FFEB5F5" w14:textId="00F233D1" w:rsidR="00410315" w:rsidRDefault="00410315" w:rsidP="00E75252">
      <w:pPr>
        <w:spacing w:before="120" w:after="120" w:line="240" w:lineRule="auto"/>
        <w:ind w:firstLine="720"/>
        <w:jc w:val="both"/>
        <w:rPr>
          <w:rFonts w:ascii="Times New Roman" w:hAnsi="Times New Roman"/>
          <w:sz w:val="26"/>
          <w:szCs w:val="26"/>
          <w:lang w:val="vi-VN"/>
        </w:rPr>
      </w:pPr>
      <w:r>
        <w:rPr>
          <w:rFonts w:ascii="Times New Roman" w:hAnsi="Times New Roman"/>
          <w:sz w:val="26"/>
          <w:szCs w:val="26"/>
          <w:lang w:val="vi-VN"/>
        </w:rPr>
        <w:t>Do:</w:t>
      </w:r>
    </w:p>
    <w:p w14:paraId="54944B80" w14:textId="23B417C6" w:rsidR="00410315" w:rsidRDefault="00C25558" w:rsidP="00410315">
      <w:pPr>
        <w:numPr>
          <w:ilvl w:val="0"/>
          <w:numId w:val="9"/>
        </w:numPr>
        <w:tabs>
          <w:tab w:val="left" w:pos="1134"/>
        </w:tabs>
        <w:spacing w:before="120" w:after="120" w:line="240" w:lineRule="auto"/>
        <w:ind w:left="0" w:firstLine="709"/>
        <w:jc w:val="both"/>
        <w:rPr>
          <w:rFonts w:ascii="Times New Roman" w:hAnsi="Times New Roman"/>
          <w:sz w:val="26"/>
          <w:szCs w:val="26"/>
          <w:lang w:val="vi-VN"/>
        </w:rPr>
      </w:pPr>
      <w:r>
        <w:rPr>
          <w:rFonts w:ascii="Times New Roman" w:hAnsi="Times New Roman"/>
          <w:sz w:val="26"/>
          <w:szCs w:val="26"/>
          <w:lang w:val="vi-VN"/>
        </w:rPr>
        <w:t>S</w:t>
      </w:r>
      <w:r w:rsidR="004C1720" w:rsidRPr="00410315">
        <w:rPr>
          <w:rFonts w:ascii="Times New Roman" w:hAnsi="Times New Roman"/>
          <w:sz w:val="26"/>
          <w:szCs w:val="26"/>
          <w:lang w:val="pt-BR"/>
        </w:rPr>
        <w:t>ự</w:t>
      </w:r>
      <w:r w:rsidR="004C1720" w:rsidRPr="00E75252">
        <w:rPr>
          <w:rFonts w:ascii="Times New Roman" w:hAnsi="Times New Roman"/>
          <w:sz w:val="26"/>
          <w:szCs w:val="26"/>
          <w:lang w:val="vi-VN"/>
        </w:rPr>
        <w:t xml:space="preserve"> phát triển của công nghệ mới cũng như sự biến động của các quy ước thông tin vô tuyến điện, các phiên bản tiêu chuẩn được tham chiếu trên đã được các tổ chức tiêu chuẩn hoá trên thế giới như ETSI,… bãi bỏ và thay thế. </w:t>
      </w:r>
      <w:r w:rsidR="00531413" w:rsidRPr="00531413">
        <w:rPr>
          <w:rFonts w:ascii="Times New Roman" w:hAnsi="Times New Roman"/>
          <w:sz w:val="26"/>
          <w:szCs w:val="26"/>
          <w:lang w:val="vi-VN"/>
        </w:rPr>
        <w:t>Các tiêu chuẩn</w:t>
      </w:r>
      <w:r w:rsidR="00531413" w:rsidRPr="00E75252">
        <w:rPr>
          <w:rFonts w:ascii="Times New Roman" w:hAnsi="Times New Roman"/>
          <w:sz w:val="26"/>
          <w:szCs w:val="26"/>
          <w:lang w:val="vi-VN"/>
        </w:rPr>
        <w:t xml:space="preserve"> kỹ thuật liên tục được rà soát, cập nhật, sửa đổi, bổ sung hàng năm</w:t>
      </w:r>
      <w:r w:rsidR="00531413" w:rsidRPr="00531413">
        <w:rPr>
          <w:rFonts w:ascii="Times New Roman" w:hAnsi="Times New Roman"/>
          <w:sz w:val="26"/>
          <w:szCs w:val="26"/>
          <w:lang w:val="vi-VN"/>
        </w:rPr>
        <w:t>.</w:t>
      </w:r>
    </w:p>
    <w:p w14:paraId="47F7EC13" w14:textId="3A944367" w:rsidR="00C25558" w:rsidRDefault="00C25558" w:rsidP="00410315">
      <w:pPr>
        <w:numPr>
          <w:ilvl w:val="0"/>
          <w:numId w:val="9"/>
        </w:numPr>
        <w:tabs>
          <w:tab w:val="left" w:pos="1134"/>
        </w:tabs>
        <w:spacing w:before="120" w:after="120" w:line="240" w:lineRule="auto"/>
        <w:ind w:left="0" w:firstLine="709"/>
        <w:jc w:val="both"/>
        <w:rPr>
          <w:rFonts w:ascii="Times New Roman" w:hAnsi="Times New Roman"/>
          <w:sz w:val="26"/>
          <w:szCs w:val="26"/>
          <w:lang w:val="vi-VN"/>
        </w:rPr>
      </w:pPr>
      <w:r>
        <w:rPr>
          <w:rFonts w:ascii="Times New Roman" w:hAnsi="Times New Roman"/>
          <w:sz w:val="26"/>
          <w:szCs w:val="26"/>
          <w:lang w:val="vi-VN"/>
        </w:rPr>
        <w:t>T</w:t>
      </w:r>
      <w:r w:rsidR="00531413">
        <w:rPr>
          <w:rFonts w:ascii="Times New Roman" w:hAnsi="Times New Roman"/>
          <w:sz w:val="26"/>
          <w:szCs w:val="26"/>
          <w:lang w:val="vi-VN"/>
        </w:rPr>
        <w:t>ại Việt Nam, t</w:t>
      </w:r>
      <w:r>
        <w:rPr>
          <w:rFonts w:ascii="Times New Roman" w:hAnsi="Times New Roman"/>
          <w:sz w:val="26"/>
          <w:szCs w:val="26"/>
          <w:lang w:val="vi-VN"/>
        </w:rPr>
        <w:t>ừ năm 2017 đến nay</w:t>
      </w:r>
      <w:r w:rsidR="00410315">
        <w:rPr>
          <w:rFonts w:ascii="Times New Roman" w:hAnsi="Times New Roman"/>
          <w:sz w:val="26"/>
          <w:szCs w:val="26"/>
          <w:lang w:val="vi-VN"/>
        </w:rPr>
        <w:t>, Chính phủ và BTTTT</w:t>
      </w:r>
      <w:r w:rsidR="004C1720" w:rsidRPr="00E75252">
        <w:rPr>
          <w:rFonts w:ascii="Times New Roman" w:hAnsi="Times New Roman"/>
          <w:sz w:val="26"/>
          <w:szCs w:val="26"/>
          <w:lang w:val="vi-VN"/>
        </w:rPr>
        <w:t xml:space="preserve"> </w:t>
      </w:r>
      <w:r w:rsidR="00410315">
        <w:rPr>
          <w:rFonts w:ascii="Times New Roman" w:hAnsi="Times New Roman"/>
          <w:sz w:val="26"/>
          <w:szCs w:val="26"/>
          <w:lang w:val="vi-VN"/>
        </w:rPr>
        <w:t xml:space="preserve">ban hành </w:t>
      </w:r>
      <w:r>
        <w:rPr>
          <w:rFonts w:ascii="Times New Roman" w:hAnsi="Times New Roman"/>
          <w:sz w:val="26"/>
          <w:szCs w:val="26"/>
          <w:lang w:val="vi-VN"/>
        </w:rPr>
        <w:t>nhiều</w:t>
      </w:r>
      <w:r w:rsidR="00410315">
        <w:rPr>
          <w:rFonts w:ascii="Times New Roman" w:hAnsi="Times New Roman"/>
          <w:sz w:val="26"/>
          <w:szCs w:val="26"/>
          <w:lang w:val="vi-VN"/>
        </w:rPr>
        <w:t xml:space="preserve"> quy định mới (như băng tần quy hoạch</w:t>
      </w:r>
      <w:r>
        <w:rPr>
          <w:rFonts w:ascii="Times New Roman" w:hAnsi="Times New Roman"/>
          <w:sz w:val="26"/>
          <w:szCs w:val="26"/>
          <w:lang w:val="vi-VN"/>
        </w:rPr>
        <w:t>)</w:t>
      </w:r>
      <w:r w:rsidR="00410315">
        <w:rPr>
          <w:rFonts w:ascii="Times New Roman" w:hAnsi="Times New Roman"/>
          <w:sz w:val="26"/>
          <w:szCs w:val="26"/>
          <w:lang w:val="vi-VN"/>
        </w:rPr>
        <w:t xml:space="preserve"> </w:t>
      </w:r>
      <w:r>
        <w:rPr>
          <w:rFonts w:ascii="Times New Roman" w:hAnsi="Times New Roman"/>
          <w:sz w:val="26"/>
          <w:szCs w:val="26"/>
          <w:lang w:val="vi-VN"/>
        </w:rPr>
        <w:t>liên quan đến</w:t>
      </w:r>
      <w:r w:rsidR="00410315">
        <w:rPr>
          <w:rFonts w:ascii="Times New Roman" w:hAnsi="Times New Roman"/>
          <w:sz w:val="26"/>
          <w:szCs w:val="26"/>
          <w:lang w:val="vi-VN"/>
        </w:rPr>
        <w:t xml:space="preserve"> thiết bị trạm gốc E-UTRA</w:t>
      </w:r>
      <w:r>
        <w:rPr>
          <w:rFonts w:ascii="Times New Roman" w:hAnsi="Times New Roman"/>
          <w:sz w:val="26"/>
          <w:szCs w:val="26"/>
          <w:lang w:val="vi-VN"/>
        </w:rPr>
        <w:t>.</w:t>
      </w:r>
    </w:p>
    <w:p w14:paraId="140A8EAC" w14:textId="1CBFA8D1" w:rsidR="004C1720" w:rsidRPr="00E75252" w:rsidRDefault="00C25558" w:rsidP="00C25558">
      <w:pPr>
        <w:spacing w:before="120" w:after="120" w:line="240" w:lineRule="auto"/>
        <w:ind w:firstLine="720"/>
        <w:jc w:val="both"/>
        <w:rPr>
          <w:rFonts w:ascii="Times New Roman" w:hAnsi="Times New Roman"/>
          <w:sz w:val="26"/>
          <w:szCs w:val="26"/>
          <w:lang w:val="vi-VN"/>
        </w:rPr>
      </w:pPr>
      <w:r>
        <w:rPr>
          <w:rFonts w:ascii="Times New Roman" w:hAnsi="Times New Roman"/>
          <w:sz w:val="26"/>
          <w:szCs w:val="26"/>
          <w:lang w:val="vi-VN"/>
        </w:rPr>
        <w:t>Vì vậy,</w:t>
      </w:r>
      <w:r w:rsidRPr="00E75252">
        <w:rPr>
          <w:rFonts w:ascii="Times New Roman" w:hAnsi="Times New Roman"/>
          <w:sz w:val="26"/>
          <w:szCs w:val="26"/>
          <w:lang w:val="vi-VN"/>
        </w:rPr>
        <w:t xml:space="preserve"> quy chuẩn kỹ thuật quốc gia </w:t>
      </w:r>
      <w:r>
        <w:rPr>
          <w:rFonts w:ascii="Times New Roman" w:hAnsi="Times New Roman"/>
          <w:sz w:val="26"/>
          <w:szCs w:val="26"/>
          <w:lang w:val="vi-VN"/>
        </w:rPr>
        <w:t xml:space="preserve">này </w:t>
      </w:r>
      <w:r w:rsidRPr="00E75252">
        <w:rPr>
          <w:rFonts w:ascii="Times New Roman" w:hAnsi="Times New Roman"/>
          <w:sz w:val="26"/>
          <w:szCs w:val="26"/>
          <w:lang w:val="vi-VN"/>
        </w:rPr>
        <w:t xml:space="preserve">được rà soát, cập nhật, sửa đổi, bổ sung </w:t>
      </w:r>
      <w:r>
        <w:rPr>
          <w:rFonts w:ascii="Times New Roman" w:hAnsi="Times New Roman"/>
          <w:sz w:val="26"/>
          <w:szCs w:val="26"/>
          <w:lang w:val="vi-VN"/>
        </w:rPr>
        <w:t xml:space="preserve">theo chu kỳ từ 3-5 năm </w:t>
      </w:r>
      <w:r w:rsidR="004C1720" w:rsidRPr="00E75252">
        <w:rPr>
          <w:rFonts w:ascii="Times New Roman" w:hAnsi="Times New Roman"/>
          <w:sz w:val="26"/>
          <w:szCs w:val="26"/>
          <w:lang w:val="vi-VN"/>
        </w:rPr>
        <w:t>là cần thiết nhằm đáp ứng công tác chuẩn hóa thiết bị và quản lý chất lượng các sản phẩm, hàng hóa chuyên ngành thông tin và truyền thông trong giai đoạn mới.</w:t>
      </w:r>
    </w:p>
    <w:p w14:paraId="4676040D" w14:textId="5F7AB14F" w:rsidR="00C54621" w:rsidRPr="00E75252" w:rsidRDefault="00C25558" w:rsidP="00C25558">
      <w:pPr>
        <w:pStyle w:val="Heading1"/>
        <w:numPr>
          <w:ilvl w:val="0"/>
          <w:numId w:val="15"/>
        </w:numPr>
        <w:tabs>
          <w:tab w:val="left" w:pos="426"/>
        </w:tabs>
        <w:spacing w:before="120" w:after="120" w:line="240" w:lineRule="auto"/>
        <w:ind w:left="0" w:firstLine="0"/>
        <w:jc w:val="both"/>
        <w:rPr>
          <w:rFonts w:ascii="Times New Roman" w:hAnsi="Times New Roman"/>
          <w:color w:val="000000"/>
          <w:sz w:val="26"/>
          <w:szCs w:val="26"/>
        </w:rPr>
      </w:pPr>
      <w:bookmarkStart w:id="102" w:name="_Toc118142481"/>
      <w:bookmarkEnd w:id="99"/>
      <w:bookmarkEnd w:id="100"/>
      <w:r>
        <w:rPr>
          <w:rFonts w:ascii="Times New Roman" w:hAnsi="Times New Roman"/>
          <w:color w:val="000000"/>
          <w:sz w:val="26"/>
          <w:szCs w:val="26"/>
          <w:lang w:val="vi-VN"/>
        </w:rPr>
        <w:lastRenderedPageBreak/>
        <w:t xml:space="preserve">Xây dựng dự thảo quy chuẩn kỹ thuật quốc gia về trạm gốc thông tin di động E-UTRA trên cơ sở rà soát và cập nhật </w:t>
      </w:r>
      <w:r w:rsidR="00C54621" w:rsidRPr="00E75252">
        <w:rPr>
          <w:rFonts w:ascii="Times New Roman" w:hAnsi="Times New Roman"/>
          <w:color w:val="000000"/>
          <w:sz w:val="26"/>
          <w:szCs w:val="26"/>
        </w:rPr>
        <w:t>QCVN 110:2017/BTTTT</w:t>
      </w:r>
      <w:bookmarkEnd w:id="102"/>
    </w:p>
    <w:p w14:paraId="185CE928" w14:textId="77777777" w:rsidR="0038190C" w:rsidRPr="00E75252" w:rsidRDefault="0038190C" w:rsidP="00E75252">
      <w:pPr>
        <w:pStyle w:val="ListParagraph"/>
        <w:keepNext/>
        <w:keepLines/>
        <w:numPr>
          <w:ilvl w:val="0"/>
          <w:numId w:val="13"/>
        </w:numPr>
        <w:spacing w:before="120" w:after="120" w:line="240" w:lineRule="auto"/>
        <w:contextualSpacing w:val="0"/>
        <w:outlineLvl w:val="1"/>
        <w:rPr>
          <w:rFonts w:ascii="Times New Roman" w:hAnsi="Times New Roman"/>
          <w:b/>
          <w:bCs/>
          <w:vanish/>
          <w:color w:val="000000"/>
          <w:sz w:val="26"/>
          <w:szCs w:val="26"/>
          <w:lang w:val="vi-VN"/>
        </w:rPr>
      </w:pPr>
      <w:bookmarkStart w:id="103" w:name="_Toc458630004"/>
      <w:bookmarkStart w:id="104" w:name="_Toc458723988"/>
      <w:bookmarkStart w:id="105" w:name="_Toc458808005"/>
      <w:bookmarkStart w:id="106" w:name="_Toc463326109"/>
      <w:bookmarkStart w:id="107" w:name="_Toc464687982"/>
      <w:bookmarkStart w:id="108" w:name="_Toc464688041"/>
      <w:bookmarkStart w:id="109" w:name="_Toc464688274"/>
      <w:bookmarkStart w:id="110" w:name="_Toc464688426"/>
      <w:bookmarkStart w:id="111" w:name="_Toc464688484"/>
      <w:bookmarkStart w:id="112" w:name="_Toc464688544"/>
      <w:bookmarkStart w:id="113" w:name="_Toc464705204"/>
      <w:bookmarkStart w:id="114" w:name="_Toc466038337"/>
      <w:bookmarkStart w:id="115" w:name="_Toc116446074"/>
      <w:bookmarkStart w:id="116" w:name="_Toc116484873"/>
      <w:bookmarkStart w:id="117" w:name="_Toc118142381"/>
      <w:bookmarkStart w:id="118" w:name="_Toc118142482"/>
      <w:bookmarkStart w:id="119" w:name="_Toc458041044"/>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3F69695D" w14:textId="77777777" w:rsidR="0038190C" w:rsidRPr="00E75252" w:rsidRDefault="0038190C" w:rsidP="00E75252">
      <w:pPr>
        <w:pStyle w:val="ListParagraph"/>
        <w:keepNext/>
        <w:keepLines/>
        <w:numPr>
          <w:ilvl w:val="0"/>
          <w:numId w:val="13"/>
        </w:numPr>
        <w:spacing w:before="120" w:after="120" w:line="240" w:lineRule="auto"/>
        <w:contextualSpacing w:val="0"/>
        <w:outlineLvl w:val="1"/>
        <w:rPr>
          <w:rFonts w:ascii="Times New Roman" w:hAnsi="Times New Roman"/>
          <w:b/>
          <w:bCs/>
          <w:vanish/>
          <w:color w:val="000000"/>
          <w:sz w:val="26"/>
          <w:szCs w:val="26"/>
          <w:lang w:val="vi-VN"/>
        </w:rPr>
      </w:pPr>
      <w:bookmarkStart w:id="120" w:name="_Toc458630005"/>
      <w:bookmarkStart w:id="121" w:name="_Toc458723989"/>
      <w:bookmarkStart w:id="122" w:name="_Toc458808006"/>
      <w:bookmarkStart w:id="123" w:name="_Toc463326110"/>
      <w:bookmarkStart w:id="124" w:name="_Toc464687983"/>
      <w:bookmarkStart w:id="125" w:name="_Toc464688042"/>
      <w:bookmarkStart w:id="126" w:name="_Toc464688275"/>
      <w:bookmarkStart w:id="127" w:name="_Toc464688427"/>
      <w:bookmarkStart w:id="128" w:name="_Toc464688485"/>
      <w:bookmarkStart w:id="129" w:name="_Toc464688545"/>
      <w:bookmarkStart w:id="130" w:name="_Toc464705205"/>
      <w:bookmarkStart w:id="131" w:name="_Toc466038338"/>
      <w:bookmarkStart w:id="132" w:name="_Toc116446075"/>
      <w:bookmarkStart w:id="133" w:name="_Toc116484874"/>
      <w:bookmarkStart w:id="134" w:name="_Toc118142382"/>
      <w:bookmarkStart w:id="135" w:name="_Toc11814248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9FBF9B7" w14:textId="01E4812E" w:rsidR="001772EB" w:rsidRPr="00E75252" w:rsidRDefault="001772EB" w:rsidP="00E75252">
      <w:pPr>
        <w:pStyle w:val="Heading2"/>
        <w:numPr>
          <w:ilvl w:val="1"/>
          <w:numId w:val="15"/>
        </w:numPr>
        <w:spacing w:before="120" w:after="120" w:line="240" w:lineRule="auto"/>
        <w:ind w:left="567" w:hanging="567"/>
        <w:jc w:val="both"/>
        <w:rPr>
          <w:rFonts w:ascii="Times New Roman" w:hAnsi="Times New Roman"/>
          <w:color w:val="000000"/>
        </w:rPr>
      </w:pPr>
      <w:bookmarkStart w:id="136" w:name="_Toc458630006"/>
      <w:bookmarkStart w:id="137" w:name="_Toc118142484"/>
      <w:r w:rsidRPr="00E75252">
        <w:rPr>
          <w:rFonts w:ascii="Times New Roman" w:hAnsi="Times New Roman"/>
          <w:color w:val="000000"/>
        </w:rPr>
        <w:t xml:space="preserve">Lựa chọn tài liệu tham </w:t>
      </w:r>
      <w:r w:rsidR="00733615" w:rsidRPr="00E75252">
        <w:rPr>
          <w:rFonts w:ascii="Times New Roman" w:hAnsi="Times New Roman"/>
          <w:color w:val="000000"/>
        </w:rPr>
        <w:t>khảo</w:t>
      </w:r>
      <w:bookmarkEnd w:id="119"/>
      <w:bookmarkEnd w:id="136"/>
      <w:bookmarkEnd w:id="137"/>
    </w:p>
    <w:p w14:paraId="62A7AEA8" w14:textId="27A101B0" w:rsidR="00C1398F" w:rsidRPr="00E75252" w:rsidRDefault="000D41A8" w:rsidP="00E75252">
      <w:pPr>
        <w:pStyle w:val="Default"/>
        <w:spacing w:before="120" w:after="120"/>
        <w:ind w:firstLine="567"/>
        <w:jc w:val="both"/>
        <w:rPr>
          <w:sz w:val="26"/>
          <w:szCs w:val="26"/>
          <w:lang w:val="vi-VN"/>
        </w:rPr>
      </w:pPr>
      <w:r w:rsidRPr="00E75252">
        <w:rPr>
          <w:sz w:val="26"/>
          <w:szCs w:val="26"/>
          <w:lang w:val="vi-VN"/>
        </w:rPr>
        <w:t>Trên cơ sở nghiên cứu</w:t>
      </w:r>
      <w:r w:rsidR="00C25558">
        <w:rPr>
          <w:sz w:val="26"/>
          <w:szCs w:val="26"/>
          <w:lang w:val="vi-VN"/>
        </w:rPr>
        <w:t xml:space="preserve"> tình hình</w:t>
      </w:r>
      <w:r w:rsidRPr="00E75252">
        <w:rPr>
          <w:sz w:val="26"/>
          <w:szCs w:val="26"/>
          <w:lang w:val="vi-VN"/>
        </w:rPr>
        <w:t xml:space="preserve"> tiêu chuẩn hóa của ETSI, 3GPP và tham khảo việc áp dụng tiêu chuẩn của một số nước, nhóm chủ trì đề tài lựa chọn tài liệu tham </w:t>
      </w:r>
      <w:r w:rsidR="001E4110">
        <w:rPr>
          <w:sz w:val="26"/>
          <w:szCs w:val="26"/>
          <w:lang w:val="vi-VN"/>
        </w:rPr>
        <w:t>khảo</w:t>
      </w:r>
      <w:r w:rsidRPr="00E75252">
        <w:rPr>
          <w:sz w:val="26"/>
          <w:szCs w:val="26"/>
          <w:lang w:val="vi-VN"/>
        </w:rPr>
        <w:t xml:space="preserve"> </w:t>
      </w:r>
      <w:r w:rsidR="00C54621" w:rsidRPr="00E75252">
        <w:rPr>
          <w:sz w:val="26"/>
          <w:szCs w:val="26"/>
          <w:lang w:val="vi-VN"/>
        </w:rPr>
        <w:t xml:space="preserve">cho việc rà soát và cập nhật </w:t>
      </w:r>
      <w:r w:rsidR="00C25558">
        <w:rPr>
          <w:sz w:val="26"/>
          <w:szCs w:val="26"/>
          <w:lang w:val="vi-VN"/>
        </w:rPr>
        <w:t xml:space="preserve">QCVN 110:2017/BTTTT </w:t>
      </w:r>
      <w:r w:rsidRPr="00E75252">
        <w:rPr>
          <w:sz w:val="26"/>
          <w:szCs w:val="26"/>
          <w:lang w:val="vi-VN"/>
        </w:rPr>
        <w:t xml:space="preserve">là: </w:t>
      </w:r>
    </w:p>
    <w:p w14:paraId="55E44051" w14:textId="751E76E4" w:rsidR="00C1398F" w:rsidRPr="00E75252" w:rsidRDefault="00903BC2"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hyperlink r:id="rId21" w:tgtFrame="_blank" w:tooltip="Download standard in PDF" w:history="1">
        <w:r w:rsidR="00C1398F" w:rsidRPr="00E75252">
          <w:rPr>
            <w:rFonts w:ascii="Times New Roman" w:hAnsi="Times New Roman"/>
            <w:sz w:val="26"/>
            <w:szCs w:val="26"/>
            <w:lang w:val="pt-BR"/>
          </w:rPr>
          <w:t xml:space="preserve">ETSI EN </w:t>
        </w:r>
        <w:r w:rsidR="00091B17" w:rsidRPr="00E75252">
          <w:rPr>
            <w:rFonts w:ascii="Times New Roman" w:hAnsi="Times New Roman"/>
            <w:sz w:val="26"/>
            <w:szCs w:val="26"/>
            <w:lang w:val="pt-BR"/>
          </w:rPr>
          <w:t>301 908-1 V15.1.1</w:t>
        </w:r>
        <w:r w:rsidR="00C1398F" w:rsidRPr="00E75252">
          <w:rPr>
            <w:rFonts w:ascii="Times New Roman" w:hAnsi="Times New Roman"/>
            <w:sz w:val="26"/>
            <w:szCs w:val="26"/>
            <w:lang w:val="pt-BR"/>
          </w:rPr>
          <w:t xml:space="preserve"> </w:t>
        </w:r>
        <w:r w:rsidR="00091B17" w:rsidRPr="00E75252">
          <w:rPr>
            <w:rFonts w:ascii="Times New Roman" w:hAnsi="Times New Roman"/>
            <w:sz w:val="26"/>
            <w:szCs w:val="26"/>
            <w:lang w:val="pt-BR"/>
          </w:rPr>
          <w:t>(2021-09)</w:t>
        </w:r>
      </w:hyperlink>
      <w:r w:rsidR="00C1398F" w:rsidRPr="00E75252">
        <w:rPr>
          <w:rFonts w:ascii="Times New Roman" w:hAnsi="Times New Roman"/>
          <w:sz w:val="26"/>
          <w:szCs w:val="26"/>
          <w:lang w:val="pt-BR"/>
        </w:rPr>
        <w:t xml:space="preserve"> – “IMT cellular networks; Harmonised Standard covering the essential requirements of article 3.2 of the Directive 2014/53/EU; Part 1: Introduction and common requirements” – “Các mạng thông tin di động IMT; Tiêu chuẩn h</w:t>
      </w:r>
      <w:r w:rsidR="00A02A28" w:rsidRPr="00E75252">
        <w:rPr>
          <w:rFonts w:ascii="Times New Roman" w:hAnsi="Times New Roman"/>
          <w:sz w:val="26"/>
          <w:szCs w:val="26"/>
          <w:lang w:val="pt-BR"/>
        </w:rPr>
        <w:t xml:space="preserve">ài hòa </w:t>
      </w:r>
      <w:r w:rsidR="00C1398F" w:rsidRPr="00E75252">
        <w:rPr>
          <w:rFonts w:ascii="Times New Roman" w:hAnsi="Times New Roman"/>
          <w:sz w:val="26"/>
          <w:szCs w:val="26"/>
          <w:lang w:val="pt-BR"/>
        </w:rPr>
        <w:t>đáp ứng các yêu cầu thiết yếu của mục 3.2 của Chỉ thị 2014/53/EU; Phần 1: Các yêu cầ</w:t>
      </w:r>
      <w:r w:rsidR="007D219E" w:rsidRPr="00E75252">
        <w:rPr>
          <w:rFonts w:ascii="Times New Roman" w:hAnsi="Times New Roman"/>
          <w:sz w:val="26"/>
          <w:szCs w:val="26"/>
          <w:lang w:val="pt-BR"/>
        </w:rPr>
        <w:t xml:space="preserve">u chung”. </w:t>
      </w:r>
      <w:r w:rsidR="00066820" w:rsidRPr="00E75252">
        <w:rPr>
          <w:rFonts w:ascii="Times New Roman" w:hAnsi="Times New Roman"/>
          <w:sz w:val="26"/>
          <w:szCs w:val="26"/>
          <w:lang w:val="pt-BR"/>
        </w:rPr>
        <w:t>Tài liệu tham chiế</w:t>
      </w:r>
      <w:r w:rsidR="004369E7" w:rsidRPr="00E75252">
        <w:rPr>
          <w:rFonts w:ascii="Times New Roman" w:hAnsi="Times New Roman"/>
          <w:sz w:val="26"/>
          <w:szCs w:val="26"/>
          <w:lang w:val="pt-BR"/>
        </w:rPr>
        <w:t>u này là sở cứ</w:t>
      </w:r>
      <w:r w:rsidR="00066820" w:rsidRPr="00E75252">
        <w:rPr>
          <w:rFonts w:ascii="Times New Roman" w:hAnsi="Times New Roman"/>
          <w:sz w:val="26"/>
          <w:szCs w:val="26"/>
          <w:lang w:val="pt-BR"/>
        </w:rPr>
        <w:t xml:space="preserve"> xây dựng quy định về phát xạ bức xạ đối với thiết bị trạm gốc thông tin di động </w:t>
      </w:r>
      <w:r w:rsidR="001E4110">
        <w:rPr>
          <w:rFonts w:ascii="Times New Roman" w:hAnsi="Times New Roman"/>
          <w:sz w:val="26"/>
          <w:szCs w:val="26"/>
          <w:lang w:val="vi-VN"/>
        </w:rPr>
        <w:t>E-UTRA</w:t>
      </w:r>
      <w:r w:rsidR="00066820" w:rsidRPr="00E75252">
        <w:rPr>
          <w:rFonts w:ascii="Times New Roman" w:hAnsi="Times New Roman"/>
          <w:sz w:val="26"/>
          <w:szCs w:val="26"/>
          <w:lang w:val="pt-BR"/>
        </w:rPr>
        <w:t>;</w:t>
      </w:r>
    </w:p>
    <w:p w14:paraId="308442BC" w14:textId="2CEB0E78" w:rsidR="00C1398F" w:rsidRPr="00E75252" w:rsidRDefault="009145F4"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 xml:space="preserve">ETSI EN </w:t>
      </w:r>
      <w:r w:rsidR="00091B17" w:rsidRPr="00E75252">
        <w:rPr>
          <w:rFonts w:ascii="Times New Roman" w:hAnsi="Times New Roman"/>
          <w:sz w:val="26"/>
          <w:szCs w:val="26"/>
          <w:lang w:val="pt-BR"/>
        </w:rPr>
        <w:t>301 908-1</w:t>
      </w:r>
      <w:r w:rsidR="00C54621" w:rsidRPr="00E75252">
        <w:rPr>
          <w:rFonts w:ascii="Times New Roman" w:hAnsi="Times New Roman"/>
          <w:sz w:val="26"/>
          <w:szCs w:val="26"/>
          <w:lang w:val="pt-BR"/>
        </w:rPr>
        <w:t>4</w:t>
      </w:r>
      <w:r w:rsidR="00091B17" w:rsidRPr="00E75252">
        <w:rPr>
          <w:rFonts w:ascii="Times New Roman" w:hAnsi="Times New Roman"/>
          <w:sz w:val="26"/>
          <w:szCs w:val="26"/>
          <w:lang w:val="pt-BR"/>
        </w:rPr>
        <w:t xml:space="preserve"> V15.1.1</w:t>
      </w:r>
      <w:r w:rsidRPr="00E75252">
        <w:rPr>
          <w:rFonts w:ascii="Times New Roman" w:hAnsi="Times New Roman"/>
          <w:sz w:val="26"/>
          <w:szCs w:val="26"/>
          <w:lang w:val="pt-BR"/>
        </w:rPr>
        <w:t xml:space="preserve"> (</w:t>
      </w:r>
      <w:r w:rsidR="00091B17" w:rsidRPr="00E75252">
        <w:rPr>
          <w:rFonts w:ascii="Times New Roman" w:hAnsi="Times New Roman"/>
          <w:sz w:val="26"/>
          <w:szCs w:val="26"/>
          <w:lang w:val="pt-BR"/>
        </w:rPr>
        <w:t>2021-09</w:t>
      </w:r>
      <w:r w:rsidRPr="00E75252">
        <w:rPr>
          <w:rFonts w:ascii="Times New Roman" w:hAnsi="Times New Roman"/>
          <w:sz w:val="26"/>
          <w:szCs w:val="26"/>
          <w:lang w:val="pt-BR"/>
        </w:rPr>
        <w:t>)</w:t>
      </w:r>
      <w:r w:rsidR="00E623F2" w:rsidRPr="00E75252">
        <w:rPr>
          <w:rFonts w:ascii="Times New Roman" w:hAnsi="Times New Roman"/>
          <w:sz w:val="26"/>
          <w:szCs w:val="26"/>
          <w:lang w:val="pt-BR"/>
        </w:rPr>
        <w:t xml:space="preserve"> </w:t>
      </w:r>
      <w:r w:rsidR="00331601" w:rsidRPr="00E75252">
        <w:rPr>
          <w:rFonts w:ascii="Times New Roman" w:hAnsi="Times New Roman"/>
          <w:sz w:val="26"/>
          <w:szCs w:val="26"/>
          <w:lang w:val="pt-BR"/>
        </w:rPr>
        <w:t>– “IMT cellular networks; Harmonised Standard covering the essential requirements of article 3.2 of the Directive 2014/53/EU; Part 14: Evolved Universal Terrestrial Radio Access (E-UTRA) - Base Stations (BS)” – “</w:t>
      </w:r>
      <w:r w:rsidRPr="00E75252">
        <w:rPr>
          <w:rFonts w:ascii="Times New Roman" w:hAnsi="Times New Roman"/>
          <w:sz w:val="26"/>
          <w:szCs w:val="26"/>
          <w:lang w:val="pt-BR"/>
        </w:rPr>
        <w:t>Các mạng thông tin di động IMT</w:t>
      </w:r>
      <w:r w:rsidR="000D41A8" w:rsidRPr="00E75252">
        <w:rPr>
          <w:rFonts w:ascii="Times New Roman" w:hAnsi="Times New Roman"/>
          <w:sz w:val="26"/>
          <w:szCs w:val="26"/>
          <w:lang w:val="pt-BR"/>
        </w:rPr>
        <w:t xml:space="preserve">; Tiêu chuẩn hài hòa </w:t>
      </w:r>
      <w:r w:rsidR="00B34B0E" w:rsidRPr="00E75252">
        <w:rPr>
          <w:rFonts w:ascii="Times New Roman" w:hAnsi="Times New Roman"/>
          <w:sz w:val="26"/>
          <w:szCs w:val="26"/>
          <w:lang w:val="pt-BR"/>
        </w:rPr>
        <w:t xml:space="preserve"> </w:t>
      </w:r>
      <w:r w:rsidR="000D41A8" w:rsidRPr="00E75252">
        <w:rPr>
          <w:rFonts w:ascii="Times New Roman" w:hAnsi="Times New Roman"/>
          <w:sz w:val="26"/>
          <w:szCs w:val="26"/>
          <w:lang w:val="pt-BR"/>
        </w:rPr>
        <w:t xml:space="preserve">đáp ứng các yêu cầu thiết yếu của mục 3.2 của </w:t>
      </w:r>
      <w:r w:rsidRPr="00E75252">
        <w:rPr>
          <w:rFonts w:ascii="Times New Roman" w:hAnsi="Times New Roman"/>
          <w:sz w:val="26"/>
          <w:szCs w:val="26"/>
          <w:lang w:val="pt-BR"/>
        </w:rPr>
        <w:t xml:space="preserve">Chỉ thị 2014/53/EU; Phần 14: </w:t>
      </w:r>
      <w:r w:rsidR="00A472BD" w:rsidRPr="00E75252">
        <w:rPr>
          <w:rFonts w:ascii="Times New Roman" w:hAnsi="Times New Roman"/>
          <w:sz w:val="26"/>
          <w:szCs w:val="26"/>
          <w:lang w:val="pt-BR"/>
        </w:rPr>
        <w:t xml:space="preserve">Truy nhập vô tuyến mặt đất toàn cầu </w:t>
      </w:r>
      <w:r w:rsidR="00C533B3" w:rsidRPr="00E75252">
        <w:rPr>
          <w:rFonts w:ascii="Times New Roman" w:hAnsi="Times New Roman"/>
          <w:sz w:val="26"/>
          <w:szCs w:val="26"/>
          <w:lang w:val="pt-BR"/>
        </w:rPr>
        <w:t>tiến hoá</w:t>
      </w:r>
      <w:r w:rsidR="00E623F2" w:rsidRPr="00E75252">
        <w:rPr>
          <w:rFonts w:ascii="Times New Roman" w:hAnsi="Times New Roman"/>
          <w:sz w:val="26"/>
          <w:szCs w:val="26"/>
          <w:lang w:val="pt-BR"/>
        </w:rPr>
        <w:t xml:space="preserve"> – Các trạm gốc (BS)”</w:t>
      </w:r>
      <w:r w:rsidR="00C1398F" w:rsidRPr="00E75252">
        <w:rPr>
          <w:rFonts w:ascii="Times New Roman" w:hAnsi="Times New Roman"/>
          <w:sz w:val="26"/>
          <w:szCs w:val="26"/>
          <w:lang w:val="pt-BR"/>
        </w:rPr>
        <w:t>.</w:t>
      </w:r>
      <w:r w:rsidR="00066820" w:rsidRPr="00E75252">
        <w:rPr>
          <w:rFonts w:ascii="Times New Roman" w:hAnsi="Times New Roman"/>
          <w:sz w:val="26"/>
          <w:szCs w:val="26"/>
          <w:lang w:val="pt-BR"/>
        </w:rPr>
        <w:t xml:space="preserve"> Tài liệu tham chiếu này là </w:t>
      </w:r>
      <w:r w:rsidR="004369E7" w:rsidRPr="00E75252">
        <w:rPr>
          <w:rFonts w:ascii="Times New Roman" w:hAnsi="Times New Roman"/>
          <w:sz w:val="26"/>
          <w:szCs w:val="26"/>
          <w:lang w:val="pt-BR"/>
        </w:rPr>
        <w:t>sở cứ</w:t>
      </w:r>
      <w:r w:rsidR="00066820" w:rsidRPr="00E75252">
        <w:rPr>
          <w:rFonts w:ascii="Times New Roman" w:hAnsi="Times New Roman"/>
          <w:sz w:val="26"/>
          <w:szCs w:val="26"/>
          <w:lang w:val="pt-BR"/>
        </w:rPr>
        <w:t xml:space="preserve"> xây dựng các quy định về đặc tính kỹ thuật cho thiết bị trạm gốc thông tin di động </w:t>
      </w:r>
      <w:r w:rsidR="001E4110">
        <w:rPr>
          <w:rFonts w:ascii="Times New Roman" w:hAnsi="Times New Roman"/>
          <w:sz w:val="26"/>
          <w:szCs w:val="26"/>
          <w:lang w:val="vi-VN"/>
        </w:rPr>
        <w:t>E-UTRA</w:t>
      </w:r>
      <w:r w:rsidR="00066820" w:rsidRPr="00E75252">
        <w:rPr>
          <w:rFonts w:ascii="Times New Roman" w:hAnsi="Times New Roman"/>
          <w:sz w:val="26"/>
          <w:szCs w:val="26"/>
          <w:lang w:val="pt-BR"/>
        </w:rPr>
        <w:t xml:space="preserve"> hoạt động trong các băng </w:t>
      </w:r>
      <w:r w:rsidR="00C54621" w:rsidRPr="00E75252">
        <w:rPr>
          <w:rFonts w:ascii="Times New Roman" w:hAnsi="Times New Roman"/>
          <w:sz w:val="26"/>
          <w:szCs w:val="26"/>
          <w:lang w:val="pt-BR"/>
        </w:rPr>
        <w:t xml:space="preserve">1, </w:t>
      </w:r>
      <w:r w:rsidR="00066820" w:rsidRPr="00E75252">
        <w:rPr>
          <w:rFonts w:ascii="Times New Roman" w:hAnsi="Times New Roman"/>
          <w:sz w:val="26"/>
          <w:szCs w:val="26"/>
          <w:lang w:val="pt-BR"/>
        </w:rPr>
        <w:t>3, 8,</w:t>
      </w:r>
      <w:r w:rsidR="00720F32">
        <w:rPr>
          <w:rFonts w:ascii="Times New Roman" w:hAnsi="Times New Roman"/>
          <w:sz w:val="26"/>
          <w:szCs w:val="26"/>
          <w:lang w:val="vi-VN"/>
        </w:rPr>
        <w:t xml:space="preserve"> </w:t>
      </w:r>
      <w:r w:rsidR="00720F32" w:rsidRPr="00BA55A8">
        <w:rPr>
          <w:rFonts w:ascii="Times New Roman" w:hAnsi="Times New Roman"/>
          <w:sz w:val="26"/>
          <w:szCs w:val="26"/>
          <w:lang w:val="pt-BR"/>
        </w:rPr>
        <w:t>40</w:t>
      </w:r>
      <w:r w:rsidR="00066820" w:rsidRPr="00E75252">
        <w:rPr>
          <w:rFonts w:ascii="Times New Roman" w:hAnsi="Times New Roman"/>
          <w:sz w:val="26"/>
          <w:szCs w:val="26"/>
          <w:lang w:val="pt-BR"/>
        </w:rPr>
        <w:t xml:space="preserve"> và 4</w:t>
      </w:r>
      <w:r w:rsidR="00720F32" w:rsidRPr="00BA55A8">
        <w:rPr>
          <w:rFonts w:ascii="Times New Roman" w:hAnsi="Times New Roman"/>
          <w:sz w:val="26"/>
          <w:szCs w:val="26"/>
          <w:lang w:val="pt-BR"/>
        </w:rPr>
        <w:t>1</w:t>
      </w:r>
      <w:r w:rsidR="001E4110" w:rsidRPr="00BA55A8">
        <w:rPr>
          <w:rFonts w:ascii="Times New Roman" w:hAnsi="Times New Roman"/>
          <w:sz w:val="26"/>
          <w:szCs w:val="26"/>
          <w:lang w:val="pt-BR"/>
        </w:rPr>
        <w:t>.</w:t>
      </w:r>
      <w:r w:rsidR="00BA55A8" w:rsidRPr="00BA55A8">
        <w:rPr>
          <w:rFonts w:ascii="Times New Roman" w:hAnsi="Times New Roman"/>
          <w:sz w:val="26"/>
          <w:szCs w:val="26"/>
          <w:lang w:val="pt-BR"/>
        </w:rPr>
        <w:t xml:space="preserve"> Trong EN 301 908-1</w:t>
      </w:r>
      <w:r w:rsidR="00BA55A8">
        <w:rPr>
          <w:rFonts w:ascii="Times New Roman" w:hAnsi="Times New Roman"/>
          <w:sz w:val="26"/>
          <w:szCs w:val="26"/>
          <w:lang w:val="vi-VN"/>
        </w:rPr>
        <w:t>4</w:t>
      </w:r>
      <w:r w:rsidR="00BA55A8" w:rsidRPr="00BA55A8">
        <w:rPr>
          <w:rFonts w:ascii="Times New Roman" w:hAnsi="Times New Roman"/>
          <w:sz w:val="26"/>
          <w:szCs w:val="26"/>
          <w:lang w:val="pt-BR"/>
        </w:rPr>
        <w:t xml:space="preserve"> V15.1.1 không có băng 5, các quy định về đặc tính kỹ thuật cho băng tần này được quy định trong TS 136 10</w:t>
      </w:r>
      <w:r w:rsidR="00BA55A8">
        <w:rPr>
          <w:rFonts w:ascii="Times New Roman" w:hAnsi="Times New Roman"/>
          <w:sz w:val="26"/>
          <w:szCs w:val="26"/>
          <w:lang w:val="vi-VN"/>
        </w:rPr>
        <w:t>4</w:t>
      </w:r>
      <w:r w:rsidR="00BA55A8" w:rsidRPr="00BA55A8">
        <w:rPr>
          <w:rFonts w:ascii="Times New Roman" w:hAnsi="Times New Roman"/>
          <w:sz w:val="26"/>
          <w:szCs w:val="26"/>
          <w:lang w:val="pt-BR"/>
        </w:rPr>
        <w:t xml:space="preserve"> (V1</w:t>
      </w:r>
      <w:r w:rsidR="00BA55A8">
        <w:rPr>
          <w:rFonts w:ascii="Times New Roman" w:hAnsi="Times New Roman"/>
          <w:sz w:val="26"/>
          <w:szCs w:val="26"/>
          <w:lang w:val="vi-VN"/>
        </w:rPr>
        <w:t>4</w:t>
      </w:r>
      <w:r w:rsidR="00BA55A8" w:rsidRPr="00BA55A8">
        <w:rPr>
          <w:rFonts w:ascii="Times New Roman" w:hAnsi="Times New Roman"/>
          <w:sz w:val="26"/>
          <w:szCs w:val="26"/>
          <w:lang w:val="pt-BR"/>
        </w:rPr>
        <w:t>.</w:t>
      </w:r>
      <w:r w:rsidR="00BA55A8">
        <w:rPr>
          <w:rFonts w:ascii="Times New Roman" w:hAnsi="Times New Roman"/>
          <w:sz w:val="26"/>
          <w:szCs w:val="26"/>
          <w:lang w:val="vi-VN"/>
        </w:rPr>
        <w:t>11</w:t>
      </w:r>
      <w:r w:rsidR="00BA55A8" w:rsidRPr="00BA55A8">
        <w:rPr>
          <w:rFonts w:ascii="Times New Roman" w:hAnsi="Times New Roman"/>
          <w:sz w:val="26"/>
          <w:szCs w:val="26"/>
          <w:lang w:val="pt-BR"/>
        </w:rPr>
        <w:t>.0) (2022-0</w:t>
      </w:r>
      <w:r w:rsidR="00BA55A8">
        <w:rPr>
          <w:rFonts w:ascii="Times New Roman" w:hAnsi="Times New Roman"/>
          <w:sz w:val="26"/>
          <w:szCs w:val="26"/>
          <w:lang w:val="vi-VN"/>
        </w:rPr>
        <w:t>3</w:t>
      </w:r>
      <w:r w:rsidR="00BA55A8" w:rsidRPr="00BA55A8">
        <w:rPr>
          <w:rFonts w:ascii="Times New Roman" w:hAnsi="Times New Roman"/>
          <w:sz w:val="26"/>
          <w:szCs w:val="26"/>
          <w:lang w:val="pt-BR"/>
        </w:rPr>
        <w:t>) và tương đồng EN 301 908-1</w:t>
      </w:r>
      <w:r w:rsidR="00BA55A8">
        <w:rPr>
          <w:rFonts w:ascii="Times New Roman" w:hAnsi="Times New Roman"/>
          <w:sz w:val="26"/>
          <w:szCs w:val="26"/>
          <w:lang w:val="vi-VN"/>
        </w:rPr>
        <w:t>4</w:t>
      </w:r>
      <w:r w:rsidR="00BA55A8" w:rsidRPr="00BA55A8">
        <w:rPr>
          <w:rFonts w:ascii="Times New Roman" w:hAnsi="Times New Roman"/>
          <w:sz w:val="26"/>
          <w:szCs w:val="26"/>
          <w:lang w:val="pt-BR"/>
        </w:rPr>
        <w:t xml:space="preserve"> V15.1.1. Do đó, các yêu cầu được quy định trong EN 301 908-1</w:t>
      </w:r>
      <w:r w:rsidR="00BA55A8">
        <w:rPr>
          <w:rFonts w:ascii="Times New Roman" w:hAnsi="Times New Roman"/>
          <w:sz w:val="26"/>
          <w:szCs w:val="26"/>
          <w:lang w:val="vi-VN"/>
        </w:rPr>
        <w:t>4</w:t>
      </w:r>
      <w:r w:rsidR="00BA55A8" w:rsidRPr="00BA55A8">
        <w:rPr>
          <w:rFonts w:ascii="Times New Roman" w:hAnsi="Times New Roman"/>
          <w:sz w:val="26"/>
          <w:szCs w:val="26"/>
          <w:lang w:val="pt-BR"/>
        </w:rPr>
        <w:t xml:space="preserve"> V1</w:t>
      </w:r>
      <w:r w:rsidR="00BA55A8">
        <w:rPr>
          <w:rFonts w:ascii="Times New Roman" w:hAnsi="Times New Roman"/>
          <w:sz w:val="26"/>
          <w:szCs w:val="26"/>
          <w:lang w:val="vi-VN"/>
        </w:rPr>
        <w:t>5</w:t>
      </w:r>
      <w:r w:rsidR="00BA55A8" w:rsidRPr="00BA55A8">
        <w:rPr>
          <w:rFonts w:ascii="Times New Roman" w:hAnsi="Times New Roman"/>
          <w:sz w:val="26"/>
          <w:szCs w:val="26"/>
          <w:lang w:val="pt-BR"/>
        </w:rPr>
        <w:t>.2.1 là phù hợp với băng 5.</w:t>
      </w:r>
    </w:p>
    <w:p w14:paraId="5D0101EF" w14:textId="2C006DEB" w:rsidR="000D41A8" w:rsidRPr="00E75252" w:rsidRDefault="000259D7" w:rsidP="00E75252">
      <w:pPr>
        <w:pStyle w:val="Default"/>
        <w:spacing w:before="120" w:after="120"/>
        <w:jc w:val="both"/>
        <w:rPr>
          <w:sz w:val="26"/>
          <w:szCs w:val="26"/>
          <w:lang w:val="vi-VN"/>
        </w:rPr>
      </w:pPr>
      <w:r w:rsidRPr="00E75252">
        <w:rPr>
          <w:sz w:val="26"/>
          <w:szCs w:val="26"/>
          <w:lang w:val="vi-VN"/>
        </w:rPr>
        <w:t>với các lý do sau đây:</w:t>
      </w:r>
    </w:p>
    <w:p w14:paraId="4F5F4556" w14:textId="77777777" w:rsidR="00C54621" w:rsidRPr="00E75252" w:rsidRDefault="00C54621"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 xml:space="preserve">QCVN 110:2017/BTTTT có các quy định kỹ thuật và phương pháp đo phù hợp với tiêu chuẩn ETSI EN 301 908-1 V11.1.1 (2016-07) và ETSI EN 301 908-14 V11.1.1 (2016-05) của Viện Tiêu chuẩn viễn thông châu Âu (ETSI). </w:t>
      </w:r>
    </w:p>
    <w:p w14:paraId="0AB40D49" w14:textId="77777777" w:rsidR="000259D7" w:rsidRPr="00E75252" w:rsidRDefault="000259D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ETSI là Viện tiêu chuẩn viễn thông Châu Âu, là tổ chức tiêu chuẩn hóa nổi tiếng trên thế giới, tuân theo các quy định, các khuyến nghị của ITU, tuân theo các Chỉ dẫn EEC và tham chiếu đến các tổ chức tiêu chuẩn khác;</w:t>
      </w:r>
    </w:p>
    <w:p w14:paraId="386E6CBB" w14:textId="77777777" w:rsidR="000259D7" w:rsidRPr="00E75252" w:rsidRDefault="000259D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Nội dung của tài liệ</w:t>
      </w:r>
      <w:r w:rsidR="00BA056F" w:rsidRPr="00E75252">
        <w:rPr>
          <w:rFonts w:ascii="Times New Roman" w:hAnsi="Times New Roman"/>
          <w:sz w:val="26"/>
          <w:szCs w:val="26"/>
          <w:lang w:val="pt-BR"/>
        </w:rPr>
        <w:t>u tham chiếu</w:t>
      </w:r>
      <w:r w:rsidRPr="00E75252">
        <w:rPr>
          <w:rFonts w:ascii="Times New Roman" w:hAnsi="Times New Roman"/>
          <w:sz w:val="26"/>
          <w:szCs w:val="26"/>
          <w:lang w:val="pt-BR"/>
        </w:rPr>
        <w:t xml:space="preserve"> đáp ứng được đầy đủ các yêu cầu về nội dung đã đăng ký trong bản đề cương;</w:t>
      </w:r>
    </w:p>
    <w:p w14:paraId="7F4E1926" w14:textId="77777777" w:rsidR="000259D7" w:rsidRPr="00E75252" w:rsidRDefault="00BA056F"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Các tài liệu này</w:t>
      </w:r>
      <w:r w:rsidR="000259D7" w:rsidRPr="00E75252">
        <w:rPr>
          <w:rFonts w:ascii="Times New Roman" w:hAnsi="Times New Roman"/>
          <w:sz w:val="26"/>
          <w:szCs w:val="26"/>
          <w:lang w:val="pt-BR"/>
        </w:rPr>
        <w:t xml:space="preserve"> được xây dựng theo cấu trúc môđun theo Chỉ dẫn Thiết bị đầu cuối vô tuyến và viễn thông (Chỉ dẫn R&amp;TTE);</w:t>
      </w:r>
    </w:p>
    <w:p w14:paraId="7227B120" w14:textId="4ED6B28B" w:rsidR="000259D7" w:rsidRPr="00E75252" w:rsidRDefault="000259D7"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 xml:space="preserve">Nội dung </w:t>
      </w:r>
      <w:r w:rsidR="00BA056F" w:rsidRPr="00E75252">
        <w:rPr>
          <w:rFonts w:ascii="Times New Roman" w:hAnsi="Times New Roman"/>
          <w:sz w:val="26"/>
          <w:szCs w:val="26"/>
          <w:lang w:val="pt-BR"/>
        </w:rPr>
        <w:t xml:space="preserve">của các các tài liệu này </w:t>
      </w:r>
      <w:r w:rsidRPr="00E75252">
        <w:rPr>
          <w:rFonts w:ascii="Times New Roman" w:hAnsi="Times New Roman"/>
          <w:sz w:val="26"/>
          <w:szCs w:val="26"/>
          <w:lang w:val="pt-BR"/>
        </w:rPr>
        <w:t xml:space="preserve">cung cấp đầy đủ, chi tiết các chỉ tiêu kỹ thuật cũng như các phương pháp đo tương ứng với từng chỉ tiêu cho thiết bị trạm gốc </w:t>
      </w:r>
      <w:r w:rsidR="00C54621" w:rsidRPr="00E75252">
        <w:rPr>
          <w:rFonts w:ascii="Times New Roman" w:hAnsi="Times New Roman"/>
          <w:sz w:val="26"/>
          <w:szCs w:val="26"/>
          <w:lang w:val="pt-BR"/>
        </w:rPr>
        <w:t>thông tin di động</w:t>
      </w:r>
      <w:r w:rsidRPr="00E75252">
        <w:rPr>
          <w:rFonts w:ascii="Times New Roman" w:hAnsi="Times New Roman"/>
          <w:sz w:val="26"/>
          <w:szCs w:val="26"/>
          <w:lang w:val="pt-BR"/>
        </w:rPr>
        <w:t>. Các chỉ tiêu được chọn đều nhằm bảo đảm một mức chất lượng nghiệp vụ được chấp nhận và làm tối thiểu can nhiễu có hại đến các nghiệp vụ và thiết bị khác, đáp ứng được các yêu cầu cụ thể đối với một quy chuẩn về thiết bị vô tuyến, phục vụ cho công tác quản lý và đo kiểm chứng nhận và công bố hợp quy thiết bị;</w:t>
      </w:r>
    </w:p>
    <w:p w14:paraId="097D52BD" w14:textId="77777777" w:rsidR="008B1CB4" w:rsidRDefault="00903BC2" w:rsidP="008B1CB4">
      <w:pPr>
        <w:numPr>
          <w:ilvl w:val="0"/>
          <w:numId w:val="9"/>
        </w:numPr>
        <w:tabs>
          <w:tab w:val="left" w:pos="1134"/>
        </w:tabs>
        <w:spacing w:before="120" w:after="120" w:line="240" w:lineRule="auto"/>
        <w:ind w:left="0" w:firstLine="709"/>
        <w:jc w:val="both"/>
        <w:rPr>
          <w:rFonts w:ascii="Times New Roman" w:hAnsi="Times New Roman"/>
          <w:sz w:val="26"/>
          <w:szCs w:val="26"/>
          <w:lang w:val="pt-BR"/>
        </w:rPr>
      </w:pPr>
      <w:hyperlink r:id="rId22" w:tgtFrame="_blank" w:tooltip="Download standard in PDF" w:history="1">
        <w:r w:rsidR="00C1398F" w:rsidRPr="00E75252">
          <w:rPr>
            <w:rFonts w:ascii="Times New Roman" w:hAnsi="Times New Roman"/>
            <w:sz w:val="26"/>
            <w:szCs w:val="26"/>
            <w:lang w:val="pt-BR"/>
          </w:rPr>
          <w:t xml:space="preserve">ETSI EN </w:t>
        </w:r>
        <w:r w:rsidR="00091B17" w:rsidRPr="00E75252">
          <w:rPr>
            <w:rFonts w:ascii="Times New Roman" w:hAnsi="Times New Roman"/>
            <w:sz w:val="26"/>
            <w:szCs w:val="26"/>
            <w:lang w:val="pt-BR"/>
          </w:rPr>
          <w:t>301 908-1 V15.1.1</w:t>
        </w:r>
        <w:r w:rsidR="00C1398F" w:rsidRPr="00E75252">
          <w:rPr>
            <w:rFonts w:ascii="Times New Roman" w:hAnsi="Times New Roman"/>
            <w:sz w:val="26"/>
            <w:szCs w:val="26"/>
            <w:lang w:val="pt-BR"/>
          </w:rPr>
          <w:t xml:space="preserve"> </w:t>
        </w:r>
        <w:r w:rsidR="00091B17" w:rsidRPr="00E75252">
          <w:rPr>
            <w:rFonts w:ascii="Times New Roman" w:hAnsi="Times New Roman"/>
            <w:sz w:val="26"/>
            <w:szCs w:val="26"/>
            <w:lang w:val="pt-BR"/>
          </w:rPr>
          <w:t>(2021-09)</w:t>
        </w:r>
      </w:hyperlink>
      <w:r w:rsidR="00111585" w:rsidRPr="00E75252">
        <w:rPr>
          <w:rFonts w:ascii="Times New Roman" w:hAnsi="Times New Roman"/>
          <w:sz w:val="26"/>
          <w:szCs w:val="26"/>
          <w:lang w:val="pt-BR"/>
        </w:rPr>
        <w:t xml:space="preserve"> và</w:t>
      </w:r>
      <w:r w:rsidR="00C1398F" w:rsidRPr="00E75252">
        <w:rPr>
          <w:rFonts w:ascii="Times New Roman" w:hAnsi="Times New Roman"/>
          <w:sz w:val="26"/>
          <w:szCs w:val="26"/>
          <w:lang w:val="pt-BR"/>
        </w:rPr>
        <w:t xml:space="preserve"> </w:t>
      </w:r>
      <w:r w:rsidR="000259D7" w:rsidRPr="00E75252">
        <w:rPr>
          <w:rFonts w:ascii="Times New Roman" w:hAnsi="Times New Roman"/>
          <w:sz w:val="26"/>
          <w:szCs w:val="26"/>
          <w:lang w:val="pt-BR"/>
        </w:rPr>
        <w:t xml:space="preserve">ETSI EN </w:t>
      </w:r>
      <w:r w:rsidR="00091B17" w:rsidRPr="00E75252">
        <w:rPr>
          <w:rFonts w:ascii="Times New Roman" w:hAnsi="Times New Roman"/>
          <w:sz w:val="26"/>
          <w:szCs w:val="26"/>
          <w:lang w:val="pt-BR"/>
        </w:rPr>
        <w:t>301 908-14 V15.1.1</w:t>
      </w:r>
      <w:r w:rsidR="000259D7" w:rsidRPr="00E75252">
        <w:rPr>
          <w:rFonts w:ascii="Times New Roman" w:hAnsi="Times New Roman"/>
          <w:sz w:val="26"/>
          <w:szCs w:val="26"/>
          <w:lang w:val="pt-BR"/>
        </w:rPr>
        <w:t xml:space="preserve"> (</w:t>
      </w:r>
      <w:r w:rsidR="00091B17" w:rsidRPr="00E75252">
        <w:rPr>
          <w:rFonts w:ascii="Times New Roman" w:hAnsi="Times New Roman"/>
          <w:sz w:val="26"/>
          <w:szCs w:val="26"/>
          <w:lang w:val="pt-BR"/>
        </w:rPr>
        <w:t>2021-09</w:t>
      </w:r>
      <w:r w:rsidR="000259D7" w:rsidRPr="00E75252">
        <w:rPr>
          <w:rFonts w:ascii="Times New Roman" w:hAnsi="Times New Roman"/>
          <w:sz w:val="26"/>
          <w:szCs w:val="26"/>
          <w:lang w:val="pt-BR"/>
        </w:rPr>
        <w:t xml:space="preserve">) là </w:t>
      </w:r>
      <w:r w:rsidR="00C1398F" w:rsidRPr="00E75252">
        <w:rPr>
          <w:rFonts w:ascii="Times New Roman" w:hAnsi="Times New Roman"/>
          <w:sz w:val="26"/>
          <w:szCs w:val="26"/>
          <w:lang w:val="pt-BR"/>
        </w:rPr>
        <w:t xml:space="preserve">các </w:t>
      </w:r>
      <w:r w:rsidR="000259D7" w:rsidRPr="00E75252">
        <w:rPr>
          <w:rFonts w:ascii="Times New Roman" w:hAnsi="Times New Roman"/>
          <w:sz w:val="26"/>
          <w:szCs w:val="26"/>
          <w:lang w:val="pt-BR"/>
        </w:rPr>
        <w:t>phiên bản mới nhất được ban hành.</w:t>
      </w:r>
    </w:p>
    <w:p w14:paraId="112C5F52" w14:textId="06BF4E05" w:rsidR="000D41A8" w:rsidRPr="008B1CB4" w:rsidRDefault="00F10EB6" w:rsidP="008B1CB4">
      <w:pPr>
        <w:numPr>
          <w:ilvl w:val="0"/>
          <w:numId w:val="9"/>
        </w:numPr>
        <w:tabs>
          <w:tab w:val="left" w:pos="1134"/>
        </w:tabs>
        <w:spacing w:before="120" w:after="120" w:line="240" w:lineRule="auto"/>
        <w:ind w:left="0" w:firstLine="709"/>
        <w:jc w:val="both"/>
        <w:rPr>
          <w:rFonts w:ascii="Times New Roman" w:hAnsi="Times New Roman"/>
          <w:sz w:val="26"/>
          <w:szCs w:val="26"/>
          <w:lang w:val="fr-FR"/>
        </w:rPr>
      </w:pPr>
      <w:r w:rsidRPr="008B1CB4">
        <w:rPr>
          <w:rFonts w:ascii="Times New Roman" w:hAnsi="Times New Roman"/>
          <w:sz w:val="26"/>
          <w:szCs w:val="26"/>
          <w:lang w:val="fr-FR"/>
        </w:rPr>
        <w:lastRenderedPageBreak/>
        <w:t>Các t</w:t>
      </w:r>
      <w:r w:rsidR="000D41A8" w:rsidRPr="008B1CB4">
        <w:rPr>
          <w:rFonts w:ascii="Times New Roman" w:hAnsi="Times New Roman"/>
          <w:sz w:val="26"/>
          <w:szCs w:val="26"/>
          <w:lang w:val="fr-FR"/>
        </w:rPr>
        <w:t xml:space="preserve">iêu chuẩn trên đã được nhiều nước áp dụng cho việc đo kiểm và chứng nhận </w:t>
      </w:r>
      <w:r w:rsidR="00E623F2" w:rsidRPr="008B1CB4">
        <w:rPr>
          <w:rFonts w:ascii="Times New Roman" w:hAnsi="Times New Roman"/>
          <w:sz w:val="26"/>
          <w:szCs w:val="26"/>
          <w:lang w:val="fr-FR"/>
        </w:rPr>
        <w:t xml:space="preserve">trạm gốc </w:t>
      </w:r>
      <w:r w:rsidR="003958BD" w:rsidRPr="008B1CB4">
        <w:rPr>
          <w:rFonts w:ascii="Times New Roman" w:hAnsi="Times New Roman"/>
          <w:sz w:val="26"/>
          <w:szCs w:val="26"/>
          <w:lang w:val="fr-FR"/>
        </w:rPr>
        <w:t xml:space="preserve">thông tin di động </w:t>
      </w:r>
      <w:r w:rsidR="00D71C9F" w:rsidRPr="008B1CB4">
        <w:rPr>
          <w:rFonts w:ascii="Times New Roman" w:hAnsi="Times New Roman"/>
          <w:sz w:val="26"/>
          <w:szCs w:val="26"/>
          <w:lang w:val="fr-FR"/>
        </w:rPr>
        <w:t>E-UTRA</w:t>
      </w:r>
      <w:r w:rsidR="000D41A8" w:rsidRPr="008B1CB4">
        <w:rPr>
          <w:rFonts w:ascii="Times New Roman" w:hAnsi="Times New Roman"/>
          <w:sz w:val="26"/>
          <w:szCs w:val="26"/>
          <w:lang w:val="fr-FR"/>
        </w:rPr>
        <w:t xml:space="preserve">, </w:t>
      </w:r>
      <w:r w:rsidR="008B1CB4" w:rsidRPr="008B1CB4">
        <w:rPr>
          <w:rFonts w:ascii="Times New Roman" w:hAnsi="Times New Roman"/>
          <w:sz w:val="26"/>
          <w:szCs w:val="26"/>
          <w:lang w:val="fr-FR"/>
        </w:rPr>
        <w:t>do đó có thể sử dụng tiêu chuẩn này để áp dụng tại Việt Nam</w:t>
      </w:r>
      <w:r w:rsidR="000D41A8" w:rsidRPr="008B1CB4">
        <w:rPr>
          <w:rFonts w:ascii="Times New Roman" w:hAnsi="Times New Roman"/>
          <w:sz w:val="26"/>
          <w:szCs w:val="26"/>
          <w:lang w:val="fr-FR"/>
        </w:rPr>
        <w:t xml:space="preserve">. </w:t>
      </w:r>
    </w:p>
    <w:p w14:paraId="16E7A873" w14:textId="77777777" w:rsidR="003958BD" w:rsidRPr="00E75252" w:rsidRDefault="003958BD" w:rsidP="00E75252">
      <w:pPr>
        <w:pStyle w:val="Heading2"/>
        <w:numPr>
          <w:ilvl w:val="1"/>
          <w:numId w:val="15"/>
        </w:numPr>
        <w:spacing w:before="120" w:after="120" w:line="240" w:lineRule="auto"/>
        <w:ind w:left="567" w:hanging="567"/>
        <w:jc w:val="both"/>
        <w:rPr>
          <w:rFonts w:ascii="Times New Roman" w:hAnsi="Times New Roman"/>
          <w:color w:val="000000"/>
        </w:rPr>
      </w:pPr>
      <w:bookmarkStart w:id="138" w:name="_Toc61361738"/>
      <w:bookmarkStart w:id="139" w:name="_Toc61361764"/>
      <w:bookmarkStart w:id="140" w:name="_Toc100108526"/>
      <w:bookmarkStart w:id="141" w:name="_Toc118142485"/>
      <w:bookmarkStart w:id="142" w:name="_Toc458041046"/>
      <w:bookmarkStart w:id="143" w:name="_Toc458630008"/>
      <w:r w:rsidRPr="00E75252">
        <w:rPr>
          <w:rFonts w:ascii="Times New Roman" w:hAnsi="Times New Roman"/>
          <w:color w:val="000000"/>
        </w:rPr>
        <w:t>Cách thức xây dựng</w:t>
      </w:r>
      <w:bookmarkEnd w:id="138"/>
      <w:bookmarkEnd w:id="139"/>
      <w:bookmarkEnd w:id="140"/>
      <w:bookmarkEnd w:id="141"/>
    </w:p>
    <w:p w14:paraId="503607A9" w14:textId="77777777" w:rsidR="003958BD" w:rsidRPr="00E75252" w:rsidRDefault="003958BD" w:rsidP="00E75252">
      <w:pPr>
        <w:spacing w:before="120" w:after="120" w:line="240" w:lineRule="auto"/>
        <w:ind w:firstLine="567"/>
        <w:jc w:val="both"/>
        <w:rPr>
          <w:rFonts w:ascii="Times New Roman" w:hAnsi="Times New Roman"/>
          <w:color w:val="000000"/>
          <w:sz w:val="26"/>
          <w:szCs w:val="26"/>
          <w:highlight w:val="white"/>
        </w:rPr>
      </w:pPr>
      <w:r w:rsidRPr="00E75252">
        <w:rPr>
          <w:rFonts w:ascii="Times New Roman" w:hAnsi="Times New Roman"/>
          <w:color w:val="000000"/>
          <w:sz w:val="26"/>
          <w:szCs w:val="26"/>
          <w:highlight w:val="white"/>
        </w:rPr>
        <w:tab/>
        <w:t xml:space="preserve">Cách thức xây dựng dự thảo quy chuẩn tuân thủ các quy định tại Thông tư số 13/2019/TT-BTTTT ngày 22 tháng 11 năm 2019 của Bộ Thông tin và Truyền thông quy định hoạt động xây dựng quy chuẩn kỹ thuật quốc gia, tiêu chuẩn quốc gia, tiêu chuẩn cơ sở thuộc lĩnh vực quản lý của Bộ Thông tin và Truyền thông, bao gồm các nội dung: </w:t>
      </w:r>
    </w:p>
    <w:p w14:paraId="43D0CDF6" w14:textId="77777777" w:rsidR="003958BD" w:rsidRPr="00E75252" w:rsidRDefault="003958BD"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Tổ chức nghiên cứu, xây dựng dự thảo quy chuẩn;</w:t>
      </w:r>
    </w:p>
    <w:p w14:paraId="3C7A41F7" w14:textId="77777777" w:rsidR="003958BD" w:rsidRPr="00E75252" w:rsidRDefault="003958BD"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Tổ chức các hội nghị, hội thảo, lấy ý kiến của chuyên gia và các tổ chức, cá nhân có liên quan;</w:t>
      </w:r>
    </w:p>
    <w:p w14:paraId="39417447" w14:textId="77777777" w:rsidR="003958BD" w:rsidRPr="00E75252" w:rsidRDefault="003958BD"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Lấy ý kiến góp ý của các cơ quan, tổ chức, cá nhân có liên quan và lấy ý kiến trên cổng thông tin điện tử của Chính phủ, của Bộ Thông tin và Truyền thông;</w:t>
      </w:r>
    </w:p>
    <w:p w14:paraId="1F168F94" w14:textId="77777777" w:rsidR="003958BD" w:rsidRPr="00E75252" w:rsidRDefault="003958BD"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E75252">
        <w:rPr>
          <w:rFonts w:ascii="Times New Roman" w:hAnsi="Times New Roman"/>
          <w:sz w:val="26"/>
          <w:szCs w:val="26"/>
          <w:lang w:val="pt-BR"/>
        </w:rPr>
        <w:t>Tổ chức thẩm tra và thực hiện các thủ tục ban hành quy chuẩn.</w:t>
      </w:r>
    </w:p>
    <w:p w14:paraId="3F8ED4B1" w14:textId="77777777" w:rsidR="003958BD" w:rsidRPr="00E75252" w:rsidRDefault="003958BD" w:rsidP="00E75252">
      <w:pPr>
        <w:pStyle w:val="Heading2"/>
        <w:numPr>
          <w:ilvl w:val="1"/>
          <w:numId w:val="15"/>
        </w:numPr>
        <w:spacing w:before="120" w:after="120" w:line="240" w:lineRule="auto"/>
        <w:ind w:left="567" w:hanging="567"/>
        <w:jc w:val="both"/>
        <w:rPr>
          <w:rFonts w:ascii="Times New Roman" w:hAnsi="Times New Roman"/>
          <w:color w:val="000000"/>
        </w:rPr>
      </w:pPr>
      <w:bookmarkStart w:id="144" w:name="_Toc61361739"/>
      <w:bookmarkStart w:id="145" w:name="_Toc61361765"/>
      <w:bookmarkStart w:id="146" w:name="_Toc100108527"/>
      <w:bookmarkStart w:id="147" w:name="_Toc118142486"/>
      <w:r w:rsidRPr="00E75252">
        <w:rPr>
          <w:rFonts w:ascii="Times New Roman" w:hAnsi="Times New Roman"/>
          <w:color w:val="000000"/>
        </w:rPr>
        <w:t>Về hình thức trình bày</w:t>
      </w:r>
      <w:bookmarkEnd w:id="144"/>
      <w:bookmarkEnd w:id="145"/>
      <w:bookmarkEnd w:id="146"/>
      <w:bookmarkEnd w:id="147"/>
    </w:p>
    <w:p w14:paraId="65825F6B" w14:textId="09F51B96" w:rsidR="003958BD" w:rsidRPr="00E75252" w:rsidRDefault="003958BD" w:rsidP="00E75252">
      <w:pPr>
        <w:spacing w:before="120" w:after="120" w:line="240" w:lineRule="auto"/>
        <w:ind w:firstLine="567"/>
        <w:jc w:val="both"/>
        <w:rPr>
          <w:rFonts w:ascii="Times New Roman" w:hAnsi="Times New Roman"/>
          <w:color w:val="000000"/>
          <w:sz w:val="26"/>
          <w:szCs w:val="26"/>
          <w:highlight w:val="white"/>
        </w:rPr>
      </w:pPr>
      <w:r w:rsidRPr="00E75252">
        <w:rPr>
          <w:rFonts w:ascii="Times New Roman" w:hAnsi="Times New Roman"/>
          <w:color w:val="000000"/>
          <w:sz w:val="26"/>
          <w:szCs w:val="26"/>
          <w:highlight w:val="white"/>
        </w:rPr>
        <w:t>Dự thảo quy chuẩn được trình bày theo đúng hướng dẫn về việc trình bày và thể hiện nội dung quy chuẩn quy định tại Phụ lục số V ban hành kèm theo Thông tư số 13/2019/TT-BTTTT ngày 22 tháng 11 năm 2019 của Bộ Thông tin và Truyền thông.</w:t>
      </w:r>
    </w:p>
    <w:p w14:paraId="559372E6" w14:textId="77777777" w:rsidR="003958BD" w:rsidRPr="00E75252" w:rsidRDefault="003958BD" w:rsidP="00E75252">
      <w:pPr>
        <w:pStyle w:val="Heading2"/>
        <w:numPr>
          <w:ilvl w:val="1"/>
          <w:numId w:val="15"/>
        </w:numPr>
        <w:spacing w:before="120" w:after="120" w:line="240" w:lineRule="auto"/>
        <w:ind w:left="567" w:hanging="567"/>
        <w:jc w:val="both"/>
        <w:rPr>
          <w:rFonts w:ascii="Times New Roman" w:hAnsi="Times New Roman"/>
          <w:color w:val="000000"/>
        </w:rPr>
      </w:pPr>
      <w:bookmarkStart w:id="148" w:name="_Toc61361740"/>
      <w:bookmarkStart w:id="149" w:name="_Toc61361766"/>
      <w:bookmarkStart w:id="150" w:name="_Toc100108528"/>
      <w:bookmarkStart w:id="151" w:name="_Toc118142487"/>
      <w:r w:rsidRPr="00E75252">
        <w:rPr>
          <w:rFonts w:ascii="Times New Roman" w:hAnsi="Times New Roman"/>
          <w:color w:val="000000"/>
        </w:rPr>
        <w:t>Tên dự thảo quy chuẩn</w:t>
      </w:r>
      <w:bookmarkEnd w:id="148"/>
      <w:bookmarkEnd w:id="149"/>
      <w:bookmarkEnd w:id="150"/>
      <w:bookmarkEnd w:id="151"/>
    </w:p>
    <w:bookmarkEnd w:id="142"/>
    <w:bookmarkEnd w:id="143"/>
    <w:p w14:paraId="0CAF7441" w14:textId="2C32AA7B" w:rsidR="00907D0E" w:rsidRPr="00907D0E" w:rsidRDefault="00907D0E" w:rsidP="00E75252">
      <w:pPr>
        <w:spacing w:before="120" w:after="120" w:line="240" w:lineRule="auto"/>
        <w:ind w:firstLine="567"/>
        <w:jc w:val="both"/>
        <w:rPr>
          <w:rFonts w:ascii="Times New Roman" w:hAnsi="Times New Roman"/>
          <w:sz w:val="26"/>
          <w:szCs w:val="26"/>
          <w:lang w:val="vi-VN"/>
        </w:rPr>
      </w:pPr>
      <w:r w:rsidRPr="00907D0E">
        <w:rPr>
          <w:rFonts w:ascii="Times New Roman" w:hAnsi="Times New Roman"/>
          <w:sz w:val="26"/>
          <w:szCs w:val="26"/>
        </w:rPr>
        <w:t xml:space="preserve">Hiện tại yêu cầu </w:t>
      </w:r>
      <w:r>
        <w:rPr>
          <w:rFonts w:ascii="Times New Roman" w:hAnsi="Times New Roman"/>
          <w:sz w:val="26"/>
          <w:szCs w:val="26"/>
        </w:rPr>
        <w:t>quản</w:t>
      </w:r>
      <w:r>
        <w:rPr>
          <w:rFonts w:ascii="Times New Roman" w:hAnsi="Times New Roman"/>
          <w:sz w:val="26"/>
          <w:szCs w:val="26"/>
          <w:lang w:val="vi-VN"/>
        </w:rPr>
        <w:t xml:space="preserve"> lý đối với</w:t>
      </w:r>
      <w:r w:rsidRPr="00907D0E">
        <w:rPr>
          <w:rFonts w:ascii="Times New Roman" w:hAnsi="Times New Roman"/>
          <w:sz w:val="26"/>
          <w:szCs w:val="26"/>
        </w:rPr>
        <w:t xml:space="preserve"> thiết bị </w:t>
      </w:r>
      <w:r>
        <w:rPr>
          <w:rFonts w:ascii="Times New Roman" w:hAnsi="Times New Roman"/>
          <w:sz w:val="26"/>
          <w:szCs w:val="26"/>
        </w:rPr>
        <w:t>trạm</w:t>
      </w:r>
      <w:r>
        <w:rPr>
          <w:rFonts w:ascii="Times New Roman" w:hAnsi="Times New Roman"/>
          <w:sz w:val="26"/>
          <w:szCs w:val="26"/>
          <w:lang w:val="vi-VN"/>
        </w:rPr>
        <w:t xml:space="preserve"> gốc</w:t>
      </w:r>
      <w:r w:rsidRPr="00907D0E">
        <w:rPr>
          <w:rFonts w:ascii="Times New Roman" w:hAnsi="Times New Roman"/>
          <w:sz w:val="26"/>
          <w:szCs w:val="26"/>
        </w:rPr>
        <w:t xml:space="preserve"> thông tin di động </w:t>
      </w:r>
      <w:r>
        <w:rPr>
          <w:rFonts w:ascii="Times New Roman" w:hAnsi="Times New Roman"/>
          <w:sz w:val="26"/>
          <w:szCs w:val="26"/>
          <w:lang w:val="vi-VN"/>
        </w:rPr>
        <w:t>E-UTRA</w:t>
      </w:r>
      <w:r w:rsidRPr="00907D0E">
        <w:rPr>
          <w:rFonts w:ascii="Times New Roman" w:hAnsi="Times New Roman"/>
          <w:sz w:val="26"/>
          <w:szCs w:val="26"/>
        </w:rPr>
        <w:t xml:space="preserve"> có nhiều lĩnh vực khác nhau như về vô tuyến (RF), tương thích điện từ trường (EMC), an toàn điện, an toàn bức xạ, … Nội dung của dự thảo quy chuẩn chỉ bao gồm các yêu cầu kỹ thuật liên quan đến giao diện truy nhập vô tuyến. Vì vậy, để đảm bảo rõ ràng minh bạch trong quá trình áp dụng quy chuẩn, nhóm chủ trì biên soạn đề xuất giữ nguyên tên Quy chuẩn là:</w:t>
      </w:r>
      <w:bookmarkStart w:id="152" w:name="_Hlk116485749"/>
      <w:r w:rsidRPr="00907D0E">
        <w:rPr>
          <w:rFonts w:ascii="Times New Roman" w:hAnsi="Times New Roman"/>
          <w:b/>
          <w:bCs/>
          <w:i/>
          <w:iCs/>
          <w:sz w:val="26"/>
          <w:szCs w:val="26"/>
        </w:rPr>
        <w:t xml:space="preserve"> </w:t>
      </w:r>
      <w:r w:rsidRPr="00720F32">
        <w:rPr>
          <w:rFonts w:ascii="Times New Roman" w:hAnsi="Times New Roman"/>
          <w:i/>
          <w:iCs/>
          <w:sz w:val="26"/>
          <w:szCs w:val="26"/>
        </w:rPr>
        <w:t>Quy chuẩn kỹ thuật quốc gia về thiết bị trạm gốc thông tin di động E-UTRA, Phần truy nhập vô tuyến.</w:t>
      </w:r>
      <w:bookmarkEnd w:id="152"/>
      <w:r w:rsidRPr="00720F32">
        <w:rPr>
          <w:rFonts w:ascii="Times New Roman" w:hAnsi="Times New Roman"/>
          <w:i/>
          <w:iCs/>
          <w:sz w:val="26"/>
          <w:szCs w:val="26"/>
        </w:rPr>
        <w:t xml:space="preserve"> Ký hiệu QCVN 110:2022/BTTTT</w:t>
      </w:r>
      <w:r w:rsidRPr="00720F32">
        <w:rPr>
          <w:rFonts w:ascii="Times New Roman" w:hAnsi="Times New Roman"/>
          <w:i/>
          <w:iCs/>
          <w:sz w:val="26"/>
          <w:szCs w:val="26"/>
          <w:lang w:val="vi-VN"/>
        </w:rPr>
        <w:t>.</w:t>
      </w:r>
    </w:p>
    <w:p w14:paraId="7026D047" w14:textId="57EAC6BC" w:rsidR="001772EB" w:rsidRDefault="001772EB" w:rsidP="00E75252">
      <w:pPr>
        <w:pStyle w:val="Heading2"/>
        <w:numPr>
          <w:ilvl w:val="1"/>
          <w:numId w:val="15"/>
        </w:numPr>
        <w:spacing w:before="120" w:after="120" w:line="240" w:lineRule="auto"/>
        <w:ind w:left="567" w:hanging="567"/>
        <w:jc w:val="both"/>
        <w:rPr>
          <w:rFonts w:ascii="Times New Roman" w:hAnsi="Times New Roman"/>
          <w:color w:val="000000"/>
        </w:rPr>
      </w:pPr>
      <w:bookmarkStart w:id="153" w:name="_Toc458041047"/>
      <w:bookmarkStart w:id="154" w:name="_Toc458630009"/>
      <w:bookmarkStart w:id="155" w:name="_Toc118142488"/>
      <w:r w:rsidRPr="00E75252">
        <w:rPr>
          <w:rFonts w:ascii="Times New Roman" w:hAnsi="Times New Roman"/>
          <w:color w:val="000000"/>
        </w:rPr>
        <w:t xml:space="preserve">Nội dung </w:t>
      </w:r>
      <w:r w:rsidR="006973D9" w:rsidRPr="00E75252">
        <w:rPr>
          <w:rFonts w:ascii="Times New Roman" w:hAnsi="Times New Roman"/>
          <w:color w:val="000000"/>
        </w:rPr>
        <w:t>dự thảo</w:t>
      </w:r>
      <w:r w:rsidRPr="00E75252">
        <w:rPr>
          <w:rFonts w:ascii="Times New Roman" w:hAnsi="Times New Roman"/>
          <w:color w:val="000000"/>
        </w:rPr>
        <w:t xml:space="preserve"> </w:t>
      </w:r>
      <w:r w:rsidR="006F2250" w:rsidRPr="00E75252">
        <w:rPr>
          <w:rFonts w:ascii="Times New Roman" w:hAnsi="Times New Roman"/>
          <w:color w:val="000000"/>
        </w:rPr>
        <w:t>q</w:t>
      </w:r>
      <w:r w:rsidRPr="00E75252">
        <w:rPr>
          <w:rFonts w:ascii="Times New Roman" w:hAnsi="Times New Roman"/>
          <w:color w:val="000000"/>
        </w:rPr>
        <w:t>uy chuẩn</w:t>
      </w:r>
      <w:bookmarkEnd w:id="153"/>
      <w:bookmarkEnd w:id="154"/>
      <w:bookmarkEnd w:id="155"/>
    </w:p>
    <w:p w14:paraId="64D6F2A3" w14:textId="4CE7037B" w:rsidR="00907D0E" w:rsidRDefault="00907D0E" w:rsidP="00907D0E">
      <w:pPr>
        <w:spacing w:before="120" w:after="120" w:line="240" w:lineRule="auto"/>
        <w:ind w:firstLine="567"/>
        <w:jc w:val="both"/>
        <w:rPr>
          <w:rFonts w:ascii="Times New Roman" w:hAnsi="Times New Roman"/>
          <w:sz w:val="26"/>
          <w:szCs w:val="26"/>
        </w:rPr>
      </w:pPr>
      <w:r w:rsidRPr="00907D0E">
        <w:rPr>
          <w:rFonts w:ascii="Times New Roman" w:hAnsi="Times New Roman"/>
          <w:sz w:val="26"/>
          <w:szCs w:val="26"/>
        </w:rPr>
        <w:t xml:space="preserve">Về cơ bản quy chuẩn giữ nguyên cấu trúc và nội dung quy định các yêu cầu kỹ thuật đối với thiết bị </w:t>
      </w:r>
      <w:r>
        <w:rPr>
          <w:rFonts w:ascii="Times New Roman" w:hAnsi="Times New Roman"/>
          <w:sz w:val="26"/>
          <w:szCs w:val="26"/>
        </w:rPr>
        <w:t>trạm</w:t>
      </w:r>
      <w:r>
        <w:rPr>
          <w:rFonts w:ascii="Times New Roman" w:hAnsi="Times New Roman"/>
          <w:sz w:val="26"/>
          <w:szCs w:val="26"/>
          <w:lang w:val="vi-VN"/>
        </w:rPr>
        <w:t xml:space="preserve"> gốc</w:t>
      </w:r>
      <w:r w:rsidRPr="00907D0E">
        <w:rPr>
          <w:rFonts w:ascii="Times New Roman" w:hAnsi="Times New Roman"/>
          <w:sz w:val="26"/>
          <w:szCs w:val="26"/>
        </w:rPr>
        <w:t xml:space="preserve"> thông tin di động </w:t>
      </w:r>
      <w:r>
        <w:rPr>
          <w:rFonts w:ascii="Times New Roman" w:hAnsi="Times New Roman"/>
          <w:sz w:val="26"/>
          <w:szCs w:val="26"/>
          <w:lang w:val="vi-VN"/>
        </w:rPr>
        <w:t>E-UTRA</w:t>
      </w:r>
      <w:r w:rsidRPr="00907D0E">
        <w:rPr>
          <w:rFonts w:ascii="Times New Roman" w:hAnsi="Times New Roman"/>
          <w:sz w:val="26"/>
          <w:szCs w:val="26"/>
        </w:rPr>
        <w:t>, cụ thể như sau:</w:t>
      </w:r>
    </w:p>
    <w:p w14:paraId="7D156970" w14:textId="34234F96" w:rsidR="00720F32" w:rsidRDefault="00907D0E" w:rsidP="006444D9">
      <w:pPr>
        <w:numPr>
          <w:ilvl w:val="0"/>
          <w:numId w:val="9"/>
        </w:numPr>
        <w:tabs>
          <w:tab w:val="left" w:pos="1134"/>
        </w:tabs>
        <w:spacing w:before="120" w:after="120" w:line="240" w:lineRule="auto"/>
        <w:ind w:left="0" w:firstLine="709"/>
        <w:jc w:val="both"/>
        <w:rPr>
          <w:rFonts w:ascii="Times New Roman" w:hAnsi="Times New Roman"/>
          <w:sz w:val="26"/>
          <w:szCs w:val="26"/>
          <w:lang w:val="vi-VN"/>
        </w:rPr>
      </w:pPr>
      <w:r w:rsidRPr="006444D9">
        <w:rPr>
          <w:rFonts w:ascii="Times New Roman" w:hAnsi="Times New Roman"/>
          <w:b/>
          <w:bCs/>
          <w:sz w:val="26"/>
          <w:szCs w:val="26"/>
          <w:lang w:val="pt-BR"/>
        </w:rPr>
        <w:t>Phần</w:t>
      </w:r>
      <w:r w:rsidRPr="006444D9">
        <w:rPr>
          <w:rFonts w:ascii="Times New Roman" w:hAnsi="Times New Roman"/>
          <w:b/>
          <w:bCs/>
          <w:sz w:val="26"/>
          <w:szCs w:val="26"/>
          <w:lang w:val="vi-VN"/>
        </w:rPr>
        <w:t xml:space="preserve"> </w:t>
      </w:r>
      <w:r w:rsidR="00720F32">
        <w:rPr>
          <w:rFonts w:ascii="Times New Roman" w:hAnsi="Times New Roman"/>
          <w:b/>
          <w:bCs/>
          <w:sz w:val="26"/>
          <w:szCs w:val="26"/>
          <w:lang w:val="vi-VN"/>
        </w:rPr>
        <w:t>P</w:t>
      </w:r>
      <w:r w:rsidRPr="006444D9">
        <w:rPr>
          <w:rFonts w:ascii="Times New Roman" w:hAnsi="Times New Roman"/>
          <w:b/>
          <w:bCs/>
          <w:sz w:val="26"/>
          <w:szCs w:val="26"/>
          <w:lang w:val="vi-VN"/>
        </w:rPr>
        <w:t>hạm vi điều chỉnh</w:t>
      </w:r>
      <w:r w:rsidR="006444D9">
        <w:rPr>
          <w:rFonts w:ascii="Times New Roman" w:hAnsi="Times New Roman"/>
          <w:sz w:val="26"/>
          <w:szCs w:val="26"/>
          <w:lang w:val="vi-VN"/>
        </w:rPr>
        <w:t>: X</w:t>
      </w:r>
      <w:r w:rsidR="006444D9" w:rsidRPr="006444D9">
        <w:rPr>
          <w:rFonts w:ascii="Times New Roman" w:hAnsi="Times New Roman"/>
          <w:sz w:val="26"/>
          <w:szCs w:val="26"/>
        </w:rPr>
        <w:t xml:space="preserve">ây dựng trên cơ sở </w:t>
      </w:r>
      <w:r w:rsidR="004A0EC8">
        <w:rPr>
          <w:rFonts w:ascii="Times New Roman" w:hAnsi="Times New Roman"/>
          <w:sz w:val="26"/>
          <w:szCs w:val="26"/>
        </w:rPr>
        <w:t>rà</w:t>
      </w:r>
      <w:r w:rsidR="004A0EC8">
        <w:rPr>
          <w:rFonts w:ascii="Times New Roman" w:hAnsi="Times New Roman"/>
          <w:sz w:val="26"/>
          <w:szCs w:val="26"/>
          <w:lang w:val="vi-VN"/>
        </w:rPr>
        <w:t xml:space="preserve"> soát </w:t>
      </w:r>
      <w:r w:rsidR="006444D9" w:rsidRPr="006444D9">
        <w:rPr>
          <w:rFonts w:ascii="Times New Roman" w:hAnsi="Times New Roman"/>
          <w:sz w:val="26"/>
          <w:szCs w:val="26"/>
        </w:rPr>
        <w:t xml:space="preserve">QCVN 110:2017/BTTTT, có điều chỉnh phù hợp về các băng tần hoạt động của thiết bị </w:t>
      </w:r>
      <w:r w:rsidR="006444D9">
        <w:rPr>
          <w:rFonts w:ascii="Times New Roman" w:hAnsi="Times New Roman"/>
          <w:sz w:val="26"/>
          <w:szCs w:val="26"/>
        </w:rPr>
        <w:t>theo</w:t>
      </w:r>
      <w:r w:rsidR="006444D9">
        <w:rPr>
          <w:rFonts w:ascii="Times New Roman" w:hAnsi="Times New Roman"/>
          <w:sz w:val="26"/>
          <w:szCs w:val="26"/>
          <w:lang w:val="vi-VN"/>
        </w:rPr>
        <w:t xml:space="preserve"> các quy định hiện hành, cụ thể: </w:t>
      </w:r>
    </w:p>
    <w:p w14:paraId="6C4FDE0C" w14:textId="77777777" w:rsidR="00720F32" w:rsidRDefault="006444D9" w:rsidP="00720F32">
      <w:pPr>
        <w:numPr>
          <w:ilvl w:val="1"/>
          <w:numId w:val="9"/>
        </w:numPr>
        <w:tabs>
          <w:tab w:val="left" w:pos="1134"/>
        </w:tabs>
        <w:spacing w:before="120" w:after="120" w:line="240" w:lineRule="auto"/>
        <w:jc w:val="both"/>
        <w:rPr>
          <w:rFonts w:ascii="Times New Roman" w:hAnsi="Times New Roman"/>
          <w:sz w:val="26"/>
          <w:szCs w:val="26"/>
          <w:lang w:val="vi-VN"/>
        </w:rPr>
      </w:pPr>
      <w:r>
        <w:rPr>
          <w:rFonts w:ascii="Times New Roman" w:hAnsi="Times New Roman"/>
          <w:sz w:val="26"/>
          <w:szCs w:val="26"/>
          <w:lang w:val="vi-VN"/>
        </w:rPr>
        <w:t>Lược bỏ băng 7</w:t>
      </w:r>
      <w:r w:rsidR="00720F32">
        <w:rPr>
          <w:rFonts w:ascii="Times New Roman" w:hAnsi="Times New Roman"/>
          <w:sz w:val="26"/>
          <w:szCs w:val="26"/>
          <w:lang w:val="vi-VN"/>
        </w:rPr>
        <w:t>;</w:t>
      </w:r>
      <w:r>
        <w:rPr>
          <w:rFonts w:ascii="Times New Roman" w:hAnsi="Times New Roman"/>
          <w:sz w:val="26"/>
          <w:szCs w:val="26"/>
          <w:lang w:val="vi-VN"/>
        </w:rPr>
        <w:t xml:space="preserve"> </w:t>
      </w:r>
    </w:p>
    <w:p w14:paraId="557D521C" w14:textId="25A649AA" w:rsidR="00907D0E" w:rsidRDefault="00720F32" w:rsidP="00720F32">
      <w:pPr>
        <w:numPr>
          <w:ilvl w:val="1"/>
          <w:numId w:val="9"/>
        </w:numPr>
        <w:tabs>
          <w:tab w:val="left" w:pos="1134"/>
        </w:tabs>
        <w:spacing w:before="120" w:after="120" w:line="240" w:lineRule="auto"/>
        <w:jc w:val="both"/>
        <w:rPr>
          <w:rFonts w:ascii="Times New Roman" w:hAnsi="Times New Roman"/>
          <w:sz w:val="26"/>
          <w:szCs w:val="26"/>
          <w:lang w:val="vi-VN"/>
        </w:rPr>
      </w:pPr>
      <w:r>
        <w:rPr>
          <w:rFonts w:ascii="Times New Roman" w:hAnsi="Times New Roman"/>
          <w:sz w:val="26"/>
          <w:szCs w:val="26"/>
          <w:lang w:val="vi-VN"/>
        </w:rPr>
        <w:t>B</w:t>
      </w:r>
      <w:r w:rsidR="006444D9">
        <w:rPr>
          <w:rFonts w:ascii="Times New Roman" w:hAnsi="Times New Roman"/>
          <w:sz w:val="26"/>
          <w:szCs w:val="26"/>
          <w:lang w:val="vi-VN"/>
        </w:rPr>
        <w:t>ổ sung băng 5</w:t>
      </w:r>
      <w:r>
        <w:rPr>
          <w:rFonts w:ascii="Times New Roman" w:hAnsi="Times New Roman"/>
          <w:sz w:val="26"/>
          <w:szCs w:val="26"/>
          <w:lang w:val="vi-VN"/>
        </w:rPr>
        <w:t>, 28</w:t>
      </w:r>
      <w:r w:rsidR="006444D9">
        <w:rPr>
          <w:rFonts w:ascii="Times New Roman" w:hAnsi="Times New Roman"/>
          <w:sz w:val="26"/>
          <w:szCs w:val="26"/>
          <w:lang w:val="vi-VN"/>
        </w:rPr>
        <w:t xml:space="preserve"> (theo chế độ song công FDD) và băng </w:t>
      </w:r>
      <w:r>
        <w:rPr>
          <w:rFonts w:ascii="Times New Roman" w:hAnsi="Times New Roman"/>
          <w:sz w:val="26"/>
          <w:szCs w:val="26"/>
          <w:lang w:val="vi-VN"/>
        </w:rPr>
        <w:t>40</w:t>
      </w:r>
      <w:r w:rsidR="006444D9">
        <w:rPr>
          <w:rFonts w:ascii="Times New Roman" w:hAnsi="Times New Roman"/>
          <w:sz w:val="26"/>
          <w:szCs w:val="26"/>
          <w:lang w:val="vi-VN"/>
        </w:rPr>
        <w:t>, 4</w:t>
      </w:r>
      <w:r>
        <w:rPr>
          <w:rFonts w:ascii="Times New Roman" w:hAnsi="Times New Roman"/>
          <w:sz w:val="26"/>
          <w:szCs w:val="26"/>
          <w:lang w:val="vi-VN"/>
        </w:rPr>
        <w:t>1</w:t>
      </w:r>
      <w:r w:rsidR="006444D9">
        <w:rPr>
          <w:rFonts w:ascii="Times New Roman" w:hAnsi="Times New Roman"/>
          <w:sz w:val="26"/>
          <w:szCs w:val="26"/>
          <w:lang w:val="vi-VN"/>
        </w:rPr>
        <w:t xml:space="preserve"> (theo chế độ song công TDD)</w:t>
      </w:r>
      <w:r w:rsidR="00F731DB">
        <w:rPr>
          <w:rFonts w:ascii="Times New Roman" w:hAnsi="Times New Roman"/>
          <w:sz w:val="26"/>
          <w:szCs w:val="26"/>
          <w:lang w:val="vi-VN"/>
        </w:rPr>
        <w:t>;</w:t>
      </w:r>
    </w:p>
    <w:p w14:paraId="7764B78D" w14:textId="78540C14" w:rsidR="00F731DB" w:rsidRDefault="00F731DB" w:rsidP="00720F32">
      <w:pPr>
        <w:numPr>
          <w:ilvl w:val="1"/>
          <w:numId w:val="9"/>
        </w:numPr>
        <w:tabs>
          <w:tab w:val="left" w:pos="1134"/>
        </w:tabs>
        <w:spacing w:before="120" w:after="120" w:line="240" w:lineRule="auto"/>
        <w:jc w:val="both"/>
        <w:rPr>
          <w:rFonts w:ascii="Times New Roman" w:hAnsi="Times New Roman"/>
          <w:sz w:val="26"/>
          <w:szCs w:val="26"/>
          <w:lang w:val="vi-VN"/>
        </w:rPr>
      </w:pPr>
      <w:r>
        <w:rPr>
          <w:rFonts w:ascii="Times New Roman" w:hAnsi="Times New Roman"/>
          <w:sz w:val="26"/>
          <w:szCs w:val="26"/>
          <w:lang w:val="vi-VN"/>
        </w:rPr>
        <w:t>Bổ sung thêm quy định về mã HS.</w:t>
      </w:r>
    </w:p>
    <w:p w14:paraId="79FEC9F8" w14:textId="7A6C353E" w:rsidR="00720F32" w:rsidRDefault="00720F32" w:rsidP="006444D9">
      <w:pPr>
        <w:numPr>
          <w:ilvl w:val="0"/>
          <w:numId w:val="9"/>
        </w:numPr>
        <w:tabs>
          <w:tab w:val="left" w:pos="1134"/>
        </w:tabs>
        <w:spacing w:before="120" w:after="120" w:line="240" w:lineRule="auto"/>
        <w:ind w:left="0" w:firstLine="709"/>
        <w:jc w:val="both"/>
        <w:rPr>
          <w:rFonts w:ascii="Times New Roman" w:hAnsi="Times New Roman"/>
          <w:sz w:val="26"/>
          <w:szCs w:val="26"/>
          <w:lang w:val="vi-VN"/>
        </w:rPr>
      </w:pPr>
      <w:r w:rsidRPr="00720F32">
        <w:rPr>
          <w:rFonts w:ascii="Times New Roman" w:hAnsi="Times New Roman"/>
          <w:b/>
          <w:bCs/>
          <w:sz w:val="26"/>
          <w:szCs w:val="26"/>
          <w:lang w:val="vi-VN"/>
        </w:rPr>
        <w:t>Phần Quy định kỹ thuật</w:t>
      </w:r>
      <w:r>
        <w:rPr>
          <w:rFonts w:ascii="Times New Roman" w:hAnsi="Times New Roman"/>
          <w:sz w:val="26"/>
          <w:szCs w:val="26"/>
          <w:lang w:val="vi-VN"/>
        </w:rPr>
        <w:t xml:space="preserve">: Xây dựng trên cơ sở </w:t>
      </w:r>
      <w:r w:rsidR="004A0EC8">
        <w:rPr>
          <w:rFonts w:ascii="Times New Roman" w:hAnsi="Times New Roman"/>
          <w:sz w:val="26"/>
          <w:szCs w:val="26"/>
          <w:lang w:val="vi-VN"/>
        </w:rPr>
        <w:t xml:space="preserve">rà soát </w:t>
      </w:r>
      <w:r>
        <w:rPr>
          <w:rFonts w:ascii="Times New Roman" w:hAnsi="Times New Roman"/>
          <w:sz w:val="26"/>
          <w:szCs w:val="26"/>
          <w:lang w:val="vi-VN"/>
        </w:rPr>
        <w:t>QCVN 110:2017/BTTTT và trên cơ sở chấp nhận tiêu chuẩn</w:t>
      </w:r>
      <w:r w:rsidRPr="00720F32">
        <w:rPr>
          <w:rFonts w:ascii="Times New Roman" w:hAnsi="Times New Roman"/>
          <w:sz w:val="26"/>
          <w:szCs w:val="26"/>
        </w:rPr>
        <w:t xml:space="preserve"> </w:t>
      </w:r>
      <w:r w:rsidRPr="00E75252">
        <w:rPr>
          <w:rFonts w:ascii="Times New Roman" w:hAnsi="Times New Roman"/>
          <w:sz w:val="26"/>
          <w:szCs w:val="26"/>
        </w:rPr>
        <w:t>ETSI EN 301 908-1 V15.1.1 (2021-09) và ETSI EN 301 908-1</w:t>
      </w:r>
      <w:r w:rsidRPr="00E75252">
        <w:rPr>
          <w:rFonts w:ascii="Times New Roman" w:hAnsi="Times New Roman"/>
          <w:sz w:val="26"/>
          <w:szCs w:val="26"/>
          <w:lang w:val="vi-VN"/>
        </w:rPr>
        <w:t>4</w:t>
      </w:r>
      <w:r w:rsidRPr="00E75252">
        <w:rPr>
          <w:rFonts w:ascii="Times New Roman" w:hAnsi="Times New Roman"/>
          <w:sz w:val="26"/>
          <w:szCs w:val="26"/>
        </w:rPr>
        <w:t xml:space="preserve"> V15.1.1 (2021-09)</w:t>
      </w:r>
      <w:r>
        <w:rPr>
          <w:rFonts w:ascii="Times New Roman" w:hAnsi="Times New Roman"/>
          <w:sz w:val="26"/>
          <w:szCs w:val="26"/>
          <w:lang w:val="vi-VN"/>
        </w:rPr>
        <w:t xml:space="preserve">, có điều chỉnh phù hợp với các quy định về trình bày và điều kiện thực tế tại Việt Nam, cụ thể: </w:t>
      </w:r>
    </w:p>
    <w:p w14:paraId="768DB499" w14:textId="65BDBC79" w:rsidR="00720F32" w:rsidRDefault="00720F32" w:rsidP="00720F32">
      <w:pPr>
        <w:numPr>
          <w:ilvl w:val="1"/>
          <w:numId w:val="9"/>
        </w:numPr>
        <w:tabs>
          <w:tab w:val="left" w:pos="1134"/>
        </w:tabs>
        <w:spacing w:before="120" w:after="120" w:line="240" w:lineRule="auto"/>
        <w:jc w:val="both"/>
        <w:rPr>
          <w:rFonts w:ascii="Times New Roman" w:hAnsi="Times New Roman"/>
          <w:sz w:val="26"/>
          <w:szCs w:val="26"/>
          <w:lang w:val="vi-VN"/>
        </w:rPr>
      </w:pPr>
      <w:r>
        <w:rPr>
          <w:rFonts w:ascii="Times New Roman" w:hAnsi="Times New Roman"/>
          <w:sz w:val="26"/>
          <w:szCs w:val="26"/>
          <w:lang w:val="vi-VN"/>
        </w:rPr>
        <w:t xml:space="preserve">Lược bỏ các yêu cầu kỹ thuật </w:t>
      </w:r>
      <w:r w:rsidR="009F3725">
        <w:rPr>
          <w:rFonts w:ascii="Times New Roman" w:hAnsi="Times New Roman"/>
          <w:sz w:val="26"/>
          <w:szCs w:val="26"/>
          <w:lang w:val="vi-VN"/>
        </w:rPr>
        <w:t>đối với</w:t>
      </w:r>
      <w:r>
        <w:rPr>
          <w:rFonts w:ascii="Times New Roman" w:hAnsi="Times New Roman"/>
          <w:sz w:val="26"/>
          <w:szCs w:val="26"/>
          <w:lang w:val="vi-VN"/>
        </w:rPr>
        <w:t xml:space="preserve"> băng 7;</w:t>
      </w:r>
    </w:p>
    <w:p w14:paraId="284BAB87" w14:textId="07070598" w:rsidR="009F3725" w:rsidRDefault="00720F32" w:rsidP="009F3725">
      <w:pPr>
        <w:numPr>
          <w:ilvl w:val="1"/>
          <w:numId w:val="9"/>
        </w:numPr>
        <w:tabs>
          <w:tab w:val="left" w:pos="1134"/>
        </w:tabs>
        <w:spacing w:before="120" w:after="120" w:line="240" w:lineRule="auto"/>
        <w:jc w:val="both"/>
        <w:rPr>
          <w:rFonts w:ascii="Times New Roman" w:hAnsi="Times New Roman"/>
          <w:sz w:val="26"/>
          <w:szCs w:val="26"/>
          <w:lang w:val="vi-VN"/>
        </w:rPr>
      </w:pPr>
      <w:r>
        <w:rPr>
          <w:rFonts w:ascii="Times New Roman" w:hAnsi="Times New Roman"/>
          <w:sz w:val="26"/>
          <w:szCs w:val="26"/>
          <w:lang w:val="vi-VN"/>
        </w:rPr>
        <w:lastRenderedPageBreak/>
        <w:t xml:space="preserve"> Bổ sung </w:t>
      </w:r>
      <w:r w:rsidR="009F3725">
        <w:rPr>
          <w:rFonts w:ascii="Times New Roman" w:hAnsi="Times New Roman"/>
          <w:sz w:val="26"/>
          <w:szCs w:val="26"/>
          <w:lang w:val="vi-VN"/>
        </w:rPr>
        <w:t xml:space="preserve">các yêu cầu kỹ thuật đối với </w:t>
      </w:r>
      <w:r>
        <w:rPr>
          <w:rFonts w:ascii="Times New Roman" w:hAnsi="Times New Roman"/>
          <w:sz w:val="26"/>
          <w:szCs w:val="26"/>
          <w:lang w:val="vi-VN"/>
        </w:rPr>
        <w:t>băng 5, 28 (theo chế độ song công FDD) và băng 40, 41 (theo chế độ song công TDD)</w:t>
      </w:r>
      <w:r w:rsidR="009F3725">
        <w:rPr>
          <w:rFonts w:ascii="Times New Roman" w:hAnsi="Times New Roman"/>
          <w:sz w:val="26"/>
          <w:szCs w:val="26"/>
          <w:lang w:val="vi-VN"/>
        </w:rPr>
        <w:t>.</w:t>
      </w:r>
    </w:p>
    <w:p w14:paraId="06B6C4AB" w14:textId="331F12E3" w:rsidR="009F3725" w:rsidRDefault="009F3725" w:rsidP="009F3725">
      <w:pPr>
        <w:numPr>
          <w:ilvl w:val="0"/>
          <w:numId w:val="9"/>
        </w:numPr>
        <w:tabs>
          <w:tab w:val="left" w:pos="1134"/>
        </w:tabs>
        <w:spacing w:before="120" w:after="120" w:line="240" w:lineRule="auto"/>
        <w:ind w:left="0" w:firstLine="709"/>
        <w:jc w:val="both"/>
        <w:rPr>
          <w:rFonts w:ascii="Times New Roman" w:hAnsi="Times New Roman"/>
          <w:sz w:val="26"/>
          <w:szCs w:val="26"/>
          <w:lang w:val="vi-VN"/>
        </w:rPr>
      </w:pPr>
      <w:r>
        <w:rPr>
          <w:rFonts w:ascii="Times New Roman" w:hAnsi="Times New Roman"/>
          <w:sz w:val="26"/>
          <w:szCs w:val="26"/>
          <w:lang w:val="vi-VN"/>
        </w:rPr>
        <w:t xml:space="preserve">Phần </w:t>
      </w:r>
      <w:r w:rsidRPr="009F3725">
        <w:rPr>
          <w:rFonts w:ascii="Times New Roman" w:hAnsi="Times New Roman"/>
          <w:b/>
          <w:bCs/>
          <w:sz w:val="26"/>
          <w:szCs w:val="26"/>
          <w:lang w:val="vi-VN"/>
        </w:rPr>
        <w:t>Phương pháp đo</w:t>
      </w:r>
      <w:r>
        <w:rPr>
          <w:rFonts w:ascii="Times New Roman" w:hAnsi="Times New Roman"/>
          <w:sz w:val="26"/>
          <w:szCs w:val="26"/>
          <w:lang w:val="vi-VN"/>
        </w:rPr>
        <w:t>:</w:t>
      </w:r>
      <w:r w:rsidRPr="009F3725">
        <w:rPr>
          <w:rFonts w:ascii="Times New Roman" w:hAnsi="Times New Roman"/>
          <w:sz w:val="26"/>
          <w:szCs w:val="26"/>
          <w:lang w:val="vi-VN"/>
        </w:rPr>
        <w:t xml:space="preserve"> </w:t>
      </w:r>
      <w:r>
        <w:rPr>
          <w:rFonts w:ascii="Times New Roman" w:hAnsi="Times New Roman"/>
          <w:sz w:val="26"/>
          <w:szCs w:val="26"/>
          <w:lang w:val="vi-VN"/>
        </w:rPr>
        <w:t xml:space="preserve">Xây dựng trên cơ sở </w:t>
      </w:r>
      <w:r w:rsidR="004A0EC8">
        <w:rPr>
          <w:rFonts w:ascii="Times New Roman" w:hAnsi="Times New Roman"/>
          <w:sz w:val="26"/>
          <w:szCs w:val="26"/>
          <w:lang w:val="vi-VN"/>
        </w:rPr>
        <w:t xml:space="preserve">rà soát </w:t>
      </w:r>
      <w:r>
        <w:rPr>
          <w:rFonts w:ascii="Times New Roman" w:hAnsi="Times New Roman"/>
          <w:sz w:val="26"/>
          <w:szCs w:val="26"/>
          <w:lang w:val="vi-VN"/>
        </w:rPr>
        <w:t>QCVN 110:2017/BTTTT và trên cơ sở chấp nhận tiêu chuẩn</w:t>
      </w:r>
      <w:r w:rsidRPr="00720F32">
        <w:rPr>
          <w:rFonts w:ascii="Times New Roman" w:hAnsi="Times New Roman"/>
          <w:sz w:val="26"/>
          <w:szCs w:val="26"/>
        </w:rPr>
        <w:t xml:space="preserve"> </w:t>
      </w:r>
      <w:r w:rsidRPr="00E75252">
        <w:rPr>
          <w:rFonts w:ascii="Times New Roman" w:hAnsi="Times New Roman"/>
          <w:sz w:val="26"/>
          <w:szCs w:val="26"/>
        </w:rPr>
        <w:t>ETSI EN 301 908-1 V15.1.1 (2021-09) và ETSI EN 301 908-1</w:t>
      </w:r>
      <w:r w:rsidRPr="00E75252">
        <w:rPr>
          <w:rFonts w:ascii="Times New Roman" w:hAnsi="Times New Roman"/>
          <w:sz w:val="26"/>
          <w:szCs w:val="26"/>
          <w:lang w:val="vi-VN"/>
        </w:rPr>
        <w:t>4</w:t>
      </w:r>
      <w:r w:rsidRPr="00E75252">
        <w:rPr>
          <w:rFonts w:ascii="Times New Roman" w:hAnsi="Times New Roman"/>
          <w:sz w:val="26"/>
          <w:szCs w:val="26"/>
        </w:rPr>
        <w:t xml:space="preserve"> V15.1.1 (2021-09)</w:t>
      </w:r>
      <w:r>
        <w:rPr>
          <w:rFonts w:ascii="Times New Roman" w:hAnsi="Times New Roman"/>
          <w:sz w:val="26"/>
          <w:szCs w:val="26"/>
          <w:lang w:val="vi-VN"/>
        </w:rPr>
        <w:t xml:space="preserve">, có điều chỉnh phù hợp với các quy định về trình bày và điều kiện thực tế tại Việt Nam, cụ thể: </w:t>
      </w:r>
    </w:p>
    <w:p w14:paraId="2CA37B3C" w14:textId="7CA78D3B" w:rsidR="009F3725" w:rsidRDefault="009F3725" w:rsidP="009F3725">
      <w:pPr>
        <w:numPr>
          <w:ilvl w:val="1"/>
          <w:numId w:val="9"/>
        </w:numPr>
        <w:tabs>
          <w:tab w:val="left" w:pos="1134"/>
        </w:tabs>
        <w:spacing w:before="120" w:after="120" w:line="240" w:lineRule="auto"/>
        <w:jc w:val="both"/>
        <w:rPr>
          <w:rFonts w:ascii="Times New Roman" w:hAnsi="Times New Roman"/>
          <w:sz w:val="26"/>
          <w:szCs w:val="26"/>
          <w:lang w:val="vi-VN"/>
        </w:rPr>
      </w:pPr>
      <w:r>
        <w:rPr>
          <w:rFonts w:ascii="Times New Roman" w:hAnsi="Times New Roman"/>
          <w:sz w:val="26"/>
          <w:szCs w:val="26"/>
          <w:lang w:val="vi-VN"/>
        </w:rPr>
        <w:t>Lược bỏ các phương pháp đo đối với băng 7;</w:t>
      </w:r>
    </w:p>
    <w:p w14:paraId="5818AB00" w14:textId="741D3308" w:rsidR="009F3725" w:rsidRPr="009F3725" w:rsidRDefault="009F3725" w:rsidP="009F3725">
      <w:pPr>
        <w:numPr>
          <w:ilvl w:val="1"/>
          <w:numId w:val="9"/>
        </w:numPr>
        <w:tabs>
          <w:tab w:val="left" w:pos="1134"/>
        </w:tabs>
        <w:spacing w:before="120" w:after="120" w:line="240" w:lineRule="auto"/>
        <w:jc w:val="both"/>
        <w:rPr>
          <w:rFonts w:ascii="Times New Roman" w:hAnsi="Times New Roman"/>
          <w:sz w:val="26"/>
          <w:szCs w:val="26"/>
          <w:lang w:val="vi-VN"/>
        </w:rPr>
      </w:pPr>
      <w:r>
        <w:rPr>
          <w:rFonts w:ascii="Times New Roman" w:hAnsi="Times New Roman"/>
          <w:sz w:val="26"/>
          <w:szCs w:val="26"/>
          <w:lang w:val="vi-VN"/>
        </w:rPr>
        <w:t xml:space="preserve"> Bổ sung các phương pháp đo đối với băng 5, 28 (theo chế độ song công FDD) và băng 40, 41 (theo chế độ song công TDD).</w:t>
      </w:r>
    </w:p>
    <w:p w14:paraId="1BC65D3A" w14:textId="77777777" w:rsidR="003958BD" w:rsidRPr="00E75252" w:rsidRDefault="003958BD" w:rsidP="00E75252">
      <w:pPr>
        <w:spacing w:before="120" w:after="120" w:line="240" w:lineRule="auto"/>
        <w:ind w:firstLine="567"/>
        <w:jc w:val="both"/>
        <w:rPr>
          <w:rFonts w:ascii="Times New Roman" w:hAnsi="Times New Roman"/>
          <w:sz w:val="26"/>
          <w:szCs w:val="26"/>
        </w:rPr>
      </w:pPr>
      <w:bookmarkStart w:id="156" w:name="_Toc362266673"/>
      <w:r w:rsidRPr="00E75252">
        <w:rPr>
          <w:rFonts w:ascii="Times New Roman" w:hAnsi="Times New Roman"/>
          <w:sz w:val="26"/>
          <w:szCs w:val="26"/>
        </w:rPr>
        <w:t>Dự thảo quy chuẩn kỹ thuật được xây dựng trên cơ sở tham khảo bổ cục các quy chuẩn kỹ thuật về phần vô tuyến cho các thiết bị trong hệ thống thông tin di động đã ban hành.</w:t>
      </w:r>
    </w:p>
    <w:p w14:paraId="16591B74" w14:textId="1AE27F39" w:rsidR="00B1482C" w:rsidRPr="00E75252" w:rsidRDefault="009F3725" w:rsidP="00E75252">
      <w:pPr>
        <w:spacing w:before="120" w:after="120" w:line="240" w:lineRule="auto"/>
        <w:ind w:firstLine="567"/>
        <w:jc w:val="both"/>
        <w:rPr>
          <w:rFonts w:ascii="Times New Roman" w:hAnsi="Times New Roman"/>
          <w:sz w:val="26"/>
          <w:szCs w:val="26"/>
        </w:rPr>
      </w:pPr>
      <w:r>
        <w:rPr>
          <w:rFonts w:ascii="Times New Roman" w:hAnsi="Times New Roman"/>
          <w:sz w:val="26"/>
          <w:szCs w:val="26"/>
        </w:rPr>
        <w:t>Bố</w:t>
      </w:r>
      <w:r>
        <w:rPr>
          <w:rFonts w:ascii="Times New Roman" w:hAnsi="Times New Roman"/>
          <w:sz w:val="26"/>
          <w:szCs w:val="26"/>
          <w:lang w:val="vi-VN"/>
        </w:rPr>
        <w:t xml:space="preserve"> cục của dự thảo quy chuẩn </w:t>
      </w:r>
      <w:r w:rsidR="00B1482C" w:rsidRPr="00E75252">
        <w:rPr>
          <w:rFonts w:ascii="Times New Roman" w:hAnsi="Times New Roman"/>
          <w:sz w:val="26"/>
          <w:szCs w:val="26"/>
        </w:rPr>
        <w:t>bao gồm</w:t>
      </w:r>
      <w:r w:rsidR="00E523D9" w:rsidRPr="00E75252">
        <w:rPr>
          <w:rFonts w:ascii="Times New Roman" w:hAnsi="Times New Roman"/>
          <w:sz w:val="26"/>
          <w:szCs w:val="26"/>
        </w:rPr>
        <w:t xml:space="preserve"> các mục:</w:t>
      </w:r>
    </w:p>
    <w:p w14:paraId="737EDF25" w14:textId="77777777" w:rsidR="00646BBC" w:rsidRPr="009F3725" w:rsidRDefault="00646BBC" w:rsidP="009F3725">
      <w:pPr>
        <w:numPr>
          <w:ilvl w:val="0"/>
          <w:numId w:val="1"/>
        </w:numPr>
        <w:spacing w:before="120" w:after="120" w:line="240" w:lineRule="auto"/>
        <w:ind w:left="1418" w:hanging="425"/>
        <w:jc w:val="both"/>
        <w:rPr>
          <w:rFonts w:ascii="Times New Roman" w:hAnsi="Times New Roman"/>
          <w:b/>
          <w:sz w:val="26"/>
          <w:szCs w:val="26"/>
        </w:rPr>
      </w:pPr>
      <w:r w:rsidRPr="009F3725">
        <w:rPr>
          <w:rFonts w:ascii="Times New Roman" w:hAnsi="Times New Roman"/>
          <w:b/>
          <w:sz w:val="26"/>
          <w:szCs w:val="26"/>
        </w:rPr>
        <w:t>QUY ĐỊNH CHUNG</w:t>
      </w:r>
    </w:p>
    <w:p w14:paraId="65437C82" w14:textId="77777777" w:rsidR="00646BBC" w:rsidRPr="00E75252" w:rsidRDefault="00646BBC"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Phạm vị điều chỉnh</w:t>
      </w:r>
    </w:p>
    <w:p w14:paraId="690C80FC" w14:textId="77777777" w:rsidR="00646BBC" w:rsidRPr="00E75252" w:rsidRDefault="00646BBC"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Đối tượng áp dụng</w:t>
      </w:r>
    </w:p>
    <w:p w14:paraId="1FBD23C2" w14:textId="77777777" w:rsidR="00646BBC" w:rsidRPr="00E75252" w:rsidRDefault="00646BBC"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Tài liệu viện dẫn</w:t>
      </w:r>
    </w:p>
    <w:p w14:paraId="361185A5" w14:textId="77777777" w:rsidR="00646BBC" w:rsidRPr="00E75252" w:rsidRDefault="00646BBC"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Giải t</w:t>
      </w:r>
      <w:r w:rsidR="00874A54" w:rsidRPr="00E75252">
        <w:rPr>
          <w:rFonts w:ascii="Times New Roman" w:hAnsi="Times New Roman"/>
          <w:bCs/>
          <w:sz w:val="26"/>
          <w:szCs w:val="26"/>
        </w:rPr>
        <w:t>hích</w:t>
      </w:r>
    </w:p>
    <w:p w14:paraId="5940DF4F" w14:textId="77777777" w:rsidR="00874A54" w:rsidRPr="00E75252" w:rsidRDefault="00874A54"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Ký hiệu</w:t>
      </w:r>
    </w:p>
    <w:p w14:paraId="28C3C7C5" w14:textId="77777777" w:rsidR="00874A54" w:rsidRPr="00E75252" w:rsidRDefault="00874A54"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Chữ viết tắt</w:t>
      </w:r>
    </w:p>
    <w:p w14:paraId="79D3A3E2" w14:textId="77777777" w:rsidR="00646BBC" w:rsidRPr="009F3725" w:rsidRDefault="00874A54" w:rsidP="009F3725">
      <w:pPr>
        <w:numPr>
          <w:ilvl w:val="0"/>
          <w:numId w:val="1"/>
        </w:numPr>
        <w:spacing w:before="120" w:after="120" w:line="240" w:lineRule="auto"/>
        <w:ind w:left="1418" w:hanging="425"/>
        <w:jc w:val="both"/>
        <w:rPr>
          <w:rFonts w:ascii="Times New Roman" w:hAnsi="Times New Roman"/>
          <w:b/>
          <w:sz w:val="26"/>
          <w:szCs w:val="26"/>
        </w:rPr>
      </w:pPr>
      <w:r w:rsidRPr="009F3725">
        <w:rPr>
          <w:rFonts w:ascii="Times New Roman" w:hAnsi="Times New Roman"/>
          <w:b/>
          <w:sz w:val="26"/>
          <w:szCs w:val="26"/>
        </w:rPr>
        <w:t>QUY ĐỊNH KỸ THUẬT</w:t>
      </w:r>
    </w:p>
    <w:p w14:paraId="474314B4" w14:textId="77777777" w:rsidR="00874A54" w:rsidRPr="00E75252" w:rsidRDefault="00874A54"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Điều kiện môi trường</w:t>
      </w:r>
    </w:p>
    <w:p w14:paraId="737E241D" w14:textId="77777777" w:rsidR="00874A54" w:rsidRPr="00E75252" w:rsidRDefault="00874A54"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Các yêu cầu kỹ thuật</w:t>
      </w:r>
    </w:p>
    <w:p w14:paraId="493C6DDC" w14:textId="77777777" w:rsidR="00874A54"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Các yêu cầu chung</w:t>
      </w:r>
    </w:p>
    <w:p w14:paraId="2E4F7E8B" w14:textId="77777777" w:rsidR="00874A54"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P</w:t>
      </w:r>
      <w:r w:rsidR="00874A54" w:rsidRPr="00E75252">
        <w:rPr>
          <w:rFonts w:ascii="Times New Roman" w:hAnsi="Times New Roman"/>
          <w:bCs/>
          <w:sz w:val="26"/>
          <w:szCs w:val="26"/>
        </w:rPr>
        <w:t>hát xạ không mong muốn trong băng tần hoạt động</w:t>
      </w:r>
    </w:p>
    <w:p w14:paraId="3AB66A5F" w14:textId="77777777" w:rsidR="006D4CA1" w:rsidRPr="00E75252" w:rsidRDefault="006D4CA1"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Tỷ số công suất rò kênh lân cận (ACLR)</w:t>
      </w:r>
    </w:p>
    <w:p w14:paraId="031B8A1E" w14:textId="77777777" w:rsidR="006D4CA1"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P</w:t>
      </w:r>
      <w:r w:rsidR="006D4CA1" w:rsidRPr="00E75252">
        <w:rPr>
          <w:rFonts w:ascii="Times New Roman" w:hAnsi="Times New Roman"/>
          <w:bCs/>
          <w:sz w:val="26"/>
          <w:szCs w:val="26"/>
        </w:rPr>
        <w:t>hát xạ giả máy phát</w:t>
      </w:r>
    </w:p>
    <w:p w14:paraId="528E5EF0" w14:textId="77777777" w:rsidR="006D4CA1" w:rsidRPr="00E75252" w:rsidRDefault="006D4CA1"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Công suất ra cực đại của trạm gốc</w:t>
      </w:r>
    </w:p>
    <w:p w14:paraId="3ADD0651" w14:textId="77777777" w:rsidR="006D4CA1" w:rsidRPr="00E75252" w:rsidRDefault="006D4CA1"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Xuyên điều chế máy phát</w:t>
      </w:r>
    </w:p>
    <w:p w14:paraId="4C4815D6" w14:textId="77777777" w:rsidR="006D4CA1"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P</w:t>
      </w:r>
      <w:r w:rsidR="006D4CA1" w:rsidRPr="00E75252">
        <w:rPr>
          <w:rFonts w:ascii="Times New Roman" w:hAnsi="Times New Roman"/>
          <w:bCs/>
          <w:sz w:val="26"/>
          <w:szCs w:val="26"/>
        </w:rPr>
        <w:t>hát xạ giả máy thu</w:t>
      </w:r>
    </w:p>
    <w:p w14:paraId="047A865E" w14:textId="77777777" w:rsidR="006D4CA1"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Đ</w:t>
      </w:r>
      <w:r w:rsidR="006D4CA1" w:rsidRPr="00E75252">
        <w:rPr>
          <w:rFonts w:ascii="Times New Roman" w:hAnsi="Times New Roman"/>
          <w:bCs/>
          <w:sz w:val="26"/>
          <w:szCs w:val="26"/>
        </w:rPr>
        <w:t>ặc tính chặn</w:t>
      </w:r>
    </w:p>
    <w:p w14:paraId="6B816C88" w14:textId="77777777" w:rsidR="006D4CA1"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Đ</w:t>
      </w:r>
      <w:r w:rsidR="006D4CA1" w:rsidRPr="00E75252">
        <w:rPr>
          <w:rFonts w:ascii="Times New Roman" w:hAnsi="Times New Roman"/>
          <w:bCs/>
          <w:sz w:val="26"/>
          <w:szCs w:val="26"/>
        </w:rPr>
        <w:t>ặc tính xuyên điều chế máy thu</w:t>
      </w:r>
    </w:p>
    <w:p w14:paraId="5F2D99EF" w14:textId="77777777" w:rsidR="006D4CA1" w:rsidRPr="00E75252" w:rsidRDefault="006D4CA1"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Độ chọn lọc kênh lân cận (ACS) và chặn băng hẹp</w:t>
      </w:r>
    </w:p>
    <w:p w14:paraId="737761D4" w14:textId="77777777" w:rsidR="006D4CA1" w:rsidRPr="00E75252" w:rsidRDefault="006D4CA1"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Công suất ra của máy phát trong nhà để bảo vệ kênh UTRA lân cận</w:t>
      </w:r>
    </w:p>
    <w:p w14:paraId="45F0F375" w14:textId="77777777" w:rsidR="006D4CA1" w:rsidRPr="00E75252" w:rsidRDefault="006D4CA1"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 xml:space="preserve">Công suất ra của máy phát trong nhà để bảo vệ kênh E-UTRA lân cận  </w:t>
      </w:r>
    </w:p>
    <w:p w14:paraId="47B8A9A4" w14:textId="77777777" w:rsidR="006D4CA1" w:rsidRPr="00E75252" w:rsidRDefault="006D4CA1"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lastRenderedPageBreak/>
        <w:t xml:space="preserve">Công suất ra của máy phát trong nhà để bảo vệ E-UTRA đồng kênh </w:t>
      </w:r>
    </w:p>
    <w:p w14:paraId="1250E620" w14:textId="77777777" w:rsidR="006D4CA1" w:rsidRPr="00E75252" w:rsidRDefault="0087140D"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Mức chọn lọc chuẩn</w:t>
      </w:r>
    </w:p>
    <w:p w14:paraId="44992288" w14:textId="77777777" w:rsidR="00C1398F"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P</w:t>
      </w:r>
      <w:r w:rsidR="00C1398F" w:rsidRPr="00E75252">
        <w:rPr>
          <w:rFonts w:ascii="Times New Roman" w:hAnsi="Times New Roman"/>
          <w:bCs/>
          <w:sz w:val="26"/>
          <w:szCs w:val="26"/>
        </w:rPr>
        <w:t>hát xạ bức xạ</w:t>
      </w:r>
    </w:p>
    <w:p w14:paraId="41CE8B21" w14:textId="77777777" w:rsidR="00874A54" w:rsidRPr="009F3725" w:rsidRDefault="0087140D" w:rsidP="009F3725">
      <w:pPr>
        <w:numPr>
          <w:ilvl w:val="0"/>
          <w:numId w:val="1"/>
        </w:numPr>
        <w:spacing w:before="120" w:after="120" w:line="240" w:lineRule="auto"/>
        <w:ind w:left="1418" w:hanging="425"/>
        <w:jc w:val="both"/>
        <w:rPr>
          <w:rFonts w:ascii="Times New Roman" w:hAnsi="Times New Roman"/>
          <w:b/>
          <w:sz w:val="26"/>
          <w:szCs w:val="26"/>
        </w:rPr>
      </w:pPr>
      <w:r w:rsidRPr="009F3725">
        <w:rPr>
          <w:rFonts w:ascii="Times New Roman" w:hAnsi="Times New Roman"/>
          <w:b/>
          <w:sz w:val="26"/>
          <w:szCs w:val="26"/>
        </w:rPr>
        <w:t>PHƯƠNG PHÁP ĐO</w:t>
      </w:r>
    </w:p>
    <w:p w14:paraId="2BBC5505" w14:textId="77777777" w:rsidR="0087140D" w:rsidRPr="00E75252" w:rsidRDefault="00E4196A"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Đ</w:t>
      </w:r>
      <w:r w:rsidR="0087140D" w:rsidRPr="00E75252">
        <w:rPr>
          <w:rFonts w:ascii="Times New Roman" w:hAnsi="Times New Roman"/>
          <w:bCs/>
          <w:sz w:val="26"/>
          <w:szCs w:val="26"/>
        </w:rPr>
        <w:t>iều kiện đo kiểm</w:t>
      </w:r>
    </w:p>
    <w:p w14:paraId="73166719" w14:textId="77777777" w:rsidR="0087140D" w:rsidRPr="00E75252" w:rsidRDefault="0087140D"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Giải thích các kết quả đo</w:t>
      </w:r>
    </w:p>
    <w:p w14:paraId="3D7E1275" w14:textId="77777777" w:rsidR="0087140D" w:rsidRPr="00E75252" w:rsidRDefault="0087140D" w:rsidP="009F3725">
      <w:pPr>
        <w:numPr>
          <w:ilvl w:val="1"/>
          <w:numId w:val="1"/>
        </w:numPr>
        <w:spacing w:before="120" w:after="120" w:line="240" w:lineRule="auto"/>
        <w:ind w:left="1985" w:hanging="567"/>
        <w:jc w:val="both"/>
        <w:rPr>
          <w:rFonts w:ascii="Times New Roman" w:hAnsi="Times New Roman"/>
          <w:bCs/>
          <w:sz w:val="26"/>
          <w:szCs w:val="26"/>
        </w:rPr>
      </w:pPr>
      <w:r w:rsidRPr="00E75252">
        <w:rPr>
          <w:rFonts w:ascii="Times New Roman" w:hAnsi="Times New Roman"/>
          <w:bCs/>
          <w:sz w:val="26"/>
          <w:szCs w:val="26"/>
        </w:rPr>
        <w:t>Các tham số thiết yếu cho phần vô tuyến</w:t>
      </w:r>
    </w:p>
    <w:p w14:paraId="2896ED65" w14:textId="77777777" w:rsidR="0087140D"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P</w:t>
      </w:r>
      <w:r w:rsidR="0087140D" w:rsidRPr="00E75252">
        <w:rPr>
          <w:rFonts w:ascii="Times New Roman" w:hAnsi="Times New Roman"/>
          <w:bCs/>
          <w:sz w:val="26"/>
          <w:szCs w:val="26"/>
        </w:rPr>
        <w:t>hát xạ không mong muốn trong băng tần hoạt động</w:t>
      </w:r>
    </w:p>
    <w:p w14:paraId="411DFBD5" w14:textId="77777777" w:rsidR="0087140D" w:rsidRPr="00E75252" w:rsidRDefault="0087140D"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Tỷ số công suất rò kênh lân cận (ACLR)</w:t>
      </w:r>
    </w:p>
    <w:p w14:paraId="3652E070" w14:textId="77777777" w:rsidR="0087140D"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P</w:t>
      </w:r>
      <w:r w:rsidR="0087140D" w:rsidRPr="00E75252">
        <w:rPr>
          <w:rFonts w:ascii="Times New Roman" w:hAnsi="Times New Roman"/>
          <w:bCs/>
          <w:sz w:val="26"/>
          <w:szCs w:val="26"/>
        </w:rPr>
        <w:t>hát xạ giả máy phát</w:t>
      </w:r>
    </w:p>
    <w:p w14:paraId="2478FC29" w14:textId="77777777" w:rsidR="0087140D" w:rsidRPr="00E75252" w:rsidRDefault="0087140D"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Công suất ra cực đại của trạm gốc</w:t>
      </w:r>
    </w:p>
    <w:p w14:paraId="506E71B5" w14:textId="77777777" w:rsidR="0087140D" w:rsidRPr="00E75252" w:rsidRDefault="0087140D"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Xuyên điều chế máy phát</w:t>
      </w:r>
    </w:p>
    <w:p w14:paraId="380D0B2A" w14:textId="77777777" w:rsidR="0087140D"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P</w:t>
      </w:r>
      <w:r w:rsidR="0087140D" w:rsidRPr="00E75252">
        <w:rPr>
          <w:rFonts w:ascii="Times New Roman" w:hAnsi="Times New Roman"/>
          <w:bCs/>
          <w:sz w:val="26"/>
          <w:szCs w:val="26"/>
        </w:rPr>
        <w:t>hát xạ giả máy thu</w:t>
      </w:r>
    </w:p>
    <w:p w14:paraId="67721F00" w14:textId="77777777" w:rsidR="0087140D"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Đ</w:t>
      </w:r>
      <w:r w:rsidR="0087140D" w:rsidRPr="00E75252">
        <w:rPr>
          <w:rFonts w:ascii="Times New Roman" w:hAnsi="Times New Roman"/>
          <w:bCs/>
          <w:sz w:val="26"/>
          <w:szCs w:val="26"/>
        </w:rPr>
        <w:t>ặc tính chặn</w:t>
      </w:r>
    </w:p>
    <w:p w14:paraId="201C2D8D" w14:textId="77777777" w:rsidR="0087140D"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Đ</w:t>
      </w:r>
      <w:r w:rsidR="0087140D" w:rsidRPr="00E75252">
        <w:rPr>
          <w:rFonts w:ascii="Times New Roman" w:hAnsi="Times New Roman"/>
          <w:bCs/>
          <w:sz w:val="26"/>
          <w:szCs w:val="26"/>
        </w:rPr>
        <w:t>ặc tính xuyên điều chế máy thu</w:t>
      </w:r>
    </w:p>
    <w:p w14:paraId="740C38EF" w14:textId="77777777" w:rsidR="0087140D" w:rsidRPr="00E75252" w:rsidRDefault="0087140D"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Độ chọn lọc kênh lân cận (ACS) và chặn băng hẹp</w:t>
      </w:r>
    </w:p>
    <w:p w14:paraId="13F12A4E" w14:textId="77777777" w:rsidR="0087140D" w:rsidRPr="00E75252" w:rsidRDefault="0087140D"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Công suất ra của máy phát trong nhà để bảo vệ kênh UTRA lân cận</w:t>
      </w:r>
    </w:p>
    <w:p w14:paraId="25F0A105" w14:textId="77777777" w:rsidR="0087140D" w:rsidRPr="00E75252" w:rsidRDefault="0087140D"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 xml:space="preserve">Công suất ra của máy phát trong nhà để bảo vệ kênh E-UTRA lân cận  </w:t>
      </w:r>
    </w:p>
    <w:p w14:paraId="1B5DF684" w14:textId="77777777" w:rsidR="0087140D" w:rsidRPr="00E75252" w:rsidRDefault="0087140D"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 xml:space="preserve">Công suất ra của máy phát trong nhà để bảo vệ E-UTRA đồng kênh </w:t>
      </w:r>
    </w:p>
    <w:p w14:paraId="7EC6D42E" w14:textId="77777777" w:rsidR="0087140D" w:rsidRPr="00E75252" w:rsidRDefault="0087140D"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Mức chọn lọc chuẩn</w:t>
      </w:r>
    </w:p>
    <w:p w14:paraId="2CC6EBB0" w14:textId="77777777" w:rsidR="00C1398F" w:rsidRPr="00E75252" w:rsidRDefault="00E4196A" w:rsidP="009F3725">
      <w:pPr>
        <w:numPr>
          <w:ilvl w:val="2"/>
          <w:numId w:val="1"/>
        </w:numPr>
        <w:spacing w:before="120" w:after="120" w:line="240" w:lineRule="auto"/>
        <w:ind w:left="2835" w:hanging="850"/>
        <w:jc w:val="both"/>
        <w:rPr>
          <w:rFonts w:ascii="Times New Roman" w:hAnsi="Times New Roman"/>
          <w:bCs/>
          <w:sz w:val="26"/>
          <w:szCs w:val="26"/>
        </w:rPr>
      </w:pPr>
      <w:r w:rsidRPr="00E75252">
        <w:rPr>
          <w:rFonts w:ascii="Times New Roman" w:hAnsi="Times New Roman"/>
          <w:bCs/>
          <w:sz w:val="26"/>
          <w:szCs w:val="26"/>
        </w:rPr>
        <w:t>P</w:t>
      </w:r>
      <w:r w:rsidR="00C1398F" w:rsidRPr="00E75252">
        <w:rPr>
          <w:rFonts w:ascii="Times New Roman" w:hAnsi="Times New Roman"/>
          <w:bCs/>
          <w:sz w:val="26"/>
          <w:szCs w:val="26"/>
        </w:rPr>
        <w:t>hát xạ</w:t>
      </w:r>
      <w:r w:rsidRPr="00E75252">
        <w:rPr>
          <w:rFonts w:ascii="Times New Roman" w:hAnsi="Times New Roman"/>
          <w:bCs/>
          <w:sz w:val="26"/>
          <w:szCs w:val="26"/>
        </w:rPr>
        <w:t xml:space="preserve"> </w:t>
      </w:r>
      <w:r w:rsidR="00C1398F" w:rsidRPr="00E75252">
        <w:rPr>
          <w:rFonts w:ascii="Times New Roman" w:hAnsi="Times New Roman"/>
          <w:bCs/>
          <w:sz w:val="26"/>
          <w:szCs w:val="26"/>
        </w:rPr>
        <w:t>bức xạ</w:t>
      </w:r>
    </w:p>
    <w:p w14:paraId="664C85E5" w14:textId="77777777" w:rsidR="0087140D" w:rsidRPr="009F3725" w:rsidRDefault="0087140D" w:rsidP="009F3725">
      <w:pPr>
        <w:numPr>
          <w:ilvl w:val="0"/>
          <w:numId w:val="1"/>
        </w:numPr>
        <w:spacing w:before="120" w:after="120" w:line="240" w:lineRule="auto"/>
        <w:ind w:left="1418" w:hanging="425"/>
        <w:jc w:val="both"/>
        <w:rPr>
          <w:rFonts w:ascii="Times New Roman" w:hAnsi="Times New Roman"/>
          <w:b/>
          <w:sz w:val="26"/>
          <w:szCs w:val="26"/>
        </w:rPr>
      </w:pPr>
      <w:r w:rsidRPr="009F3725">
        <w:rPr>
          <w:rFonts w:ascii="Times New Roman" w:hAnsi="Times New Roman"/>
          <w:b/>
          <w:sz w:val="26"/>
          <w:szCs w:val="26"/>
        </w:rPr>
        <w:t>QUY ĐỊNH VỀ QUẢN LÝ</w:t>
      </w:r>
    </w:p>
    <w:p w14:paraId="20B97C8F" w14:textId="77777777" w:rsidR="0087140D" w:rsidRPr="009F3725" w:rsidRDefault="0087140D" w:rsidP="009F3725">
      <w:pPr>
        <w:numPr>
          <w:ilvl w:val="0"/>
          <w:numId w:val="1"/>
        </w:numPr>
        <w:spacing w:before="120" w:after="120" w:line="240" w:lineRule="auto"/>
        <w:ind w:left="1418" w:hanging="425"/>
        <w:jc w:val="both"/>
        <w:rPr>
          <w:rFonts w:ascii="Times New Roman" w:hAnsi="Times New Roman"/>
          <w:b/>
          <w:sz w:val="26"/>
          <w:szCs w:val="26"/>
        </w:rPr>
      </w:pPr>
      <w:r w:rsidRPr="009F3725">
        <w:rPr>
          <w:rFonts w:ascii="Times New Roman" w:hAnsi="Times New Roman"/>
          <w:b/>
          <w:sz w:val="26"/>
          <w:szCs w:val="26"/>
        </w:rPr>
        <w:t>TRÁCH NHIỆM CỦA TỔ CHỨC CÁ NHÂN</w:t>
      </w:r>
    </w:p>
    <w:p w14:paraId="06EC2FAD" w14:textId="77777777" w:rsidR="0087140D" w:rsidRPr="009F3725" w:rsidRDefault="0087140D" w:rsidP="009F3725">
      <w:pPr>
        <w:numPr>
          <w:ilvl w:val="0"/>
          <w:numId w:val="1"/>
        </w:numPr>
        <w:spacing w:before="120" w:after="120" w:line="240" w:lineRule="auto"/>
        <w:ind w:left="1418" w:hanging="425"/>
        <w:jc w:val="both"/>
        <w:rPr>
          <w:rFonts w:ascii="Times New Roman" w:hAnsi="Times New Roman"/>
          <w:b/>
          <w:sz w:val="26"/>
          <w:szCs w:val="26"/>
        </w:rPr>
      </w:pPr>
      <w:r w:rsidRPr="009F3725">
        <w:rPr>
          <w:rFonts w:ascii="Times New Roman" w:hAnsi="Times New Roman"/>
          <w:b/>
          <w:sz w:val="26"/>
          <w:szCs w:val="26"/>
        </w:rPr>
        <w:t>TỔ CHỨC THỰC HIỆN</w:t>
      </w:r>
    </w:p>
    <w:p w14:paraId="2DEDBC64" w14:textId="77777777" w:rsidR="0087140D" w:rsidRPr="00E75252" w:rsidRDefault="0087140D" w:rsidP="009F3725">
      <w:pPr>
        <w:spacing w:before="120" w:after="120" w:line="240" w:lineRule="auto"/>
        <w:ind w:left="993"/>
        <w:jc w:val="both"/>
        <w:rPr>
          <w:rFonts w:ascii="Times New Roman" w:hAnsi="Times New Roman"/>
          <w:bCs/>
          <w:sz w:val="26"/>
          <w:szCs w:val="26"/>
        </w:rPr>
      </w:pPr>
      <w:r w:rsidRPr="00E75252">
        <w:rPr>
          <w:rFonts w:ascii="Times New Roman" w:hAnsi="Times New Roman"/>
          <w:bCs/>
          <w:sz w:val="26"/>
          <w:szCs w:val="26"/>
        </w:rPr>
        <w:t>Phụ lục A (Quy định) CẤU HÌNH TRẠM GỐC</w:t>
      </w:r>
    </w:p>
    <w:p w14:paraId="1461192E" w14:textId="77777777" w:rsidR="0087140D" w:rsidRPr="00E75252" w:rsidRDefault="0087140D" w:rsidP="009F3725">
      <w:pPr>
        <w:spacing w:before="120" w:after="120" w:line="240" w:lineRule="auto"/>
        <w:ind w:left="993"/>
        <w:jc w:val="both"/>
        <w:rPr>
          <w:rFonts w:ascii="Times New Roman" w:hAnsi="Times New Roman"/>
          <w:bCs/>
          <w:sz w:val="26"/>
          <w:szCs w:val="26"/>
        </w:rPr>
      </w:pPr>
      <w:r w:rsidRPr="00E75252">
        <w:rPr>
          <w:rFonts w:ascii="Times New Roman" w:hAnsi="Times New Roman"/>
          <w:bCs/>
          <w:sz w:val="26"/>
          <w:szCs w:val="26"/>
        </w:rPr>
        <w:t>Phụ lục B (Tham khảo) ĐIỀU KIỆN MÔI TRƯỜNG</w:t>
      </w:r>
    </w:p>
    <w:p w14:paraId="30657CC2" w14:textId="2C268ABE" w:rsidR="0087140D" w:rsidRDefault="0087140D" w:rsidP="009F3725">
      <w:pPr>
        <w:spacing w:before="120" w:after="120" w:line="240" w:lineRule="auto"/>
        <w:ind w:left="993"/>
        <w:jc w:val="both"/>
        <w:rPr>
          <w:rFonts w:ascii="Times New Roman" w:hAnsi="Times New Roman"/>
          <w:bCs/>
          <w:sz w:val="26"/>
          <w:szCs w:val="26"/>
        </w:rPr>
      </w:pPr>
      <w:r w:rsidRPr="00E75252">
        <w:rPr>
          <w:rFonts w:ascii="Times New Roman" w:hAnsi="Times New Roman"/>
          <w:bCs/>
          <w:sz w:val="26"/>
          <w:szCs w:val="26"/>
        </w:rPr>
        <w:t xml:space="preserve">Phụ lục </w:t>
      </w:r>
      <w:r w:rsidR="008C6CC2">
        <w:rPr>
          <w:rFonts w:ascii="Times New Roman" w:hAnsi="Times New Roman"/>
          <w:bCs/>
          <w:sz w:val="26"/>
          <w:szCs w:val="26"/>
          <w:lang w:val="vi-VN"/>
        </w:rPr>
        <w:t>C</w:t>
      </w:r>
      <w:r w:rsidRPr="00E75252">
        <w:rPr>
          <w:rFonts w:ascii="Times New Roman" w:hAnsi="Times New Roman"/>
          <w:bCs/>
          <w:sz w:val="26"/>
          <w:szCs w:val="26"/>
        </w:rPr>
        <w:t xml:space="preserve"> (Tham khảo) SƠ ĐỒ ĐO</w:t>
      </w:r>
    </w:p>
    <w:p w14:paraId="5DA5578E" w14:textId="69B09EB1" w:rsidR="008C6CC2" w:rsidRPr="008C6CC2" w:rsidRDefault="008C6CC2" w:rsidP="009F3725">
      <w:pPr>
        <w:spacing w:before="120" w:after="120" w:line="240" w:lineRule="auto"/>
        <w:ind w:left="993"/>
        <w:jc w:val="both"/>
        <w:rPr>
          <w:rFonts w:ascii="Times New Roman" w:hAnsi="Times New Roman"/>
          <w:bCs/>
          <w:sz w:val="26"/>
          <w:szCs w:val="26"/>
          <w:lang w:val="vi-VN"/>
        </w:rPr>
      </w:pPr>
      <w:r>
        <w:rPr>
          <w:rFonts w:ascii="Times New Roman" w:hAnsi="Times New Roman"/>
          <w:bCs/>
          <w:sz w:val="26"/>
          <w:szCs w:val="26"/>
          <w:lang w:val="vi-VN"/>
        </w:rPr>
        <w:t xml:space="preserve">Phụ lục D (Quy định) </w:t>
      </w:r>
      <w:r w:rsidRPr="008C6CC2">
        <w:rPr>
          <w:rFonts w:ascii="Times New Roman" w:hAnsi="Times New Roman"/>
          <w:bCs/>
          <w:sz w:val="26"/>
          <w:szCs w:val="26"/>
        </w:rPr>
        <w:t>QUY ĐỊNH VỀ MÃ HS CỦA THIẾT BỊ TRẠM GÔC THÔNG TIN DI ĐỘNG E-UTRA</w:t>
      </w:r>
    </w:p>
    <w:p w14:paraId="406FE62F" w14:textId="77777777" w:rsidR="004C30E0" w:rsidRPr="00E75252" w:rsidRDefault="004C30E0" w:rsidP="009F3725">
      <w:pPr>
        <w:spacing w:before="120" w:after="120" w:line="240" w:lineRule="auto"/>
        <w:ind w:left="993"/>
        <w:jc w:val="both"/>
        <w:rPr>
          <w:rFonts w:ascii="Times New Roman" w:hAnsi="Times New Roman"/>
          <w:bCs/>
          <w:sz w:val="26"/>
          <w:szCs w:val="26"/>
        </w:rPr>
      </w:pPr>
      <w:r w:rsidRPr="00E75252">
        <w:rPr>
          <w:rFonts w:ascii="Times New Roman" w:hAnsi="Times New Roman"/>
          <w:bCs/>
          <w:sz w:val="26"/>
          <w:szCs w:val="26"/>
        </w:rPr>
        <w:t>THƯ MỤC TÀI LIỆU THAM KHẢO</w:t>
      </w:r>
    </w:p>
    <w:p w14:paraId="7538B54F" w14:textId="543E242A" w:rsidR="004C30E0" w:rsidRDefault="004C30E0" w:rsidP="00E75252">
      <w:pPr>
        <w:pStyle w:val="Caption"/>
        <w:spacing w:before="120" w:after="120"/>
        <w:ind w:firstLine="720"/>
        <w:jc w:val="both"/>
        <w:rPr>
          <w:rFonts w:ascii="Times New Roman" w:hAnsi="Times New Roman"/>
          <w:b w:val="0"/>
          <w:color w:val="auto"/>
          <w:sz w:val="26"/>
          <w:szCs w:val="26"/>
        </w:rPr>
      </w:pPr>
      <w:r w:rsidRPr="00E75252">
        <w:rPr>
          <w:rFonts w:ascii="Times New Roman" w:hAnsi="Times New Roman"/>
          <w:b w:val="0"/>
          <w:color w:val="auto"/>
          <w:sz w:val="26"/>
          <w:szCs w:val="26"/>
        </w:rPr>
        <w:t>Nội dung đối chiếu dự thảo quy chuẩn kỹ thuật với tài liệu tham khảo được thể hiện trong bảng dưới đây:</w:t>
      </w:r>
    </w:p>
    <w:p w14:paraId="6EFE36B2" w14:textId="298549E5" w:rsidR="00C978AF" w:rsidRDefault="00C978AF" w:rsidP="00C978AF"/>
    <w:p w14:paraId="79709A26" w14:textId="7279305D" w:rsidR="00C978AF" w:rsidRDefault="00C978AF" w:rsidP="00C978AF"/>
    <w:p w14:paraId="2E414923" w14:textId="77777777" w:rsidR="00C978AF" w:rsidRPr="00C978AF" w:rsidRDefault="00C978AF" w:rsidP="00C978AF"/>
    <w:p w14:paraId="1B909402" w14:textId="4636B1C9" w:rsidR="00815693" w:rsidRPr="00E75252" w:rsidRDefault="00815693" w:rsidP="00E75252">
      <w:pPr>
        <w:pStyle w:val="Caption"/>
        <w:spacing w:before="120" w:after="120"/>
        <w:jc w:val="both"/>
        <w:rPr>
          <w:rFonts w:ascii="Times New Roman" w:hAnsi="Times New Roman"/>
          <w:color w:val="auto"/>
          <w:sz w:val="26"/>
          <w:szCs w:val="26"/>
        </w:rPr>
      </w:pPr>
      <w:bookmarkStart w:id="157" w:name="_Toc458040949"/>
      <w:bookmarkStart w:id="158" w:name="_Toc458639831"/>
      <w:bookmarkStart w:id="159" w:name="_Toc117497449"/>
      <w:bookmarkEnd w:id="156"/>
      <w:r w:rsidRPr="00E75252">
        <w:rPr>
          <w:rFonts w:ascii="Times New Roman" w:hAnsi="Times New Roman"/>
          <w:color w:val="auto"/>
          <w:sz w:val="26"/>
          <w:szCs w:val="26"/>
        </w:rPr>
        <w:t xml:space="preserve">Bảng </w:t>
      </w:r>
      <w:r w:rsidR="004C1720" w:rsidRPr="00E75252">
        <w:rPr>
          <w:rFonts w:ascii="Times New Roman" w:hAnsi="Times New Roman"/>
          <w:color w:val="auto"/>
          <w:sz w:val="26"/>
          <w:szCs w:val="26"/>
        </w:rPr>
        <w:fldChar w:fldCharType="begin"/>
      </w:r>
      <w:r w:rsidR="004C1720" w:rsidRPr="00E75252">
        <w:rPr>
          <w:rFonts w:ascii="Times New Roman" w:hAnsi="Times New Roman"/>
          <w:color w:val="auto"/>
          <w:sz w:val="26"/>
          <w:szCs w:val="26"/>
        </w:rPr>
        <w:instrText xml:space="preserve"> SEQ Bảng \* ARABIC </w:instrText>
      </w:r>
      <w:r w:rsidR="004C1720" w:rsidRPr="00E75252">
        <w:rPr>
          <w:rFonts w:ascii="Times New Roman" w:hAnsi="Times New Roman"/>
          <w:color w:val="auto"/>
          <w:sz w:val="26"/>
          <w:szCs w:val="26"/>
        </w:rPr>
        <w:fldChar w:fldCharType="separate"/>
      </w:r>
      <w:r w:rsidR="007C07C9">
        <w:rPr>
          <w:rFonts w:ascii="Times New Roman" w:hAnsi="Times New Roman"/>
          <w:noProof/>
          <w:color w:val="auto"/>
          <w:sz w:val="26"/>
          <w:szCs w:val="26"/>
        </w:rPr>
        <w:t>3</w:t>
      </w:r>
      <w:r w:rsidR="004C1720" w:rsidRPr="00E75252">
        <w:rPr>
          <w:rFonts w:ascii="Times New Roman" w:hAnsi="Times New Roman"/>
          <w:color w:val="auto"/>
          <w:sz w:val="26"/>
          <w:szCs w:val="26"/>
        </w:rPr>
        <w:fldChar w:fldCharType="end"/>
      </w:r>
      <w:r w:rsidRPr="00E75252">
        <w:rPr>
          <w:rFonts w:ascii="Times New Roman" w:hAnsi="Times New Roman"/>
          <w:color w:val="auto"/>
          <w:sz w:val="26"/>
          <w:szCs w:val="26"/>
        </w:rPr>
        <w:t xml:space="preserve">: Bảng đối chiếu nội dung </w:t>
      </w:r>
      <w:r w:rsidR="00091B17" w:rsidRPr="00E75252">
        <w:rPr>
          <w:rFonts w:ascii="Times New Roman" w:hAnsi="Times New Roman"/>
          <w:color w:val="auto"/>
          <w:sz w:val="26"/>
          <w:szCs w:val="26"/>
        </w:rPr>
        <w:t>QCVN 110:2022/BTTTT</w:t>
      </w:r>
      <w:r w:rsidR="00214758" w:rsidRPr="00E75252">
        <w:rPr>
          <w:rFonts w:ascii="Times New Roman" w:hAnsi="Times New Roman"/>
          <w:color w:val="auto"/>
          <w:sz w:val="26"/>
          <w:szCs w:val="26"/>
        </w:rPr>
        <w:t xml:space="preserve"> và tài liệu tham khảo</w:t>
      </w:r>
      <w:bookmarkEnd w:id="157"/>
      <w:bookmarkEnd w:id="158"/>
      <w:bookmarkEnd w:id="15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8"/>
        <w:gridCol w:w="2488"/>
        <w:gridCol w:w="3286"/>
      </w:tblGrid>
      <w:tr w:rsidR="007703DE" w:rsidRPr="00E75252" w14:paraId="117ED44E" w14:textId="77777777" w:rsidTr="00BE47E8">
        <w:trPr>
          <w:tblHeader/>
        </w:trPr>
        <w:tc>
          <w:tcPr>
            <w:tcW w:w="1814" w:type="pct"/>
          </w:tcPr>
          <w:p w14:paraId="148AD165" w14:textId="77777777" w:rsidR="007703DE" w:rsidRPr="00E75252" w:rsidRDefault="00091B17" w:rsidP="00E75252">
            <w:pPr>
              <w:spacing w:before="120" w:after="120" w:line="240" w:lineRule="auto"/>
              <w:jc w:val="center"/>
              <w:rPr>
                <w:rFonts w:ascii="Times New Roman" w:hAnsi="Times New Roman"/>
                <w:b/>
                <w:sz w:val="26"/>
                <w:szCs w:val="26"/>
              </w:rPr>
            </w:pPr>
            <w:r w:rsidRPr="00E75252">
              <w:rPr>
                <w:rFonts w:ascii="Times New Roman" w:hAnsi="Times New Roman"/>
                <w:b/>
                <w:sz w:val="26"/>
                <w:szCs w:val="26"/>
              </w:rPr>
              <w:t>QCVN 110:2022/BTTTT</w:t>
            </w:r>
          </w:p>
        </w:tc>
        <w:tc>
          <w:tcPr>
            <w:tcW w:w="1373" w:type="pct"/>
          </w:tcPr>
          <w:p w14:paraId="2C8FB9CD" w14:textId="77777777" w:rsidR="007703DE" w:rsidRPr="00E75252" w:rsidRDefault="007703DE" w:rsidP="00E75252">
            <w:pPr>
              <w:spacing w:before="120" w:after="120" w:line="240" w:lineRule="auto"/>
              <w:jc w:val="center"/>
              <w:rPr>
                <w:rFonts w:ascii="Times New Roman" w:hAnsi="Times New Roman"/>
                <w:b/>
                <w:sz w:val="26"/>
                <w:szCs w:val="26"/>
              </w:rPr>
            </w:pPr>
            <w:bookmarkStart w:id="160" w:name="_Toc391361771"/>
            <w:r w:rsidRPr="00E75252">
              <w:rPr>
                <w:rFonts w:ascii="Times New Roman" w:hAnsi="Times New Roman"/>
                <w:b/>
                <w:sz w:val="26"/>
                <w:szCs w:val="26"/>
              </w:rPr>
              <w:t>Tài liệu tham khảo</w:t>
            </w:r>
            <w:bookmarkEnd w:id="160"/>
          </w:p>
        </w:tc>
        <w:tc>
          <w:tcPr>
            <w:tcW w:w="1813" w:type="pct"/>
          </w:tcPr>
          <w:p w14:paraId="20D7CA76" w14:textId="77777777" w:rsidR="007703DE" w:rsidRPr="00E75252" w:rsidRDefault="007703DE" w:rsidP="00E75252">
            <w:pPr>
              <w:spacing w:before="120" w:after="120" w:line="240" w:lineRule="auto"/>
              <w:jc w:val="center"/>
              <w:rPr>
                <w:rFonts w:ascii="Times New Roman" w:hAnsi="Times New Roman"/>
                <w:b/>
                <w:sz w:val="26"/>
                <w:szCs w:val="26"/>
              </w:rPr>
            </w:pPr>
            <w:bookmarkStart w:id="161" w:name="_Toc391361772"/>
            <w:r w:rsidRPr="00E75252">
              <w:rPr>
                <w:rFonts w:ascii="Times New Roman" w:hAnsi="Times New Roman"/>
                <w:b/>
                <w:sz w:val="26"/>
                <w:szCs w:val="26"/>
              </w:rPr>
              <w:t>Sửa đổi, bổ sung</w:t>
            </w:r>
            <w:bookmarkEnd w:id="161"/>
          </w:p>
        </w:tc>
      </w:tr>
      <w:tr w:rsidR="000516DC" w:rsidRPr="00E75252" w14:paraId="1F8FC8AE" w14:textId="77777777" w:rsidTr="000516DC">
        <w:tc>
          <w:tcPr>
            <w:tcW w:w="5000" w:type="pct"/>
            <w:gridSpan w:val="3"/>
          </w:tcPr>
          <w:p w14:paraId="49A37A18" w14:textId="77777777" w:rsidR="000516DC" w:rsidRPr="00E75252" w:rsidRDefault="000516DC" w:rsidP="00E75252">
            <w:pPr>
              <w:spacing w:before="120" w:after="120" w:line="240" w:lineRule="auto"/>
              <w:rPr>
                <w:rFonts w:ascii="Times New Roman" w:hAnsi="Times New Roman"/>
                <w:sz w:val="26"/>
                <w:szCs w:val="26"/>
                <w:lang w:val="sv-SE"/>
              </w:rPr>
            </w:pPr>
            <w:bookmarkStart w:id="162" w:name="_Toc391361773"/>
            <w:r w:rsidRPr="00E75252">
              <w:rPr>
                <w:rFonts w:ascii="Times New Roman" w:hAnsi="Times New Roman"/>
                <w:b/>
                <w:sz w:val="26"/>
                <w:szCs w:val="26"/>
                <w:lang w:val="sv-SE"/>
              </w:rPr>
              <w:t>1. Quy định chung</w:t>
            </w:r>
            <w:bookmarkEnd w:id="162"/>
          </w:p>
        </w:tc>
      </w:tr>
      <w:tr w:rsidR="007703DE" w:rsidRPr="00E75252" w14:paraId="6AB795BD" w14:textId="77777777" w:rsidTr="00BE47E8">
        <w:tc>
          <w:tcPr>
            <w:tcW w:w="1814" w:type="pct"/>
            <w:vAlign w:val="center"/>
          </w:tcPr>
          <w:p w14:paraId="6A128C82" w14:textId="77777777" w:rsidR="007703DE" w:rsidRPr="00E75252" w:rsidRDefault="007703DE" w:rsidP="00E75252">
            <w:pPr>
              <w:spacing w:before="120" w:after="120" w:line="240" w:lineRule="auto"/>
              <w:rPr>
                <w:rFonts w:ascii="Times New Roman" w:hAnsi="Times New Roman"/>
                <w:sz w:val="26"/>
                <w:szCs w:val="26"/>
                <w:lang w:val="sv-SE"/>
              </w:rPr>
            </w:pPr>
            <w:bookmarkStart w:id="163" w:name="_Toc391361774"/>
            <w:r w:rsidRPr="00E75252">
              <w:rPr>
                <w:rFonts w:ascii="Times New Roman" w:hAnsi="Times New Roman"/>
                <w:sz w:val="26"/>
                <w:szCs w:val="26"/>
                <w:lang w:val="sv-SE"/>
              </w:rPr>
              <w:t>1.1. Phạm vi điều chỉnh</w:t>
            </w:r>
            <w:bookmarkEnd w:id="163"/>
          </w:p>
        </w:tc>
        <w:tc>
          <w:tcPr>
            <w:tcW w:w="1373" w:type="pct"/>
            <w:vAlign w:val="center"/>
          </w:tcPr>
          <w:p w14:paraId="64A53423" w14:textId="77777777" w:rsidR="007703DE" w:rsidRPr="00E75252" w:rsidRDefault="007703DE" w:rsidP="00E75252">
            <w:pPr>
              <w:spacing w:before="120" w:after="120" w:line="240" w:lineRule="auto"/>
              <w:rPr>
                <w:rFonts w:ascii="Times New Roman" w:hAnsi="Times New Roman"/>
                <w:sz w:val="26"/>
                <w:szCs w:val="26"/>
                <w:lang w:val="sv-SE"/>
              </w:rPr>
            </w:pPr>
          </w:p>
        </w:tc>
        <w:tc>
          <w:tcPr>
            <w:tcW w:w="1813" w:type="pct"/>
          </w:tcPr>
          <w:p w14:paraId="30CE058C" w14:textId="77777777" w:rsidR="007703DE" w:rsidRPr="00E75252" w:rsidRDefault="00463E5C"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Tự xây dựng</w:t>
            </w:r>
          </w:p>
        </w:tc>
      </w:tr>
      <w:tr w:rsidR="007703DE" w:rsidRPr="00E75252" w14:paraId="77FA693C" w14:textId="77777777" w:rsidTr="00BE47E8">
        <w:tc>
          <w:tcPr>
            <w:tcW w:w="1814" w:type="pct"/>
            <w:vAlign w:val="center"/>
          </w:tcPr>
          <w:p w14:paraId="1FF8513F" w14:textId="77777777" w:rsidR="007703DE" w:rsidRPr="00E75252" w:rsidRDefault="007703DE" w:rsidP="00E75252">
            <w:pPr>
              <w:spacing w:before="120" w:after="120" w:line="240" w:lineRule="auto"/>
              <w:rPr>
                <w:rFonts w:ascii="Times New Roman" w:hAnsi="Times New Roman"/>
                <w:sz w:val="26"/>
                <w:szCs w:val="26"/>
                <w:lang w:val="sv-SE"/>
              </w:rPr>
            </w:pPr>
            <w:bookmarkStart w:id="164" w:name="_Toc391361777"/>
            <w:r w:rsidRPr="00E75252">
              <w:rPr>
                <w:rFonts w:ascii="Times New Roman" w:hAnsi="Times New Roman"/>
                <w:sz w:val="26"/>
                <w:szCs w:val="26"/>
                <w:lang w:val="sv-SE"/>
              </w:rPr>
              <w:t>1.2. Đối tượng áp dụng</w:t>
            </w:r>
            <w:bookmarkEnd w:id="164"/>
          </w:p>
        </w:tc>
        <w:tc>
          <w:tcPr>
            <w:tcW w:w="1373" w:type="pct"/>
            <w:vAlign w:val="center"/>
          </w:tcPr>
          <w:p w14:paraId="1451B2B5" w14:textId="77777777" w:rsidR="007703DE" w:rsidRPr="00E75252" w:rsidRDefault="007703DE" w:rsidP="00E75252">
            <w:pPr>
              <w:spacing w:before="120" w:after="120" w:line="240" w:lineRule="auto"/>
              <w:rPr>
                <w:rFonts w:ascii="Times New Roman" w:hAnsi="Times New Roman"/>
                <w:sz w:val="26"/>
                <w:szCs w:val="26"/>
                <w:lang w:val="sv-SE"/>
              </w:rPr>
            </w:pPr>
          </w:p>
        </w:tc>
        <w:tc>
          <w:tcPr>
            <w:tcW w:w="1813" w:type="pct"/>
          </w:tcPr>
          <w:p w14:paraId="1D4194E9" w14:textId="77777777" w:rsidR="007703DE" w:rsidRPr="00E75252" w:rsidRDefault="00463E5C" w:rsidP="00E75252">
            <w:pPr>
              <w:spacing w:before="120" w:after="120" w:line="240" w:lineRule="auto"/>
              <w:rPr>
                <w:rFonts w:ascii="Times New Roman" w:hAnsi="Times New Roman"/>
                <w:sz w:val="26"/>
                <w:szCs w:val="26"/>
                <w:lang w:val="sv-SE"/>
              </w:rPr>
            </w:pPr>
            <w:r w:rsidRPr="00E75252">
              <w:rPr>
                <w:rFonts w:ascii="Times New Roman" w:hAnsi="Times New Roman"/>
                <w:sz w:val="26"/>
                <w:szCs w:val="26"/>
                <w:lang w:val="sv-SE"/>
              </w:rPr>
              <w:t>Tự xây dựng</w:t>
            </w:r>
          </w:p>
        </w:tc>
      </w:tr>
      <w:tr w:rsidR="007703DE" w:rsidRPr="00E75252" w14:paraId="708F38F3" w14:textId="77777777" w:rsidTr="00BE47E8">
        <w:tc>
          <w:tcPr>
            <w:tcW w:w="1814" w:type="pct"/>
            <w:vAlign w:val="center"/>
          </w:tcPr>
          <w:p w14:paraId="5CA424A5" w14:textId="77777777" w:rsidR="007703DE" w:rsidRPr="00E75252" w:rsidRDefault="007703DE" w:rsidP="00E75252">
            <w:pPr>
              <w:spacing w:before="120" w:after="120" w:line="240" w:lineRule="auto"/>
              <w:rPr>
                <w:rFonts w:ascii="Times New Roman" w:hAnsi="Times New Roman"/>
                <w:sz w:val="26"/>
                <w:szCs w:val="26"/>
                <w:lang w:val="sv-SE"/>
              </w:rPr>
            </w:pPr>
            <w:bookmarkStart w:id="165" w:name="_Toc391361779"/>
            <w:r w:rsidRPr="00E75252">
              <w:rPr>
                <w:rFonts w:ascii="Times New Roman" w:hAnsi="Times New Roman"/>
                <w:sz w:val="26"/>
                <w:szCs w:val="26"/>
                <w:lang w:val="sv-SE"/>
              </w:rPr>
              <w:t>1.3. Tài liệu viện dẫn</w:t>
            </w:r>
            <w:bookmarkEnd w:id="165"/>
          </w:p>
        </w:tc>
        <w:tc>
          <w:tcPr>
            <w:tcW w:w="1373" w:type="pct"/>
            <w:vAlign w:val="center"/>
          </w:tcPr>
          <w:p w14:paraId="201EC5E7" w14:textId="77777777" w:rsidR="007703DE" w:rsidRPr="00E75252" w:rsidRDefault="007703DE" w:rsidP="00E75252">
            <w:pPr>
              <w:spacing w:before="120" w:after="120" w:line="240" w:lineRule="auto"/>
              <w:rPr>
                <w:rFonts w:ascii="Times New Roman" w:hAnsi="Times New Roman"/>
                <w:b/>
                <w:color w:val="FF0000"/>
                <w:sz w:val="26"/>
                <w:szCs w:val="26"/>
              </w:rPr>
            </w:pPr>
          </w:p>
        </w:tc>
        <w:tc>
          <w:tcPr>
            <w:tcW w:w="1813" w:type="pct"/>
          </w:tcPr>
          <w:p w14:paraId="579B0157" w14:textId="77777777" w:rsidR="007703DE" w:rsidRPr="00E75252" w:rsidRDefault="00463E5C" w:rsidP="00E75252">
            <w:pPr>
              <w:spacing w:before="120" w:after="120" w:line="240" w:lineRule="auto"/>
              <w:rPr>
                <w:rFonts w:ascii="Times New Roman" w:hAnsi="Times New Roman"/>
                <w:sz w:val="26"/>
                <w:szCs w:val="26"/>
              </w:rPr>
            </w:pPr>
            <w:r w:rsidRPr="00E75252">
              <w:rPr>
                <w:rFonts w:ascii="Times New Roman" w:hAnsi="Times New Roman"/>
                <w:sz w:val="26"/>
                <w:szCs w:val="26"/>
                <w:lang w:val="sv-SE"/>
              </w:rPr>
              <w:t>Tự xây dựng</w:t>
            </w:r>
          </w:p>
        </w:tc>
      </w:tr>
      <w:tr w:rsidR="007703DE" w:rsidRPr="00E75252" w14:paraId="652E7CA6" w14:textId="77777777" w:rsidTr="00BE47E8">
        <w:tc>
          <w:tcPr>
            <w:tcW w:w="1814" w:type="pct"/>
            <w:vAlign w:val="center"/>
          </w:tcPr>
          <w:p w14:paraId="4188B405" w14:textId="77777777" w:rsidR="007703DE" w:rsidRPr="00E75252" w:rsidRDefault="007703DE" w:rsidP="00E75252">
            <w:pPr>
              <w:spacing w:before="120" w:after="120" w:line="240" w:lineRule="auto"/>
              <w:rPr>
                <w:rFonts w:ascii="Times New Roman" w:hAnsi="Times New Roman"/>
                <w:sz w:val="26"/>
                <w:szCs w:val="26"/>
                <w:lang w:val="sv-SE"/>
              </w:rPr>
            </w:pPr>
            <w:bookmarkStart w:id="166" w:name="_Toc391361787"/>
            <w:r w:rsidRPr="00E75252">
              <w:rPr>
                <w:rFonts w:ascii="Times New Roman" w:hAnsi="Times New Roman"/>
                <w:sz w:val="26"/>
                <w:szCs w:val="26"/>
                <w:lang w:val="sv-SE"/>
              </w:rPr>
              <w:t>1.4. Giải thích từ ngữ</w:t>
            </w:r>
            <w:bookmarkEnd w:id="166"/>
          </w:p>
        </w:tc>
        <w:tc>
          <w:tcPr>
            <w:tcW w:w="1373" w:type="pct"/>
            <w:vAlign w:val="center"/>
          </w:tcPr>
          <w:p w14:paraId="346EF377" w14:textId="77777777" w:rsidR="007703DE" w:rsidRPr="00E75252" w:rsidRDefault="00BE47E8"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ETSI EN </w:t>
            </w:r>
            <w:r w:rsidR="00091B17" w:rsidRPr="00E75252">
              <w:rPr>
                <w:rFonts w:ascii="Times New Roman" w:hAnsi="Times New Roman"/>
                <w:sz w:val="26"/>
                <w:szCs w:val="26"/>
                <w:lang w:val="sv-SE"/>
              </w:rPr>
              <w:t>301 908-1 V15.1.1</w:t>
            </w:r>
            <w:r w:rsidRPr="00E75252">
              <w:rPr>
                <w:rFonts w:ascii="Times New Roman" w:hAnsi="Times New Roman"/>
                <w:sz w:val="26"/>
                <w:szCs w:val="26"/>
                <w:lang w:val="sv-SE"/>
              </w:rPr>
              <w:t>, mục 3.1</w:t>
            </w:r>
          </w:p>
        </w:tc>
        <w:tc>
          <w:tcPr>
            <w:tcW w:w="1813" w:type="pct"/>
          </w:tcPr>
          <w:p w14:paraId="1F7EF94B" w14:textId="77777777" w:rsidR="007703DE" w:rsidRPr="00E75252" w:rsidRDefault="00831110"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Chấp thuận nguyên vẹn</w:t>
            </w:r>
          </w:p>
        </w:tc>
      </w:tr>
      <w:tr w:rsidR="00BE47E8" w:rsidRPr="00E75252" w14:paraId="3E0438A5" w14:textId="77777777" w:rsidTr="00BE47E8">
        <w:tc>
          <w:tcPr>
            <w:tcW w:w="1814" w:type="pct"/>
            <w:vAlign w:val="center"/>
          </w:tcPr>
          <w:p w14:paraId="4370D44E" w14:textId="77777777" w:rsidR="00BE47E8" w:rsidRPr="00E75252" w:rsidRDefault="00BE47E8" w:rsidP="00E75252">
            <w:pPr>
              <w:spacing w:before="120" w:after="120" w:line="240" w:lineRule="auto"/>
              <w:rPr>
                <w:rFonts w:ascii="Times New Roman" w:hAnsi="Times New Roman"/>
                <w:sz w:val="26"/>
                <w:szCs w:val="26"/>
                <w:lang w:val="sv-SE"/>
              </w:rPr>
            </w:pPr>
            <w:r w:rsidRPr="00E75252">
              <w:rPr>
                <w:rFonts w:ascii="Times New Roman" w:hAnsi="Times New Roman"/>
                <w:sz w:val="26"/>
                <w:szCs w:val="26"/>
                <w:lang w:val="sv-SE"/>
              </w:rPr>
              <w:t>1.5. Ký hiệu</w:t>
            </w:r>
          </w:p>
        </w:tc>
        <w:tc>
          <w:tcPr>
            <w:tcW w:w="1373" w:type="pct"/>
            <w:vAlign w:val="center"/>
          </w:tcPr>
          <w:p w14:paraId="5A8D92AB" w14:textId="77777777" w:rsidR="00BE47E8" w:rsidRPr="00E75252" w:rsidRDefault="00BE47E8"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 xml:space="preserve">ETSI EN </w:t>
            </w:r>
            <w:r w:rsidR="00091B17" w:rsidRPr="00E75252">
              <w:rPr>
                <w:rFonts w:ascii="Times New Roman" w:hAnsi="Times New Roman"/>
                <w:sz w:val="26"/>
                <w:szCs w:val="26"/>
                <w:lang w:val="sv-SE"/>
              </w:rPr>
              <w:t>301 908-1 V15.1.1</w:t>
            </w:r>
            <w:r w:rsidRPr="00E75252">
              <w:rPr>
                <w:rFonts w:ascii="Times New Roman" w:hAnsi="Times New Roman"/>
                <w:sz w:val="26"/>
                <w:szCs w:val="26"/>
                <w:lang w:val="sv-SE"/>
              </w:rPr>
              <w:t>, mục 3.2</w:t>
            </w:r>
          </w:p>
        </w:tc>
        <w:tc>
          <w:tcPr>
            <w:tcW w:w="1813" w:type="pct"/>
          </w:tcPr>
          <w:p w14:paraId="04409E44" w14:textId="77777777" w:rsidR="00BE47E8" w:rsidRPr="00E75252" w:rsidRDefault="00831110"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Chấp thuận nguyên vẹn</w:t>
            </w:r>
          </w:p>
        </w:tc>
      </w:tr>
      <w:tr w:rsidR="007703DE" w:rsidRPr="00E75252" w14:paraId="196883E9" w14:textId="77777777" w:rsidTr="00BE47E8">
        <w:tc>
          <w:tcPr>
            <w:tcW w:w="1814" w:type="pct"/>
            <w:vAlign w:val="center"/>
          </w:tcPr>
          <w:p w14:paraId="42FDF6A5" w14:textId="77777777" w:rsidR="007703DE" w:rsidRPr="00E75252" w:rsidRDefault="00BE47E8" w:rsidP="00E75252">
            <w:pPr>
              <w:spacing w:before="120" w:after="120" w:line="240" w:lineRule="auto"/>
              <w:rPr>
                <w:rFonts w:ascii="Times New Roman" w:hAnsi="Times New Roman"/>
                <w:sz w:val="26"/>
                <w:szCs w:val="26"/>
                <w:lang w:val="sv-SE"/>
              </w:rPr>
            </w:pPr>
            <w:bookmarkStart w:id="167" w:name="_Toc391361790"/>
            <w:r w:rsidRPr="00E75252">
              <w:rPr>
                <w:rFonts w:ascii="Times New Roman" w:hAnsi="Times New Roman"/>
                <w:sz w:val="26"/>
                <w:szCs w:val="26"/>
                <w:lang w:val="sv-SE"/>
              </w:rPr>
              <w:t>1.6</w:t>
            </w:r>
            <w:r w:rsidR="007703DE" w:rsidRPr="00E75252">
              <w:rPr>
                <w:rFonts w:ascii="Times New Roman" w:hAnsi="Times New Roman"/>
                <w:sz w:val="26"/>
                <w:szCs w:val="26"/>
                <w:lang w:val="sv-SE"/>
              </w:rPr>
              <w:t>. Chữ viết tắt</w:t>
            </w:r>
            <w:bookmarkEnd w:id="167"/>
          </w:p>
        </w:tc>
        <w:tc>
          <w:tcPr>
            <w:tcW w:w="1373" w:type="pct"/>
            <w:vAlign w:val="center"/>
          </w:tcPr>
          <w:p w14:paraId="23EBF694" w14:textId="77777777" w:rsidR="007703DE" w:rsidRPr="00E75252" w:rsidRDefault="00BE47E8" w:rsidP="00E75252">
            <w:pPr>
              <w:spacing w:before="120" w:after="120" w:line="240" w:lineRule="auto"/>
              <w:jc w:val="both"/>
              <w:rPr>
                <w:rFonts w:ascii="Times New Roman" w:hAnsi="Times New Roman"/>
                <w:sz w:val="26"/>
                <w:szCs w:val="26"/>
                <w:lang w:val="it-IT"/>
              </w:rPr>
            </w:pPr>
            <w:r w:rsidRPr="00E75252">
              <w:rPr>
                <w:rFonts w:ascii="Times New Roman" w:hAnsi="Times New Roman"/>
                <w:sz w:val="26"/>
                <w:szCs w:val="26"/>
                <w:lang w:val="sv-SE"/>
              </w:rPr>
              <w:t xml:space="preserve">ETSI EN </w:t>
            </w:r>
            <w:r w:rsidR="00091B17" w:rsidRPr="00E75252">
              <w:rPr>
                <w:rFonts w:ascii="Times New Roman" w:hAnsi="Times New Roman"/>
                <w:sz w:val="26"/>
                <w:szCs w:val="26"/>
                <w:lang w:val="sv-SE"/>
              </w:rPr>
              <w:t>301 908-1 V15.1.1</w:t>
            </w:r>
            <w:r w:rsidRPr="00E75252">
              <w:rPr>
                <w:rFonts w:ascii="Times New Roman" w:hAnsi="Times New Roman"/>
                <w:sz w:val="26"/>
                <w:szCs w:val="26"/>
                <w:lang w:val="sv-SE"/>
              </w:rPr>
              <w:t>, mục 3.3</w:t>
            </w:r>
          </w:p>
        </w:tc>
        <w:tc>
          <w:tcPr>
            <w:tcW w:w="1813" w:type="pct"/>
          </w:tcPr>
          <w:p w14:paraId="2E5F4F0D" w14:textId="77777777" w:rsidR="007703DE" w:rsidRPr="00E75252" w:rsidRDefault="00831110"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Chấp thuận nguyên vẹn</w:t>
            </w:r>
          </w:p>
        </w:tc>
      </w:tr>
      <w:tr w:rsidR="000516DC" w:rsidRPr="00E75252" w14:paraId="67720298" w14:textId="77777777" w:rsidTr="000516DC">
        <w:tc>
          <w:tcPr>
            <w:tcW w:w="5000" w:type="pct"/>
            <w:gridSpan w:val="3"/>
          </w:tcPr>
          <w:p w14:paraId="5999417B" w14:textId="77777777" w:rsidR="000516DC" w:rsidRPr="00E75252" w:rsidRDefault="000516DC" w:rsidP="00E75252">
            <w:pPr>
              <w:spacing w:before="120" w:after="120" w:line="240" w:lineRule="auto"/>
              <w:rPr>
                <w:rFonts w:ascii="Times New Roman" w:hAnsi="Times New Roman"/>
                <w:sz w:val="26"/>
                <w:szCs w:val="26"/>
                <w:lang w:val="sv-SE"/>
              </w:rPr>
            </w:pPr>
            <w:bookmarkStart w:id="168" w:name="_Toc391361795"/>
            <w:r w:rsidRPr="00E75252">
              <w:rPr>
                <w:rFonts w:ascii="Times New Roman" w:hAnsi="Times New Roman"/>
                <w:b/>
                <w:sz w:val="26"/>
                <w:szCs w:val="26"/>
                <w:lang w:val="sv-SE"/>
              </w:rPr>
              <w:t>2. Quy định kỹ thuật</w:t>
            </w:r>
            <w:bookmarkEnd w:id="168"/>
          </w:p>
        </w:tc>
      </w:tr>
      <w:tr w:rsidR="007703DE" w:rsidRPr="00E75252" w14:paraId="77300643" w14:textId="77777777" w:rsidTr="00BE47E8">
        <w:trPr>
          <w:trHeight w:val="409"/>
        </w:trPr>
        <w:tc>
          <w:tcPr>
            <w:tcW w:w="1814" w:type="pct"/>
            <w:tcBorders>
              <w:bottom w:val="single" w:sz="4" w:space="0" w:color="auto"/>
            </w:tcBorders>
          </w:tcPr>
          <w:p w14:paraId="1BDA652D" w14:textId="77777777" w:rsidR="007703DE" w:rsidRPr="00E75252" w:rsidRDefault="00FE391C" w:rsidP="00E75252">
            <w:pPr>
              <w:spacing w:before="120" w:after="120" w:line="240" w:lineRule="auto"/>
              <w:jc w:val="both"/>
              <w:rPr>
                <w:rFonts w:ascii="Times New Roman" w:hAnsi="Times New Roman"/>
                <w:b/>
                <w:sz w:val="26"/>
                <w:szCs w:val="26"/>
                <w:lang w:val="sv-SE"/>
              </w:rPr>
            </w:pPr>
            <w:r w:rsidRPr="00E75252">
              <w:rPr>
                <w:rFonts w:ascii="Times New Roman" w:hAnsi="Times New Roman"/>
                <w:sz w:val="26"/>
                <w:szCs w:val="26"/>
              </w:rPr>
              <w:t>2</w:t>
            </w:r>
            <w:r w:rsidR="004C30E0" w:rsidRPr="00E75252">
              <w:rPr>
                <w:rFonts w:ascii="Times New Roman" w:hAnsi="Times New Roman"/>
                <w:sz w:val="26"/>
                <w:szCs w:val="26"/>
              </w:rPr>
              <w:t>.1. Điều kiện môi trường</w:t>
            </w:r>
          </w:p>
        </w:tc>
        <w:tc>
          <w:tcPr>
            <w:tcW w:w="1373" w:type="pct"/>
            <w:tcBorders>
              <w:bottom w:val="single" w:sz="4" w:space="0" w:color="auto"/>
            </w:tcBorders>
          </w:tcPr>
          <w:p w14:paraId="24682EAA" w14:textId="77777777" w:rsidR="007703DE" w:rsidRPr="00E75252" w:rsidRDefault="00331601"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 xml:space="preserve">ETSI EN </w:t>
            </w:r>
            <w:r w:rsidR="00091B17" w:rsidRPr="00E75252">
              <w:rPr>
                <w:rFonts w:ascii="Times New Roman" w:hAnsi="Times New Roman"/>
                <w:sz w:val="26"/>
                <w:szCs w:val="26"/>
                <w:lang w:val="sv-SE"/>
              </w:rPr>
              <w:t>301 908-1 V15.1.1</w:t>
            </w:r>
            <w:r w:rsidRPr="00E75252">
              <w:rPr>
                <w:rFonts w:ascii="Times New Roman" w:hAnsi="Times New Roman"/>
                <w:sz w:val="26"/>
                <w:szCs w:val="26"/>
                <w:lang w:val="sv-SE"/>
              </w:rPr>
              <w:t>, mục 4.1</w:t>
            </w:r>
          </w:p>
        </w:tc>
        <w:tc>
          <w:tcPr>
            <w:tcW w:w="1813" w:type="pct"/>
            <w:tcBorders>
              <w:bottom w:val="single" w:sz="4" w:space="0" w:color="auto"/>
            </w:tcBorders>
          </w:tcPr>
          <w:p w14:paraId="4BD2F5E4" w14:textId="69A3F018" w:rsidR="007703DE" w:rsidRPr="00E75252" w:rsidRDefault="00331601"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Chấp thuận nguyên vẹn</w:t>
            </w:r>
            <w:r w:rsidR="00831110" w:rsidRPr="00E75252">
              <w:rPr>
                <w:rFonts w:ascii="Times New Roman" w:hAnsi="Times New Roman"/>
                <w:sz w:val="26"/>
                <w:szCs w:val="26"/>
                <w:lang w:val="sv-SE"/>
              </w:rPr>
              <w:t xml:space="preserve"> các </w:t>
            </w:r>
            <w:r w:rsidR="00825267" w:rsidRPr="00E75252">
              <w:rPr>
                <w:rFonts w:ascii="Times New Roman" w:hAnsi="Times New Roman"/>
                <w:sz w:val="26"/>
                <w:szCs w:val="26"/>
                <w:lang w:val="sv-SE"/>
              </w:rPr>
              <w:t>nội dung</w:t>
            </w:r>
            <w:r w:rsidR="00831110" w:rsidRPr="00E75252">
              <w:rPr>
                <w:rFonts w:ascii="Times New Roman" w:hAnsi="Times New Roman"/>
                <w:sz w:val="26"/>
                <w:szCs w:val="26"/>
                <w:lang w:val="sv-SE"/>
              </w:rPr>
              <w:t xml:space="preserve"> </w:t>
            </w:r>
            <w:r w:rsidR="00825267" w:rsidRPr="00E75252">
              <w:rPr>
                <w:rFonts w:ascii="Times New Roman" w:hAnsi="Times New Roman"/>
                <w:sz w:val="26"/>
                <w:szCs w:val="26"/>
                <w:lang w:val="sv-SE"/>
              </w:rPr>
              <w:t xml:space="preserve">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00825267" w:rsidRPr="00E75252">
              <w:rPr>
                <w:rFonts w:ascii="Times New Roman" w:hAnsi="Times New Roman"/>
                <w:sz w:val="26"/>
                <w:szCs w:val="26"/>
                <w:lang w:val="sv-SE"/>
              </w:rPr>
              <w:t>.</w:t>
            </w:r>
          </w:p>
        </w:tc>
      </w:tr>
      <w:tr w:rsidR="00FE391C" w:rsidRPr="00E75252" w14:paraId="65444B09" w14:textId="77777777" w:rsidTr="00BE47E8">
        <w:trPr>
          <w:trHeight w:val="658"/>
        </w:trPr>
        <w:tc>
          <w:tcPr>
            <w:tcW w:w="1814" w:type="pct"/>
            <w:tcBorders>
              <w:top w:val="single" w:sz="4" w:space="0" w:color="auto"/>
              <w:bottom w:val="single" w:sz="4" w:space="0" w:color="auto"/>
            </w:tcBorders>
          </w:tcPr>
          <w:p w14:paraId="086D41C3" w14:textId="77777777" w:rsidR="00FE391C" w:rsidRPr="00E75252" w:rsidRDefault="00FE391C"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2.2. Các yêu cầu kỹ thuật</w:t>
            </w:r>
          </w:p>
        </w:tc>
        <w:tc>
          <w:tcPr>
            <w:tcW w:w="1373" w:type="pct"/>
            <w:tcBorders>
              <w:top w:val="single" w:sz="4" w:space="0" w:color="auto"/>
              <w:bottom w:val="single" w:sz="4" w:space="0" w:color="auto"/>
            </w:tcBorders>
          </w:tcPr>
          <w:p w14:paraId="62808E69" w14:textId="77777777" w:rsidR="00FE391C" w:rsidRPr="00E75252" w:rsidRDefault="00FE391C" w:rsidP="00E75252">
            <w:pPr>
              <w:spacing w:before="120" w:after="120" w:line="240" w:lineRule="auto"/>
              <w:rPr>
                <w:rFonts w:ascii="Times New Roman" w:hAnsi="Times New Roman"/>
                <w:sz w:val="26"/>
                <w:szCs w:val="26"/>
                <w:lang w:val="sv-SE"/>
              </w:rPr>
            </w:pPr>
          </w:p>
        </w:tc>
        <w:tc>
          <w:tcPr>
            <w:tcW w:w="1813" w:type="pct"/>
            <w:tcBorders>
              <w:top w:val="single" w:sz="4" w:space="0" w:color="auto"/>
              <w:bottom w:val="single" w:sz="4" w:space="0" w:color="auto"/>
            </w:tcBorders>
            <w:vAlign w:val="center"/>
          </w:tcPr>
          <w:p w14:paraId="78E4314D" w14:textId="77777777" w:rsidR="00FE391C" w:rsidRPr="00E75252" w:rsidRDefault="00FE391C" w:rsidP="00E75252">
            <w:pPr>
              <w:spacing w:before="120" w:after="120" w:line="240" w:lineRule="auto"/>
              <w:jc w:val="both"/>
              <w:rPr>
                <w:rFonts w:ascii="Times New Roman" w:hAnsi="Times New Roman"/>
                <w:sz w:val="26"/>
                <w:szCs w:val="26"/>
                <w:lang w:val="sv-SE"/>
              </w:rPr>
            </w:pPr>
          </w:p>
        </w:tc>
      </w:tr>
      <w:tr w:rsidR="00825267" w:rsidRPr="00E75252" w14:paraId="51D69BF0" w14:textId="77777777" w:rsidTr="00BE47E8">
        <w:trPr>
          <w:trHeight w:val="296"/>
        </w:trPr>
        <w:tc>
          <w:tcPr>
            <w:tcW w:w="1814" w:type="pct"/>
            <w:tcBorders>
              <w:top w:val="single" w:sz="4" w:space="0" w:color="auto"/>
              <w:bottom w:val="single" w:sz="4" w:space="0" w:color="auto"/>
            </w:tcBorders>
          </w:tcPr>
          <w:p w14:paraId="07FF800D" w14:textId="77777777" w:rsidR="00825267" w:rsidRPr="00E75252" w:rsidRDefault="00825267"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 xml:space="preserve">2.2.1. Các </w:t>
            </w:r>
            <w:r w:rsidR="002713BC" w:rsidRPr="00E75252">
              <w:rPr>
                <w:rFonts w:ascii="Times New Roman" w:hAnsi="Times New Roman"/>
                <w:sz w:val="26"/>
                <w:szCs w:val="26"/>
                <w:lang w:val="sv-SE"/>
              </w:rPr>
              <w:t>yêu cầu chung</w:t>
            </w:r>
          </w:p>
        </w:tc>
        <w:tc>
          <w:tcPr>
            <w:tcW w:w="1373" w:type="pct"/>
            <w:tcBorders>
              <w:top w:val="single" w:sz="4" w:space="0" w:color="auto"/>
              <w:bottom w:val="single" w:sz="4" w:space="0" w:color="auto"/>
            </w:tcBorders>
          </w:tcPr>
          <w:p w14:paraId="6FE015C9" w14:textId="77777777" w:rsidR="002713BC"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w:t>
            </w:r>
            <w:r w:rsidR="00111585" w:rsidRPr="00E75252">
              <w:rPr>
                <w:rFonts w:ascii="Times New Roman" w:hAnsi="Times New Roman"/>
                <w:sz w:val="26"/>
                <w:szCs w:val="26"/>
                <w:lang w:val="fr-FR"/>
              </w:rPr>
              <w:t xml:space="preserve">N </w:t>
            </w:r>
            <w:r w:rsidR="00091B17" w:rsidRPr="00E75252">
              <w:rPr>
                <w:rFonts w:ascii="Times New Roman" w:hAnsi="Times New Roman"/>
                <w:sz w:val="26"/>
                <w:szCs w:val="26"/>
                <w:lang w:val="fr-FR"/>
              </w:rPr>
              <w:t>301 908-1 V15.1.1</w:t>
            </w:r>
            <w:r w:rsidR="00111585" w:rsidRPr="00E75252">
              <w:rPr>
                <w:rFonts w:ascii="Times New Roman" w:hAnsi="Times New Roman"/>
                <w:sz w:val="26"/>
                <w:szCs w:val="26"/>
                <w:lang w:val="fr-FR"/>
              </w:rPr>
              <w:t>, mục 4.2.1</w:t>
            </w:r>
          </w:p>
        </w:tc>
        <w:tc>
          <w:tcPr>
            <w:tcW w:w="1813" w:type="pct"/>
            <w:tcBorders>
              <w:top w:val="single" w:sz="4" w:space="0" w:color="auto"/>
              <w:bottom w:val="single" w:sz="4" w:space="0" w:color="auto"/>
            </w:tcBorders>
          </w:tcPr>
          <w:p w14:paraId="02B0C087" w14:textId="6F83E4DB"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2E90A534" w14:textId="77777777" w:rsidTr="00BE47E8">
        <w:trPr>
          <w:trHeight w:val="699"/>
        </w:trPr>
        <w:tc>
          <w:tcPr>
            <w:tcW w:w="1814" w:type="pct"/>
            <w:tcBorders>
              <w:top w:val="single" w:sz="4" w:space="0" w:color="auto"/>
              <w:bottom w:val="single" w:sz="4" w:space="0" w:color="auto"/>
            </w:tcBorders>
          </w:tcPr>
          <w:p w14:paraId="31291611" w14:textId="77777777" w:rsidR="00825267" w:rsidRPr="00E75252" w:rsidRDefault="0066781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2.2.2. P</w:t>
            </w:r>
            <w:r w:rsidR="00825267" w:rsidRPr="00E75252">
              <w:rPr>
                <w:rFonts w:ascii="Times New Roman" w:hAnsi="Times New Roman"/>
                <w:sz w:val="26"/>
                <w:szCs w:val="26"/>
                <w:lang w:val="fr-FR"/>
              </w:rPr>
              <w:t>hát xạ không mong muốn trong băng tần hoạt động</w:t>
            </w:r>
          </w:p>
        </w:tc>
        <w:tc>
          <w:tcPr>
            <w:tcW w:w="1373" w:type="pct"/>
            <w:tcBorders>
              <w:top w:val="single" w:sz="4" w:space="0" w:color="auto"/>
              <w:bottom w:val="single" w:sz="4" w:space="0" w:color="auto"/>
            </w:tcBorders>
          </w:tcPr>
          <w:p w14:paraId="1040466C" w14:textId="77777777" w:rsidR="002713BC"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 xml:space="preserve">ETSI EN </w:t>
            </w:r>
            <w:r w:rsidR="00091B17" w:rsidRPr="00E75252">
              <w:rPr>
                <w:rFonts w:ascii="Times New Roman" w:hAnsi="Times New Roman"/>
                <w:sz w:val="26"/>
                <w:szCs w:val="26"/>
                <w:lang w:val="fr-FR"/>
              </w:rPr>
              <w:t>301 908-1 V15.1.1</w:t>
            </w:r>
            <w:r w:rsidRPr="00E75252">
              <w:rPr>
                <w:rFonts w:ascii="Times New Roman" w:hAnsi="Times New Roman"/>
                <w:sz w:val="26"/>
                <w:szCs w:val="26"/>
                <w:lang w:val="fr-FR"/>
              </w:rPr>
              <w:t>, mục 4.</w:t>
            </w:r>
            <w:r w:rsidR="00111585" w:rsidRPr="00E75252">
              <w:rPr>
                <w:rFonts w:ascii="Times New Roman" w:hAnsi="Times New Roman"/>
                <w:sz w:val="26"/>
                <w:szCs w:val="26"/>
                <w:lang w:val="fr-FR"/>
              </w:rPr>
              <w:t>2.2</w:t>
            </w:r>
          </w:p>
        </w:tc>
        <w:tc>
          <w:tcPr>
            <w:tcW w:w="1813" w:type="pct"/>
            <w:tcBorders>
              <w:top w:val="single" w:sz="4" w:space="0" w:color="auto"/>
              <w:bottom w:val="single" w:sz="4" w:space="0" w:color="auto"/>
            </w:tcBorders>
          </w:tcPr>
          <w:p w14:paraId="0CDA5236" w14:textId="4CE2F332"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506F8FB3" w14:textId="77777777" w:rsidTr="00BE47E8">
        <w:trPr>
          <w:trHeight w:val="697"/>
        </w:trPr>
        <w:tc>
          <w:tcPr>
            <w:tcW w:w="1814" w:type="pct"/>
            <w:tcBorders>
              <w:top w:val="single" w:sz="4" w:space="0" w:color="auto"/>
              <w:bottom w:val="single" w:sz="4" w:space="0" w:color="auto"/>
            </w:tcBorders>
          </w:tcPr>
          <w:p w14:paraId="7E1E8F95" w14:textId="77777777"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2.2.3. Tỷ số công suất rò kênh lân cận (ACLR)</w:t>
            </w:r>
          </w:p>
        </w:tc>
        <w:tc>
          <w:tcPr>
            <w:tcW w:w="1373" w:type="pct"/>
            <w:tcBorders>
              <w:top w:val="single" w:sz="4" w:space="0" w:color="auto"/>
              <w:bottom w:val="single" w:sz="4" w:space="0" w:color="auto"/>
            </w:tcBorders>
          </w:tcPr>
          <w:p w14:paraId="75774335" w14:textId="77777777" w:rsidR="002713BC"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w:t>
            </w:r>
            <w:r w:rsidR="00111585" w:rsidRPr="00E75252">
              <w:rPr>
                <w:rFonts w:ascii="Times New Roman" w:hAnsi="Times New Roman"/>
                <w:sz w:val="26"/>
                <w:szCs w:val="26"/>
                <w:lang w:val="fr-FR"/>
              </w:rPr>
              <w:t xml:space="preserve">N </w:t>
            </w:r>
            <w:r w:rsidR="00091B17" w:rsidRPr="00E75252">
              <w:rPr>
                <w:rFonts w:ascii="Times New Roman" w:hAnsi="Times New Roman"/>
                <w:sz w:val="26"/>
                <w:szCs w:val="26"/>
                <w:lang w:val="fr-FR"/>
              </w:rPr>
              <w:t>301 908-1 V15.1.1</w:t>
            </w:r>
            <w:r w:rsidR="00111585" w:rsidRPr="00E75252">
              <w:rPr>
                <w:rFonts w:ascii="Times New Roman" w:hAnsi="Times New Roman"/>
                <w:sz w:val="26"/>
                <w:szCs w:val="26"/>
                <w:lang w:val="fr-FR"/>
              </w:rPr>
              <w:t>, mục 4.2.3</w:t>
            </w:r>
          </w:p>
        </w:tc>
        <w:tc>
          <w:tcPr>
            <w:tcW w:w="1813" w:type="pct"/>
            <w:tcBorders>
              <w:top w:val="single" w:sz="4" w:space="0" w:color="auto"/>
              <w:bottom w:val="single" w:sz="4" w:space="0" w:color="auto"/>
            </w:tcBorders>
          </w:tcPr>
          <w:p w14:paraId="7B5A40A9" w14:textId="312C831C"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720EEE9F" w14:textId="77777777" w:rsidTr="00BE47E8">
        <w:trPr>
          <w:trHeight w:val="553"/>
        </w:trPr>
        <w:tc>
          <w:tcPr>
            <w:tcW w:w="1814" w:type="pct"/>
            <w:tcBorders>
              <w:top w:val="single" w:sz="4" w:space="0" w:color="auto"/>
              <w:bottom w:val="single" w:sz="4" w:space="0" w:color="auto"/>
            </w:tcBorders>
          </w:tcPr>
          <w:p w14:paraId="62E8AD0D" w14:textId="77777777" w:rsidR="00825267" w:rsidRPr="00E75252" w:rsidRDefault="0066781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lastRenderedPageBreak/>
              <w:t>2.2.4. P</w:t>
            </w:r>
            <w:r w:rsidR="00825267" w:rsidRPr="00E75252">
              <w:rPr>
                <w:rFonts w:ascii="Times New Roman" w:hAnsi="Times New Roman"/>
                <w:sz w:val="26"/>
                <w:szCs w:val="26"/>
                <w:lang w:val="fr-FR"/>
              </w:rPr>
              <w:t>hát xạ giả máy phát</w:t>
            </w:r>
          </w:p>
        </w:tc>
        <w:tc>
          <w:tcPr>
            <w:tcW w:w="1373" w:type="pct"/>
            <w:tcBorders>
              <w:top w:val="single" w:sz="4" w:space="0" w:color="auto"/>
              <w:bottom w:val="single" w:sz="4" w:space="0" w:color="auto"/>
            </w:tcBorders>
          </w:tcPr>
          <w:p w14:paraId="1343C290" w14:textId="77777777" w:rsidR="0066781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w:t>
            </w:r>
            <w:r w:rsidR="00AF2C69" w:rsidRPr="00E75252">
              <w:rPr>
                <w:rFonts w:ascii="Times New Roman" w:hAnsi="Times New Roman"/>
                <w:sz w:val="26"/>
                <w:szCs w:val="26"/>
                <w:lang w:val="fr-FR"/>
              </w:rPr>
              <w:t xml:space="preserve">N </w:t>
            </w:r>
            <w:r w:rsidR="00091B17" w:rsidRPr="00E75252">
              <w:rPr>
                <w:rFonts w:ascii="Times New Roman" w:hAnsi="Times New Roman"/>
                <w:sz w:val="26"/>
                <w:szCs w:val="26"/>
                <w:lang w:val="fr-FR"/>
              </w:rPr>
              <w:t>301 908-1 V15.1.1</w:t>
            </w:r>
            <w:r w:rsidR="00AF2C69" w:rsidRPr="00E75252">
              <w:rPr>
                <w:rFonts w:ascii="Times New Roman" w:hAnsi="Times New Roman"/>
                <w:sz w:val="26"/>
                <w:szCs w:val="26"/>
                <w:lang w:val="fr-FR"/>
              </w:rPr>
              <w:t>, mục 4.2.4</w:t>
            </w:r>
          </w:p>
        </w:tc>
        <w:tc>
          <w:tcPr>
            <w:tcW w:w="1813" w:type="pct"/>
            <w:tcBorders>
              <w:top w:val="single" w:sz="4" w:space="0" w:color="auto"/>
              <w:bottom w:val="single" w:sz="4" w:space="0" w:color="auto"/>
            </w:tcBorders>
          </w:tcPr>
          <w:p w14:paraId="298BC4F0" w14:textId="2E5A1422"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466818F9" w14:textId="77777777" w:rsidTr="00BE47E8">
        <w:trPr>
          <w:trHeight w:val="620"/>
        </w:trPr>
        <w:tc>
          <w:tcPr>
            <w:tcW w:w="1814" w:type="pct"/>
            <w:tcBorders>
              <w:top w:val="single" w:sz="4" w:space="0" w:color="auto"/>
              <w:bottom w:val="single" w:sz="4" w:space="0" w:color="auto"/>
            </w:tcBorders>
          </w:tcPr>
          <w:p w14:paraId="41E535E2" w14:textId="77777777"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2.2.1.Công suất ra cực đại của trạm gốc</w:t>
            </w:r>
          </w:p>
        </w:tc>
        <w:tc>
          <w:tcPr>
            <w:tcW w:w="1373" w:type="pct"/>
            <w:tcBorders>
              <w:top w:val="single" w:sz="4" w:space="0" w:color="auto"/>
              <w:bottom w:val="single" w:sz="4" w:space="0" w:color="auto"/>
            </w:tcBorders>
          </w:tcPr>
          <w:p w14:paraId="1150FD24" w14:textId="77777777" w:rsidR="00520D22"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w:t>
            </w:r>
            <w:r w:rsidR="00AF2C69" w:rsidRPr="00E75252">
              <w:rPr>
                <w:rFonts w:ascii="Times New Roman" w:hAnsi="Times New Roman"/>
                <w:sz w:val="26"/>
                <w:szCs w:val="26"/>
                <w:lang w:val="fr-FR"/>
              </w:rPr>
              <w:t xml:space="preserve">N </w:t>
            </w:r>
            <w:r w:rsidR="00091B17" w:rsidRPr="00E75252">
              <w:rPr>
                <w:rFonts w:ascii="Times New Roman" w:hAnsi="Times New Roman"/>
                <w:sz w:val="26"/>
                <w:szCs w:val="26"/>
                <w:lang w:val="fr-FR"/>
              </w:rPr>
              <w:t>301 908-1 V15.1.1</w:t>
            </w:r>
            <w:r w:rsidR="00AF2C69" w:rsidRPr="00E75252">
              <w:rPr>
                <w:rFonts w:ascii="Times New Roman" w:hAnsi="Times New Roman"/>
                <w:sz w:val="26"/>
                <w:szCs w:val="26"/>
                <w:lang w:val="fr-FR"/>
              </w:rPr>
              <w:t>, mục 4.2.5</w:t>
            </w:r>
          </w:p>
        </w:tc>
        <w:tc>
          <w:tcPr>
            <w:tcW w:w="1813" w:type="pct"/>
            <w:tcBorders>
              <w:top w:val="single" w:sz="4" w:space="0" w:color="auto"/>
              <w:bottom w:val="single" w:sz="4" w:space="0" w:color="auto"/>
            </w:tcBorders>
          </w:tcPr>
          <w:p w14:paraId="6B0BFFFA" w14:textId="6A003E9F"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780A80B4" w14:textId="77777777" w:rsidTr="00BE47E8">
        <w:trPr>
          <w:trHeight w:val="544"/>
        </w:trPr>
        <w:tc>
          <w:tcPr>
            <w:tcW w:w="1814" w:type="pct"/>
            <w:tcBorders>
              <w:top w:val="single" w:sz="4" w:space="0" w:color="auto"/>
              <w:bottom w:val="single" w:sz="4" w:space="0" w:color="auto"/>
            </w:tcBorders>
          </w:tcPr>
          <w:p w14:paraId="2292EBBD" w14:textId="77777777"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2.2.6. Xuyên điều chế máy phát</w:t>
            </w:r>
          </w:p>
        </w:tc>
        <w:tc>
          <w:tcPr>
            <w:tcW w:w="1373" w:type="pct"/>
            <w:tcBorders>
              <w:top w:val="single" w:sz="4" w:space="0" w:color="auto"/>
              <w:bottom w:val="single" w:sz="4" w:space="0" w:color="auto"/>
            </w:tcBorders>
          </w:tcPr>
          <w:p w14:paraId="796A7EFC" w14:textId="77777777" w:rsidR="0066781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w:t>
            </w:r>
            <w:r w:rsidR="00AF2C69" w:rsidRPr="00E75252">
              <w:rPr>
                <w:rFonts w:ascii="Times New Roman" w:hAnsi="Times New Roman"/>
                <w:sz w:val="26"/>
                <w:szCs w:val="26"/>
                <w:lang w:val="fr-FR"/>
              </w:rPr>
              <w:t xml:space="preserve">N </w:t>
            </w:r>
            <w:r w:rsidR="00091B17" w:rsidRPr="00E75252">
              <w:rPr>
                <w:rFonts w:ascii="Times New Roman" w:hAnsi="Times New Roman"/>
                <w:sz w:val="26"/>
                <w:szCs w:val="26"/>
                <w:lang w:val="fr-FR"/>
              </w:rPr>
              <w:t>301 908-1 V15.1.1</w:t>
            </w:r>
            <w:r w:rsidR="00AF2C69" w:rsidRPr="00E75252">
              <w:rPr>
                <w:rFonts w:ascii="Times New Roman" w:hAnsi="Times New Roman"/>
                <w:sz w:val="26"/>
                <w:szCs w:val="26"/>
                <w:lang w:val="fr-FR"/>
              </w:rPr>
              <w:t>, mục 4.2.6</w:t>
            </w:r>
          </w:p>
        </w:tc>
        <w:tc>
          <w:tcPr>
            <w:tcW w:w="1813" w:type="pct"/>
            <w:tcBorders>
              <w:top w:val="single" w:sz="4" w:space="0" w:color="auto"/>
              <w:bottom w:val="single" w:sz="4" w:space="0" w:color="auto"/>
            </w:tcBorders>
          </w:tcPr>
          <w:p w14:paraId="059674C6" w14:textId="145A7E44"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2AB6F91A" w14:textId="77777777" w:rsidTr="00BE47E8">
        <w:trPr>
          <w:trHeight w:val="424"/>
        </w:trPr>
        <w:tc>
          <w:tcPr>
            <w:tcW w:w="1814" w:type="pct"/>
            <w:tcBorders>
              <w:top w:val="single" w:sz="4" w:space="0" w:color="auto"/>
              <w:bottom w:val="single" w:sz="4" w:space="0" w:color="auto"/>
            </w:tcBorders>
          </w:tcPr>
          <w:p w14:paraId="45F8831C" w14:textId="77777777"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2</w:t>
            </w:r>
            <w:r w:rsidR="00667817" w:rsidRPr="00E75252">
              <w:rPr>
                <w:rFonts w:ascii="Times New Roman" w:hAnsi="Times New Roman"/>
                <w:sz w:val="26"/>
                <w:szCs w:val="26"/>
                <w:lang w:val="fr-FR"/>
              </w:rPr>
              <w:t>.2.7. P</w:t>
            </w:r>
            <w:r w:rsidRPr="00E75252">
              <w:rPr>
                <w:rFonts w:ascii="Times New Roman" w:hAnsi="Times New Roman"/>
                <w:sz w:val="26"/>
                <w:szCs w:val="26"/>
                <w:lang w:val="fr-FR"/>
              </w:rPr>
              <w:t>hát xạ giả máy thu</w:t>
            </w:r>
          </w:p>
        </w:tc>
        <w:tc>
          <w:tcPr>
            <w:tcW w:w="1373" w:type="pct"/>
            <w:tcBorders>
              <w:top w:val="single" w:sz="4" w:space="0" w:color="auto"/>
              <w:bottom w:val="single" w:sz="4" w:space="0" w:color="auto"/>
            </w:tcBorders>
          </w:tcPr>
          <w:p w14:paraId="69CA9D9D" w14:textId="77777777" w:rsidR="0066781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 xml:space="preserve">ETSI EN </w:t>
            </w:r>
            <w:r w:rsidR="00091B17" w:rsidRPr="00E75252">
              <w:rPr>
                <w:rFonts w:ascii="Times New Roman" w:hAnsi="Times New Roman"/>
                <w:sz w:val="26"/>
                <w:szCs w:val="26"/>
                <w:lang w:val="fr-FR"/>
              </w:rPr>
              <w:t>301 908-1 V15.1.1</w:t>
            </w:r>
            <w:r w:rsidRPr="00E75252">
              <w:rPr>
                <w:rFonts w:ascii="Times New Roman" w:hAnsi="Times New Roman"/>
                <w:sz w:val="26"/>
                <w:szCs w:val="26"/>
                <w:lang w:val="fr-FR"/>
              </w:rPr>
              <w:t>, mục 4.2.7</w:t>
            </w:r>
          </w:p>
        </w:tc>
        <w:tc>
          <w:tcPr>
            <w:tcW w:w="1813" w:type="pct"/>
            <w:tcBorders>
              <w:top w:val="single" w:sz="4" w:space="0" w:color="auto"/>
              <w:bottom w:val="single" w:sz="4" w:space="0" w:color="auto"/>
            </w:tcBorders>
          </w:tcPr>
          <w:p w14:paraId="1D0D8513" w14:textId="24AE541E"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1BC8586C" w14:textId="77777777" w:rsidTr="00BE47E8">
        <w:trPr>
          <w:trHeight w:val="432"/>
        </w:trPr>
        <w:tc>
          <w:tcPr>
            <w:tcW w:w="1814" w:type="pct"/>
            <w:tcBorders>
              <w:top w:val="single" w:sz="4" w:space="0" w:color="auto"/>
              <w:bottom w:val="single" w:sz="4" w:space="0" w:color="auto"/>
            </w:tcBorders>
          </w:tcPr>
          <w:p w14:paraId="487F340F" w14:textId="77777777" w:rsidR="00825267" w:rsidRPr="00E75252" w:rsidRDefault="0066781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2.2.8. Đ</w:t>
            </w:r>
            <w:r w:rsidR="00825267" w:rsidRPr="00E75252">
              <w:rPr>
                <w:rFonts w:ascii="Times New Roman" w:hAnsi="Times New Roman"/>
                <w:sz w:val="26"/>
                <w:szCs w:val="26"/>
              </w:rPr>
              <w:t>ặc tính chặn</w:t>
            </w:r>
          </w:p>
        </w:tc>
        <w:tc>
          <w:tcPr>
            <w:tcW w:w="1373" w:type="pct"/>
            <w:tcBorders>
              <w:top w:val="single" w:sz="4" w:space="0" w:color="auto"/>
              <w:bottom w:val="single" w:sz="4" w:space="0" w:color="auto"/>
            </w:tcBorders>
          </w:tcPr>
          <w:p w14:paraId="52FD0694" w14:textId="77777777" w:rsidR="0066781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w:t>
            </w:r>
            <w:r w:rsidR="00AF2C69" w:rsidRPr="00E75252">
              <w:rPr>
                <w:rFonts w:ascii="Times New Roman" w:hAnsi="Times New Roman"/>
                <w:sz w:val="26"/>
                <w:szCs w:val="26"/>
                <w:lang w:val="fr-FR"/>
              </w:rPr>
              <w:t xml:space="preserve">N </w:t>
            </w:r>
            <w:r w:rsidR="00091B17" w:rsidRPr="00E75252">
              <w:rPr>
                <w:rFonts w:ascii="Times New Roman" w:hAnsi="Times New Roman"/>
                <w:sz w:val="26"/>
                <w:szCs w:val="26"/>
                <w:lang w:val="fr-FR"/>
              </w:rPr>
              <w:t>301 908-1 V15.1.1</w:t>
            </w:r>
            <w:r w:rsidR="00AF2C69" w:rsidRPr="00E75252">
              <w:rPr>
                <w:rFonts w:ascii="Times New Roman" w:hAnsi="Times New Roman"/>
                <w:sz w:val="26"/>
                <w:szCs w:val="26"/>
                <w:lang w:val="fr-FR"/>
              </w:rPr>
              <w:t>, mục 4.2.8</w:t>
            </w:r>
          </w:p>
        </w:tc>
        <w:tc>
          <w:tcPr>
            <w:tcW w:w="1813" w:type="pct"/>
            <w:tcBorders>
              <w:top w:val="single" w:sz="4" w:space="0" w:color="auto"/>
              <w:bottom w:val="single" w:sz="4" w:space="0" w:color="auto"/>
            </w:tcBorders>
          </w:tcPr>
          <w:p w14:paraId="4FF24185" w14:textId="2D39B510"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01D5D780" w14:textId="77777777" w:rsidTr="00BE47E8">
        <w:trPr>
          <w:trHeight w:val="738"/>
        </w:trPr>
        <w:tc>
          <w:tcPr>
            <w:tcW w:w="1814" w:type="pct"/>
            <w:tcBorders>
              <w:top w:val="single" w:sz="4" w:space="0" w:color="auto"/>
              <w:bottom w:val="single" w:sz="4" w:space="0" w:color="auto"/>
            </w:tcBorders>
          </w:tcPr>
          <w:p w14:paraId="6FF4D730" w14:textId="77777777" w:rsidR="00825267" w:rsidRPr="00E75252" w:rsidRDefault="0066781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2.2.9. Đ</w:t>
            </w:r>
            <w:r w:rsidR="00825267" w:rsidRPr="00E75252">
              <w:rPr>
                <w:rFonts w:ascii="Times New Roman" w:hAnsi="Times New Roman"/>
                <w:sz w:val="26"/>
                <w:szCs w:val="26"/>
                <w:lang w:val="fr-FR"/>
              </w:rPr>
              <w:t>ặc tính xuyên điều chế máy thu</w:t>
            </w:r>
          </w:p>
        </w:tc>
        <w:tc>
          <w:tcPr>
            <w:tcW w:w="1373" w:type="pct"/>
            <w:tcBorders>
              <w:top w:val="single" w:sz="4" w:space="0" w:color="auto"/>
              <w:bottom w:val="single" w:sz="4" w:space="0" w:color="auto"/>
            </w:tcBorders>
          </w:tcPr>
          <w:p w14:paraId="1EF02FDF" w14:textId="77777777" w:rsidR="00520D22"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w:t>
            </w:r>
            <w:r w:rsidR="00AF2C69" w:rsidRPr="00E75252">
              <w:rPr>
                <w:rFonts w:ascii="Times New Roman" w:hAnsi="Times New Roman"/>
                <w:sz w:val="26"/>
                <w:szCs w:val="26"/>
                <w:lang w:val="fr-FR"/>
              </w:rPr>
              <w:t xml:space="preserve">N </w:t>
            </w:r>
            <w:r w:rsidR="00091B17" w:rsidRPr="00E75252">
              <w:rPr>
                <w:rFonts w:ascii="Times New Roman" w:hAnsi="Times New Roman"/>
                <w:sz w:val="26"/>
                <w:szCs w:val="26"/>
                <w:lang w:val="fr-FR"/>
              </w:rPr>
              <w:t>301 908-1 V15.1.1</w:t>
            </w:r>
            <w:r w:rsidR="00AF2C69" w:rsidRPr="00E75252">
              <w:rPr>
                <w:rFonts w:ascii="Times New Roman" w:hAnsi="Times New Roman"/>
                <w:sz w:val="26"/>
                <w:szCs w:val="26"/>
                <w:lang w:val="fr-FR"/>
              </w:rPr>
              <w:t>, mục 4.2.9</w:t>
            </w:r>
          </w:p>
        </w:tc>
        <w:tc>
          <w:tcPr>
            <w:tcW w:w="1813" w:type="pct"/>
            <w:tcBorders>
              <w:top w:val="single" w:sz="4" w:space="0" w:color="auto"/>
              <w:bottom w:val="single" w:sz="4" w:space="0" w:color="auto"/>
            </w:tcBorders>
          </w:tcPr>
          <w:p w14:paraId="7F6932FC" w14:textId="581439B4"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2414888C" w14:textId="77777777" w:rsidTr="00BE47E8">
        <w:trPr>
          <w:trHeight w:val="81"/>
        </w:trPr>
        <w:tc>
          <w:tcPr>
            <w:tcW w:w="1814" w:type="pct"/>
            <w:tcBorders>
              <w:top w:val="single" w:sz="4" w:space="0" w:color="auto"/>
              <w:bottom w:val="single" w:sz="4" w:space="0" w:color="auto"/>
            </w:tcBorders>
          </w:tcPr>
          <w:p w14:paraId="03B8F6FC" w14:textId="77777777"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2.2.10. Độ chọn lọc kênh lân cận (ACS) và chặn băng hẹp</w:t>
            </w:r>
          </w:p>
        </w:tc>
        <w:tc>
          <w:tcPr>
            <w:tcW w:w="1373" w:type="pct"/>
            <w:tcBorders>
              <w:top w:val="single" w:sz="4" w:space="0" w:color="auto"/>
              <w:bottom w:val="single" w:sz="4" w:space="0" w:color="auto"/>
            </w:tcBorders>
          </w:tcPr>
          <w:p w14:paraId="69E7DED7" w14:textId="77777777" w:rsidR="0066781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EN</w:t>
            </w:r>
            <w:r w:rsidR="00AF2C69" w:rsidRPr="00E75252">
              <w:rPr>
                <w:rFonts w:ascii="Times New Roman" w:hAnsi="Times New Roman"/>
                <w:sz w:val="26"/>
                <w:szCs w:val="26"/>
                <w:lang w:val="fr-FR"/>
              </w:rPr>
              <w:t xml:space="preserve"> </w:t>
            </w:r>
            <w:r w:rsidR="00091B17" w:rsidRPr="00E75252">
              <w:rPr>
                <w:rFonts w:ascii="Times New Roman" w:hAnsi="Times New Roman"/>
                <w:sz w:val="26"/>
                <w:szCs w:val="26"/>
                <w:lang w:val="fr-FR"/>
              </w:rPr>
              <w:t>301 908-1 V15.1.1</w:t>
            </w:r>
            <w:r w:rsidR="00AF2C69" w:rsidRPr="00E75252">
              <w:rPr>
                <w:rFonts w:ascii="Times New Roman" w:hAnsi="Times New Roman"/>
                <w:sz w:val="26"/>
                <w:szCs w:val="26"/>
                <w:lang w:val="fr-FR"/>
              </w:rPr>
              <w:t>, mục 4.2.10</w:t>
            </w:r>
          </w:p>
        </w:tc>
        <w:tc>
          <w:tcPr>
            <w:tcW w:w="1813" w:type="pct"/>
            <w:tcBorders>
              <w:top w:val="single" w:sz="4" w:space="0" w:color="auto"/>
              <w:bottom w:val="single" w:sz="4" w:space="0" w:color="auto"/>
            </w:tcBorders>
          </w:tcPr>
          <w:p w14:paraId="7F5CBEE6" w14:textId="02DFE28D"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5AAD7D7E" w14:textId="77777777" w:rsidTr="00BE47E8">
        <w:trPr>
          <w:trHeight w:val="564"/>
        </w:trPr>
        <w:tc>
          <w:tcPr>
            <w:tcW w:w="1814" w:type="pct"/>
            <w:tcBorders>
              <w:top w:val="single" w:sz="4" w:space="0" w:color="auto"/>
              <w:bottom w:val="single" w:sz="4" w:space="0" w:color="auto"/>
            </w:tcBorders>
          </w:tcPr>
          <w:p w14:paraId="42C73A9A" w14:textId="77777777"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2.2.11. Công suất ra của máy phát trong nhà để bảo vệ kênh UTRA lân cận</w:t>
            </w:r>
          </w:p>
        </w:tc>
        <w:tc>
          <w:tcPr>
            <w:tcW w:w="1373" w:type="pct"/>
            <w:tcBorders>
              <w:top w:val="single" w:sz="4" w:space="0" w:color="auto"/>
              <w:bottom w:val="single" w:sz="4" w:space="0" w:color="auto"/>
            </w:tcBorders>
          </w:tcPr>
          <w:p w14:paraId="701FF451" w14:textId="77777777" w:rsidR="00520D22"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EN</w:t>
            </w:r>
            <w:r w:rsidR="00AF2C69" w:rsidRPr="00E75252">
              <w:rPr>
                <w:rFonts w:ascii="Times New Roman" w:hAnsi="Times New Roman"/>
                <w:sz w:val="26"/>
                <w:szCs w:val="26"/>
                <w:lang w:val="fr-FR"/>
              </w:rPr>
              <w:t xml:space="preserve"> </w:t>
            </w:r>
            <w:r w:rsidR="00091B17" w:rsidRPr="00E75252">
              <w:rPr>
                <w:rFonts w:ascii="Times New Roman" w:hAnsi="Times New Roman"/>
                <w:sz w:val="26"/>
                <w:szCs w:val="26"/>
                <w:lang w:val="fr-FR"/>
              </w:rPr>
              <w:t>301 908-1 V15.1.1</w:t>
            </w:r>
            <w:r w:rsidR="00AF2C69" w:rsidRPr="00E75252">
              <w:rPr>
                <w:rFonts w:ascii="Times New Roman" w:hAnsi="Times New Roman"/>
                <w:sz w:val="26"/>
                <w:szCs w:val="26"/>
                <w:lang w:val="fr-FR"/>
              </w:rPr>
              <w:t>, mục 4.2.11</w:t>
            </w:r>
          </w:p>
        </w:tc>
        <w:tc>
          <w:tcPr>
            <w:tcW w:w="1813" w:type="pct"/>
            <w:tcBorders>
              <w:top w:val="single" w:sz="4" w:space="0" w:color="auto"/>
              <w:bottom w:val="single" w:sz="4" w:space="0" w:color="auto"/>
            </w:tcBorders>
          </w:tcPr>
          <w:p w14:paraId="14ECC77B" w14:textId="275DC5C1"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256D529D" w14:textId="77777777" w:rsidTr="00BE47E8">
        <w:trPr>
          <w:trHeight w:val="1084"/>
        </w:trPr>
        <w:tc>
          <w:tcPr>
            <w:tcW w:w="1814" w:type="pct"/>
            <w:tcBorders>
              <w:top w:val="single" w:sz="4" w:space="0" w:color="auto"/>
              <w:bottom w:val="single" w:sz="4" w:space="0" w:color="auto"/>
            </w:tcBorders>
          </w:tcPr>
          <w:p w14:paraId="4CB4335F" w14:textId="77777777"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 xml:space="preserve">2.2.12. Công suất ra của máy phát trong nhà để bảo vệ kênh E-UTRA lân cận  </w:t>
            </w:r>
          </w:p>
        </w:tc>
        <w:tc>
          <w:tcPr>
            <w:tcW w:w="1373" w:type="pct"/>
            <w:tcBorders>
              <w:top w:val="single" w:sz="4" w:space="0" w:color="auto"/>
              <w:bottom w:val="single" w:sz="4" w:space="0" w:color="auto"/>
            </w:tcBorders>
          </w:tcPr>
          <w:p w14:paraId="3823B33B" w14:textId="77777777" w:rsidR="00520D22"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EN</w:t>
            </w:r>
            <w:r w:rsidR="00AF2C69" w:rsidRPr="00E75252">
              <w:rPr>
                <w:rFonts w:ascii="Times New Roman" w:hAnsi="Times New Roman"/>
                <w:sz w:val="26"/>
                <w:szCs w:val="26"/>
                <w:lang w:val="fr-FR"/>
              </w:rPr>
              <w:t xml:space="preserve"> </w:t>
            </w:r>
            <w:r w:rsidR="00091B17" w:rsidRPr="00E75252">
              <w:rPr>
                <w:rFonts w:ascii="Times New Roman" w:hAnsi="Times New Roman"/>
                <w:sz w:val="26"/>
                <w:szCs w:val="26"/>
                <w:lang w:val="fr-FR"/>
              </w:rPr>
              <w:t>301 908-1 V15.1.1</w:t>
            </w:r>
            <w:r w:rsidR="00AF2C69" w:rsidRPr="00E75252">
              <w:rPr>
                <w:rFonts w:ascii="Times New Roman" w:hAnsi="Times New Roman"/>
                <w:sz w:val="26"/>
                <w:szCs w:val="26"/>
                <w:lang w:val="fr-FR"/>
              </w:rPr>
              <w:t>, mục 4.2.12</w:t>
            </w:r>
          </w:p>
        </w:tc>
        <w:tc>
          <w:tcPr>
            <w:tcW w:w="1813" w:type="pct"/>
            <w:tcBorders>
              <w:top w:val="single" w:sz="4" w:space="0" w:color="auto"/>
              <w:bottom w:val="single" w:sz="4" w:space="0" w:color="auto"/>
            </w:tcBorders>
          </w:tcPr>
          <w:p w14:paraId="4C9FB19B" w14:textId="45FDF63E"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72969301" w14:textId="77777777" w:rsidTr="00BE47E8">
        <w:trPr>
          <w:trHeight w:val="1094"/>
        </w:trPr>
        <w:tc>
          <w:tcPr>
            <w:tcW w:w="1814" w:type="pct"/>
            <w:tcBorders>
              <w:top w:val="single" w:sz="4" w:space="0" w:color="auto"/>
              <w:bottom w:val="single" w:sz="4" w:space="0" w:color="auto"/>
            </w:tcBorders>
          </w:tcPr>
          <w:p w14:paraId="6E071990" w14:textId="77777777"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lastRenderedPageBreak/>
              <w:t xml:space="preserve">2.2.13. Công suất ra của máy phát trong nhà để bảo vệ E-UTRA đồng kênh </w:t>
            </w:r>
          </w:p>
        </w:tc>
        <w:tc>
          <w:tcPr>
            <w:tcW w:w="1373" w:type="pct"/>
            <w:tcBorders>
              <w:top w:val="single" w:sz="4" w:space="0" w:color="auto"/>
              <w:bottom w:val="single" w:sz="4" w:space="0" w:color="auto"/>
            </w:tcBorders>
          </w:tcPr>
          <w:p w14:paraId="216CA2EC" w14:textId="77777777" w:rsidR="00520D22"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 xml:space="preserve">ETSI EN </w:t>
            </w:r>
            <w:r w:rsidR="00091B17" w:rsidRPr="00E75252">
              <w:rPr>
                <w:rFonts w:ascii="Times New Roman" w:hAnsi="Times New Roman"/>
                <w:sz w:val="26"/>
                <w:szCs w:val="26"/>
                <w:lang w:val="fr-FR"/>
              </w:rPr>
              <w:t>301 908-1 V15.1.1</w:t>
            </w:r>
            <w:r w:rsidR="00AF2C69" w:rsidRPr="00E75252">
              <w:rPr>
                <w:rFonts w:ascii="Times New Roman" w:hAnsi="Times New Roman"/>
                <w:sz w:val="26"/>
                <w:szCs w:val="26"/>
                <w:lang w:val="fr-FR"/>
              </w:rPr>
              <w:t>, mục 4.2.13</w:t>
            </w:r>
          </w:p>
        </w:tc>
        <w:tc>
          <w:tcPr>
            <w:tcW w:w="1813" w:type="pct"/>
            <w:tcBorders>
              <w:top w:val="single" w:sz="4" w:space="0" w:color="auto"/>
              <w:bottom w:val="single" w:sz="4" w:space="0" w:color="auto"/>
            </w:tcBorders>
          </w:tcPr>
          <w:p w14:paraId="5FB30A14" w14:textId="3742E9D0"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62497557" w14:textId="77777777" w:rsidTr="00BE47E8">
        <w:trPr>
          <w:trHeight w:val="345"/>
        </w:trPr>
        <w:tc>
          <w:tcPr>
            <w:tcW w:w="1814" w:type="pct"/>
            <w:tcBorders>
              <w:top w:val="single" w:sz="4" w:space="0" w:color="auto"/>
            </w:tcBorders>
          </w:tcPr>
          <w:p w14:paraId="1592833A"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2.2.14. Mức chọn lọc chuẩn</w:t>
            </w:r>
          </w:p>
        </w:tc>
        <w:tc>
          <w:tcPr>
            <w:tcW w:w="1373" w:type="pct"/>
            <w:tcBorders>
              <w:top w:val="single" w:sz="4" w:space="0" w:color="auto"/>
            </w:tcBorders>
          </w:tcPr>
          <w:p w14:paraId="30C11745" w14:textId="77777777" w:rsidR="0066781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ETSI EN</w:t>
            </w:r>
            <w:r w:rsidR="00AF2C69" w:rsidRPr="00E75252">
              <w:rPr>
                <w:rFonts w:ascii="Times New Roman" w:hAnsi="Times New Roman"/>
                <w:sz w:val="26"/>
                <w:szCs w:val="26"/>
                <w:lang w:val="fr-FR"/>
              </w:rPr>
              <w:t xml:space="preserve"> </w:t>
            </w:r>
            <w:r w:rsidR="00091B17" w:rsidRPr="00E75252">
              <w:rPr>
                <w:rFonts w:ascii="Times New Roman" w:hAnsi="Times New Roman"/>
                <w:sz w:val="26"/>
                <w:szCs w:val="26"/>
                <w:lang w:val="fr-FR"/>
              </w:rPr>
              <w:t>301 908-1 V15.1.1</w:t>
            </w:r>
            <w:r w:rsidR="00AF2C69" w:rsidRPr="00E75252">
              <w:rPr>
                <w:rFonts w:ascii="Times New Roman" w:hAnsi="Times New Roman"/>
                <w:sz w:val="26"/>
                <w:szCs w:val="26"/>
                <w:lang w:val="fr-FR"/>
              </w:rPr>
              <w:t>, mục 4.2.14</w:t>
            </w:r>
          </w:p>
        </w:tc>
        <w:tc>
          <w:tcPr>
            <w:tcW w:w="1813" w:type="pct"/>
            <w:tcBorders>
              <w:top w:val="single" w:sz="4" w:space="0" w:color="auto"/>
            </w:tcBorders>
          </w:tcPr>
          <w:p w14:paraId="7AA68BAD" w14:textId="22E4A8E9" w:rsidR="00825267" w:rsidRPr="00E75252" w:rsidRDefault="00825267"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C1398F" w:rsidRPr="00E75252" w14:paraId="62136258" w14:textId="77777777" w:rsidTr="00BE47E8">
        <w:trPr>
          <w:trHeight w:val="345"/>
        </w:trPr>
        <w:tc>
          <w:tcPr>
            <w:tcW w:w="1814" w:type="pct"/>
            <w:tcBorders>
              <w:top w:val="single" w:sz="4" w:space="0" w:color="auto"/>
            </w:tcBorders>
          </w:tcPr>
          <w:p w14:paraId="3727706F" w14:textId="77777777" w:rsidR="00C1398F" w:rsidRPr="00E75252" w:rsidRDefault="0066781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2.2.15. P</w:t>
            </w:r>
            <w:r w:rsidR="00C1398F" w:rsidRPr="00E75252">
              <w:rPr>
                <w:rFonts w:ascii="Times New Roman" w:hAnsi="Times New Roman"/>
                <w:sz w:val="26"/>
                <w:szCs w:val="26"/>
              </w:rPr>
              <w:t>hát xạ</w:t>
            </w:r>
            <w:r w:rsidRPr="00E75252">
              <w:rPr>
                <w:rFonts w:ascii="Times New Roman" w:hAnsi="Times New Roman"/>
                <w:sz w:val="26"/>
                <w:szCs w:val="26"/>
              </w:rPr>
              <w:t xml:space="preserve"> </w:t>
            </w:r>
            <w:r w:rsidR="00C1398F" w:rsidRPr="00E75252">
              <w:rPr>
                <w:rFonts w:ascii="Times New Roman" w:hAnsi="Times New Roman"/>
                <w:sz w:val="26"/>
                <w:szCs w:val="26"/>
              </w:rPr>
              <w:t>bức xạ</w:t>
            </w:r>
          </w:p>
        </w:tc>
        <w:tc>
          <w:tcPr>
            <w:tcW w:w="1373" w:type="pct"/>
            <w:tcBorders>
              <w:top w:val="single" w:sz="4" w:space="0" w:color="auto"/>
            </w:tcBorders>
          </w:tcPr>
          <w:p w14:paraId="7F112664" w14:textId="77777777" w:rsidR="00C1398F" w:rsidRPr="00E75252" w:rsidRDefault="00C1398F"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ETSI</w:t>
            </w:r>
            <w:r w:rsidR="000B716D" w:rsidRPr="00E75252">
              <w:rPr>
                <w:rFonts w:ascii="Times New Roman" w:hAnsi="Times New Roman"/>
                <w:sz w:val="26"/>
                <w:szCs w:val="26"/>
              </w:rPr>
              <w:t xml:space="preserve"> EN </w:t>
            </w:r>
            <w:r w:rsidR="00091B17" w:rsidRPr="00E75252">
              <w:rPr>
                <w:rFonts w:ascii="Times New Roman" w:hAnsi="Times New Roman"/>
                <w:sz w:val="26"/>
                <w:szCs w:val="26"/>
              </w:rPr>
              <w:t>301 908-1 V15.1.1</w:t>
            </w:r>
            <w:r w:rsidR="000B716D" w:rsidRPr="00E75252">
              <w:rPr>
                <w:rFonts w:ascii="Times New Roman" w:hAnsi="Times New Roman"/>
                <w:sz w:val="26"/>
                <w:szCs w:val="26"/>
              </w:rPr>
              <w:t>, mục 4.2.3</w:t>
            </w:r>
          </w:p>
        </w:tc>
        <w:tc>
          <w:tcPr>
            <w:tcW w:w="1813" w:type="pct"/>
            <w:tcBorders>
              <w:top w:val="single" w:sz="4" w:space="0" w:color="auto"/>
            </w:tcBorders>
          </w:tcPr>
          <w:p w14:paraId="4FFAC2E3" w14:textId="1F1BEE7D" w:rsidR="00C1398F" w:rsidRPr="00E75252" w:rsidRDefault="00C1398F"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4043E577" w14:textId="77777777" w:rsidTr="00331601">
        <w:tc>
          <w:tcPr>
            <w:tcW w:w="5000" w:type="pct"/>
            <w:gridSpan w:val="3"/>
          </w:tcPr>
          <w:p w14:paraId="1CB0A8AE" w14:textId="77777777" w:rsidR="00825267" w:rsidRPr="00E75252" w:rsidRDefault="00825267" w:rsidP="00E75252">
            <w:pPr>
              <w:spacing w:before="120" w:after="120" w:line="240" w:lineRule="auto"/>
              <w:jc w:val="both"/>
              <w:rPr>
                <w:rFonts w:ascii="Times New Roman" w:hAnsi="Times New Roman"/>
                <w:sz w:val="26"/>
                <w:szCs w:val="26"/>
                <w:lang w:val="sv-SE"/>
              </w:rPr>
            </w:pPr>
            <w:r w:rsidRPr="00E75252">
              <w:rPr>
                <w:rFonts w:ascii="Times New Roman" w:hAnsi="Times New Roman"/>
                <w:b/>
                <w:sz w:val="26"/>
                <w:szCs w:val="26"/>
              </w:rPr>
              <w:t>3. Phương pháp đo</w:t>
            </w:r>
          </w:p>
        </w:tc>
      </w:tr>
      <w:tr w:rsidR="00825267" w:rsidRPr="00E75252" w14:paraId="6CD89C8F" w14:textId="77777777" w:rsidTr="00BE47E8">
        <w:trPr>
          <w:trHeight w:val="534"/>
        </w:trPr>
        <w:tc>
          <w:tcPr>
            <w:tcW w:w="1814" w:type="pct"/>
            <w:tcBorders>
              <w:bottom w:val="single" w:sz="4" w:space="0" w:color="auto"/>
            </w:tcBorders>
          </w:tcPr>
          <w:p w14:paraId="07C6E04C" w14:textId="77777777" w:rsidR="00825267" w:rsidRPr="00E75252" w:rsidRDefault="00520D22"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3.1. Đ</w:t>
            </w:r>
            <w:r w:rsidR="00825267" w:rsidRPr="00E75252">
              <w:rPr>
                <w:rFonts w:ascii="Times New Roman" w:hAnsi="Times New Roman"/>
                <w:sz w:val="26"/>
                <w:szCs w:val="26"/>
              </w:rPr>
              <w:t>iều kiện đo kiểm</w:t>
            </w:r>
          </w:p>
        </w:tc>
        <w:tc>
          <w:tcPr>
            <w:tcW w:w="1373" w:type="pct"/>
            <w:tcBorders>
              <w:bottom w:val="single" w:sz="4" w:space="0" w:color="auto"/>
            </w:tcBorders>
          </w:tcPr>
          <w:p w14:paraId="739783D2" w14:textId="77777777" w:rsidR="00825267" w:rsidRPr="00E75252" w:rsidRDefault="00825267"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fr-FR"/>
              </w:rPr>
              <w:t xml:space="preserve">ETSI EN </w:t>
            </w:r>
            <w:r w:rsidR="00091B17" w:rsidRPr="00E75252">
              <w:rPr>
                <w:rFonts w:ascii="Times New Roman" w:hAnsi="Times New Roman"/>
                <w:sz w:val="26"/>
                <w:szCs w:val="26"/>
                <w:lang w:val="fr-FR"/>
              </w:rPr>
              <w:t>301 908-1 V15.1.1</w:t>
            </w:r>
            <w:r w:rsidRPr="00E75252">
              <w:rPr>
                <w:rFonts w:ascii="Times New Roman" w:hAnsi="Times New Roman"/>
                <w:sz w:val="26"/>
                <w:szCs w:val="26"/>
                <w:lang w:val="fr-FR"/>
              </w:rPr>
              <w:t>, mục 5.1 và mục 5.3.0</w:t>
            </w:r>
          </w:p>
        </w:tc>
        <w:tc>
          <w:tcPr>
            <w:tcW w:w="1813" w:type="pct"/>
            <w:tcBorders>
              <w:bottom w:val="single" w:sz="4" w:space="0" w:color="auto"/>
            </w:tcBorders>
          </w:tcPr>
          <w:p w14:paraId="16A902AE" w14:textId="41F59792" w:rsidR="00825267" w:rsidRPr="00E75252" w:rsidRDefault="00825267"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0521F770" w14:textId="77777777" w:rsidTr="00BE47E8">
        <w:trPr>
          <w:trHeight w:val="524"/>
        </w:trPr>
        <w:tc>
          <w:tcPr>
            <w:tcW w:w="1814" w:type="pct"/>
            <w:tcBorders>
              <w:top w:val="single" w:sz="4" w:space="0" w:color="auto"/>
              <w:bottom w:val="single" w:sz="4" w:space="0" w:color="auto"/>
            </w:tcBorders>
          </w:tcPr>
          <w:p w14:paraId="4CFB0180" w14:textId="77777777" w:rsidR="00825267" w:rsidRPr="00E75252" w:rsidRDefault="00825267"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3.2. Giải thích các kết quả đo</w:t>
            </w:r>
          </w:p>
        </w:tc>
        <w:tc>
          <w:tcPr>
            <w:tcW w:w="1373" w:type="pct"/>
            <w:tcBorders>
              <w:top w:val="single" w:sz="4" w:space="0" w:color="auto"/>
              <w:bottom w:val="single" w:sz="4" w:space="0" w:color="auto"/>
            </w:tcBorders>
          </w:tcPr>
          <w:p w14:paraId="54756689"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5.2</w:t>
            </w:r>
          </w:p>
        </w:tc>
        <w:tc>
          <w:tcPr>
            <w:tcW w:w="1813" w:type="pct"/>
            <w:tcBorders>
              <w:top w:val="single" w:sz="4" w:space="0" w:color="auto"/>
              <w:bottom w:val="single" w:sz="4" w:space="0" w:color="auto"/>
            </w:tcBorders>
          </w:tcPr>
          <w:p w14:paraId="36EB8A35" w14:textId="61A28B50"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791FB736" w14:textId="77777777" w:rsidTr="00BE47E8">
        <w:trPr>
          <w:trHeight w:val="688"/>
        </w:trPr>
        <w:tc>
          <w:tcPr>
            <w:tcW w:w="1814" w:type="pct"/>
            <w:tcBorders>
              <w:top w:val="single" w:sz="4" w:space="0" w:color="auto"/>
            </w:tcBorders>
          </w:tcPr>
          <w:p w14:paraId="031E318C"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3.3. Các tham số thiết yếu cho phần vô tuyến</w:t>
            </w:r>
          </w:p>
        </w:tc>
        <w:tc>
          <w:tcPr>
            <w:tcW w:w="1373" w:type="pct"/>
            <w:tcBorders>
              <w:top w:val="single" w:sz="4" w:space="0" w:color="auto"/>
            </w:tcBorders>
          </w:tcPr>
          <w:p w14:paraId="385F81A1" w14:textId="77777777" w:rsidR="00825267" w:rsidRPr="00E75252" w:rsidRDefault="00825267" w:rsidP="00E75252">
            <w:pPr>
              <w:spacing w:before="120" w:after="120" w:line="240" w:lineRule="auto"/>
              <w:rPr>
                <w:rFonts w:ascii="Times New Roman" w:hAnsi="Times New Roman"/>
                <w:sz w:val="26"/>
                <w:szCs w:val="26"/>
                <w:lang w:val="sv-SE"/>
              </w:rPr>
            </w:pPr>
          </w:p>
        </w:tc>
        <w:tc>
          <w:tcPr>
            <w:tcW w:w="1813" w:type="pct"/>
            <w:tcBorders>
              <w:top w:val="single" w:sz="4" w:space="0" w:color="auto"/>
            </w:tcBorders>
          </w:tcPr>
          <w:p w14:paraId="42FCD90E" w14:textId="0578BF94" w:rsidR="00825267" w:rsidRPr="00E75252" w:rsidRDefault="00825267"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2101B0CB" w14:textId="77777777" w:rsidTr="00BE47E8">
        <w:tc>
          <w:tcPr>
            <w:tcW w:w="1814" w:type="pct"/>
          </w:tcPr>
          <w:p w14:paraId="50C49D9C" w14:textId="77777777" w:rsidR="00825267" w:rsidRPr="00E75252" w:rsidRDefault="00667817"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3.3.1. P</w:t>
            </w:r>
            <w:r w:rsidR="00825267" w:rsidRPr="00E75252">
              <w:rPr>
                <w:rFonts w:ascii="Times New Roman" w:hAnsi="Times New Roman"/>
                <w:sz w:val="26"/>
                <w:szCs w:val="26"/>
                <w:lang w:val="sv-SE"/>
              </w:rPr>
              <w:t>hát xạ không mong muốn trong băng tần hoạt động</w:t>
            </w:r>
          </w:p>
        </w:tc>
        <w:tc>
          <w:tcPr>
            <w:tcW w:w="1373" w:type="pct"/>
          </w:tcPr>
          <w:p w14:paraId="21DF416A" w14:textId="77777777" w:rsidR="00825267" w:rsidRPr="00E75252" w:rsidRDefault="00825267"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5.3.1</w:t>
            </w:r>
          </w:p>
        </w:tc>
        <w:tc>
          <w:tcPr>
            <w:tcW w:w="1813" w:type="pct"/>
          </w:tcPr>
          <w:p w14:paraId="0CDD4DE3" w14:textId="178E1DF7" w:rsidR="00825267" w:rsidRPr="00E75252" w:rsidRDefault="00825267"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62450BB6" w14:textId="77777777" w:rsidTr="00BE47E8">
        <w:tc>
          <w:tcPr>
            <w:tcW w:w="1814" w:type="pct"/>
          </w:tcPr>
          <w:p w14:paraId="58E81F7B" w14:textId="77777777" w:rsidR="00825267" w:rsidRPr="00E75252" w:rsidRDefault="00825267"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sv-SE"/>
              </w:rPr>
              <w:t>3.3.2. Tỷ số công suất rò kênh lân cận (ACLR)</w:t>
            </w:r>
          </w:p>
        </w:tc>
        <w:tc>
          <w:tcPr>
            <w:tcW w:w="1373" w:type="pct"/>
          </w:tcPr>
          <w:p w14:paraId="5C0C9350"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5.3.2</w:t>
            </w:r>
          </w:p>
        </w:tc>
        <w:tc>
          <w:tcPr>
            <w:tcW w:w="1813" w:type="pct"/>
          </w:tcPr>
          <w:p w14:paraId="697C57E6" w14:textId="69632D66"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1F759866" w14:textId="77777777" w:rsidTr="00BE47E8">
        <w:tc>
          <w:tcPr>
            <w:tcW w:w="1814" w:type="pct"/>
          </w:tcPr>
          <w:p w14:paraId="0DDF3A4F" w14:textId="77777777" w:rsidR="00825267" w:rsidRPr="00E75252" w:rsidRDefault="0066781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3.3.3. P</w:t>
            </w:r>
            <w:r w:rsidR="00825267" w:rsidRPr="00E75252">
              <w:rPr>
                <w:rFonts w:ascii="Times New Roman" w:hAnsi="Times New Roman"/>
                <w:sz w:val="26"/>
                <w:szCs w:val="26"/>
              </w:rPr>
              <w:t>hát xạ giả máy phát</w:t>
            </w:r>
          </w:p>
        </w:tc>
        <w:tc>
          <w:tcPr>
            <w:tcW w:w="1373" w:type="pct"/>
          </w:tcPr>
          <w:p w14:paraId="47CC9F79"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5.3.3</w:t>
            </w:r>
          </w:p>
        </w:tc>
        <w:tc>
          <w:tcPr>
            <w:tcW w:w="1813" w:type="pct"/>
          </w:tcPr>
          <w:p w14:paraId="100EB655" w14:textId="2F818436"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14A7BF4F" w14:textId="77777777" w:rsidTr="00BE47E8">
        <w:tc>
          <w:tcPr>
            <w:tcW w:w="1814" w:type="pct"/>
          </w:tcPr>
          <w:p w14:paraId="7D643966"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lastRenderedPageBreak/>
              <w:t>3.3.4.Công suất ra cực đại của trạm gốc</w:t>
            </w:r>
          </w:p>
        </w:tc>
        <w:tc>
          <w:tcPr>
            <w:tcW w:w="1373" w:type="pct"/>
          </w:tcPr>
          <w:p w14:paraId="08FAEEAD"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5.3.4</w:t>
            </w:r>
          </w:p>
        </w:tc>
        <w:tc>
          <w:tcPr>
            <w:tcW w:w="1813" w:type="pct"/>
          </w:tcPr>
          <w:p w14:paraId="1DA316A0" w14:textId="750926A5"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72BFB678" w14:textId="77777777" w:rsidTr="00BE47E8">
        <w:tc>
          <w:tcPr>
            <w:tcW w:w="1814" w:type="pct"/>
          </w:tcPr>
          <w:p w14:paraId="0263029C"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3.3.5. Xuyên điều chế máy phát</w:t>
            </w:r>
          </w:p>
        </w:tc>
        <w:tc>
          <w:tcPr>
            <w:tcW w:w="1373" w:type="pct"/>
          </w:tcPr>
          <w:p w14:paraId="2B67C409"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5.3.5</w:t>
            </w:r>
          </w:p>
        </w:tc>
        <w:tc>
          <w:tcPr>
            <w:tcW w:w="1813" w:type="pct"/>
          </w:tcPr>
          <w:p w14:paraId="46D84AF0" w14:textId="11F015FC"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2D23FB8A" w14:textId="77777777" w:rsidTr="00BE47E8">
        <w:tc>
          <w:tcPr>
            <w:tcW w:w="1814" w:type="pct"/>
          </w:tcPr>
          <w:p w14:paraId="3FC81F44" w14:textId="77777777" w:rsidR="00825267" w:rsidRPr="00E75252" w:rsidRDefault="0066781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2.2.6. P</w:t>
            </w:r>
            <w:r w:rsidR="00825267" w:rsidRPr="00E75252">
              <w:rPr>
                <w:rFonts w:ascii="Times New Roman" w:hAnsi="Times New Roman"/>
                <w:sz w:val="26"/>
                <w:szCs w:val="26"/>
              </w:rPr>
              <w:t>hát xạ giả máy thu</w:t>
            </w:r>
          </w:p>
        </w:tc>
        <w:tc>
          <w:tcPr>
            <w:tcW w:w="1373" w:type="pct"/>
          </w:tcPr>
          <w:p w14:paraId="7B644F56"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5.3.6</w:t>
            </w:r>
          </w:p>
        </w:tc>
        <w:tc>
          <w:tcPr>
            <w:tcW w:w="1813" w:type="pct"/>
          </w:tcPr>
          <w:p w14:paraId="52449C10" w14:textId="7C7B53EA"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5C0A3D43" w14:textId="77777777" w:rsidTr="00BE47E8">
        <w:tc>
          <w:tcPr>
            <w:tcW w:w="1814" w:type="pct"/>
          </w:tcPr>
          <w:p w14:paraId="58759BEC" w14:textId="77777777" w:rsidR="00825267" w:rsidRPr="00E75252" w:rsidRDefault="0066781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3.3.7. Đ</w:t>
            </w:r>
            <w:r w:rsidR="00825267" w:rsidRPr="00E75252">
              <w:rPr>
                <w:rFonts w:ascii="Times New Roman" w:hAnsi="Times New Roman"/>
                <w:sz w:val="26"/>
                <w:szCs w:val="26"/>
              </w:rPr>
              <w:t>ặc tính chặn</w:t>
            </w:r>
          </w:p>
        </w:tc>
        <w:tc>
          <w:tcPr>
            <w:tcW w:w="1373" w:type="pct"/>
          </w:tcPr>
          <w:p w14:paraId="32EB8ED1"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5.3.7</w:t>
            </w:r>
          </w:p>
        </w:tc>
        <w:tc>
          <w:tcPr>
            <w:tcW w:w="1813" w:type="pct"/>
          </w:tcPr>
          <w:p w14:paraId="11D2B8DA" w14:textId="52F00F9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73742D97" w14:textId="77777777" w:rsidTr="00BE47E8">
        <w:tc>
          <w:tcPr>
            <w:tcW w:w="1814" w:type="pct"/>
          </w:tcPr>
          <w:p w14:paraId="0FDD2AC7" w14:textId="77777777" w:rsidR="00825267" w:rsidRPr="00E75252" w:rsidRDefault="0066781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3.3.8. Đ</w:t>
            </w:r>
            <w:r w:rsidR="00825267" w:rsidRPr="00E75252">
              <w:rPr>
                <w:rFonts w:ascii="Times New Roman" w:hAnsi="Times New Roman"/>
                <w:sz w:val="26"/>
                <w:szCs w:val="26"/>
              </w:rPr>
              <w:t>ặc tính xuyên điều chế máy thu</w:t>
            </w:r>
          </w:p>
        </w:tc>
        <w:tc>
          <w:tcPr>
            <w:tcW w:w="1373" w:type="pct"/>
          </w:tcPr>
          <w:p w14:paraId="32BEDC4D"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5.3.8</w:t>
            </w:r>
          </w:p>
        </w:tc>
        <w:tc>
          <w:tcPr>
            <w:tcW w:w="1813" w:type="pct"/>
          </w:tcPr>
          <w:p w14:paraId="5F163ECD" w14:textId="45A1783E"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00E01897" w14:textId="77777777" w:rsidTr="00BE47E8">
        <w:tc>
          <w:tcPr>
            <w:tcW w:w="1814" w:type="pct"/>
          </w:tcPr>
          <w:p w14:paraId="4B05E201"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3.3.9. Độ chọn lọc kênh lân cận (ACS) và chặn băng hẹp</w:t>
            </w:r>
          </w:p>
        </w:tc>
        <w:tc>
          <w:tcPr>
            <w:tcW w:w="1373" w:type="pct"/>
          </w:tcPr>
          <w:p w14:paraId="3BBC2CC9"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5.3.9</w:t>
            </w:r>
          </w:p>
        </w:tc>
        <w:tc>
          <w:tcPr>
            <w:tcW w:w="1813" w:type="pct"/>
          </w:tcPr>
          <w:p w14:paraId="3D0EEE7D" w14:textId="235EBEA9"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215339BE" w14:textId="77777777" w:rsidTr="00BE47E8">
        <w:tc>
          <w:tcPr>
            <w:tcW w:w="1814" w:type="pct"/>
          </w:tcPr>
          <w:p w14:paraId="301C10E7"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3.3.10. Công suất ra của máy phát trong nhà để bảo vệ kênh UTRA lân cận</w:t>
            </w:r>
          </w:p>
        </w:tc>
        <w:tc>
          <w:tcPr>
            <w:tcW w:w="1373" w:type="pct"/>
          </w:tcPr>
          <w:p w14:paraId="3FC142AA"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5.3.10</w:t>
            </w:r>
          </w:p>
        </w:tc>
        <w:tc>
          <w:tcPr>
            <w:tcW w:w="1813" w:type="pct"/>
          </w:tcPr>
          <w:p w14:paraId="74274371" w14:textId="1820E674"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04485225" w14:textId="77777777" w:rsidTr="00BE47E8">
        <w:tc>
          <w:tcPr>
            <w:tcW w:w="1814" w:type="pct"/>
          </w:tcPr>
          <w:p w14:paraId="10DAF2E3"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3.3.11. Công suất ra của máy phát trong nhà để bảo vệ kênh E-UTRA lân cận  </w:t>
            </w:r>
          </w:p>
        </w:tc>
        <w:tc>
          <w:tcPr>
            <w:tcW w:w="1373" w:type="pct"/>
          </w:tcPr>
          <w:p w14:paraId="3AA49F2B"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5.3.1</w:t>
            </w:r>
          </w:p>
        </w:tc>
        <w:tc>
          <w:tcPr>
            <w:tcW w:w="1813" w:type="pct"/>
          </w:tcPr>
          <w:p w14:paraId="587B1102" w14:textId="40E9E08C"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0DAFE312" w14:textId="77777777" w:rsidTr="00BE47E8">
        <w:tc>
          <w:tcPr>
            <w:tcW w:w="1814" w:type="pct"/>
          </w:tcPr>
          <w:p w14:paraId="658415CE"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3.3.12. Công suất ra của máy phát trong nhà để bảo vệ E-UTRA đồng kênh </w:t>
            </w:r>
          </w:p>
        </w:tc>
        <w:tc>
          <w:tcPr>
            <w:tcW w:w="1373" w:type="pct"/>
          </w:tcPr>
          <w:p w14:paraId="17455ACD"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5.3.11</w:t>
            </w:r>
          </w:p>
        </w:tc>
        <w:tc>
          <w:tcPr>
            <w:tcW w:w="1813" w:type="pct"/>
          </w:tcPr>
          <w:p w14:paraId="5AB93194" w14:textId="3C217D43"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825267" w:rsidRPr="00E75252" w14:paraId="738D9C74" w14:textId="77777777" w:rsidTr="00BE47E8">
        <w:tc>
          <w:tcPr>
            <w:tcW w:w="1814" w:type="pct"/>
          </w:tcPr>
          <w:p w14:paraId="2FA6D706"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3.3.13. Mức chọn lọc chuẩn</w:t>
            </w:r>
          </w:p>
        </w:tc>
        <w:tc>
          <w:tcPr>
            <w:tcW w:w="1373" w:type="pct"/>
          </w:tcPr>
          <w:p w14:paraId="2E93BE79" w14:textId="77777777"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5.3.12</w:t>
            </w:r>
          </w:p>
        </w:tc>
        <w:tc>
          <w:tcPr>
            <w:tcW w:w="1813" w:type="pct"/>
          </w:tcPr>
          <w:p w14:paraId="74FEF1C2" w14:textId="0B354ADC" w:rsidR="00825267" w:rsidRPr="00E75252" w:rsidRDefault="0082526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w:t>
            </w:r>
            <w:r w:rsidRPr="00E75252">
              <w:rPr>
                <w:rFonts w:ascii="Times New Roman" w:hAnsi="Times New Roman"/>
                <w:sz w:val="26"/>
                <w:szCs w:val="26"/>
                <w:lang w:val="sv-SE"/>
              </w:rPr>
              <w:lastRenderedPageBreak/>
              <w:t xml:space="preserve">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C1398F" w:rsidRPr="00E75252" w14:paraId="6034EAC6" w14:textId="77777777" w:rsidTr="00BE47E8">
        <w:tc>
          <w:tcPr>
            <w:tcW w:w="1814" w:type="pct"/>
          </w:tcPr>
          <w:p w14:paraId="1AB80D72" w14:textId="77777777" w:rsidR="00C1398F" w:rsidRPr="00E75252" w:rsidRDefault="00667817"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lastRenderedPageBreak/>
              <w:t>3.3.14. P</w:t>
            </w:r>
            <w:r w:rsidR="00C1398F" w:rsidRPr="00E75252">
              <w:rPr>
                <w:rFonts w:ascii="Times New Roman" w:hAnsi="Times New Roman"/>
                <w:sz w:val="26"/>
                <w:szCs w:val="26"/>
              </w:rPr>
              <w:t>hát xạ</w:t>
            </w:r>
            <w:r w:rsidRPr="00E75252">
              <w:rPr>
                <w:rFonts w:ascii="Times New Roman" w:hAnsi="Times New Roman"/>
                <w:sz w:val="26"/>
                <w:szCs w:val="26"/>
              </w:rPr>
              <w:t xml:space="preserve"> </w:t>
            </w:r>
            <w:r w:rsidR="00C1398F" w:rsidRPr="00E75252">
              <w:rPr>
                <w:rFonts w:ascii="Times New Roman" w:hAnsi="Times New Roman"/>
                <w:sz w:val="26"/>
                <w:szCs w:val="26"/>
              </w:rPr>
              <w:t>bức xạ</w:t>
            </w:r>
          </w:p>
        </w:tc>
        <w:tc>
          <w:tcPr>
            <w:tcW w:w="1373" w:type="pct"/>
          </w:tcPr>
          <w:p w14:paraId="21E89945" w14:textId="77777777" w:rsidR="00C1398F" w:rsidRPr="00E75252" w:rsidRDefault="00C1398F"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rPr>
              <w:t xml:space="preserve">ETSI EN </w:t>
            </w:r>
            <w:r w:rsidR="00091B17" w:rsidRPr="00E75252">
              <w:rPr>
                <w:rFonts w:ascii="Times New Roman" w:hAnsi="Times New Roman"/>
                <w:sz w:val="26"/>
                <w:szCs w:val="26"/>
              </w:rPr>
              <w:t>301 908-1 V15.1.1</w:t>
            </w:r>
            <w:r w:rsidRPr="00E75252">
              <w:rPr>
                <w:rFonts w:ascii="Times New Roman" w:hAnsi="Times New Roman"/>
                <w:sz w:val="26"/>
                <w:szCs w:val="26"/>
              </w:rPr>
              <w:t>, mục 5.3.2</w:t>
            </w:r>
          </w:p>
        </w:tc>
        <w:tc>
          <w:tcPr>
            <w:tcW w:w="1813" w:type="pct"/>
          </w:tcPr>
          <w:p w14:paraId="734CB126" w14:textId="1DE18478" w:rsidR="00C1398F" w:rsidRPr="00E75252" w:rsidRDefault="00C1398F" w:rsidP="00E75252">
            <w:pPr>
              <w:spacing w:before="120" w:after="120" w:line="240" w:lineRule="auto"/>
              <w:jc w:val="both"/>
              <w:rPr>
                <w:rFonts w:ascii="Times New Roman" w:hAnsi="Times New Roman"/>
                <w:sz w:val="26"/>
                <w:szCs w:val="26"/>
              </w:rPr>
            </w:pPr>
            <w:r w:rsidRPr="00E75252">
              <w:rPr>
                <w:rFonts w:ascii="Times New Roman" w:hAnsi="Times New Roman"/>
                <w:sz w:val="26"/>
                <w:szCs w:val="26"/>
                <w:lang w:val="sv-SE"/>
              </w:rPr>
              <w:t xml:space="preserve">Chấp thuận nguyên vẹn các nội dung cho các băng tần được quy định </w:t>
            </w:r>
            <w:r w:rsidR="008C6CC2">
              <w:rPr>
                <w:rFonts w:ascii="Times New Roman" w:hAnsi="Times New Roman"/>
                <w:sz w:val="26"/>
                <w:szCs w:val="26"/>
                <w:lang w:val="sv-SE"/>
              </w:rPr>
              <w:t>tại 1.1</w:t>
            </w:r>
            <w:r w:rsidR="00F10EB6" w:rsidRPr="00E75252">
              <w:rPr>
                <w:rFonts w:ascii="Times New Roman" w:hAnsi="Times New Roman"/>
                <w:sz w:val="26"/>
                <w:szCs w:val="26"/>
                <w:lang w:val="sv-SE"/>
              </w:rPr>
              <w:t xml:space="preserve"> của dự thảo</w:t>
            </w:r>
            <w:r w:rsidRPr="00E75252">
              <w:rPr>
                <w:rFonts w:ascii="Times New Roman" w:hAnsi="Times New Roman"/>
                <w:sz w:val="26"/>
                <w:szCs w:val="26"/>
                <w:lang w:val="sv-SE"/>
              </w:rPr>
              <w:t>.</w:t>
            </w:r>
          </w:p>
        </w:tc>
      </w:tr>
      <w:tr w:rsidR="00C1398F" w:rsidRPr="00E75252" w14:paraId="151B77FC" w14:textId="77777777" w:rsidTr="00BE47E8">
        <w:tc>
          <w:tcPr>
            <w:tcW w:w="1814" w:type="pct"/>
          </w:tcPr>
          <w:p w14:paraId="691FA464" w14:textId="77777777" w:rsidR="00C1398F" w:rsidRPr="00E75252" w:rsidRDefault="00C1398F" w:rsidP="00E75252">
            <w:pPr>
              <w:spacing w:before="120" w:after="120" w:line="240" w:lineRule="auto"/>
              <w:jc w:val="both"/>
              <w:rPr>
                <w:rFonts w:ascii="Times New Roman" w:hAnsi="Times New Roman"/>
                <w:b/>
                <w:sz w:val="26"/>
                <w:szCs w:val="26"/>
                <w:lang w:val="sv-SE"/>
              </w:rPr>
            </w:pPr>
            <w:bookmarkStart w:id="169" w:name="_Toc391361810"/>
            <w:r w:rsidRPr="00E75252">
              <w:rPr>
                <w:rFonts w:ascii="Times New Roman" w:hAnsi="Times New Roman"/>
                <w:b/>
                <w:sz w:val="26"/>
                <w:szCs w:val="26"/>
                <w:lang w:val="sv-SE"/>
              </w:rPr>
              <w:t>3. Quy định quản lý</w:t>
            </w:r>
            <w:bookmarkEnd w:id="169"/>
          </w:p>
        </w:tc>
        <w:tc>
          <w:tcPr>
            <w:tcW w:w="1373" w:type="pct"/>
          </w:tcPr>
          <w:p w14:paraId="7DF270D5" w14:textId="77777777" w:rsidR="00C1398F" w:rsidRPr="00E75252" w:rsidRDefault="00C1398F" w:rsidP="00E75252">
            <w:pPr>
              <w:spacing w:before="120" w:after="120" w:line="240" w:lineRule="auto"/>
              <w:rPr>
                <w:rFonts w:ascii="Times New Roman" w:hAnsi="Times New Roman"/>
                <w:sz w:val="26"/>
                <w:szCs w:val="26"/>
                <w:lang w:val="sv-SE"/>
              </w:rPr>
            </w:pPr>
          </w:p>
        </w:tc>
        <w:tc>
          <w:tcPr>
            <w:tcW w:w="1813" w:type="pct"/>
            <w:vAlign w:val="center"/>
          </w:tcPr>
          <w:p w14:paraId="58DF99C8" w14:textId="77777777" w:rsidR="00C1398F" w:rsidRPr="00E75252" w:rsidRDefault="00C1398F" w:rsidP="00E75252">
            <w:pPr>
              <w:spacing w:before="120" w:after="120" w:line="240" w:lineRule="auto"/>
              <w:rPr>
                <w:rFonts w:ascii="Times New Roman" w:hAnsi="Times New Roman"/>
                <w:sz w:val="26"/>
                <w:szCs w:val="26"/>
                <w:lang w:val="sv-SE"/>
              </w:rPr>
            </w:pPr>
            <w:bookmarkStart w:id="170" w:name="_Toc391361811"/>
            <w:r w:rsidRPr="00E75252">
              <w:rPr>
                <w:rFonts w:ascii="Times New Roman" w:hAnsi="Times New Roman"/>
                <w:sz w:val="26"/>
                <w:szCs w:val="26"/>
                <w:lang w:val="sv-SE"/>
              </w:rPr>
              <w:t>Tự xây dựng</w:t>
            </w:r>
            <w:bookmarkEnd w:id="170"/>
          </w:p>
        </w:tc>
      </w:tr>
      <w:tr w:rsidR="00C1398F" w:rsidRPr="00E75252" w14:paraId="2BF0FB90" w14:textId="77777777" w:rsidTr="00BE47E8">
        <w:tc>
          <w:tcPr>
            <w:tcW w:w="1814" w:type="pct"/>
          </w:tcPr>
          <w:p w14:paraId="59D6A85B" w14:textId="77777777" w:rsidR="00C1398F" w:rsidRPr="00E75252" w:rsidRDefault="00C1398F" w:rsidP="00E75252">
            <w:pPr>
              <w:spacing w:before="120" w:after="120" w:line="240" w:lineRule="auto"/>
              <w:jc w:val="both"/>
              <w:rPr>
                <w:rFonts w:ascii="Times New Roman" w:hAnsi="Times New Roman"/>
                <w:b/>
                <w:sz w:val="26"/>
                <w:szCs w:val="26"/>
                <w:lang w:val="sv-SE"/>
              </w:rPr>
            </w:pPr>
            <w:bookmarkStart w:id="171" w:name="_Toc391361812"/>
            <w:r w:rsidRPr="00E75252">
              <w:rPr>
                <w:rFonts w:ascii="Times New Roman" w:hAnsi="Times New Roman"/>
                <w:b/>
                <w:sz w:val="26"/>
                <w:szCs w:val="26"/>
                <w:lang w:val="sv-SE"/>
              </w:rPr>
              <w:t>4. Trách nhiệm của tổ chức, cá nhân</w:t>
            </w:r>
            <w:bookmarkEnd w:id="171"/>
          </w:p>
        </w:tc>
        <w:tc>
          <w:tcPr>
            <w:tcW w:w="1373" w:type="pct"/>
          </w:tcPr>
          <w:p w14:paraId="1B05928A" w14:textId="77777777" w:rsidR="00C1398F" w:rsidRPr="00E75252" w:rsidRDefault="00C1398F" w:rsidP="00E75252">
            <w:pPr>
              <w:spacing w:before="120" w:after="120" w:line="240" w:lineRule="auto"/>
              <w:rPr>
                <w:rFonts w:ascii="Times New Roman" w:hAnsi="Times New Roman"/>
                <w:sz w:val="26"/>
                <w:szCs w:val="26"/>
                <w:lang w:val="sv-SE"/>
              </w:rPr>
            </w:pPr>
          </w:p>
        </w:tc>
        <w:tc>
          <w:tcPr>
            <w:tcW w:w="1813" w:type="pct"/>
            <w:vAlign w:val="center"/>
          </w:tcPr>
          <w:p w14:paraId="3FD365B1" w14:textId="77777777" w:rsidR="00C1398F" w:rsidRPr="00E75252" w:rsidRDefault="00C1398F" w:rsidP="00E75252">
            <w:pPr>
              <w:spacing w:before="120" w:after="120" w:line="240" w:lineRule="auto"/>
              <w:rPr>
                <w:rFonts w:ascii="Times New Roman" w:hAnsi="Times New Roman"/>
                <w:sz w:val="26"/>
                <w:szCs w:val="26"/>
              </w:rPr>
            </w:pPr>
            <w:r w:rsidRPr="00E75252">
              <w:rPr>
                <w:rFonts w:ascii="Times New Roman" w:hAnsi="Times New Roman"/>
                <w:sz w:val="26"/>
                <w:szCs w:val="26"/>
                <w:lang w:val="sv-SE"/>
              </w:rPr>
              <w:t>Tự xây dựng</w:t>
            </w:r>
          </w:p>
        </w:tc>
      </w:tr>
      <w:tr w:rsidR="00C1398F" w:rsidRPr="00E75252" w14:paraId="1F967ED2" w14:textId="77777777" w:rsidTr="00BE47E8">
        <w:tc>
          <w:tcPr>
            <w:tcW w:w="1814" w:type="pct"/>
          </w:tcPr>
          <w:p w14:paraId="56EF88FF" w14:textId="77777777" w:rsidR="00C1398F" w:rsidRPr="00E75252" w:rsidRDefault="00C1398F" w:rsidP="00E75252">
            <w:pPr>
              <w:spacing w:before="120" w:after="120" w:line="240" w:lineRule="auto"/>
              <w:jc w:val="both"/>
              <w:rPr>
                <w:rFonts w:ascii="Times New Roman" w:hAnsi="Times New Roman"/>
                <w:b/>
                <w:sz w:val="26"/>
                <w:szCs w:val="26"/>
                <w:lang w:val="sv-SE"/>
              </w:rPr>
            </w:pPr>
            <w:bookmarkStart w:id="172" w:name="_Toc391361813"/>
            <w:r w:rsidRPr="00E75252">
              <w:rPr>
                <w:rFonts w:ascii="Times New Roman" w:hAnsi="Times New Roman"/>
                <w:b/>
                <w:sz w:val="26"/>
                <w:szCs w:val="26"/>
                <w:lang w:val="sv-SE"/>
              </w:rPr>
              <w:t>5. Tổ chức thực hiện</w:t>
            </w:r>
            <w:bookmarkEnd w:id="172"/>
          </w:p>
        </w:tc>
        <w:tc>
          <w:tcPr>
            <w:tcW w:w="1373" w:type="pct"/>
          </w:tcPr>
          <w:p w14:paraId="3E6775A1" w14:textId="77777777" w:rsidR="00C1398F" w:rsidRPr="00E75252" w:rsidRDefault="00C1398F" w:rsidP="00E75252">
            <w:pPr>
              <w:spacing w:before="120" w:after="120" w:line="240" w:lineRule="auto"/>
              <w:rPr>
                <w:rFonts w:ascii="Times New Roman" w:hAnsi="Times New Roman"/>
                <w:sz w:val="26"/>
                <w:szCs w:val="26"/>
                <w:lang w:val="sv-SE"/>
              </w:rPr>
            </w:pPr>
          </w:p>
        </w:tc>
        <w:tc>
          <w:tcPr>
            <w:tcW w:w="1813" w:type="pct"/>
            <w:vAlign w:val="center"/>
          </w:tcPr>
          <w:p w14:paraId="221876E9" w14:textId="77777777" w:rsidR="00C1398F" w:rsidRPr="00E75252" w:rsidRDefault="00C1398F" w:rsidP="00E75252">
            <w:pPr>
              <w:spacing w:before="120" w:after="120" w:line="240" w:lineRule="auto"/>
              <w:rPr>
                <w:rFonts w:ascii="Times New Roman" w:hAnsi="Times New Roman"/>
                <w:sz w:val="26"/>
                <w:szCs w:val="26"/>
              </w:rPr>
            </w:pPr>
            <w:r w:rsidRPr="00E75252">
              <w:rPr>
                <w:rFonts w:ascii="Times New Roman" w:hAnsi="Times New Roman"/>
                <w:sz w:val="26"/>
                <w:szCs w:val="26"/>
                <w:lang w:val="sv-SE"/>
              </w:rPr>
              <w:t>Tự xây dựng</w:t>
            </w:r>
          </w:p>
        </w:tc>
      </w:tr>
      <w:tr w:rsidR="00C1398F" w:rsidRPr="00E75252" w14:paraId="6021463C" w14:textId="77777777" w:rsidTr="00BE47E8">
        <w:tc>
          <w:tcPr>
            <w:tcW w:w="1814" w:type="pct"/>
          </w:tcPr>
          <w:p w14:paraId="6B8BFE47" w14:textId="77777777" w:rsidR="00C1398F" w:rsidRPr="00C978AF" w:rsidRDefault="00C1398F" w:rsidP="00E75252">
            <w:pPr>
              <w:spacing w:before="120" w:after="120" w:line="240" w:lineRule="auto"/>
              <w:jc w:val="both"/>
              <w:rPr>
                <w:rFonts w:ascii="Times New Roman" w:hAnsi="Times New Roman"/>
                <w:bCs/>
                <w:sz w:val="26"/>
                <w:szCs w:val="26"/>
              </w:rPr>
            </w:pPr>
            <w:r w:rsidRPr="00C978AF">
              <w:rPr>
                <w:rFonts w:ascii="Times New Roman" w:hAnsi="Times New Roman"/>
                <w:bCs/>
                <w:sz w:val="26"/>
                <w:szCs w:val="26"/>
              </w:rPr>
              <w:t>Phụ lục A (Quy định)      Cấu hình trạm gốc</w:t>
            </w:r>
          </w:p>
        </w:tc>
        <w:tc>
          <w:tcPr>
            <w:tcW w:w="1373" w:type="pct"/>
          </w:tcPr>
          <w:p w14:paraId="74A6C846" w14:textId="77777777" w:rsidR="00C1398F" w:rsidRPr="00E75252" w:rsidRDefault="00C1398F"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 xml:space="preserve">ETSI EN </w:t>
            </w:r>
            <w:r w:rsidR="00091B17" w:rsidRPr="00E75252">
              <w:rPr>
                <w:rFonts w:ascii="Times New Roman" w:hAnsi="Times New Roman"/>
                <w:sz w:val="26"/>
                <w:szCs w:val="26"/>
                <w:lang w:val="fr-FR"/>
              </w:rPr>
              <w:t>301 908-1 V15.1.1</w:t>
            </w:r>
            <w:r w:rsidRPr="00E75252">
              <w:rPr>
                <w:rFonts w:ascii="Times New Roman" w:hAnsi="Times New Roman"/>
                <w:sz w:val="26"/>
                <w:szCs w:val="26"/>
                <w:lang w:val="fr-FR"/>
              </w:rPr>
              <w:t>, Phụ lục B</w:t>
            </w:r>
          </w:p>
        </w:tc>
        <w:tc>
          <w:tcPr>
            <w:tcW w:w="1813" w:type="pct"/>
          </w:tcPr>
          <w:p w14:paraId="3D5E2795" w14:textId="77777777" w:rsidR="00C1398F" w:rsidRPr="00E75252" w:rsidRDefault="00C1398F" w:rsidP="00E75252">
            <w:pPr>
              <w:spacing w:before="120" w:after="120" w:line="240" w:lineRule="auto"/>
              <w:jc w:val="both"/>
              <w:rPr>
                <w:rFonts w:ascii="Times New Roman" w:hAnsi="Times New Roman"/>
                <w:sz w:val="26"/>
                <w:szCs w:val="26"/>
                <w:lang w:val="sv-SE"/>
              </w:rPr>
            </w:pPr>
          </w:p>
        </w:tc>
      </w:tr>
      <w:tr w:rsidR="00C1398F" w:rsidRPr="00E75252" w14:paraId="684A46DC" w14:textId="77777777" w:rsidTr="00BE47E8">
        <w:tc>
          <w:tcPr>
            <w:tcW w:w="1814" w:type="pct"/>
          </w:tcPr>
          <w:p w14:paraId="77905418" w14:textId="65163710" w:rsidR="00C1398F" w:rsidRPr="00C978AF" w:rsidRDefault="00C1398F" w:rsidP="00E75252">
            <w:pPr>
              <w:spacing w:before="120" w:after="120" w:line="240" w:lineRule="auto"/>
              <w:jc w:val="both"/>
              <w:rPr>
                <w:rFonts w:ascii="Times New Roman" w:hAnsi="Times New Roman"/>
                <w:bCs/>
                <w:sz w:val="26"/>
                <w:szCs w:val="26"/>
                <w:lang w:val="fr-FR"/>
              </w:rPr>
            </w:pPr>
            <w:r w:rsidRPr="00C978AF">
              <w:rPr>
                <w:rFonts w:ascii="Times New Roman" w:hAnsi="Times New Roman"/>
                <w:bCs/>
                <w:sz w:val="26"/>
                <w:szCs w:val="26"/>
                <w:lang w:val="fr-FR"/>
              </w:rPr>
              <w:t>Phụ lục B (tham khảo)   Điều kiện môi trường</w:t>
            </w:r>
          </w:p>
        </w:tc>
        <w:tc>
          <w:tcPr>
            <w:tcW w:w="1373" w:type="pct"/>
          </w:tcPr>
          <w:p w14:paraId="76F716EC" w14:textId="77777777" w:rsidR="00C1398F" w:rsidRPr="00E75252" w:rsidRDefault="00C1398F" w:rsidP="00E75252">
            <w:pPr>
              <w:spacing w:before="120" w:after="120" w:line="240" w:lineRule="auto"/>
              <w:rPr>
                <w:rFonts w:ascii="Times New Roman" w:hAnsi="Times New Roman"/>
                <w:sz w:val="26"/>
                <w:szCs w:val="26"/>
                <w:lang w:val="fr-FR"/>
              </w:rPr>
            </w:pPr>
          </w:p>
        </w:tc>
        <w:tc>
          <w:tcPr>
            <w:tcW w:w="1813" w:type="pct"/>
          </w:tcPr>
          <w:p w14:paraId="003765D5" w14:textId="77777777" w:rsidR="00C1398F" w:rsidRPr="00E75252" w:rsidRDefault="00C1398F" w:rsidP="00E75252">
            <w:pPr>
              <w:spacing w:before="120" w:after="120" w:line="240" w:lineRule="auto"/>
              <w:jc w:val="both"/>
              <w:rPr>
                <w:rFonts w:ascii="Times New Roman" w:hAnsi="Times New Roman"/>
                <w:sz w:val="26"/>
                <w:szCs w:val="26"/>
                <w:lang w:val="sv-SE"/>
              </w:rPr>
            </w:pPr>
            <w:r w:rsidRPr="00E75252">
              <w:rPr>
                <w:rFonts w:ascii="Times New Roman" w:hAnsi="Times New Roman"/>
                <w:sz w:val="26"/>
                <w:szCs w:val="26"/>
                <w:lang w:val="fr-FR"/>
              </w:rPr>
              <w:t>Tự xây dựng trên cơ sở tham khảo Phụ lục D, ETSI TS 136 141 V11.14.0</w:t>
            </w:r>
          </w:p>
        </w:tc>
      </w:tr>
      <w:tr w:rsidR="00C1398F" w:rsidRPr="00E75252" w14:paraId="679B7B46" w14:textId="77777777" w:rsidTr="00BE47E8">
        <w:tc>
          <w:tcPr>
            <w:tcW w:w="1814" w:type="pct"/>
          </w:tcPr>
          <w:p w14:paraId="67F380FB" w14:textId="647E6F24" w:rsidR="00C1398F" w:rsidRPr="00C978AF" w:rsidRDefault="00C1398F" w:rsidP="00E75252">
            <w:pPr>
              <w:spacing w:before="120" w:after="120" w:line="240" w:lineRule="auto"/>
              <w:jc w:val="both"/>
              <w:rPr>
                <w:rFonts w:ascii="Times New Roman" w:hAnsi="Times New Roman"/>
                <w:bCs/>
                <w:sz w:val="26"/>
                <w:szCs w:val="26"/>
                <w:lang w:val="fr-FR"/>
              </w:rPr>
            </w:pPr>
            <w:r w:rsidRPr="00C978AF">
              <w:rPr>
                <w:rFonts w:ascii="Times New Roman" w:hAnsi="Times New Roman"/>
                <w:bCs/>
                <w:sz w:val="26"/>
                <w:szCs w:val="26"/>
                <w:lang w:val="fr-FR"/>
              </w:rPr>
              <w:t xml:space="preserve">Phụ lục </w:t>
            </w:r>
            <w:r w:rsidR="008C6CC2" w:rsidRPr="00C978AF">
              <w:rPr>
                <w:rFonts w:ascii="Times New Roman" w:hAnsi="Times New Roman"/>
                <w:bCs/>
                <w:sz w:val="26"/>
                <w:szCs w:val="26"/>
                <w:lang w:val="vi-VN"/>
              </w:rPr>
              <w:t>C</w:t>
            </w:r>
            <w:r w:rsidRPr="00C978AF">
              <w:rPr>
                <w:rFonts w:ascii="Times New Roman" w:hAnsi="Times New Roman"/>
                <w:bCs/>
                <w:sz w:val="26"/>
                <w:szCs w:val="26"/>
                <w:lang w:val="fr-FR"/>
              </w:rPr>
              <w:t xml:space="preserve"> (Tham khảo)    Sơ đồ đo</w:t>
            </w:r>
          </w:p>
        </w:tc>
        <w:tc>
          <w:tcPr>
            <w:tcW w:w="1373" w:type="pct"/>
          </w:tcPr>
          <w:p w14:paraId="03A818D2" w14:textId="77777777" w:rsidR="00C1398F" w:rsidRPr="00E75252" w:rsidRDefault="00C1398F" w:rsidP="00E75252">
            <w:pPr>
              <w:spacing w:before="120" w:after="120" w:line="240" w:lineRule="auto"/>
              <w:rPr>
                <w:rFonts w:ascii="Times New Roman" w:hAnsi="Times New Roman"/>
                <w:sz w:val="26"/>
                <w:szCs w:val="26"/>
                <w:lang w:val="fr-FR"/>
              </w:rPr>
            </w:pPr>
          </w:p>
        </w:tc>
        <w:tc>
          <w:tcPr>
            <w:tcW w:w="1813" w:type="pct"/>
          </w:tcPr>
          <w:p w14:paraId="62CCD886" w14:textId="77777777" w:rsidR="00C1398F" w:rsidRPr="00E75252" w:rsidRDefault="00C1398F" w:rsidP="00E75252">
            <w:pPr>
              <w:spacing w:before="120" w:after="120" w:line="240" w:lineRule="auto"/>
              <w:jc w:val="both"/>
              <w:rPr>
                <w:rFonts w:ascii="Times New Roman" w:hAnsi="Times New Roman"/>
                <w:sz w:val="26"/>
                <w:szCs w:val="26"/>
                <w:lang w:val="fr-FR"/>
              </w:rPr>
            </w:pPr>
            <w:r w:rsidRPr="00E75252">
              <w:rPr>
                <w:rFonts w:ascii="Times New Roman" w:hAnsi="Times New Roman"/>
                <w:sz w:val="26"/>
                <w:szCs w:val="26"/>
                <w:lang w:val="fr-FR"/>
              </w:rPr>
              <w:t>Tự xây dựng trên cơ sở tham khảo Phụ lục I, ETSI TS 136 141 V11.14.0</w:t>
            </w:r>
          </w:p>
        </w:tc>
      </w:tr>
      <w:tr w:rsidR="008C6CC2" w:rsidRPr="00E75252" w14:paraId="52A584CE" w14:textId="77777777" w:rsidTr="00BE47E8">
        <w:tc>
          <w:tcPr>
            <w:tcW w:w="1814" w:type="pct"/>
          </w:tcPr>
          <w:p w14:paraId="2C1E11C3" w14:textId="1D115032" w:rsidR="008C6CC2" w:rsidRPr="00C978AF" w:rsidRDefault="008C6CC2" w:rsidP="00E75252">
            <w:pPr>
              <w:spacing w:before="120" w:after="120" w:line="240" w:lineRule="auto"/>
              <w:jc w:val="both"/>
              <w:rPr>
                <w:rFonts w:ascii="Times New Roman" w:hAnsi="Times New Roman"/>
                <w:bCs/>
                <w:sz w:val="26"/>
                <w:szCs w:val="26"/>
                <w:lang w:val="fr-FR"/>
              </w:rPr>
            </w:pPr>
            <w:r w:rsidRPr="00C978AF">
              <w:rPr>
                <w:rFonts w:ascii="Times New Roman" w:hAnsi="Times New Roman"/>
                <w:bCs/>
                <w:sz w:val="26"/>
                <w:szCs w:val="26"/>
                <w:lang w:val="fr-FR"/>
              </w:rPr>
              <w:t xml:space="preserve">Phụ lục D (Quy định) </w:t>
            </w:r>
            <w:bookmarkStart w:id="173" w:name="_Toc29477067"/>
            <w:bookmarkStart w:id="174" w:name="_Toc115195967"/>
            <w:bookmarkStart w:id="175" w:name="_Toc116974332"/>
            <w:bookmarkStart w:id="176" w:name="_Toc117292242"/>
            <w:r w:rsidRPr="00C978AF">
              <w:rPr>
                <w:rFonts w:ascii="Times New Roman" w:hAnsi="Times New Roman"/>
                <w:bCs/>
                <w:sz w:val="26"/>
                <w:szCs w:val="26"/>
                <w:lang w:val="vi-VN"/>
              </w:rPr>
              <w:t>Q</w:t>
            </w:r>
            <w:r w:rsidRPr="00C978AF">
              <w:rPr>
                <w:rFonts w:ascii="Times New Roman" w:hAnsi="Times New Roman"/>
                <w:bCs/>
                <w:sz w:val="26"/>
                <w:szCs w:val="26"/>
                <w:lang w:val="fr-FR"/>
              </w:rPr>
              <w:t xml:space="preserve">uy định về mã hs của </w:t>
            </w:r>
            <w:bookmarkEnd w:id="173"/>
            <w:r w:rsidRPr="00C978AF">
              <w:rPr>
                <w:rFonts w:ascii="Times New Roman" w:hAnsi="Times New Roman"/>
                <w:bCs/>
                <w:sz w:val="26"/>
                <w:szCs w:val="26"/>
                <w:lang w:val="fr-FR"/>
              </w:rPr>
              <w:t xml:space="preserve">thiết bị </w:t>
            </w:r>
            <w:bookmarkEnd w:id="174"/>
            <w:bookmarkEnd w:id="175"/>
            <w:r w:rsidRPr="00C978AF">
              <w:rPr>
                <w:rFonts w:ascii="Times New Roman" w:hAnsi="Times New Roman"/>
                <w:bCs/>
                <w:sz w:val="26"/>
                <w:szCs w:val="26"/>
                <w:lang w:val="fr-FR"/>
              </w:rPr>
              <w:t>trạm gôc thông tin di động E-UTRA</w:t>
            </w:r>
            <w:bookmarkEnd w:id="176"/>
          </w:p>
        </w:tc>
        <w:tc>
          <w:tcPr>
            <w:tcW w:w="1373" w:type="pct"/>
          </w:tcPr>
          <w:p w14:paraId="189C4394" w14:textId="77777777" w:rsidR="008C6CC2" w:rsidRPr="00E75252" w:rsidRDefault="008C6CC2" w:rsidP="00E75252">
            <w:pPr>
              <w:spacing w:before="120" w:after="120" w:line="240" w:lineRule="auto"/>
              <w:rPr>
                <w:rFonts w:ascii="Times New Roman" w:hAnsi="Times New Roman"/>
                <w:sz w:val="26"/>
                <w:szCs w:val="26"/>
                <w:lang w:val="fr-FR"/>
              </w:rPr>
            </w:pPr>
          </w:p>
        </w:tc>
        <w:tc>
          <w:tcPr>
            <w:tcW w:w="1813" w:type="pct"/>
          </w:tcPr>
          <w:p w14:paraId="3DD94129" w14:textId="024AF80C" w:rsidR="008C6CC2" w:rsidRPr="008C6CC2" w:rsidRDefault="008C6CC2" w:rsidP="00E75252">
            <w:pPr>
              <w:spacing w:before="120" w:after="120" w:line="240" w:lineRule="auto"/>
              <w:jc w:val="both"/>
              <w:rPr>
                <w:rFonts w:ascii="Times New Roman" w:hAnsi="Times New Roman"/>
                <w:sz w:val="26"/>
                <w:szCs w:val="26"/>
                <w:lang w:val="vi-VN"/>
              </w:rPr>
            </w:pPr>
            <w:r>
              <w:rPr>
                <w:rFonts w:ascii="Times New Roman" w:hAnsi="Times New Roman"/>
                <w:sz w:val="26"/>
                <w:szCs w:val="26"/>
                <w:lang w:val="vi-VN"/>
              </w:rPr>
              <w:t xml:space="preserve">Tự xây dựng trên cơ sở tham khảo </w:t>
            </w:r>
            <w:r w:rsidRPr="008C6CC2">
              <w:rPr>
                <w:rFonts w:ascii="Times New Roman" w:hAnsi="Times New Roman"/>
                <w:sz w:val="26"/>
                <w:szCs w:val="26"/>
              </w:rPr>
              <w:t>Thông tư số 2/2022/TT-BTTTT</w:t>
            </w:r>
          </w:p>
        </w:tc>
      </w:tr>
      <w:tr w:rsidR="00C1398F" w:rsidRPr="00E75252" w14:paraId="739B8D7D" w14:textId="77777777" w:rsidTr="00BE47E8">
        <w:tc>
          <w:tcPr>
            <w:tcW w:w="1814" w:type="pct"/>
          </w:tcPr>
          <w:p w14:paraId="52D50A2A" w14:textId="77777777" w:rsidR="00C1398F" w:rsidRPr="00C978AF" w:rsidRDefault="00C1398F" w:rsidP="00E75252">
            <w:pPr>
              <w:spacing w:before="120" w:after="120" w:line="240" w:lineRule="auto"/>
              <w:rPr>
                <w:rFonts w:ascii="Times New Roman" w:hAnsi="Times New Roman"/>
                <w:bCs/>
                <w:sz w:val="26"/>
                <w:szCs w:val="26"/>
                <w:lang w:val="sv-SE"/>
              </w:rPr>
            </w:pPr>
            <w:r w:rsidRPr="00C978AF">
              <w:rPr>
                <w:rFonts w:ascii="Times New Roman" w:hAnsi="Times New Roman"/>
                <w:bCs/>
                <w:sz w:val="26"/>
                <w:szCs w:val="26"/>
                <w:lang w:val="sv-SE"/>
              </w:rPr>
              <w:t>Thư mục tài liệu tham khảo</w:t>
            </w:r>
          </w:p>
        </w:tc>
        <w:tc>
          <w:tcPr>
            <w:tcW w:w="1373" w:type="pct"/>
          </w:tcPr>
          <w:p w14:paraId="51F3D003" w14:textId="77777777" w:rsidR="00C1398F" w:rsidRPr="00E75252" w:rsidRDefault="00C1398F" w:rsidP="00E75252">
            <w:pPr>
              <w:spacing w:before="120" w:after="120" w:line="240" w:lineRule="auto"/>
              <w:rPr>
                <w:rFonts w:ascii="Times New Roman" w:hAnsi="Times New Roman"/>
                <w:sz w:val="26"/>
                <w:szCs w:val="26"/>
                <w:lang w:val="it-IT"/>
              </w:rPr>
            </w:pPr>
          </w:p>
        </w:tc>
        <w:tc>
          <w:tcPr>
            <w:tcW w:w="1813" w:type="pct"/>
          </w:tcPr>
          <w:p w14:paraId="117FEC5E" w14:textId="77777777" w:rsidR="00C1398F" w:rsidRPr="00E75252" w:rsidRDefault="00C1398F" w:rsidP="00E75252">
            <w:pPr>
              <w:spacing w:before="120" w:after="120" w:line="240" w:lineRule="auto"/>
              <w:jc w:val="both"/>
              <w:rPr>
                <w:rFonts w:ascii="Times New Roman" w:hAnsi="Times New Roman"/>
                <w:sz w:val="26"/>
                <w:szCs w:val="26"/>
                <w:lang w:val="it-IT"/>
              </w:rPr>
            </w:pPr>
            <w:r w:rsidRPr="00E75252">
              <w:rPr>
                <w:rFonts w:ascii="Times New Roman" w:hAnsi="Times New Roman"/>
                <w:sz w:val="26"/>
                <w:szCs w:val="26"/>
                <w:lang w:val="sv-SE"/>
              </w:rPr>
              <w:t>Tự xây dựng</w:t>
            </w:r>
          </w:p>
        </w:tc>
      </w:tr>
    </w:tbl>
    <w:p w14:paraId="2831CE26" w14:textId="77777777" w:rsidR="0061017F" w:rsidRPr="00E75252" w:rsidRDefault="0061017F" w:rsidP="00E75252">
      <w:pPr>
        <w:pStyle w:val="Heading1"/>
        <w:spacing w:before="120" w:after="120" w:line="240" w:lineRule="auto"/>
        <w:jc w:val="center"/>
        <w:rPr>
          <w:rFonts w:ascii="Times New Roman" w:hAnsi="Times New Roman"/>
          <w:color w:val="auto"/>
          <w:sz w:val="26"/>
          <w:szCs w:val="26"/>
        </w:rPr>
        <w:sectPr w:rsidR="0061017F" w:rsidRPr="00E75252" w:rsidSect="00034F9C">
          <w:headerReference w:type="default" r:id="rId23"/>
          <w:footerReference w:type="default" r:id="rId24"/>
          <w:pgSz w:w="11907" w:h="16840" w:code="9"/>
          <w:pgMar w:top="1134" w:right="1134" w:bottom="1134" w:left="1701" w:header="567" w:footer="567" w:gutter="0"/>
          <w:cols w:space="720"/>
          <w:docGrid w:linePitch="360"/>
        </w:sectPr>
      </w:pPr>
      <w:bookmarkStart w:id="177" w:name="_Toc458041049"/>
      <w:bookmarkStart w:id="178" w:name="_Toc458630011"/>
    </w:p>
    <w:p w14:paraId="4FA31E52" w14:textId="10E47A3A" w:rsidR="005D28D4" w:rsidRPr="00E75252" w:rsidRDefault="005D28D4" w:rsidP="00E75252">
      <w:pPr>
        <w:pStyle w:val="Heading1"/>
        <w:spacing w:before="120" w:after="120" w:line="240" w:lineRule="auto"/>
        <w:jc w:val="center"/>
        <w:rPr>
          <w:rFonts w:ascii="Times New Roman" w:hAnsi="Times New Roman"/>
          <w:color w:val="auto"/>
          <w:sz w:val="26"/>
          <w:szCs w:val="26"/>
        </w:rPr>
      </w:pPr>
      <w:bookmarkStart w:id="179" w:name="_Toc118142489"/>
      <w:r w:rsidRPr="00E75252">
        <w:rPr>
          <w:rFonts w:ascii="Times New Roman" w:hAnsi="Times New Roman"/>
          <w:color w:val="auto"/>
          <w:sz w:val="26"/>
          <w:szCs w:val="26"/>
        </w:rPr>
        <w:lastRenderedPageBreak/>
        <w:t>TÀI LIỆU THAM KHẢO</w:t>
      </w:r>
      <w:bookmarkEnd w:id="177"/>
      <w:bookmarkEnd w:id="178"/>
      <w:bookmarkEnd w:id="179"/>
    </w:p>
    <w:p w14:paraId="3FCF21E8" w14:textId="77777777" w:rsidR="005D2ABC" w:rsidRPr="00E75252" w:rsidRDefault="005D2ABC" w:rsidP="00E75252">
      <w:pPr>
        <w:spacing w:before="120" w:after="120" w:line="240" w:lineRule="auto"/>
        <w:rPr>
          <w:rFonts w:ascii="Times New Roman" w:hAnsi="Times New Roman"/>
          <w:sz w:val="26"/>
          <w:szCs w:val="26"/>
        </w:rPr>
      </w:pPr>
    </w:p>
    <w:p w14:paraId="08548D43" w14:textId="77777777" w:rsidR="005D2ABC" w:rsidRPr="00E75252" w:rsidRDefault="005D2ABC" w:rsidP="00E75252">
      <w:pPr>
        <w:numPr>
          <w:ilvl w:val="0"/>
          <w:numId w:val="10"/>
        </w:numPr>
        <w:spacing w:before="120" w:after="120" w:line="240" w:lineRule="auto"/>
        <w:ind w:left="567" w:hanging="567"/>
        <w:jc w:val="both"/>
        <w:rPr>
          <w:rFonts w:ascii="Times New Roman" w:hAnsi="Times New Roman"/>
          <w:sz w:val="26"/>
          <w:szCs w:val="26"/>
        </w:rPr>
      </w:pPr>
      <w:r w:rsidRPr="00E75252">
        <w:rPr>
          <w:rFonts w:ascii="Times New Roman" w:hAnsi="Times New Roman"/>
          <w:sz w:val="26"/>
          <w:szCs w:val="26"/>
        </w:rPr>
        <w:t xml:space="preserve">http://www.etsi.org </w:t>
      </w:r>
    </w:p>
    <w:p w14:paraId="2EBBFDDC" w14:textId="77777777" w:rsidR="005D2ABC" w:rsidRPr="00E75252" w:rsidRDefault="00E71B81" w:rsidP="00E75252">
      <w:pPr>
        <w:numPr>
          <w:ilvl w:val="0"/>
          <w:numId w:val="10"/>
        </w:numPr>
        <w:spacing w:before="120" w:after="120" w:line="240" w:lineRule="auto"/>
        <w:ind w:left="567" w:hanging="567"/>
        <w:jc w:val="both"/>
        <w:rPr>
          <w:rFonts w:ascii="Times New Roman" w:hAnsi="Times New Roman"/>
          <w:sz w:val="26"/>
          <w:szCs w:val="26"/>
        </w:rPr>
      </w:pPr>
      <w:r w:rsidRPr="00E75252">
        <w:rPr>
          <w:rFonts w:ascii="Times New Roman" w:hAnsi="Times New Roman"/>
          <w:sz w:val="26"/>
          <w:szCs w:val="26"/>
        </w:rPr>
        <w:t>http://ofca.gov.hk</w:t>
      </w:r>
    </w:p>
    <w:p w14:paraId="7D06B570" w14:textId="77777777" w:rsidR="005D2ABC" w:rsidRPr="00E75252" w:rsidRDefault="00E71B81" w:rsidP="00E75252">
      <w:pPr>
        <w:numPr>
          <w:ilvl w:val="0"/>
          <w:numId w:val="10"/>
        </w:numPr>
        <w:spacing w:before="120" w:after="120" w:line="240" w:lineRule="auto"/>
        <w:ind w:left="567" w:hanging="567"/>
        <w:jc w:val="both"/>
        <w:rPr>
          <w:rFonts w:ascii="Times New Roman" w:hAnsi="Times New Roman"/>
          <w:sz w:val="26"/>
          <w:szCs w:val="26"/>
        </w:rPr>
      </w:pPr>
      <w:r w:rsidRPr="00E75252">
        <w:rPr>
          <w:rFonts w:ascii="Times New Roman" w:hAnsi="Times New Roman"/>
          <w:sz w:val="26"/>
          <w:szCs w:val="26"/>
        </w:rPr>
        <w:t>https://www.ida.gov.sg/</w:t>
      </w:r>
    </w:p>
    <w:p w14:paraId="056B85B3" w14:textId="77777777" w:rsidR="00E71B81" w:rsidRPr="00E75252" w:rsidRDefault="00903BC2" w:rsidP="00E75252">
      <w:pPr>
        <w:numPr>
          <w:ilvl w:val="0"/>
          <w:numId w:val="10"/>
        </w:numPr>
        <w:spacing w:before="120" w:after="120" w:line="240" w:lineRule="auto"/>
        <w:ind w:left="567" w:hanging="567"/>
        <w:jc w:val="both"/>
        <w:rPr>
          <w:rFonts w:ascii="Times New Roman" w:hAnsi="Times New Roman"/>
          <w:sz w:val="26"/>
          <w:szCs w:val="26"/>
        </w:rPr>
      </w:pPr>
      <w:hyperlink r:id="rId25" w:history="1">
        <w:r w:rsidR="00E71B81" w:rsidRPr="00E75252">
          <w:rPr>
            <w:rFonts w:ascii="Times New Roman" w:hAnsi="Times New Roman"/>
            <w:sz w:val="26"/>
            <w:szCs w:val="26"/>
          </w:rPr>
          <w:t>http://gsacom.com/</w:t>
        </w:r>
      </w:hyperlink>
    </w:p>
    <w:p w14:paraId="08F4C8D2" w14:textId="77777777" w:rsidR="00E71B81" w:rsidRPr="00E75252" w:rsidRDefault="00903BC2" w:rsidP="00E75252">
      <w:pPr>
        <w:numPr>
          <w:ilvl w:val="0"/>
          <w:numId w:val="10"/>
        </w:numPr>
        <w:spacing w:before="120" w:after="120" w:line="240" w:lineRule="auto"/>
        <w:ind w:left="567" w:hanging="567"/>
        <w:jc w:val="both"/>
        <w:rPr>
          <w:rFonts w:ascii="Times New Roman" w:hAnsi="Times New Roman"/>
          <w:sz w:val="26"/>
          <w:szCs w:val="26"/>
        </w:rPr>
      </w:pPr>
      <w:hyperlink r:id="rId26" w:history="1">
        <w:r w:rsidR="00084BD1" w:rsidRPr="00E75252">
          <w:rPr>
            <w:rStyle w:val="Hyperlink"/>
            <w:rFonts w:ascii="Times New Roman" w:hAnsi="Times New Roman"/>
            <w:color w:val="auto"/>
            <w:sz w:val="26"/>
            <w:szCs w:val="26"/>
            <w:u w:val="none"/>
          </w:rPr>
          <w:t>http://www.3gpp.org/</w:t>
        </w:r>
      </w:hyperlink>
    </w:p>
    <w:p w14:paraId="31C8DAE2" w14:textId="77777777" w:rsidR="00084BD1" w:rsidRPr="00E75252" w:rsidRDefault="00084BD1" w:rsidP="00E75252">
      <w:pPr>
        <w:pStyle w:val="ListParagraph"/>
        <w:numPr>
          <w:ilvl w:val="0"/>
          <w:numId w:val="10"/>
        </w:numPr>
        <w:spacing w:before="120" w:after="120" w:line="240" w:lineRule="auto"/>
        <w:ind w:left="567" w:hanging="567"/>
        <w:contextualSpacing w:val="0"/>
        <w:jc w:val="both"/>
        <w:rPr>
          <w:rFonts w:ascii="Times New Roman" w:hAnsi="Times New Roman"/>
          <w:color w:val="000000"/>
          <w:sz w:val="26"/>
          <w:szCs w:val="26"/>
          <w:lang w:val="vi-VN"/>
        </w:rPr>
      </w:pPr>
      <w:r w:rsidRPr="00E75252">
        <w:rPr>
          <w:rFonts w:ascii="Times New Roman" w:hAnsi="Times New Roman"/>
          <w:color w:val="000000"/>
          <w:sz w:val="26"/>
          <w:szCs w:val="26"/>
          <w:lang w:val="vi-VN"/>
        </w:rPr>
        <w:t>ETSI TS 136 141: "LTE; Evolved Universal Terrestrial Radio Access (E-UTRA); Base Station (BS) conformance testing</w:t>
      </w:r>
      <w:r w:rsidRPr="00E75252">
        <w:rPr>
          <w:rFonts w:ascii="Times New Roman" w:hAnsi="Times New Roman"/>
          <w:color w:val="000000"/>
          <w:sz w:val="26"/>
          <w:szCs w:val="26"/>
        </w:rPr>
        <w:t>”.</w:t>
      </w:r>
      <w:bookmarkStart w:id="180" w:name="_bookmark8"/>
      <w:bookmarkStart w:id="181" w:name="_Ref458421880"/>
      <w:bookmarkEnd w:id="180"/>
    </w:p>
    <w:p w14:paraId="0181EB98" w14:textId="77777777" w:rsidR="00084BD1" w:rsidRPr="00E75252" w:rsidRDefault="00084BD1" w:rsidP="00E75252">
      <w:pPr>
        <w:pStyle w:val="ListParagraph"/>
        <w:numPr>
          <w:ilvl w:val="0"/>
          <w:numId w:val="10"/>
        </w:numPr>
        <w:spacing w:before="120" w:after="120" w:line="240" w:lineRule="auto"/>
        <w:ind w:left="567" w:hanging="567"/>
        <w:contextualSpacing w:val="0"/>
        <w:jc w:val="both"/>
        <w:rPr>
          <w:rFonts w:ascii="Times New Roman" w:hAnsi="Times New Roman"/>
          <w:color w:val="000000"/>
          <w:sz w:val="26"/>
          <w:szCs w:val="26"/>
          <w:lang w:val="vi-VN"/>
        </w:rPr>
      </w:pPr>
      <w:r w:rsidRPr="00E75252">
        <w:rPr>
          <w:rFonts w:ascii="Times New Roman" w:hAnsi="Times New Roman"/>
          <w:color w:val="000000"/>
          <w:sz w:val="26"/>
          <w:szCs w:val="26"/>
          <w:lang w:val="vi-VN"/>
        </w:rPr>
        <w:t>ETSI TS 125 104: "Universal Mobile Telecommunications System (UMTS); Base Station (BS) radio transmission and reception (FDD)”.</w:t>
      </w:r>
      <w:bookmarkStart w:id="182" w:name="_Ref458983161"/>
      <w:bookmarkEnd w:id="181"/>
    </w:p>
    <w:p w14:paraId="7037D160" w14:textId="77777777" w:rsidR="00084BD1" w:rsidRPr="00E75252" w:rsidRDefault="00084BD1" w:rsidP="00E75252">
      <w:pPr>
        <w:pStyle w:val="ListParagraph"/>
        <w:numPr>
          <w:ilvl w:val="0"/>
          <w:numId w:val="10"/>
        </w:numPr>
        <w:spacing w:before="120" w:after="120" w:line="240" w:lineRule="auto"/>
        <w:ind w:left="567" w:hanging="567"/>
        <w:contextualSpacing w:val="0"/>
        <w:jc w:val="both"/>
        <w:rPr>
          <w:rFonts w:ascii="Times New Roman" w:hAnsi="Times New Roman"/>
          <w:color w:val="000000"/>
          <w:sz w:val="26"/>
          <w:szCs w:val="26"/>
          <w:lang w:val="vi-VN"/>
        </w:rPr>
      </w:pPr>
      <w:r w:rsidRPr="00E75252">
        <w:rPr>
          <w:rFonts w:ascii="Times New Roman" w:hAnsi="Times New Roman"/>
          <w:color w:val="000000"/>
          <w:sz w:val="26"/>
          <w:szCs w:val="26"/>
          <w:lang w:val="vi-VN"/>
        </w:rPr>
        <w:t>ETSI TS 125 105: "Universal Mobile Telecommunications System (UMTS); Base Station (BS) radio transmission and reception (TDD)”.</w:t>
      </w:r>
      <w:bookmarkStart w:id="183" w:name="_bookmark10"/>
      <w:bookmarkStart w:id="184" w:name="_Ref457207968"/>
      <w:bookmarkEnd w:id="182"/>
      <w:bookmarkEnd w:id="183"/>
    </w:p>
    <w:p w14:paraId="286841B2" w14:textId="77777777" w:rsidR="00084BD1" w:rsidRPr="00E75252" w:rsidRDefault="00084BD1" w:rsidP="00E75252">
      <w:pPr>
        <w:pStyle w:val="ListParagraph"/>
        <w:numPr>
          <w:ilvl w:val="0"/>
          <w:numId w:val="10"/>
        </w:numPr>
        <w:spacing w:before="120" w:after="120" w:line="240" w:lineRule="auto"/>
        <w:ind w:left="567" w:hanging="567"/>
        <w:contextualSpacing w:val="0"/>
        <w:jc w:val="both"/>
        <w:rPr>
          <w:rFonts w:ascii="Times New Roman" w:hAnsi="Times New Roman"/>
          <w:sz w:val="26"/>
          <w:szCs w:val="26"/>
        </w:rPr>
      </w:pPr>
      <w:r w:rsidRPr="00E75252">
        <w:rPr>
          <w:rFonts w:ascii="Times New Roman" w:hAnsi="Times New Roman"/>
          <w:color w:val="000000"/>
          <w:sz w:val="26"/>
          <w:szCs w:val="26"/>
          <w:lang w:val="vi-VN"/>
        </w:rPr>
        <w:t>ETSI TS 136 104: "LTE; Evolved Universal Terrestrial Radio Access (E-UTRA); Base Station (BS) radio transmission and reception</w:t>
      </w:r>
      <w:bookmarkStart w:id="185" w:name="_Ref458377195"/>
      <w:bookmarkEnd w:id="184"/>
      <w:r w:rsidRPr="00E75252">
        <w:rPr>
          <w:rFonts w:ascii="Times New Roman" w:hAnsi="Times New Roman"/>
          <w:color w:val="000000"/>
          <w:sz w:val="26"/>
          <w:szCs w:val="26"/>
        </w:rPr>
        <w:t>”.</w:t>
      </w:r>
    </w:p>
    <w:p w14:paraId="42AD0562" w14:textId="77777777" w:rsidR="00084BD1" w:rsidRPr="00E75252" w:rsidRDefault="00084BD1" w:rsidP="00E75252">
      <w:pPr>
        <w:pStyle w:val="ListParagraph"/>
        <w:numPr>
          <w:ilvl w:val="0"/>
          <w:numId w:val="10"/>
        </w:numPr>
        <w:spacing w:before="120" w:after="120" w:line="240" w:lineRule="auto"/>
        <w:ind w:left="567" w:hanging="567"/>
        <w:contextualSpacing w:val="0"/>
        <w:jc w:val="both"/>
        <w:rPr>
          <w:rFonts w:ascii="Times New Roman" w:hAnsi="Times New Roman"/>
          <w:sz w:val="26"/>
          <w:szCs w:val="26"/>
        </w:rPr>
      </w:pPr>
      <w:r w:rsidRPr="00E75252">
        <w:rPr>
          <w:rFonts w:ascii="Times New Roman" w:hAnsi="Times New Roman"/>
          <w:color w:val="000000"/>
          <w:sz w:val="26"/>
          <w:szCs w:val="26"/>
          <w:lang w:val="vi-VN"/>
        </w:rPr>
        <w:t xml:space="preserve">ETSI TS 125 141: "Universal Mobile </w:t>
      </w:r>
      <w:r w:rsidRPr="00E75252">
        <w:rPr>
          <w:rFonts w:ascii="Times New Roman" w:hAnsi="Times New Roman"/>
          <w:sz w:val="26"/>
          <w:szCs w:val="26"/>
          <w:lang w:val="vi-VN"/>
        </w:rPr>
        <w:t>Telecommunications System (UMTS); Base Station (BS) con</w:t>
      </w:r>
      <w:r w:rsidRPr="00E75252">
        <w:rPr>
          <w:rFonts w:ascii="Times New Roman" w:hAnsi="Times New Roman"/>
          <w:sz w:val="26"/>
          <w:szCs w:val="26"/>
        </w:rPr>
        <w:t>formance testing (FDD)”.</w:t>
      </w:r>
      <w:bookmarkStart w:id="186" w:name="_Ref458115700"/>
      <w:bookmarkEnd w:id="185"/>
    </w:p>
    <w:p w14:paraId="02B45187" w14:textId="77777777" w:rsidR="00084BD1" w:rsidRPr="00E75252" w:rsidRDefault="00084BD1" w:rsidP="00E75252">
      <w:pPr>
        <w:pStyle w:val="ListParagraph"/>
        <w:numPr>
          <w:ilvl w:val="0"/>
          <w:numId w:val="10"/>
        </w:numPr>
        <w:spacing w:before="120" w:after="120" w:line="240" w:lineRule="auto"/>
        <w:ind w:left="567" w:hanging="567"/>
        <w:contextualSpacing w:val="0"/>
        <w:jc w:val="both"/>
        <w:rPr>
          <w:rFonts w:ascii="Times New Roman" w:hAnsi="Times New Roman"/>
          <w:sz w:val="26"/>
          <w:szCs w:val="26"/>
        </w:rPr>
      </w:pPr>
      <w:r w:rsidRPr="00E75252">
        <w:rPr>
          <w:rFonts w:ascii="Times New Roman" w:hAnsi="Times New Roman"/>
          <w:sz w:val="26"/>
          <w:szCs w:val="26"/>
        </w:rPr>
        <w:t>ETSI TS 136 211: "LTE; Evolved Universal Terrestrial Radio Access (E-UTRA); Physical channels and modulation”.</w:t>
      </w:r>
      <w:bookmarkEnd w:id="186"/>
    </w:p>
    <w:p w14:paraId="5AA8621C" w14:textId="77777777" w:rsidR="00652BF9" w:rsidRPr="00E75252" w:rsidRDefault="00652BF9" w:rsidP="00E75252">
      <w:pPr>
        <w:numPr>
          <w:ilvl w:val="0"/>
          <w:numId w:val="10"/>
        </w:numPr>
        <w:autoSpaceDE w:val="0"/>
        <w:autoSpaceDN w:val="0"/>
        <w:adjustRightInd w:val="0"/>
        <w:spacing w:before="120" w:after="120" w:line="240" w:lineRule="auto"/>
        <w:ind w:left="567" w:hanging="567"/>
        <w:jc w:val="both"/>
        <w:rPr>
          <w:rFonts w:ascii="Times New Roman" w:hAnsi="Times New Roman"/>
          <w:sz w:val="26"/>
          <w:szCs w:val="26"/>
        </w:rPr>
      </w:pPr>
      <w:r w:rsidRPr="00E75252">
        <w:rPr>
          <w:rFonts w:ascii="Times New Roman" w:hAnsi="Times New Roman"/>
          <w:sz w:val="26"/>
          <w:szCs w:val="26"/>
        </w:rPr>
        <w:t>ETSI TS 136 104</w:t>
      </w:r>
      <w:r w:rsidR="00084BD1" w:rsidRPr="00E75252">
        <w:rPr>
          <w:rFonts w:ascii="Times New Roman" w:hAnsi="Times New Roman"/>
          <w:sz w:val="26"/>
          <w:szCs w:val="26"/>
        </w:rPr>
        <w:t>: "LTE; Evolved Universal Terrestrial Radio Access (E-UTRA); Base Station (BS) radio transmission and reception</w:t>
      </w:r>
      <w:r w:rsidRPr="00E75252">
        <w:rPr>
          <w:rFonts w:ascii="Times New Roman" w:hAnsi="Times New Roman"/>
          <w:sz w:val="26"/>
          <w:szCs w:val="26"/>
        </w:rPr>
        <w:t>”.</w:t>
      </w:r>
    </w:p>
    <w:p w14:paraId="08C8C39D" w14:textId="77777777" w:rsidR="00084BD1" w:rsidRPr="00E75252" w:rsidRDefault="00652BF9" w:rsidP="00E75252">
      <w:pPr>
        <w:numPr>
          <w:ilvl w:val="0"/>
          <w:numId w:val="10"/>
        </w:numPr>
        <w:autoSpaceDE w:val="0"/>
        <w:autoSpaceDN w:val="0"/>
        <w:adjustRightInd w:val="0"/>
        <w:spacing w:before="120" w:after="120" w:line="240" w:lineRule="auto"/>
        <w:ind w:left="567" w:hanging="567"/>
        <w:jc w:val="both"/>
        <w:rPr>
          <w:rFonts w:ascii="Times New Roman" w:hAnsi="Times New Roman"/>
          <w:sz w:val="26"/>
          <w:szCs w:val="26"/>
        </w:rPr>
      </w:pPr>
      <w:r w:rsidRPr="00E75252">
        <w:rPr>
          <w:rFonts w:ascii="Times New Roman" w:hAnsi="Times New Roman"/>
          <w:sz w:val="26"/>
          <w:szCs w:val="26"/>
        </w:rPr>
        <w:t>ETSI EN 301 908-1</w:t>
      </w:r>
      <w:r w:rsidR="00084BD1" w:rsidRPr="00E75252">
        <w:rPr>
          <w:rFonts w:ascii="Times New Roman" w:hAnsi="Times New Roman"/>
          <w:sz w:val="26"/>
          <w:szCs w:val="26"/>
        </w:rPr>
        <w:t>: "IMT cellular networks; Harmonised Standard covering the essential requirements of article 3.2 of the Directive 2014/53/EU; Part 1: Introduction and common requirements".</w:t>
      </w:r>
    </w:p>
    <w:p w14:paraId="190516AF" w14:textId="77777777" w:rsidR="00084BD1" w:rsidRPr="00E75252" w:rsidRDefault="00652BF9" w:rsidP="00E75252">
      <w:pPr>
        <w:numPr>
          <w:ilvl w:val="0"/>
          <w:numId w:val="10"/>
        </w:numPr>
        <w:autoSpaceDE w:val="0"/>
        <w:autoSpaceDN w:val="0"/>
        <w:adjustRightInd w:val="0"/>
        <w:spacing w:before="120" w:after="120" w:line="240" w:lineRule="auto"/>
        <w:ind w:left="567" w:hanging="567"/>
        <w:jc w:val="both"/>
        <w:rPr>
          <w:rFonts w:ascii="Times New Roman" w:hAnsi="Times New Roman"/>
          <w:sz w:val="26"/>
          <w:szCs w:val="26"/>
        </w:rPr>
      </w:pPr>
      <w:r w:rsidRPr="00E75252">
        <w:rPr>
          <w:rFonts w:ascii="Times New Roman" w:hAnsi="Times New Roman"/>
          <w:sz w:val="26"/>
          <w:szCs w:val="26"/>
        </w:rPr>
        <w:t>ETSI EN 301 908-18</w:t>
      </w:r>
      <w:r w:rsidR="00084BD1" w:rsidRPr="00E75252">
        <w:rPr>
          <w:rFonts w:ascii="Times New Roman" w:hAnsi="Times New Roman"/>
          <w:sz w:val="26"/>
          <w:szCs w:val="26"/>
        </w:rPr>
        <w:t>: "IMT cellular networks; Harmonised Standard covering the essential requirements of article 3.2 of the Directive 2014/53/EU; Part 18: E-UTRA, UTRA and GSM/EDGE Multi-Standard Radio (MSR) Base Station (BS)".</w:t>
      </w:r>
    </w:p>
    <w:p w14:paraId="7343F756" w14:textId="77777777" w:rsidR="00084BD1" w:rsidRPr="00E75252" w:rsidRDefault="00084BD1" w:rsidP="00E75252">
      <w:pPr>
        <w:numPr>
          <w:ilvl w:val="0"/>
          <w:numId w:val="10"/>
        </w:numPr>
        <w:autoSpaceDE w:val="0"/>
        <w:autoSpaceDN w:val="0"/>
        <w:adjustRightInd w:val="0"/>
        <w:spacing w:before="120" w:after="120" w:line="240" w:lineRule="auto"/>
        <w:ind w:left="567" w:hanging="567"/>
        <w:jc w:val="both"/>
        <w:rPr>
          <w:rFonts w:ascii="Times New Roman" w:hAnsi="Times New Roman"/>
          <w:sz w:val="26"/>
          <w:szCs w:val="26"/>
        </w:rPr>
      </w:pPr>
      <w:r w:rsidRPr="00E75252">
        <w:rPr>
          <w:rFonts w:ascii="Times New Roman" w:hAnsi="Times New Roman"/>
          <w:sz w:val="26"/>
          <w:szCs w:val="26"/>
        </w:rPr>
        <w:t>ETS</w:t>
      </w:r>
      <w:r w:rsidR="00652BF9" w:rsidRPr="00E75252">
        <w:rPr>
          <w:rFonts w:ascii="Times New Roman" w:hAnsi="Times New Roman"/>
          <w:sz w:val="26"/>
          <w:szCs w:val="26"/>
        </w:rPr>
        <w:t>I TS 136 214</w:t>
      </w:r>
      <w:r w:rsidRPr="00E75252">
        <w:rPr>
          <w:rFonts w:ascii="Times New Roman" w:hAnsi="Times New Roman"/>
          <w:sz w:val="26"/>
          <w:szCs w:val="26"/>
        </w:rPr>
        <w:t>: "LTE; Evolved Universal Terrestrial Radio Access (E-UTRA</w:t>
      </w:r>
      <w:r w:rsidR="00652BF9" w:rsidRPr="00E75252">
        <w:rPr>
          <w:rFonts w:ascii="Times New Roman" w:hAnsi="Times New Roman"/>
          <w:sz w:val="26"/>
          <w:szCs w:val="26"/>
        </w:rPr>
        <w:t>); Physical layer; Measurements”.</w:t>
      </w:r>
    </w:p>
    <w:p w14:paraId="11748E30" w14:textId="2ECF3371" w:rsidR="00652BF9" w:rsidRDefault="00652BF9" w:rsidP="00E75252">
      <w:pPr>
        <w:numPr>
          <w:ilvl w:val="0"/>
          <w:numId w:val="10"/>
        </w:numPr>
        <w:autoSpaceDE w:val="0"/>
        <w:autoSpaceDN w:val="0"/>
        <w:adjustRightInd w:val="0"/>
        <w:spacing w:before="120" w:after="120" w:line="240" w:lineRule="auto"/>
        <w:ind w:left="567" w:hanging="567"/>
        <w:jc w:val="both"/>
        <w:rPr>
          <w:rFonts w:ascii="Times New Roman" w:hAnsi="Times New Roman"/>
          <w:sz w:val="26"/>
          <w:szCs w:val="26"/>
        </w:rPr>
      </w:pPr>
      <w:r w:rsidRPr="00E75252">
        <w:rPr>
          <w:rFonts w:ascii="Times New Roman" w:hAnsi="Times New Roman"/>
          <w:sz w:val="26"/>
          <w:szCs w:val="26"/>
        </w:rPr>
        <w:t>ETSI EN 301 908-14: “IMT cellular networks; Harmonised Standard covering the essential requirements of article 3.2 of the Directive 2014/53/EU; Part 14: Evolved Universal Terrestrial Radio Access (E-UTRA) - Base Stations (BS)”.</w:t>
      </w:r>
    </w:p>
    <w:p w14:paraId="2717EEBA" w14:textId="37358EFA" w:rsidR="008C6CC2" w:rsidRPr="008C6CC2" w:rsidRDefault="008C6CC2" w:rsidP="008C6CC2">
      <w:pPr>
        <w:numPr>
          <w:ilvl w:val="0"/>
          <w:numId w:val="10"/>
        </w:numPr>
        <w:autoSpaceDE w:val="0"/>
        <w:autoSpaceDN w:val="0"/>
        <w:adjustRightInd w:val="0"/>
        <w:spacing w:before="120" w:after="120" w:line="240" w:lineRule="auto"/>
        <w:ind w:left="567" w:hanging="567"/>
        <w:jc w:val="both"/>
        <w:rPr>
          <w:rFonts w:ascii="Times New Roman" w:hAnsi="Times New Roman"/>
          <w:sz w:val="26"/>
          <w:szCs w:val="26"/>
        </w:rPr>
      </w:pPr>
      <w:r w:rsidRPr="008C6CC2">
        <w:rPr>
          <w:rFonts w:ascii="Times New Roman" w:hAnsi="Times New Roman"/>
          <w:sz w:val="26"/>
          <w:szCs w:val="26"/>
        </w:rPr>
        <w:t xml:space="preserve">Thông tư số 2/2022/TT-BTTTT ngày 16/05/2022 của Bộ trưởng </w:t>
      </w:r>
      <w:r w:rsidR="00F848CE">
        <w:rPr>
          <w:rFonts w:ascii="Times New Roman" w:hAnsi="Times New Roman"/>
          <w:sz w:val="26"/>
          <w:szCs w:val="26"/>
        </w:rPr>
        <w:t>BTTTT</w:t>
      </w:r>
      <w:r w:rsidRPr="008C6CC2">
        <w:rPr>
          <w:rFonts w:ascii="Times New Roman" w:hAnsi="Times New Roman"/>
          <w:sz w:val="26"/>
          <w:szCs w:val="26"/>
        </w:rPr>
        <w:t xml:space="preserve"> quy định “Danh mục sản phẩm, hàng hóa có khả năng gây mất an toàn thuộc trách nhiệm quản lý của Bộ Thông tin và Truyền thông”.</w:t>
      </w:r>
    </w:p>
    <w:p w14:paraId="5DF55056" w14:textId="2A55C0A6" w:rsidR="008C6CC2" w:rsidRPr="008C6CC2" w:rsidRDefault="008C6CC2" w:rsidP="008C6CC2">
      <w:pPr>
        <w:numPr>
          <w:ilvl w:val="0"/>
          <w:numId w:val="10"/>
        </w:numPr>
        <w:autoSpaceDE w:val="0"/>
        <w:autoSpaceDN w:val="0"/>
        <w:adjustRightInd w:val="0"/>
        <w:spacing w:before="120" w:after="120" w:line="240" w:lineRule="auto"/>
        <w:ind w:left="567" w:hanging="567"/>
        <w:jc w:val="both"/>
        <w:rPr>
          <w:rFonts w:ascii="Times New Roman" w:hAnsi="Times New Roman"/>
          <w:sz w:val="26"/>
          <w:szCs w:val="26"/>
        </w:rPr>
      </w:pPr>
      <w:r w:rsidRPr="008C6CC2">
        <w:rPr>
          <w:rFonts w:ascii="Times New Roman" w:hAnsi="Times New Roman"/>
          <w:sz w:val="26"/>
          <w:szCs w:val="26"/>
        </w:rPr>
        <w:t>Thông tư số 13/2019/TT-BTTTT ngày 22 tháng 11 năm 2019 của Bộ Thông tin và Truyền thông quy định hoạt động xây dựng quy chuẩn kỹ thuật quốc gia, tiêu chuẩn quốc gia, tiêu chuẩn cơ sở thuộc lĩnh vực quản lý của Bộ Thông tin và Truyền thông.</w:t>
      </w:r>
    </w:p>
    <w:sectPr w:rsidR="008C6CC2" w:rsidRPr="008C6CC2" w:rsidSect="00034F9C">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36A12" w14:textId="77777777" w:rsidR="00903BC2" w:rsidRDefault="00903BC2" w:rsidP="008F29E3">
      <w:pPr>
        <w:spacing w:after="0" w:line="240" w:lineRule="auto"/>
      </w:pPr>
      <w:r>
        <w:separator/>
      </w:r>
    </w:p>
  </w:endnote>
  <w:endnote w:type="continuationSeparator" w:id="0">
    <w:p w14:paraId="49D4A5AD" w14:textId="77777777" w:rsidR="00903BC2" w:rsidRDefault="00903BC2" w:rsidP="008F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65F3A" w14:textId="77777777" w:rsidR="002324F7" w:rsidRDefault="00232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AF68" w14:textId="77777777" w:rsidR="00995B3A" w:rsidRPr="001C22AE" w:rsidRDefault="00995B3A" w:rsidP="00AC62FD">
    <w:pPr>
      <w:pStyle w:val="Footer"/>
      <w:jc w:val="center"/>
      <w:rPr>
        <w:rFonts w:ascii="Times New Roman" w:hAnsi="Times New Roman"/>
        <w:sz w:val="26"/>
        <w:szCs w:val="26"/>
      </w:rPr>
    </w:pPr>
    <w:r w:rsidRPr="001C22AE">
      <w:rPr>
        <w:rFonts w:ascii="Times New Roman" w:hAnsi="Times New Roman"/>
        <w:sz w:val="26"/>
        <w:szCs w:val="26"/>
      </w:rPr>
      <w:fldChar w:fldCharType="begin"/>
    </w:r>
    <w:r w:rsidRPr="001C22AE">
      <w:rPr>
        <w:rFonts w:ascii="Times New Roman" w:hAnsi="Times New Roman"/>
        <w:sz w:val="26"/>
        <w:szCs w:val="26"/>
      </w:rPr>
      <w:instrText xml:space="preserve"> PAGE   \* MERGEFORMAT </w:instrText>
    </w:r>
    <w:r w:rsidRPr="001C22AE">
      <w:rPr>
        <w:rFonts w:ascii="Times New Roman" w:hAnsi="Times New Roman"/>
        <w:sz w:val="26"/>
        <w:szCs w:val="26"/>
      </w:rPr>
      <w:fldChar w:fldCharType="separate"/>
    </w:r>
    <w:r w:rsidR="008E058A">
      <w:rPr>
        <w:rFonts w:ascii="Times New Roman" w:hAnsi="Times New Roman"/>
        <w:noProof/>
        <w:sz w:val="26"/>
        <w:szCs w:val="26"/>
      </w:rPr>
      <w:t>1</w:t>
    </w:r>
    <w:r w:rsidRPr="001C22AE">
      <w:rPr>
        <w:rFonts w:ascii="Times New Roman" w:hAnsi="Times New Roman"/>
        <w:sz w:val="26"/>
        <w:szCs w:val="26"/>
      </w:rPr>
      <w:fldChar w:fldCharType="end"/>
    </w:r>
  </w:p>
  <w:p w14:paraId="67CCCFE4" w14:textId="77777777" w:rsidR="00995B3A" w:rsidRDefault="00995B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4D3E" w14:textId="77777777" w:rsidR="002324F7" w:rsidRDefault="002324F7">
    <w:pPr>
      <w:pStyle w:val="Footer"/>
      <w:jc w:val="center"/>
    </w:pPr>
    <w:r w:rsidRPr="00AA0332">
      <w:rPr>
        <w:rFonts w:ascii="Times New Roman" w:hAnsi="Times New Roman"/>
        <w:sz w:val="26"/>
        <w:szCs w:val="26"/>
      </w:rPr>
      <w:fldChar w:fldCharType="begin"/>
    </w:r>
    <w:r w:rsidRPr="00AA0332">
      <w:rPr>
        <w:rFonts w:ascii="Times New Roman" w:hAnsi="Times New Roman"/>
        <w:sz w:val="26"/>
        <w:szCs w:val="26"/>
      </w:rPr>
      <w:instrText xml:space="preserve"> PAGE   \* MERGEFORMAT </w:instrText>
    </w:r>
    <w:r w:rsidRPr="00AA0332">
      <w:rPr>
        <w:rFonts w:ascii="Times New Roman" w:hAnsi="Times New Roman"/>
        <w:sz w:val="26"/>
        <w:szCs w:val="26"/>
      </w:rPr>
      <w:fldChar w:fldCharType="separate"/>
    </w:r>
    <w:r w:rsidR="008E058A">
      <w:rPr>
        <w:rFonts w:ascii="Times New Roman" w:hAnsi="Times New Roman"/>
        <w:noProof/>
        <w:sz w:val="26"/>
        <w:szCs w:val="26"/>
      </w:rPr>
      <w:t>18</w:t>
    </w:r>
    <w:r w:rsidRPr="00AA0332">
      <w:rPr>
        <w:rFonts w:ascii="Times New Roman" w:hAnsi="Times New Roman"/>
        <w:sz w:val="26"/>
        <w:szCs w:val="26"/>
      </w:rPr>
      <w:fldChar w:fldCharType="end"/>
    </w:r>
  </w:p>
  <w:p w14:paraId="274E289B" w14:textId="77777777" w:rsidR="002324F7" w:rsidRDefault="00232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5CCDC" w14:textId="77777777" w:rsidR="00903BC2" w:rsidRDefault="00903BC2" w:rsidP="008F29E3">
      <w:pPr>
        <w:spacing w:after="0" w:line="240" w:lineRule="auto"/>
      </w:pPr>
      <w:r>
        <w:separator/>
      </w:r>
    </w:p>
  </w:footnote>
  <w:footnote w:type="continuationSeparator" w:id="0">
    <w:p w14:paraId="1DB1D6C9" w14:textId="77777777" w:rsidR="00903BC2" w:rsidRDefault="00903BC2" w:rsidP="008F2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1E4C" w14:textId="77777777" w:rsidR="002324F7" w:rsidRDefault="002324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D3F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4C7D82"/>
    <w:multiLevelType w:val="hybridMultilevel"/>
    <w:tmpl w:val="6236087E"/>
    <w:lvl w:ilvl="0" w:tplc="E2C07A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BB05FB"/>
    <w:multiLevelType w:val="hybridMultilevel"/>
    <w:tmpl w:val="88C22534"/>
    <w:lvl w:ilvl="0" w:tplc="E2C07A76">
      <w:start w:val="1"/>
      <w:numFmt w:val="bullet"/>
      <w:lvlText w:val=""/>
      <w:lvlJc w:val="left"/>
      <w:pPr>
        <w:ind w:left="720" w:hanging="360"/>
      </w:pPr>
      <w:rPr>
        <w:rFonts w:ascii="Symbol" w:hAnsi="Symbol" w:hint="default"/>
      </w:rPr>
    </w:lvl>
    <w:lvl w:ilvl="1" w:tplc="C3F8793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C06114"/>
    <w:multiLevelType w:val="hybridMultilevel"/>
    <w:tmpl w:val="38AC9A44"/>
    <w:lvl w:ilvl="0" w:tplc="9D847398">
      <w:start w:val="1"/>
      <w:numFmt w:val="lowerLetter"/>
      <w:lvlText w:val="%1)"/>
      <w:lvlJc w:val="left"/>
      <w:pPr>
        <w:ind w:left="720" w:hanging="360"/>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C20CE"/>
    <w:multiLevelType w:val="multilevel"/>
    <w:tmpl w:val="8EBE76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nsid w:val="19A172C9"/>
    <w:multiLevelType w:val="hybridMultilevel"/>
    <w:tmpl w:val="891EBC98"/>
    <w:lvl w:ilvl="0" w:tplc="8FE254DA">
      <w:start w:val="1"/>
      <w:numFmt w:val="bullet"/>
      <w:lvlText w:val="­"/>
      <w:lvlJc w:val="left"/>
      <w:pPr>
        <w:ind w:left="720" w:hanging="360"/>
      </w:pPr>
      <w:rPr>
        <w:rFonts w:ascii="Courier New" w:hAnsi="Courier New" w:hint="default"/>
      </w:rPr>
    </w:lvl>
    <w:lvl w:ilvl="1" w:tplc="90D49D28">
      <w:start w:val="4"/>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A27CF0"/>
    <w:multiLevelType w:val="multilevel"/>
    <w:tmpl w:val="A0BE011C"/>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1ECF3334"/>
    <w:multiLevelType w:val="hybridMultilevel"/>
    <w:tmpl w:val="2D6AA994"/>
    <w:lvl w:ilvl="0" w:tplc="C3F8793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280B7E"/>
    <w:multiLevelType w:val="multilevel"/>
    <w:tmpl w:val="3042CC2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3BB787D"/>
    <w:multiLevelType w:val="multilevel"/>
    <w:tmpl w:val="8AA42928"/>
    <w:lvl w:ilvl="0">
      <w:start w:val="1"/>
      <w:numFmt w:val="upperLetter"/>
      <w:pStyle w:val="PHLC"/>
      <w:suff w:val="space"/>
      <w:lvlText w:val="Phụ lục %1"/>
      <w:lvlJc w:val="left"/>
      <w:pPr>
        <w:ind w:left="0" w:firstLine="0"/>
      </w:pPr>
      <w:rPr>
        <w:rFonts w:hint="default"/>
        <w:lang w:val="vi-VN"/>
      </w:rPr>
    </w:lvl>
    <w:lvl w:ilvl="1">
      <w:start w:val="1"/>
      <w:numFmt w:val="decimal"/>
      <w:suff w:val="nothing"/>
      <w:lvlText w:val="A.%2.   "/>
      <w:lvlJc w:val="left"/>
      <w:pPr>
        <w:ind w:left="0" w:firstLine="0"/>
      </w:pPr>
      <w:rPr>
        <w:rFonts w:ascii="Arial" w:hAnsi="Arial" w:hint="default"/>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2AD7452D"/>
    <w:multiLevelType w:val="hybridMultilevel"/>
    <w:tmpl w:val="44AA8EE2"/>
    <w:lvl w:ilvl="0" w:tplc="E2C07A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FB2300"/>
    <w:multiLevelType w:val="multilevel"/>
    <w:tmpl w:val="E0DAD0C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9C632ED"/>
    <w:multiLevelType w:val="hybridMultilevel"/>
    <w:tmpl w:val="CE3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A2C84"/>
    <w:multiLevelType w:val="hybridMultilevel"/>
    <w:tmpl w:val="1C44E016"/>
    <w:lvl w:ilvl="0" w:tplc="A85C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6D2F22"/>
    <w:multiLevelType w:val="multilevel"/>
    <w:tmpl w:val="CA9C44C4"/>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F275453"/>
    <w:multiLevelType w:val="multilevel"/>
    <w:tmpl w:val="C0E6E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10A2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8E22E12"/>
    <w:multiLevelType w:val="hybridMultilevel"/>
    <w:tmpl w:val="97C4C1C4"/>
    <w:lvl w:ilvl="0" w:tplc="247E4608">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E52BF4"/>
    <w:multiLevelType w:val="hybridMultilevel"/>
    <w:tmpl w:val="CE3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E15D05"/>
    <w:multiLevelType w:val="multilevel"/>
    <w:tmpl w:val="AA2622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2"/>
  </w:num>
  <w:num w:numId="3">
    <w:abstractNumId w:val="18"/>
  </w:num>
  <w:num w:numId="4">
    <w:abstractNumId w:val="17"/>
  </w:num>
  <w:num w:numId="5">
    <w:abstractNumId w:val="2"/>
  </w:num>
  <w:num w:numId="6">
    <w:abstractNumId w:val="10"/>
  </w:num>
  <w:num w:numId="7">
    <w:abstractNumId w:val="1"/>
  </w:num>
  <w:num w:numId="8">
    <w:abstractNumId w:val="3"/>
  </w:num>
  <w:num w:numId="9">
    <w:abstractNumId w:val="5"/>
  </w:num>
  <w:num w:numId="10">
    <w:abstractNumId w:val="13"/>
  </w:num>
  <w:num w:numId="11">
    <w:abstractNumId w:val="6"/>
  </w:num>
  <w:num w:numId="12">
    <w:abstractNumId w:val="7"/>
  </w:num>
  <w:num w:numId="13">
    <w:abstractNumId w:val="14"/>
  </w:num>
  <w:num w:numId="14">
    <w:abstractNumId w:val="19"/>
  </w:num>
  <w:num w:numId="15">
    <w:abstractNumId w:val="16"/>
  </w:num>
  <w:num w:numId="16">
    <w:abstractNumId w:val="0"/>
  </w:num>
  <w:num w:numId="17">
    <w:abstractNumId w:val="11"/>
  </w:num>
  <w:num w:numId="18">
    <w:abstractNumId w:val="9"/>
  </w:num>
  <w:num w:numId="19">
    <w:abstractNumId w:val="8"/>
  </w:num>
  <w:num w:numId="2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A6"/>
    <w:rsid w:val="000019E5"/>
    <w:rsid w:val="000048F2"/>
    <w:rsid w:val="00004A07"/>
    <w:rsid w:val="00005886"/>
    <w:rsid w:val="0000685E"/>
    <w:rsid w:val="000070F7"/>
    <w:rsid w:val="00012EB5"/>
    <w:rsid w:val="00014760"/>
    <w:rsid w:val="00015472"/>
    <w:rsid w:val="000158B1"/>
    <w:rsid w:val="00015F05"/>
    <w:rsid w:val="00015FDB"/>
    <w:rsid w:val="00016955"/>
    <w:rsid w:val="00017E32"/>
    <w:rsid w:val="00017EE4"/>
    <w:rsid w:val="00020D60"/>
    <w:rsid w:val="0002204C"/>
    <w:rsid w:val="000221DF"/>
    <w:rsid w:val="00022CBB"/>
    <w:rsid w:val="000230F5"/>
    <w:rsid w:val="0002547C"/>
    <w:rsid w:val="000259D7"/>
    <w:rsid w:val="0002671B"/>
    <w:rsid w:val="00026FEF"/>
    <w:rsid w:val="0002714E"/>
    <w:rsid w:val="0002721A"/>
    <w:rsid w:val="00027732"/>
    <w:rsid w:val="0003071C"/>
    <w:rsid w:val="00032188"/>
    <w:rsid w:val="00032A42"/>
    <w:rsid w:val="00033627"/>
    <w:rsid w:val="0003418B"/>
    <w:rsid w:val="00034B12"/>
    <w:rsid w:val="00034F9C"/>
    <w:rsid w:val="0003500A"/>
    <w:rsid w:val="0003608E"/>
    <w:rsid w:val="0003703E"/>
    <w:rsid w:val="00040137"/>
    <w:rsid w:val="00040921"/>
    <w:rsid w:val="00040B8F"/>
    <w:rsid w:val="00043836"/>
    <w:rsid w:val="00045A88"/>
    <w:rsid w:val="000463CC"/>
    <w:rsid w:val="00046E87"/>
    <w:rsid w:val="0004707E"/>
    <w:rsid w:val="00047BEC"/>
    <w:rsid w:val="000516DC"/>
    <w:rsid w:val="00051E9A"/>
    <w:rsid w:val="000523BE"/>
    <w:rsid w:val="00052B58"/>
    <w:rsid w:val="0005564D"/>
    <w:rsid w:val="00055989"/>
    <w:rsid w:val="00056CDF"/>
    <w:rsid w:val="00056EFF"/>
    <w:rsid w:val="0006039D"/>
    <w:rsid w:val="000612F1"/>
    <w:rsid w:val="000618B5"/>
    <w:rsid w:val="00061D52"/>
    <w:rsid w:val="00062544"/>
    <w:rsid w:val="00062662"/>
    <w:rsid w:val="000638AB"/>
    <w:rsid w:val="000660AA"/>
    <w:rsid w:val="00066820"/>
    <w:rsid w:val="0006798C"/>
    <w:rsid w:val="00070860"/>
    <w:rsid w:val="00071534"/>
    <w:rsid w:val="00072331"/>
    <w:rsid w:val="00073AAD"/>
    <w:rsid w:val="000760C5"/>
    <w:rsid w:val="00076B85"/>
    <w:rsid w:val="000770CB"/>
    <w:rsid w:val="00077507"/>
    <w:rsid w:val="00080B9E"/>
    <w:rsid w:val="00081C13"/>
    <w:rsid w:val="0008283E"/>
    <w:rsid w:val="00082926"/>
    <w:rsid w:val="00083436"/>
    <w:rsid w:val="00083A8D"/>
    <w:rsid w:val="00084BD1"/>
    <w:rsid w:val="00085A99"/>
    <w:rsid w:val="00086495"/>
    <w:rsid w:val="00086695"/>
    <w:rsid w:val="00086E77"/>
    <w:rsid w:val="000878DE"/>
    <w:rsid w:val="000912C2"/>
    <w:rsid w:val="0009143F"/>
    <w:rsid w:val="0009170E"/>
    <w:rsid w:val="00091B17"/>
    <w:rsid w:val="000923F1"/>
    <w:rsid w:val="00095ED0"/>
    <w:rsid w:val="00096816"/>
    <w:rsid w:val="000A04D3"/>
    <w:rsid w:val="000A0698"/>
    <w:rsid w:val="000A0D34"/>
    <w:rsid w:val="000A31A2"/>
    <w:rsid w:val="000A4FED"/>
    <w:rsid w:val="000A509B"/>
    <w:rsid w:val="000A5ECF"/>
    <w:rsid w:val="000A62CD"/>
    <w:rsid w:val="000A6664"/>
    <w:rsid w:val="000A6AD8"/>
    <w:rsid w:val="000A774C"/>
    <w:rsid w:val="000A79F0"/>
    <w:rsid w:val="000B01C1"/>
    <w:rsid w:val="000B0850"/>
    <w:rsid w:val="000B0E8D"/>
    <w:rsid w:val="000B1DE8"/>
    <w:rsid w:val="000B1EE6"/>
    <w:rsid w:val="000B2131"/>
    <w:rsid w:val="000B2899"/>
    <w:rsid w:val="000B3307"/>
    <w:rsid w:val="000B4E54"/>
    <w:rsid w:val="000B716D"/>
    <w:rsid w:val="000C09A6"/>
    <w:rsid w:val="000C1D13"/>
    <w:rsid w:val="000C23A5"/>
    <w:rsid w:val="000C26FB"/>
    <w:rsid w:val="000C31FC"/>
    <w:rsid w:val="000C417B"/>
    <w:rsid w:val="000C4411"/>
    <w:rsid w:val="000C4966"/>
    <w:rsid w:val="000C4EBE"/>
    <w:rsid w:val="000C5AB4"/>
    <w:rsid w:val="000C5AEB"/>
    <w:rsid w:val="000C6FFD"/>
    <w:rsid w:val="000C7501"/>
    <w:rsid w:val="000D00BB"/>
    <w:rsid w:val="000D0768"/>
    <w:rsid w:val="000D08AA"/>
    <w:rsid w:val="000D3020"/>
    <w:rsid w:val="000D31B1"/>
    <w:rsid w:val="000D31B2"/>
    <w:rsid w:val="000D356F"/>
    <w:rsid w:val="000D41A8"/>
    <w:rsid w:val="000D4A7A"/>
    <w:rsid w:val="000D5C66"/>
    <w:rsid w:val="000D64C1"/>
    <w:rsid w:val="000D79AF"/>
    <w:rsid w:val="000D7B82"/>
    <w:rsid w:val="000E00D0"/>
    <w:rsid w:val="000E01CB"/>
    <w:rsid w:val="000E0241"/>
    <w:rsid w:val="000E10BC"/>
    <w:rsid w:val="000E1685"/>
    <w:rsid w:val="000E176D"/>
    <w:rsid w:val="000E23B8"/>
    <w:rsid w:val="000E25FB"/>
    <w:rsid w:val="000E2E8F"/>
    <w:rsid w:val="000E5ACF"/>
    <w:rsid w:val="000E5B63"/>
    <w:rsid w:val="000E6C9D"/>
    <w:rsid w:val="000E6FBB"/>
    <w:rsid w:val="000F0936"/>
    <w:rsid w:val="000F1445"/>
    <w:rsid w:val="000F1AAC"/>
    <w:rsid w:val="000F1B21"/>
    <w:rsid w:val="000F2169"/>
    <w:rsid w:val="000F3E45"/>
    <w:rsid w:val="000F54FF"/>
    <w:rsid w:val="000F68DA"/>
    <w:rsid w:val="000F7031"/>
    <w:rsid w:val="000F7661"/>
    <w:rsid w:val="001013CA"/>
    <w:rsid w:val="0010284F"/>
    <w:rsid w:val="00102C10"/>
    <w:rsid w:val="00103091"/>
    <w:rsid w:val="00105A59"/>
    <w:rsid w:val="0010632C"/>
    <w:rsid w:val="001064D2"/>
    <w:rsid w:val="00106805"/>
    <w:rsid w:val="00106DCD"/>
    <w:rsid w:val="001075AB"/>
    <w:rsid w:val="001107C4"/>
    <w:rsid w:val="001112A9"/>
    <w:rsid w:val="00111585"/>
    <w:rsid w:val="00111CEE"/>
    <w:rsid w:val="001121DF"/>
    <w:rsid w:val="00112226"/>
    <w:rsid w:val="00112F75"/>
    <w:rsid w:val="001136A4"/>
    <w:rsid w:val="00114322"/>
    <w:rsid w:val="001147F4"/>
    <w:rsid w:val="00114E10"/>
    <w:rsid w:val="00115A37"/>
    <w:rsid w:val="00116458"/>
    <w:rsid w:val="001209B0"/>
    <w:rsid w:val="001215E7"/>
    <w:rsid w:val="00121A15"/>
    <w:rsid w:val="00123047"/>
    <w:rsid w:val="00123FB5"/>
    <w:rsid w:val="0012509A"/>
    <w:rsid w:val="0012514C"/>
    <w:rsid w:val="00125969"/>
    <w:rsid w:val="00126221"/>
    <w:rsid w:val="001268DE"/>
    <w:rsid w:val="00127536"/>
    <w:rsid w:val="00130747"/>
    <w:rsid w:val="001307C4"/>
    <w:rsid w:val="00131A26"/>
    <w:rsid w:val="00131BBF"/>
    <w:rsid w:val="00131FFA"/>
    <w:rsid w:val="00132F16"/>
    <w:rsid w:val="00133C0E"/>
    <w:rsid w:val="00134464"/>
    <w:rsid w:val="00134748"/>
    <w:rsid w:val="0014009B"/>
    <w:rsid w:val="001405CC"/>
    <w:rsid w:val="00141931"/>
    <w:rsid w:val="00142E4C"/>
    <w:rsid w:val="001446C5"/>
    <w:rsid w:val="00146848"/>
    <w:rsid w:val="00146CD8"/>
    <w:rsid w:val="00147102"/>
    <w:rsid w:val="00150864"/>
    <w:rsid w:val="001509DE"/>
    <w:rsid w:val="00150EA5"/>
    <w:rsid w:val="00150FB7"/>
    <w:rsid w:val="001513DB"/>
    <w:rsid w:val="001514A5"/>
    <w:rsid w:val="00152D04"/>
    <w:rsid w:val="00152E56"/>
    <w:rsid w:val="00153390"/>
    <w:rsid w:val="001535B6"/>
    <w:rsid w:val="00153D41"/>
    <w:rsid w:val="00155AED"/>
    <w:rsid w:val="00156904"/>
    <w:rsid w:val="00156A9E"/>
    <w:rsid w:val="00156C61"/>
    <w:rsid w:val="00156F6B"/>
    <w:rsid w:val="0015797D"/>
    <w:rsid w:val="00157E6F"/>
    <w:rsid w:val="00161CA0"/>
    <w:rsid w:val="0016232B"/>
    <w:rsid w:val="00162AFE"/>
    <w:rsid w:val="00162E42"/>
    <w:rsid w:val="001640DE"/>
    <w:rsid w:val="0016414A"/>
    <w:rsid w:val="00164B1C"/>
    <w:rsid w:val="00165070"/>
    <w:rsid w:val="00165B1D"/>
    <w:rsid w:val="0016672E"/>
    <w:rsid w:val="00166923"/>
    <w:rsid w:val="001714EF"/>
    <w:rsid w:val="00171DD9"/>
    <w:rsid w:val="00174429"/>
    <w:rsid w:val="00174F9E"/>
    <w:rsid w:val="00175A2C"/>
    <w:rsid w:val="00176357"/>
    <w:rsid w:val="00176776"/>
    <w:rsid w:val="001772EB"/>
    <w:rsid w:val="00181975"/>
    <w:rsid w:val="00182B72"/>
    <w:rsid w:val="0018345D"/>
    <w:rsid w:val="00183F94"/>
    <w:rsid w:val="001847ED"/>
    <w:rsid w:val="00185FFC"/>
    <w:rsid w:val="001861FB"/>
    <w:rsid w:val="0018740C"/>
    <w:rsid w:val="001904BB"/>
    <w:rsid w:val="001911D9"/>
    <w:rsid w:val="00191D92"/>
    <w:rsid w:val="0019347B"/>
    <w:rsid w:val="001937A5"/>
    <w:rsid w:val="00193BA4"/>
    <w:rsid w:val="00194BCF"/>
    <w:rsid w:val="00194D0B"/>
    <w:rsid w:val="001956EF"/>
    <w:rsid w:val="00196032"/>
    <w:rsid w:val="00196E04"/>
    <w:rsid w:val="00196F50"/>
    <w:rsid w:val="001A1BB1"/>
    <w:rsid w:val="001A2EB0"/>
    <w:rsid w:val="001A47AA"/>
    <w:rsid w:val="001A4984"/>
    <w:rsid w:val="001A543F"/>
    <w:rsid w:val="001A548C"/>
    <w:rsid w:val="001A7092"/>
    <w:rsid w:val="001A7EE9"/>
    <w:rsid w:val="001B3590"/>
    <w:rsid w:val="001B4121"/>
    <w:rsid w:val="001B4785"/>
    <w:rsid w:val="001B4981"/>
    <w:rsid w:val="001B49E5"/>
    <w:rsid w:val="001B4C35"/>
    <w:rsid w:val="001B5DD8"/>
    <w:rsid w:val="001B6653"/>
    <w:rsid w:val="001B7BB1"/>
    <w:rsid w:val="001C00D0"/>
    <w:rsid w:val="001C0518"/>
    <w:rsid w:val="001C122E"/>
    <w:rsid w:val="001C1DA4"/>
    <w:rsid w:val="001C22AE"/>
    <w:rsid w:val="001C2BEB"/>
    <w:rsid w:val="001C322C"/>
    <w:rsid w:val="001C3440"/>
    <w:rsid w:val="001C3CF0"/>
    <w:rsid w:val="001C3EB1"/>
    <w:rsid w:val="001C4AF5"/>
    <w:rsid w:val="001C5A85"/>
    <w:rsid w:val="001C5EEF"/>
    <w:rsid w:val="001C6DFB"/>
    <w:rsid w:val="001C7461"/>
    <w:rsid w:val="001C7855"/>
    <w:rsid w:val="001D0093"/>
    <w:rsid w:val="001D0D1E"/>
    <w:rsid w:val="001D1FAE"/>
    <w:rsid w:val="001D2A4E"/>
    <w:rsid w:val="001D37F2"/>
    <w:rsid w:val="001D5748"/>
    <w:rsid w:val="001D5945"/>
    <w:rsid w:val="001D5BFB"/>
    <w:rsid w:val="001D6530"/>
    <w:rsid w:val="001E0172"/>
    <w:rsid w:val="001E130A"/>
    <w:rsid w:val="001E18C3"/>
    <w:rsid w:val="001E1C52"/>
    <w:rsid w:val="001E24E4"/>
    <w:rsid w:val="001E2662"/>
    <w:rsid w:val="001E2769"/>
    <w:rsid w:val="001E27AB"/>
    <w:rsid w:val="001E28F8"/>
    <w:rsid w:val="001E389D"/>
    <w:rsid w:val="001E4110"/>
    <w:rsid w:val="001E4697"/>
    <w:rsid w:val="001E4D5D"/>
    <w:rsid w:val="001E4DE6"/>
    <w:rsid w:val="001E5752"/>
    <w:rsid w:val="001E5E42"/>
    <w:rsid w:val="001E61E0"/>
    <w:rsid w:val="001E6B3F"/>
    <w:rsid w:val="001F0593"/>
    <w:rsid w:val="001F085E"/>
    <w:rsid w:val="001F0B17"/>
    <w:rsid w:val="001F2552"/>
    <w:rsid w:val="001F3016"/>
    <w:rsid w:val="001F4C3B"/>
    <w:rsid w:val="001F6561"/>
    <w:rsid w:val="001F6FBA"/>
    <w:rsid w:val="001F7829"/>
    <w:rsid w:val="00200FA0"/>
    <w:rsid w:val="00201B00"/>
    <w:rsid w:val="00203485"/>
    <w:rsid w:val="00204145"/>
    <w:rsid w:val="00204B99"/>
    <w:rsid w:val="00204F4F"/>
    <w:rsid w:val="002067F6"/>
    <w:rsid w:val="002068DD"/>
    <w:rsid w:val="00206C6B"/>
    <w:rsid w:val="002100AE"/>
    <w:rsid w:val="002106CA"/>
    <w:rsid w:val="0021070F"/>
    <w:rsid w:val="002109C8"/>
    <w:rsid w:val="00211B9C"/>
    <w:rsid w:val="00211E73"/>
    <w:rsid w:val="00212680"/>
    <w:rsid w:val="002129DC"/>
    <w:rsid w:val="002130D6"/>
    <w:rsid w:val="00214758"/>
    <w:rsid w:val="0021589C"/>
    <w:rsid w:val="0021682B"/>
    <w:rsid w:val="00220374"/>
    <w:rsid w:val="00223199"/>
    <w:rsid w:val="002245BC"/>
    <w:rsid w:val="00226BD0"/>
    <w:rsid w:val="00226F87"/>
    <w:rsid w:val="002277EC"/>
    <w:rsid w:val="00231815"/>
    <w:rsid w:val="0023220D"/>
    <w:rsid w:val="002324F7"/>
    <w:rsid w:val="002337F9"/>
    <w:rsid w:val="00234FED"/>
    <w:rsid w:val="00236C19"/>
    <w:rsid w:val="00237779"/>
    <w:rsid w:val="0024023E"/>
    <w:rsid w:val="002403A4"/>
    <w:rsid w:val="0024174C"/>
    <w:rsid w:val="00241A2D"/>
    <w:rsid w:val="002432B4"/>
    <w:rsid w:val="00243A4F"/>
    <w:rsid w:val="00244364"/>
    <w:rsid w:val="00244839"/>
    <w:rsid w:val="002455A3"/>
    <w:rsid w:val="00245784"/>
    <w:rsid w:val="00245F16"/>
    <w:rsid w:val="0024652B"/>
    <w:rsid w:val="00252676"/>
    <w:rsid w:val="00252CFE"/>
    <w:rsid w:val="00253787"/>
    <w:rsid w:val="00253A18"/>
    <w:rsid w:val="00254751"/>
    <w:rsid w:val="00255B3E"/>
    <w:rsid w:val="00255D1A"/>
    <w:rsid w:val="0025659D"/>
    <w:rsid w:val="00260AEF"/>
    <w:rsid w:val="00260E67"/>
    <w:rsid w:val="002619C9"/>
    <w:rsid w:val="00261B1D"/>
    <w:rsid w:val="002626C2"/>
    <w:rsid w:val="00264444"/>
    <w:rsid w:val="002657B7"/>
    <w:rsid w:val="0027079F"/>
    <w:rsid w:val="002713BC"/>
    <w:rsid w:val="00272C9E"/>
    <w:rsid w:val="0027344B"/>
    <w:rsid w:val="00277806"/>
    <w:rsid w:val="00280053"/>
    <w:rsid w:val="00281D4D"/>
    <w:rsid w:val="00281D9A"/>
    <w:rsid w:val="00282A98"/>
    <w:rsid w:val="00283539"/>
    <w:rsid w:val="00283FDA"/>
    <w:rsid w:val="00284CE8"/>
    <w:rsid w:val="0028563C"/>
    <w:rsid w:val="00285B79"/>
    <w:rsid w:val="00285C6F"/>
    <w:rsid w:val="00286DC6"/>
    <w:rsid w:val="00291069"/>
    <w:rsid w:val="002933C3"/>
    <w:rsid w:val="00293D4C"/>
    <w:rsid w:val="00295CB6"/>
    <w:rsid w:val="0029672E"/>
    <w:rsid w:val="002972A3"/>
    <w:rsid w:val="00297555"/>
    <w:rsid w:val="002A103D"/>
    <w:rsid w:val="002A27B9"/>
    <w:rsid w:val="002A38BF"/>
    <w:rsid w:val="002A3F5D"/>
    <w:rsid w:val="002A4636"/>
    <w:rsid w:val="002A4732"/>
    <w:rsid w:val="002A4E33"/>
    <w:rsid w:val="002A6309"/>
    <w:rsid w:val="002A6983"/>
    <w:rsid w:val="002B058E"/>
    <w:rsid w:val="002B0EA6"/>
    <w:rsid w:val="002B14C9"/>
    <w:rsid w:val="002B1913"/>
    <w:rsid w:val="002B28BB"/>
    <w:rsid w:val="002B2B94"/>
    <w:rsid w:val="002B2C97"/>
    <w:rsid w:val="002B35DF"/>
    <w:rsid w:val="002B39B3"/>
    <w:rsid w:val="002B4373"/>
    <w:rsid w:val="002B4BA3"/>
    <w:rsid w:val="002B5A5E"/>
    <w:rsid w:val="002B60BB"/>
    <w:rsid w:val="002C01E4"/>
    <w:rsid w:val="002C0C2C"/>
    <w:rsid w:val="002C0FCE"/>
    <w:rsid w:val="002C1CAF"/>
    <w:rsid w:val="002C290B"/>
    <w:rsid w:val="002C3544"/>
    <w:rsid w:val="002C44A5"/>
    <w:rsid w:val="002C5182"/>
    <w:rsid w:val="002C7CD4"/>
    <w:rsid w:val="002D0D1D"/>
    <w:rsid w:val="002D2566"/>
    <w:rsid w:val="002D2A2F"/>
    <w:rsid w:val="002D2D3F"/>
    <w:rsid w:val="002D3F70"/>
    <w:rsid w:val="002D4306"/>
    <w:rsid w:val="002D4601"/>
    <w:rsid w:val="002D6256"/>
    <w:rsid w:val="002D65A5"/>
    <w:rsid w:val="002D7FCB"/>
    <w:rsid w:val="002E0A5E"/>
    <w:rsid w:val="002E0F0C"/>
    <w:rsid w:val="002E1658"/>
    <w:rsid w:val="002E18C3"/>
    <w:rsid w:val="002E3594"/>
    <w:rsid w:val="002E3776"/>
    <w:rsid w:val="002E5AFE"/>
    <w:rsid w:val="002E5BCB"/>
    <w:rsid w:val="002E5D86"/>
    <w:rsid w:val="002F097E"/>
    <w:rsid w:val="002F142A"/>
    <w:rsid w:val="002F320B"/>
    <w:rsid w:val="002F3652"/>
    <w:rsid w:val="002F3FAB"/>
    <w:rsid w:val="002F4273"/>
    <w:rsid w:val="002F682B"/>
    <w:rsid w:val="002F79FB"/>
    <w:rsid w:val="0030210C"/>
    <w:rsid w:val="00302CAE"/>
    <w:rsid w:val="00303075"/>
    <w:rsid w:val="00303135"/>
    <w:rsid w:val="00303357"/>
    <w:rsid w:val="0030494B"/>
    <w:rsid w:val="003062D6"/>
    <w:rsid w:val="003071F5"/>
    <w:rsid w:val="003073FE"/>
    <w:rsid w:val="00311996"/>
    <w:rsid w:val="00313F18"/>
    <w:rsid w:val="00314043"/>
    <w:rsid w:val="0031464E"/>
    <w:rsid w:val="00314985"/>
    <w:rsid w:val="00314D97"/>
    <w:rsid w:val="00314DD6"/>
    <w:rsid w:val="00314E11"/>
    <w:rsid w:val="00315547"/>
    <w:rsid w:val="003158C0"/>
    <w:rsid w:val="00315AEB"/>
    <w:rsid w:val="0031758F"/>
    <w:rsid w:val="003177E3"/>
    <w:rsid w:val="00317EC8"/>
    <w:rsid w:val="003208A4"/>
    <w:rsid w:val="00321DFB"/>
    <w:rsid w:val="00322071"/>
    <w:rsid w:val="00323170"/>
    <w:rsid w:val="00323620"/>
    <w:rsid w:val="0032390C"/>
    <w:rsid w:val="00323F96"/>
    <w:rsid w:val="003244BC"/>
    <w:rsid w:val="003254F4"/>
    <w:rsid w:val="00325C8B"/>
    <w:rsid w:val="003268B5"/>
    <w:rsid w:val="00326B16"/>
    <w:rsid w:val="00327321"/>
    <w:rsid w:val="00330DA2"/>
    <w:rsid w:val="00331230"/>
    <w:rsid w:val="00331601"/>
    <w:rsid w:val="00331CC7"/>
    <w:rsid w:val="00332FF5"/>
    <w:rsid w:val="003341F5"/>
    <w:rsid w:val="00334B22"/>
    <w:rsid w:val="0033690A"/>
    <w:rsid w:val="00337893"/>
    <w:rsid w:val="00337BE9"/>
    <w:rsid w:val="00337D5B"/>
    <w:rsid w:val="00337F16"/>
    <w:rsid w:val="00340B75"/>
    <w:rsid w:val="00340D12"/>
    <w:rsid w:val="003412E4"/>
    <w:rsid w:val="00341702"/>
    <w:rsid w:val="003419DC"/>
    <w:rsid w:val="00341FBC"/>
    <w:rsid w:val="00343C52"/>
    <w:rsid w:val="00343CFB"/>
    <w:rsid w:val="00344CFF"/>
    <w:rsid w:val="003461A5"/>
    <w:rsid w:val="00346704"/>
    <w:rsid w:val="00347A87"/>
    <w:rsid w:val="003500F1"/>
    <w:rsid w:val="0035016D"/>
    <w:rsid w:val="00350338"/>
    <w:rsid w:val="003513B6"/>
    <w:rsid w:val="003515B4"/>
    <w:rsid w:val="0035185C"/>
    <w:rsid w:val="00352084"/>
    <w:rsid w:val="003520D9"/>
    <w:rsid w:val="00352302"/>
    <w:rsid w:val="00353288"/>
    <w:rsid w:val="00353939"/>
    <w:rsid w:val="0035462C"/>
    <w:rsid w:val="00354840"/>
    <w:rsid w:val="00355F10"/>
    <w:rsid w:val="00356548"/>
    <w:rsid w:val="00357C95"/>
    <w:rsid w:val="00357D32"/>
    <w:rsid w:val="003605AC"/>
    <w:rsid w:val="00361D81"/>
    <w:rsid w:val="00361EF8"/>
    <w:rsid w:val="00362DE2"/>
    <w:rsid w:val="00364463"/>
    <w:rsid w:val="00364FE3"/>
    <w:rsid w:val="00365FFA"/>
    <w:rsid w:val="00366B89"/>
    <w:rsid w:val="003701CB"/>
    <w:rsid w:val="0037052A"/>
    <w:rsid w:val="003707BB"/>
    <w:rsid w:val="003713F6"/>
    <w:rsid w:val="00372115"/>
    <w:rsid w:val="00372DCE"/>
    <w:rsid w:val="00374254"/>
    <w:rsid w:val="003742E0"/>
    <w:rsid w:val="00375313"/>
    <w:rsid w:val="00375828"/>
    <w:rsid w:val="00376424"/>
    <w:rsid w:val="00377E07"/>
    <w:rsid w:val="0038190C"/>
    <w:rsid w:val="00382731"/>
    <w:rsid w:val="00383186"/>
    <w:rsid w:val="003842D5"/>
    <w:rsid w:val="00384563"/>
    <w:rsid w:val="003848DB"/>
    <w:rsid w:val="00385165"/>
    <w:rsid w:val="00387217"/>
    <w:rsid w:val="003875C9"/>
    <w:rsid w:val="0038763C"/>
    <w:rsid w:val="00387D14"/>
    <w:rsid w:val="00390DF7"/>
    <w:rsid w:val="00390F8F"/>
    <w:rsid w:val="00391A0A"/>
    <w:rsid w:val="00391F36"/>
    <w:rsid w:val="00392552"/>
    <w:rsid w:val="00394CB9"/>
    <w:rsid w:val="0039586A"/>
    <w:rsid w:val="003958BD"/>
    <w:rsid w:val="00396718"/>
    <w:rsid w:val="00397B85"/>
    <w:rsid w:val="003A0ECB"/>
    <w:rsid w:val="003A2435"/>
    <w:rsid w:val="003A2CE7"/>
    <w:rsid w:val="003A2E37"/>
    <w:rsid w:val="003A4A1C"/>
    <w:rsid w:val="003A4A25"/>
    <w:rsid w:val="003A5751"/>
    <w:rsid w:val="003A5C81"/>
    <w:rsid w:val="003A5E96"/>
    <w:rsid w:val="003A642E"/>
    <w:rsid w:val="003A7A6D"/>
    <w:rsid w:val="003B06E5"/>
    <w:rsid w:val="003B27AB"/>
    <w:rsid w:val="003B41AF"/>
    <w:rsid w:val="003B47BF"/>
    <w:rsid w:val="003B649A"/>
    <w:rsid w:val="003B65DC"/>
    <w:rsid w:val="003B676A"/>
    <w:rsid w:val="003C5057"/>
    <w:rsid w:val="003C623F"/>
    <w:rsid w:val="003C664C"/>
    <w:rsid w:val="003C6757"/>
    <w:rsid w:val="003C67B5"/>
    <w:rsid w:val="003D13BB"/>
    <w:rsid w:val="003D1786"/>
    <w:rsid w:val="003D19ED"/>
    <w:rsid w:val="003D1E93"/>
    <w:rsid w:val="003D2DE0"/>
    <w:rsid w:val="003D60FC"/>
    <w:rsid w:val="003D622D"/>
    <w:rsid w:val="003D6815"/>
    <w:rsid w:val="003D6DE3"/>
    <w:rsid w:val="003D6F69"/>
    <w:rsid w:val="003E0528"/>
    <w:rsid w:val="003E0FA9"/>
    <w:rsid w:val="003E1E03"/>
    <w:rsid w:val="003E204A"/>
    <w:rsid w:val="003E21B0"/>
    <w:rsid w:val="003E258A"/>
    <w:rsid w:val="003E27D3"/>
    <w:rsid w:val="003E2851"/>
    <w:rsid w:val="003E3E3B"/>
    <w:rsid w:val="003E4672"/>
    <w:rsid w:val="003E47D6"/>
    <w:rsid w:val="003E5748"/>
    <w:rsid w:val="003E5CA9"/>
    <w:rsid w:val="003E64EC"/>
    <w:rsid w:val="003E6F82"/>
    <w:rsid w:val="003E71C2"/>
    <w:rsid w:val="003F08D4"/>
    <w:rsid w:val="003F1017"/>
    <w:rsid w:val="003F1D81"/>
    <w:rsid w:val="003F2531"/>
    <w:rsid w:val="003F35CB"/>
    <w:rsid w:val="003F55D7"/>
    <w:rsid w:val="003F748C"/>
    <w:rsid w:val="00400333"/>
    <w:rsid w:val="0040080D"/>
    <w:rsid w:val="00400BD5"/>
    <w:rsid w:val="00401F7B"/>
    <w:rsid w:val="00402B64"/>
    <w:rsid w:val="00403FAE"/>
    <w:rsid w:val="00404216"/>
    <w:rsid w:val="00404408"/>
    <w:rsid w:val="00404D39"/>
    <w:rsid w:val="00404EDF"/>
    <w:rsid w:val="00404F54"/>
    <w:rsid w:val="00405339"/>
    <w:rsid w:val="0040581A"/>
    <w:rsid w:val="0040632C"/>
    <w:rsid w:val="00406985"/>
    <w:rsid w:val="004077E1"/>
    <w:rsid w:val="00410315"/>
    <w:rsid w:val="00413150"/>
    <w:rsid w:val="00413D8C"/>
    <w:rsid w:val="00413ED7"/>
    <w:rsid w:val="004145C9"/>
    <w:rsid w:val="0041502C"/>
    <w:rsid w:val="004161AA"/>
    <w:rsid w:val="0042002E"/>
    <w:rsid w:val="00421431"/>
    <w:rsid w:val="004218C5"/>
    <w:rsid w:val="004224B5"/>
    <w:rsid w:val="00424B7A"/>
    <w:rsid w:val="00426E13"/>
    <w:rsid w:val="0042717F"/>
    <w:rsid w:val="00427845"/>
    <w:rsid w:val="00430E45"/>
    <w:rsid w:val="004312D3"/>
    <w:rsid w:val="00431E7A"/>
    <w:rsid w:val="004323B1"/>
    <w:rsid w:val="004336F5"/>
    <w:rsid w:val="00436494"/>
    <w:rsid w:val="00436670"/>
    <w:rsid w:val="004369E7"/>
    <w:rsid w:val="00436ADF"/>
    <w:rsid w:val="00436CCC"/>
    <w:rsid w:val="00436E14"/>
    <w:rsid w:val="004378B2"/>
    <w:rsid w:val="00441300"/>
    <w:rsid w:val="0044170E"/>
    <w:rsid w:val="00441B94"/>
    <w:rsid w:val="00441DFD"/>
    <w:rsid w:val="004420D9"/>
    <w:rsid w:val="00443098"/>
    <w:rsid w:val="0044327D"/>
    <w:rsid w:val="00444BF4"/>
    <w:rsid w:val="0044513E"/>
    <w:rsid w:val="00446314"/>
    <w:rsid w:val="00447698"/>
    <w:rsid w:val="00450391"/>
    <w:rsid w:val="00451545"/>
    <w:rsid w:val="00451B03"/>
    <w:rsid w:val="004522BD"/>
    <w:rsid w:val="0045381A"/>
    <w:rsid w:val="00453826"/>
    <w:rsid w:val="00454F4B"/>
    <w:rsid w:val="00455527"/>
    <w:rsid w:val="0045580F"/>
    <w:rsid w:val="00456777"/>
    <w:rsid w:val="00456A75"/>
    <w:rsid w:val="00457B8D"/>
    <w:rsid w:val="0046095B"/>
    <w:rsid w:val="004610BC"/>
    <w:rsid w:val="00462C4B"/>
    <w:rsid w:val="00463E5C"/>
    <w:rsid w:val="0046405B"/>
    <w:rsid w:val="00465B47"/>
    <w:rsid w:val="00465D94"/>
    <w:rsid w:val="0046633D"/>
    <w:rsid w:val="004664C9"/>
    <w:rsid w:val="00466F55"/>
    <w:rsid w:val="004678FE"/>
    <w:rsid w:val="004701F2"/>
    <w:rsid w:val="004706BC"/>
    <w:rsid w:val="00470A3D"/>
    <w:rsid w:val="00470A3E"/>
    <w:rsid w:val="00471663"/>
    <w:rsid w:val="00471ED4"/>
    <w:rsid w:val="004727B3"/>
    <w:rsid w:val="00473F90"/>
    <w:rsid w:val="004740B4"/>
    <w:rsid w:val="00474200"/>
    <w:rsid w:val="0047467B"/>
    <w:rsid w:val="0047673D"/>
    <w:rsid w:val="00476B2C"/>
    <w:rsid w:val="00476B4C"/>
    <w:rsid w:val="00477587"/>
    <w:rsid w:val="004775C5"/>
    <w:rsid w:val="004805E7"/>
    <w:rsid w:val="00481F59"/>
    <w:rsid w:val="00482155"/>
    <w:rsid w:val="00483454"/>
    <w:rsid w:val="00484987"/>
    <w:rsid w:val="004855F2"/>
    <w:rsid w:val="0048593C"/>
    <w:rsid w:val="00487118"/>
    <w:rsid w:val="00490D06"/>
    <w:rsid w:val="0049202B"/>
    <w:rsid w:val="0049254F"/>
    <w:rsid w:val="00492980"/>
    <w:rsid w:val="00493704"/>
    <w:rsid w:val="00493B5E"/>
    <w:rsid w:val="00494A9D"/>
    <w:rsid w:val="00495B76"/>
    <w:rsid w:val="00496D74"/>
    <w:rsid w:val="00497340"/>
    <w:rsid w:val="00497341"/>
    <w:rsid w:val="004978C5"/>
    <w:rsid w:val="004A0EC8"/>
    <w:rsid w:val="004A20A4"/>
    <w:rsid w:val="004A307A"/>
    <w:rsid w:val="004A3B84"/>
    <w:rsid w:val="004A53FB"/>
    <w:rsid w:val="004A6329"/>
    <w:rsid w:val="004A7049"/>
    <w:rsid w:val="004A72CF"/>
    <w:rsid w:val="004B019F"/>
    <w:rsid w:val="004B1B7F"/>
    <w:rsid w:val="004B1C19"/>
    <w:rsid w:val="004B3612"/>
    <w:rsid w:val="004B398D"/>
    <w:rsid w:val="004B412C"/>
    <w:rsid w:val="004B5AB4"/>
    <w:rsid w:val="004B65FC"/>
    <w:rsid w:val="004B73B7"/>
    <w:rsid w:val="004C03F2"/>
    <w:rsid w:val="004C1077"/>
    <w:rsid w:val="004C13BE"/>
    <w:rsid w:val="004C1720"/>
    <w:rsid w:val="004C1844"/>
    <w:rsid w:val="004C18AF"/>
    <w:rsid w:val="004C2748"/>
    <w:rsid w:val="004C2CDF"/>
    <w:rsid w:val="004C30E0"/>
    <w:rsid w:val="004C3A3B"/>
    <w:rsid w:val="004C4543"/>
    <w:rsid w:val="004C4A99"/>
    <w:rsid w:val="004C4E90"/>
    <w:rsid w:val="004C53E4"/>
    <w:rsid w:val="004C62BE"/>
    <w:rsid w:val="004C6E9E"/>
    <w:rsid w:val="004D1F02"/>
    <w:rsid w:val="004D4914"/>
    <w:rsid w:val="004D50E0"/>
    <w:rsid w:val="004D58F4"/>
    <w:rsid w:val="004D60EA"/>
    <w:rsid w:val="004D60F3"/>
    <w:rsid w:val="004D73A9"/>
    <w:rsid w:val="004E0A4F"/>
    <w:rsid w:val="004E0AD4"/>
    <w:rsid w:val="004E123F"/>
    <w:rsid w:val="004E12A4"/>
    <w:rsid w:val="004E31B8"/>
    <w:rsid w:val="004E3701"/>
    <w:rsid w:val="004E3AE9"/>
    <w:rsid w:val="004E4DF3"/>
    <w:rsid w:val="004E559B"/>
    <w:rsid w:val="004E5882"/>
    <w:rsid w:val="004E6D0E"/>
    <w:rsid w:val="004F183F"/>
    <w:rsid w:val="004F23FE"/>
    <w:rsid w:val="004F6788"/>
    <w:rsid w:val="004F70A8"/>
    <w:rsid w:val="004F713F"/>
    <w:rsid w:val="0050017C"/>
    <w:rsid w:val="005008BD"/>
    <w:rsid w:val="005008E3"/>
    <w:rsid w:val="005024F4"/>
    <w:rsid w:val="00502B7E"/>
    <w:rsid w:val="00503677"/>
    <w:rsid w:val="00503E10"/>
    <w:rsid w:val="005046FF"/>
    <w:rsid w:val="0050689F"/>
    <w:rsid w:val="00506DB0"/>
    <w:rsid w:val="0051028B"/>
    <w:rsid w:val="00510E9E"/>
    <w:rsid w:val="005118E6"/>
    <w:rsid w:val="00511DC4"/>
    <w:rsid w:val="005130B4"/>
    <w:rsid w:val="00513C0A"/>
    <w:rsid w:val="00514021"/>
    <w:rsid w:val="005147CD"/>
    <w:rsid w:val="00514D50"/>
    <w:rsid w:val="005165A8"/>
    <w:rsid w:val="00516625"/>
    <w:rsid w:val="00516F2E"/>
    <w:rsid w:val="00520737"/>
    <w:rsid w:val="00520D22"/>
    <w:rsid w:val="00522512"/>
    <w:rsid w:val="0052330C"/>
    <w:rsid w:val="005236D6"/>
    <w:rsid w:val="005245C1"/>
    <w:rsid w:val="00524744"/>
    <w:rsid w:val="0052482E"/>
    <w:rsid w:val="00525777"/>
    <w:rsid w:val="0052577C"/>
    <w:rsid w:val="00525DBE"/>
    <w:rsid w:val="00526C98"/>
    <w:rsid w:val="00526FF0"/>
    <w:rsid w:val="00527AE9"/>
    <w:rsid w:val="00531413"/>
    <w:rsid w:val="00531D60"/>
    <w:rsid w:val="005331AE"/>
    <w:rsid w:val="00533271"/>
    <w:rsid w:val="00533C49"/>
    <w:rsid w:val="005348AB"/>
    <w:rsid w:val="00534D8E"/>
    <w:rsid w:val="00536059"/>
    <w:rsid w:val="00536270"/>
    <w:rsid w:val="0054097D"/>
    <w:rsid w:val="005418F7"/>
    <w:rsid w:val="005423D8"/>
    <w:rsid w:val="005429D3"/>
    <w:rsid w:val="00544A99"/>
    <w:rsid w:val="005455A0"/>
    <w:rsid w:val="00547827"/>
    <w:rsid w:val="00550335"/>
    <w:rsid w:val="00551591"/>
    <w:rsid w:val="00551856"/>
    <w:rsid w:val="00551C8F"/>
    <w:rsid w:val="00551E97"/>
    <w:rsid w:val="00553AEA"/>
    <w:rsid w:val="00553B9D"/>
    <w:rsid w:val="00553FA3"/>
    <w:rsid w:val="005547B2"/>
    <w:rsid w:val="00554EE5"/>
    <w:rsid w:val="005557EE"/>
    <w:rsid w:val="00555C30"/>
    <w:rsid w:val="00556D23"/>
    <w:rsid w:val="00557B0E"/>
    <w:rsid w:val="00557F08"/>
    <w:rsid w:val="00560A19"/>
    <w:rsid w:val="00560E72"/>
    <w:rsid w:val="005612B7"/>
    <w:rsid w:val="005624F0"/>
    <w:rsid w:val="00565FA9"/>
    <w:rsid w:val="00570CF4"/>
    <w:rsid w:val="00571196"/>
    <w:rsid w:val="00571274"/>
    <w:rsid w:val="00571462"/>
    <w:rsid w:val="00572AD9"/>
    <w:rsid w:val="00574262"/>
    <w:rsid w:val="00574552"/>
    <w:rsid w:val="00574E5E"/>
    <w:rsid w:val="0057603E"/>
    <w:rsid w:val="005761BE"/>
    <w:rsid w:val="00577BD8"/>
    <w:rsid w:val="00577E82"/>
    <w:rsid w:val="005802B0"/>
    <w:rsid w:val="0058165F"/>
    <w:rsid w:val="005818E8"/>
    <w:rsid w:val="005828D8"/>
    <w:rsid w:val="005838C6"/>
    <w:rsid w:val="005840B7"/>
    <w:rsid w:val="00585B56"/>
    <w:rsid w:val="00586310"/>
    <w:rsid w:val="00586B7C"/>
    <w:rsid w:val="005877D0"/>
    <w:rsid w:val="0058799A"/>
    <w:rsid w:val="00590708"/>
    <w:rsid w:val="005926D5"/>
    <w:rsid w:val="0059409D"/>
    <w:rsid w:val="005948EA"/>
    <w:rsid w:val="00596483"/>
    <w:rsid w:val="00597C98"/>
    <w:rsid w:val="00597DC5"/>
    <w:rsid w:val="00597E1F"/>
    <w:rsid w:val="005A19FA"/>
    <w:rsid w:val="005A1BAA"/>
    <w:rsid w:val="005A2D7C"/>
    <w:rsid w:val="005A2E14"/>
    <w:rsid w:val="005A37B4"/>
    <w:rsid w:val="005A3A2D"/>
    <w:rsid w:val="005A5DAC"/>
    <w:rsid w:val="005A71C0"/>
    <w:rsid w:val="005A71D6"/>
    <w:rsid w:val="005B0E1F"/>
    <w:rsid w:val="005B3190"/>
    <w:rsid w:val="005B63E7"/>
    <w:rsid w:val="005B7EB0"/>
    <w:rsid w:val="005C1B0A"/>
    <w:rsid w:val="005C1CE8"/>
    <w:rsid w:val="005C3878"/>
    <w:rsid w:val="005C3F02"/>
    <w:rsid w:val="005C4127"/>
    <w:rsid w:val="005C5F63"/>
    <w:rsid w:val="005C66DF"/>
    <w:rsid w:val="005C6ADC"/>
    <w:rsid w:val="005C7026"/>
    <w:rsid w:val="005D0A52"/>
    <w:rsid w:val="005D117C"/>
    <w:rsid w:val="005D17C9"/>
    <w:rsid w:val="005D28D4"/>
    <w:rsid w:val="005D2ABC"/>
    <w:rsid w:val="005D33E4"/>
    <w:rsid w:val="005D4199"/>
    <w:rsid w:val="005D4C69"/>
    <w:rsid w:val="005D6A5D"/>
    <w:rsid w:val="005D72D1"/>
    <w:rsid w:val="005D7CD4"/>
    <w:rsid w:val="005D7D55"/>
    <w:rsid w:val="005E0DDE"/>
    <w:rsid w:val="005E17F9"/>
    <w:rsid w:val="005E2132"/>
    <w:rsid w:val="005E32E9"/>
    <w:rsid w:val="005E38FE"/>
    <w:rsid w:val="005E3F8C"/>
    <w:rsid w:val="005E679A"/>
    <w:rsid w:val="005E70AF"/>
    <w:rsid w:val="005E728E"/>
    <w:rsid w:val="005E7E92"/>
    <w:rsid w:val="005F0737"/>
    <w:rsid w:val="005F11E7"/>
    <w:rsid w:val="005F1C00"/>
    <w:rsid w:val="005F28E1"/>
    <w:rsid w:val="005F2EA6"/>
    <w:rsid w:val="005F3076"/>
    <w:rsid w:val="005F594C"/>
    <w:rsid w:val="005F5CA6"/>
    <w:rsid w:val="005F649E"/>
    <w:rsid w:val="005F6856"/>
    <w:rsid w:val="005F78A1"/>
    <w:rsid w:val="006016FD"/>
    <w:rsid w:val="00602753"/>
    <w:rsid w:val="00603903"/>
    <w:rsid w:val="00604B18"/>
    <w:rsid w:val="00604C1E"/>
    <w:rsid w:val="006050E4"/>
    <w:rsid w:val="0060689D"/>
    <w:rsid w:val="0060699F"/>
    <w:rsid w:val="006072A5"/>
    <w:rsid w:val="006074C6"/>
    <w:rsid w:val="0061017F"/>
    <w:rsid w:val="0061119A"/>
    <w:rsid w:val="00611ADE"/>
    <w:rsid w:val="00612092"/>
    <w:rsid w:val="00612A66"/>
    <w:rsid w:val="006158A3"/>
    <w:rsid w:val="00615905"/>
    <w:rsid w:val="006160BC"/>
    <w:rsid w:val="00616714"/>
    <w:rsid w:val="00617670"/>
    <w:rsid w:val="00617BAD"/>
    <w:rsid w:val="006202EF"/>
    <w:rsid w:val="00620A01"/>
    <w:rsid w:val="00622942"/>
    <w:rsid w:val="0062348B"/>
    <w:rsid w:val="0062619B"/>
    <w:rsid w:val="0062662E"/>
    <w:rsid w:val="006268BF"/>
    <w:rsid w:val="00627C4E"/>
    <w:rsid w:val="00627D0C"/>
    <w:rsid w:val="006304D4"/>
    <w:rsid w:val="006310FB"/>
    <w:rsid w:val="0063119B"/>
    <w:rsid w:val="00631FF6"/>
    <w:rsid w:val="006344FD"/>
    <w:rsid w:val="006365B4"/>
    <w:rsid w:val="00637A42"/>
    <w:rsid w:val="00637F08"/>
    <w:rsid w:val="00641C1C"/>
    <w:rsid w:val="00641E68"/>
    <w:rsid w:val="006427ED"/>
    <w:rsid w:val="0064292A"/>
    <w:rsid w:val="0064342F"/>
    <w:rsid w:val="006444D9"/>
    <w:rsid w:val="00644814"/>
    <w:rsid w:val="006456F7"/>
    <w:rsid w:val="00646B92"/>
    <w:rsid w:val="00646BBC"/>
    <w:rsid w:val="0065009F"/>
    <w:rsid w:val="00650FCE"/>
    <w:rsid w:val="006513A3"/>
    <w:rsid w:val="00651EDC"/>
    <w:rsid w:val="00652062"/>
    <w:rsid w:val="00652957"/>
    <w:rsid w:val="00652BF9"/>
    <w:rsid w:val="00652EBD"/>
    <w:rsid w:val="00653EC0"/>
    <w:rsid w:val="0065414F"/>
    <w:rsid w:val="00654BDB"/>
    <w:rsid w:val="00654DB4"/>
    <w:rsid w:val="00655279"/>
    <w:rsid w:val="0065538B"/>
    <w:rsid w:val="006554F1"/>
    <w:rsid w:val="006559DC"/>
    <w:rsid w:val="00660385"/>
    <w:rsid w:val="00662492"/>
    <w:rsid w:val="00665179"/>
    <w:rsid w:val="00665C83"/>
    <w:rsid w:val="006674D8"/>
    <w:rsid w:val="00667817"/>
    <w:rsid w:val="00671721"/>
    <w:rsid w:val="00672CA0"/>
    <w:rsid w:val="00673AD3"/>
    <w:rsid w:val="00676EDE"/>
    <w:rsid w:val="0068078F"/>
    <w:rsid w:val="006816C0"/>
    <w:rsid w:val="0068244B"/>
    <w:rsid w:val="006826A1"/>
    <w:rsid w:val="00682932"/>
    <w:rsid w:val="00682C33"/>
    <w:rsid w:val="00683F20"/>
    <w:rsid w:val="0068446C"/>
    <w:rsid w:val="00684FB0"/>
    <w:rsid w:val="006854EF"/>
    <w:rsid w:val="00686FF0"/>
    <w:rsid w:val="006908B6"/>
    <w:rsid w:val="00690A5C"/>
    <w:rsid w:val="00693913"/>
    <w:rsid w:val="00693C03"/>
    <w:rsid w:val="0069514A"/>
    <w:rsid w:val="006970B0"/>
    <w:rsid w:val="00697193"/>
    <w:rsid w:val="006973D9"/>
    <w:rsid w:val="006973F9"/>
    <w:rsid w:val="00697485"/>
    <w:rsid w:val="0069762B"/>
    <w:rsid w:val="006A1216"/>
    <w:rsid w:val="006A20C0"/>
    <w:rsid w:val="006A6214"/>
    <w:rsid w:val="006A6380"/>
    <w:rsid w:val="006A6527"/>
    <w:rsid w:val="006A6F20"/>
    <w:rsid w:val="006A7424"/>
    <w:rsid w:val="006A7A2A"/>
    <w:rsid w:val="006B1C50"/>
    <w:rsid w:val="006B23F6"/>
    <w:rsid w:val="006B2B30"/>
    <w:rsid w:val="006B36B7"/>
    <w:rsid w:val="006B3D37"/>
    <w:rsid w:val="006B4527"/>
    <w:rsid w:val="006B56AA"/>
    <w:rsid w:val="006B5C6E"/>
    <w:rsid w:val="006B6A97"/>
    <w:rsid w:val="006C0A86"/>
    <w:rsid w:val="006C0D06"/>
    <w:rsid w:val="006C29B8"/>
    <w:rsid w:val="006C3A92"/>
    <w:rsid w:val="006C3C0E"/>
    <w:rsid w:val="006C4B15"/>
    <w:rsid w:val="006C4D3F"/>
    <w:rsid w:val="006C4DDE"/>
    <w:rsid w:val="006C50ED"/>
    <w:rsid w:val="006C5481"/>
    <w:rsid w:val="006C578D"/>
    <w:rsid w:val="006D0A0E"/>
    <w:rsid w:val="006D128D"/>
    <w:rsid w:val="006D1DE7"/>
    <w:rsid w:val="006D2986"/>
    <w:rsid w:val="006D2ED6"/>
    <w:rsid w:val="006D2FC2"/>
    <w:rsid w:val="006D34D3"/>
    <w:rsid w:val="006D3AA2"/>
    <w:rsid w:val="006D3CAB"/>
    <w:rsid w:val="006D4CA1"/>
    <w:rsid w:val="006D51BC"/>
    <w:rsid w:val="006D6205"/>
    <w:rsid w:val="006D6893"/>
    <w:rsid w:val="006D695E"/>
    <w:rsid w:val="006E2430"/>
    <w:rsid w:val="006E35E9"/>
    <w:rsid w:val="006E3E86"/>
    <w:rsid w:val="006E411D"/>
    <w:rsid w:val="006E5536"/>
    <w:rsid w:val="006F049D"/>
    <w:rsid w:val="006F2250"/>
    <w:rsid w:val="006F2FCE"/>
    <w:rsid w:val="006F4F57"/>
    <w:rsid w:val="006F529B"/>
    <w:rsid w:val="006F55E3"/>
    <w:rsid w:val="006F5608"/>
    <w:rsid w:val="006F5EBA"/>
    <w:rsid w:val="006F5FFF"/>
    <w:rsid w:val="006F67A8"/>
    <w:rsid w:val="006F6BF0"/>
    <w:rsid w:val="006F6E00"/>
    <w:rsid w:val="006F75CB"/>
    <w:rsid w:val="006F7CA8"/>
    <w:rsid w:val="0070016F"/>
    <w:rsid w:val="00700879"/>
    <w:rsid w:val="007015B8"/>
    <w:rsid w:val="00701E66"/>
    <w:rsid w:val="0070270A"/>
    <w:rsid w:val="00703874"/>
    <w:rsid w:val="007044C3"/>
    <w:rsid w:val="00706268"/>
    <w:rsid w:val="007064F3"/>
    <w:rsid w:val="0070688A"/>
    <w:rsid w:val="007079CC"/>
    <w:rsid w:val="00707C6C"/>
    <w:rsid w:val="00710D63"/>
    <w:rsid w:val="00711189"/>
    <w:rsid w:val="00711442"/>
    <w:rsid w:val="00711976"/>
    <w:rsid w:val="00713331"/>
    <w:rsid w:val="007133CF"/>
    <w:rsid w:val="007141C2"/>
    <w:rsid w:val="0071439D"/>
    <w:rsid w:val="00714CCB"/>
    <w:rsid w:val="00716AF1"/>
    <w:rsid w:val="00717A74"/>
    <w:rsid w:val="00717EFF"/>
    <w:rsid w:val="00720AFB"/>
    <w:rsid w:val="00720F32"/>
    <w:rsid w:val="007210CA"/>
    <w:rsid w:val="007214FF"/>
    <w:rsid w:val="0072268B"/>
    <w:rsid w:val="0072379D"/>
    <w:rsid w:val="00723A8D"/>
    <w:rsid w:val="0072480D"/>
    <w:rsid w:val="00724A49"/>
    <w:rsid w:val="007255A0"/>
    <w:rsid w:val="00726876"/>
    <w:rsid w:val="00730BD5"/>
    <w:rsid w:val="0073111F"/>
    <w:rsid w:val="007312E4"/>
    <w:rsid w:val="00731934"/>
    <w:rsid w:val="00732AD4"/>
    <w:rsid w:val="00733615"/>
    <w:rsid w:val="00733F14"/>
    <w:rsid w:val="0073762E"/>
    <w:rsid w:val="0074151D"/>
    <w:rsid w:val="00741E20"/>
    <w:rsid w:val="0074266E"/>
    <w:rsid w:val="007426FF"/>
    <w:rsid w:val="00743745"/>
    <w:rsid w:val="007447FE"/>
    <w:rsid w:val="00744EFA"/>
    <w:rsid w:val="00745021"/>
    <w:rsid w:val="007468AF"/>
    <w:rsid w:val="007474D8"/>
    <w:rsid w:val="007476FF"/>
    <w:rsid w:val="00747C12"/>
    <w:rsid w:val="007524DE"/>
    <w:rsid w:val="00752C33"/>
    <w:rsid w:val="00752DB4"/>
    <w:rsid w:val="007532D6"/>
    <w:rsid w:val="00753668"/>
    <w:rsid w:val="00753E8C"/>
    <w:rsid w:val="007548F7"/>
    <w:rsid w:val="00754FB3"/>
    <w:rsid w:val="00755D98"/>
    <w:rsid w:val="00756757"/>
    <w:rsid w:val="00756A02"/>
    <w:rsid w:val="00757B55"/>
    <w:rsid w:val="00757EF7"/>
    <w:rsid w:val="00757FCE"/>
    <w:rsid w:val="00760521"/>
    <w:rsid w:val="00763C42"/>
    <w:rsid w:val="00763EBC"/>
    <w:rsid w:val="00764AB7"/>
    <w:rsid w:val="00764FC6"/>
    <w:rsid w:val="007650E2"/>
    <w:rsid w:val="007703B6"/>
    <w:rsid w:val="007703DE"/>
    <w:rsid w:val="00770630"/>
    <w:rsid w:val="0077319F"/>
    <w:rsid w:val="007732D3"/>
    <w:rsid w:val="007739BE"/>
    <w:rsid w:val="00773E79"/>
    <w:rsid w:val="00774453"/>
    <w:rsid w:val="007750F2"/>
    <w:rsid w:val="00777225"/>
    <w:rsid w:val="007777CD"/>
    <w:rsid w:val="00777921"/>
    <w:rsid w:val="00781323"/>
    <w:rsid w:val="00782386"/>
    <w:rsid w:val="007846C2"/>
    <w:rsid w:val="00785693"/>
    <w:rsid w:val="00785F62"/>
    <w:rsid w:val="00786886"/>
    <w:rsid w:val="00786FFE"/>
    <w:rsid w:val="00787410"/>
    <w:rsid w:val="00787809"/>
    <w:rsid w:val="007879F7"/>
    <w:rsid w:val="00790689"/>
    <w:rsid w:val="00790A74"/>
    <w:rsid w:val="00790E4A"/>
    <w:rsid w:val="00790E52"/>
    <w:rsid w:val="007910B7"/>
    <w:rsid w:val="007911F1"/>
    <w:rsid w:val="007929F5"/>
    <w:rsid w:val="007946AF"/>
    <w:rsid w:val="007955E5"/>
    <w:rsid w:val="00796939"/>
    <w:rsid w:val="00796993"/>
    <w:rsid w:val="00796AB0"/>
    <w:rsid w:val="00796B5A"/>
    <w:rsid w:val="0079746C"/>
    <w:rsid w:val="007975A2"/>
    <w:rsid w:val="007A11FD"/>
    <w:rsid w:val="007A1859"/>
    <w:rsid w:val="007A1AE6"/>
    <w:rsid w:val="007A2456"/>
    <w:rsid w:val="007A364F"/>
    <w:rsid w:val="007A510D"/>
    <w:rsid w:val="007A5342"/>
    <w:rsid w:val="007A592A"/>
    <w:rsid w:val="007A5AB2"/>
    <w:rsid w:val="007A5CF8"/>
    <w:rsid w:val="007A5EE2"/>
    <w:rsid w:val="007B05C6"/>
    <w:rsid w:val="007B0F06"/>
    <w:rsid w:val="007B122B"/>
    <w:rsid w:val="007B16C8"/>
    <w:rsid w:val="007B172C"/>
    <w:rsid w:val="007B1A12"/>
    <w:rsid w:val="007B36C2"/>
    <w:rsid w:val="007B494A"/>
    <w:rsid w:val="007B4BC9"/>
    <w:rsid w:val="007B5F71"/>
    <w:rsid w:val="007B602B"/>
    <w:rsid w:val="007B615C"/>
    <w:rsid w:val="007B7C02"/>
    <w:rsid w:val="007B7D1D"/>
    <w:rsid w:val="007C07C9"/>
    <w:rsid w:val="007C0AC8"/>
    <w:rsid w:val="007C287B"/>
    <w:rsid w:val="007C2BCF"/>
    <w:rsid w:val="007C2EAD"/>
    <w:rsid w:val="007C47E4"/>
    <w:rsid w:val="007C48E2"/>
    <w:rsid w:val="007C5815"/>
    <w:rsid w:val="007C7148"/>
    <w:rsid w:val="007C76B8"/>
    <w:rsid w:val="007D0BF6"/>
    <w:rsid w:val="007D0D05"/>
    <w:rsid w:val="007D172D"/>
    <w:rsid w:val="007D2084"/>
    <w:rsid w:val="007D219E"/>
    <w:rsid w:val="007D2E3C"/>
    <w:rsid w:val="007D3FE5"/>
    <w:rsid w:val="007D4D3F"/>
    <w:rsid w:val="007D51C3"/>
    <w:rsid w:val="007D5675"/>
    <w:rsid w:val="007D679E"/>
    <w:rsid w:val="007D73E7"/>
    <w:rsid w:val="007D7A76"/>
    <w:rsid w:val="007D7FB3"/>
    <w:rsid w:val="007E118C"/>
    <w:rsid w:val="007E149E"/>
    <w:rsid w:val="007E28D0"/>
    <w:rsid w:val="007E2FD3"/>
    <w:rsid w:val="007E37EE"/>
    <w:rsid w:val="007E4D5C"/>
    <w:rsid w:val="007E5C58"/>
    <w:rsid w:val="007E6B66"/>
    <w:rsid w:val="007E73EF"/>
    <w:rsid w:val="007E7C84"/>
    <w:rsid w:val="007F11C7"/>
    <w:rsid w:val="007F1592"/>
    <w:rsid w:val="007F18C6"/>
    <w:rsid w:val="007F1FDD"/>
    <w:rsid w:val="007F4BA3"/>
    <w:rsid w:val="007F56A6"/>
    <w:rsid w:val="007F5A7F"/>
    <w:rsid w:val="00800CE0"/>
    <w:rsid w:val="00800E43"/>
    <w:rsid w:val="0080339C"/>
    <w:rsid w:val="008035BF"/>
    <w:rsid w:val="00803A3D"/>
    <w:rsid w:val="008041AB"/>
    <w:rsid w:val="00805359"/>
    <w:rsid w:val="00806668"/>
    <w:rsid w:val="00807080"/>
    <w:rsid w:val="008116C8"/>
    <w:rsid w:val="00812135"/>
    <w:rsid w:val="008150ED"/>
    <w:rsid w:val="00815693"/>
    <w:rsid w:val="00815942"/>
    <w:rsid w:val="00815B77"/>
    <w:rsid w:val="008165B4"/>
    <w:rsid w:val="0081696A"/>
    <w:rsid w:val="00817246"/>
    <w:rsid w:val="00817551"/>
    <w:rsid w:val="00820A50"/>
    <w:rsid w:val="00821D72"/>
    <w:rsid w:val="00821EB4"/>
    <w:rsid w:val="00822081"/>
    <w:rsid w:val="0082236D"/>
    <w:rsid w:val="00823656"/>
    <w:rsid w:val="00825267"/>
    <w:rsid w:val="00826090"/>
    <w:rsid w:val="00826DB7"/>
    <w:rsid w:val="00826F1D"/>
    <w:rsid w:val="00830127"/>
    <w:rsid w:val="00830C99"/>
    <w:rsid w:val="00831110"/>
    <w:rsid w:val="00831160"/>
    <w:rsid w:val="008328DF"/>
    <w:rsid w:val="00832EB6"/>
    <w:rsid w:val="0083347D"/>
    <w:rsid w:val="0083413B"/>
    <w:rsid w:val="008345D4"/>
    <w:rsid w:val="00834B9F"/>
    <w:rsid w:val="00834C4C"/>
    <w:rsid w:val="00834CA9"/>
    <w:rsid w:val="008352B9"/>
    <w:rsid w:val="00835399"/>
    <w:rsid w:val="008359B8"/>
    <w:rsid w:val="00836316"/>
    <w:rsid w:val="0083706E"/>
    <w:rsid w:val="0083728A"/>
    <w:rsid w:val="00837954"/>
    <w:rsid w:val="008403CF"/>
    <w:rsid w:val="00841CAA"/>
    <w:rsid w:val="00843240"/>
    <w:rsid w:val="00843AE8"/>
    <w:rsid w:val="00843D0C"/>
    <w:rsid w:val="00843F5C"/>
    <w:rsid w:val="00844695"/>
    <w:rsid w:val="00845F2F"/>
    <w:rsid w:val="00846E57"/>
    <w:rsid w:val="0085101F"/>
    <w:rsid w:val="008515FA"/>
    <w:rsid w:val="008526F8"/>
    <w:rsid w:val="00852D97"/>
    <w:rsid w:val="008536BA"/>
    <w:rsid w:val="008543B0"/>
    <w:rsid w:val="00855E5B"/>
    <w:rsid w:val="008567CF"/>
    <w:rsid w:val="00857458"/>
    <w:rsid w:val="0086021B"/>
    <w:rsid w:val="00862A7E"/>
    <w:rsid w:val="00864390"/>
    <w:rsid w:val="0086462E"/>
    <w:rsid w:val="00865B3F"/>
    <w:rsid w:val="00870219"/>
    <w:rsid w:val="00870C86"/>
    <w:rsid w:val="0087140D"/>
    <w:rsid w:val="008714C4"/>
    <w:rsid w:val="00871CC2"/>
    <w:rsid w:val="00874987"/>
    <w:rsid w:val="00874A54"/>
    <w:rsid w:val="00875C3A"/>
    <w:rsid w:val="00881A0C"/>
    <w:rsid w:val="00881D91"/>
    <w:rsid w:val="00882A4A"/>
    <w:rsid w:val="008837BB"/>
    <w:rsid w:val="008837D4"/>
    <w:rsid w:val="00883C35"/>
    <w:rsid w:val="0088400A"/>
    <w:rsid w:val="00884E46"/>
    <w:rsid w:val="00890D3B"/>
    <w:rsid w:val="008915B6"/>
    <w:rsid w:val="00891DF8"/>
    <w:rsid w:val="00891EB5"/>
    <w:rsid w:val="008942C1"/>
    <w:rsid w:val="0089605D"/>
    <w:rsid w:val="008A01A9"/>
    <w:rsid w:val="008A2077"/>
    <w:rsid w:val="008A20E6"/>
    <w:rsid w:val="008A3A89"/>
    <w:rsid w:val="008A4CB3"/>
    <w:rsid w:val="008A55CC"/>
    <w:rsid w:val="008A59DE"/>
    <w:rsid w:val="008A5CF5"/>
    <w:rsid w:val="008A613D"/>
    <w:rsid w:val="008A6EE4"/>
    <w:rsid w:val="008A7C6A"/>
    <w:rsid w:val="008B0AD3"/>
    <w:rsid w:val="008B0E20"/>
    <w:rsid w:val="008B155B"/>
    <w:rsid w:val="008B1CB4"/>
    <w:rsid w:val="008B202B"/>
    <w:rsid w:val="008B2349"/>
    <w:rsid w:val="008B4B1C"/>
    <w:rsid w:val="008B4B31"/>
    <w:rsid w:val="008B4FEB"/>
    <w:rsid w:val="008B5B4F"/>
    <w:rsid w:val="008B6174"/>
    <w:rsid w:val="008B6A64"/>
    <w:rsid w:val="008B7181"/>
    <w:rsid w:val="008B7264"/>
    <w:rsid w:val="008B7D6D"/>
    <w:rsid w:val="008B7D99"/>
    <w:rsid w:val="008C0E7E"/>
    <w:rsid w:val="008C1EE5"/>
    <w:rsid w:val="008C2259"/>
    <w:rsid w:val="008C2FD6"/>
    <w:rsid w:val="008C5770"/>
    <w:rsid w:val="008C58A9"/>
    <w:rsid w:val="008C5E75"/>
    <w:rsid w:val="008C6A2A"/>
    <w:rsid w:val="008C6CC2"/>
    <w:rsid w:val="008C6D52"/>
    <w:rsid w:val="008C76FB"/>
    <w:rsid w:val="008C7AB7"/>
    <w:rsid w:val="008D3040"/>
    <w:rsid w:val="008D5E58"/>
    <w:rsid w:val="008E019D"/>
    <w:rsid w:val="008E0466"/>
    <w:rsid w:val="008E058A"/>
    <w:rsid w:val="008E35F0"/>
    <w:rsid w:val="008E5DAC"/>
    <w:rsid w:val="008E5F92"/>
    <w:rsid w:val="008F0061"/>
    <w:rsid w:val="008F03A3"/>
    <w:rsid w:val="008F0E64"/>
    <w:rsid w:val="008F29E3"/>
    <w:rsid w:val="008F392E"/>
    <w:rsid w:val="008F3D1A"/>
    <w:rsid w:val="008F5DD0"/>
    <w:rsid w:val="008F640A"/>
    <w:rsid w:val="00901327"/>
    <w:rsid w:val="00901A82"/>
    <w:rsid w:val="009020CA"/>
    <w:rsid w:val="009029CA"/>
    <w:rsid w:val="00902C5A"/>
    <w:rsid w:val="00902FB9"/>
    <w:rsid w:val="00903BC2"/>
    <w:rsid w:val="00904934"/>
    <w:rsid w:val="00904F34"/>
    <w:rsid w:val="00905455"/>
    <w:rsid w:val="009055E5"/>
    <w:rsid w:val="00906A8E"/>
    <w:rsid w:val="0090791A"/>
    <w:rsid w:val="00907D0E"/>
    <w:rsid w:val="00910664"/>
    <w:rsid w:val="00912A7C"/>
    <w:rsid w:val="009145F4"/>
    <w:rsid w:val="0091515E"/>
    <w:rsid w:val="00916237"/>
    <w:rsid w:val="00916E84"/>
    <w:rsid w:val="00917025"/>
    <w:rsid w:val="009205DE"/>
    <w:rsid w:val="00920EEB"/>
    <w:rsid w:val="00921217"/>
    <w:rsid w:val="009213D5"/>
    <w:rsid w:val="0092197B"/>
    <w:rsid w:val="00921D9D"/>
    <w:rsid w:val="009221C2"/>
    <w:rsid w:val="00922B2A"/>
    <w:rsid w:val="009231AB"/>
    <w:rsid w:val="00923FC8"/>
    <w:rsid w:val="00925002"/>
    <w:rsid w:val="009256F8"/>
    <w:rsid w:val="00930793"/>
    <w:rsid w:val="009308A1"/>
    <w:rsid w:val="00930E7B"/>
    <w:rsid w:val="00930EA0"/>
    <w:rsid w:val="0093103B"/>
    <w:rsid w:val="00931584"/>
    <w:rsid w:val="009319D2"/>
    <w:rsid w:val="00931CC1"/>
    <w:rsid w:val="00933897"/>
    <w:rsid w:val="009339F6"/>
    <w:rsid w:val="00933C3B"/>
    <w:rsid w:val="00933C4F"/>
    <w:rsid w:val="00934548"/>
    <w:rsid w:val="00934C89"/>
    <w:rsid w:val="00934DCD"/>
    <w:rsid w:val="00936433"/>
    <w:rsid w:val="0093704A"/>
    <w:rsid w:val="00937BAE"/>
    <w:rsid w:val="00940ADD"/>
    <w:rsid w:val="00941A25"/>
    <w:rsid w:val="0094264B"/>
    <w:rsid w:val="009431F6"/>
    <w:rsid w:val="00944590"/>
    <w:rsid w:val="00944A1E"/>
    <w:rsid w:val="0094673B"/>
    <w:rsid w:val="00951338"/>
    <w:rsid w:val="00952BE9"/>
    <w:rsid w:val="00952DC3"/>
    <w:rsid w:val="0095346C"/>
    <w:rsid w:val="00953629"/>
    <w:rsid w:val="00956065"/>
    <w:rsid w:val="009560AB"/>
    <w:rsid w:val="0095640C"/>
    <w:rsid w:val="009566D0"/>
    <w:rsid w:val="00960E40"/>
    <w:rsid w:val="00961AE2"/>
    <w:rsid w:val="00961D5F"/>
    <w:rsid w:val="00961FB8"/>
    <w:rsid w:val="009635BF"/>
    <w:rsid w:val="00963C5B"/>
    <w:rsid w:val="00964482"/>
    <w:rsid w:val="0096499E"/>
    <w:rsid w:val="00966B3D"/>
    <w:rsid w:val="0096728A"/>
    <w:rsid w:val="00971719"/>
    <w:rsid w:val="00972426"/>
    <w:rsid w:val="00972C14"/>
    <w:rsid w:val="00972DC7"/>
    <w:rsid w:val="009733BF"/>
    <w:rsid w:val="00973584"/>
    <w:rsid w:val="00973F9B"/>
    <w:rsid w:val="0097737E"/>
    <w:rsid w:val="009804AF"/>
    <w:rsid w:val="00982199"/>
    <w:rsid w:val="00982662"/>
    <w:rsid w:val="0098282F"/>
    <w:rsid w:val="00983634"/>
    <w:rsid w:val="009846EB"/>
    <w:rsid w:val="00984A8B"/>
    <w:rsid w:val="00984C9C"/>
    <w:rsid w:val="00986889"/>
    <w:rsid w:val="00987D8D"/>
    <w:rsid w:val="0099022B"/>
    <w:rsid w:val="009902A8"/>
    <w:rsid w:val="00990B5B"/>
    <w:rsid w:val="00990C97"/>
    <w:rsid w:val="009911B3"/>
    <w:rsid w:val="0099181B"/>
    <w:rsid w:val="009922D7"/>
    <w:rsid w:val="009930F5"/>
    <w:rsid w:val="0099326D"/>
    <w:rsid w:val="00994955"/>
    <w:rsid w:val="0099533C"/>
    <w:rsid w:val="00995B3A"/>
    <w:rsid w:val="00996698"/>
    <w:rsid w:val="00996C0F"/>
    <w:rsid w:val="00997D4B"/>
    <w:rsid w:val="00997FF8"/>
    <w:rsid w:val="009A0237"/>
    <w:rsid w:val="009A05A7"/>
    <w:rsid w:val="009A0BE3"/>
    <w:rsid w:val="009A0F0C"/>
    <w:rsid w:val="009A14FE"/>
    <w:rsid w:val="009A17EF"/>
    <w:rsid w:val="009A5E21"/>
    <w:rsid w:val="009A752A"/>
    <w:rsid w:val="009A7E57"/>
    <w:rsid w:val="009B0FFF"/>
    <w:rsid w:val="009B2DDC"/>
    <w:rsid w:val="009B367B"/>
    <w:rsid w:val="009B5384"/>
    <w:rsid w:val="009B5D10"/>
    <w:rsid w:val="009B7062"/>
    <w:rsid w:val="009B72C2"/>
    <w:rsid w:val="009C072D"/>
    <w:rsid w:val="009C0D6A"/>
    <w:rsid w:val="009C1C91"/>
    <w:rsid w:val="009C61E4"/>
    <w:rsid w:val="009C7070"/>
    <w:rsid w:val="009D1A7D"/>
    <w:rsid w:val="009D349E"/>
    <w:rsid w:val="009D4297"/>
    <w:rsid w:val="009D45D0"/>
    <w:rsid w:val="009D59FB"/>
    <w:rsid w:val="009D5E93"/>
    <w:rsid w:val="009D6685"/>
    <w:rsid w:val="009D711F"/>
    <w:rsid w:val="009E048B"/>
    <w:rsid w:val="009E1B28"/>
    <w:rsid w:val="009E221D"/>
    <w:rsid w:val="009E30C1"/>
    <w:rsid w:val="009E324D"/>
    <w:rsid w:val="009E3994"/>
    <w:rsid w:val="009E3ED2"/>
    <w:rsid w:val="009E4895"/>
    <w:rsid w:val="009E771C"/>
    <w:rsid w:val="009E7E7A"/>
    <w:rsid w:val="009F0DB2"/>
    <w:rsid w:val="009F2D86"/>
    <w:rsid w:val="009F3725"/>
    <w:rsid w:val="009F4421"/>
    <w:rsid w:val="009F49A2"/>
    <w:rsid w:val="009F5046"/>
    <w:rsid w:val="009F54D6"/>
    <w:rsid w:val="009F66E6"/>
    <w:rsid w:val="00A004F7"/>
    <w:rsid w:val="00A007B0"/>
    <w:rsid w:val="00A00FCD"/>
    <w:rsid w:val="00A017F5"/>
    <w:rsid w:val="00A02044"/>
    <w:rsid w:val="00A02A28"/>
    <w:rsid w:val="00A04C3E"/>
    <w:rsid w:val="00A055AC"/>
    <w:rsid w:val="00A104CC"/>
    <w:rsid w:val="00A11874"/>
    <w:rsid w:val="00A1361D"/>
    <w:rsid w:val="00A14825"/>
    <w:rsid w:val="00A16642"/>
    <w:rsid w:val="00A16BF3"/>
    <w:rsid w:val="00A203F3"/>
    <w:rsid w:val="00A214C5"/>
    <w:rsid w:val="00A22A84"/>
    <w:rsid w:val="00A22E7A"/>
    <w:rsid w:val="00A24DF4"/>
    <w:rsid w:val="00A26124"/>
    <w:rsid w:val="00A26247"/>
    <w:rsid w:val="00A26F56"/>
    <w:rsid w:val="00A30153"/>
    <w:rsid w:val="00A31B5E"/>
    <w:rsid w:val="00A31F3E"/>
    <w:rsid w:val="00A326B2"/>
    <w:rsid w:val="00A32C2B"/>
    <w:rsid w:val="00A32DAF"/>
    <w:rsid w:val="00A34104"/>
    <w:rsid w:val="00A3447A"/>
    <w:rsid w:val="00A353FC"/>
    <w:rsid w:val="00A4102F"/>
    <w:rsid w:val="00A41AEC"/>
    <w:rsid w:val="00A42787"/>
    <w:rsid w:val="00A42F91"/>
    <w:rsid w:val="00A4658E"/>
    <w:rsid w:val="00A472BD"/>
    <w:rsid w:val="00A4756C"/>
    <w:rsid w:val="00A5048B"/>
    <w:rsid w:val="00A5075A"/>
    <w:rsid w:val="00A50DAF"/>
    <w:rsid w:val="00A515E4"/>
    <w:rsid w:val="00A53536"/>
    <w:rsid w:val="00A53614"/>
    <w:rsid w:val="00A5444B"/>
    <w:rsid w:val="00A549E6"/>
    <w:rsid w:val="00A54DE0"/>
    <w:rsid w:val="00A561F2"/>
    <w:rsid w:val="00A57D46"/>
    <w:rsid w:val="00A57F3D"/>
    <w:rsid w:val="00A60B44"/>
    <w:rsid w:val="00A61358"/>
    <w:rsid w:val="00A61D06"/>
    <w:rsid w:val="00A62606"/>
    <w:rsid w:val="00A666BF"/>
    <w:rsid w:val="00A6690E"/>
    <w:rsid w:val="00A70541"/>
    <w:rsid w:val="00A70B9C"/>
    <w:rsid w:val="00A72402"/>
    <w:rsid w:val="00A724C4"/>
    <w:rsid w:val="00A74020"/>
    <w:rsid w:val="00A748BD"/>
    <w:rsid w:val="00A7502B"/>
    <w:rsid w:val="00A7615D"/>
    <w:rsid w:val="00A76851"/>
    <w:rsid w:val="00A774BE"/>
    <w:rsid w:val="00A77E23"/>
    <w:rsid w:val="00A806FB"/>
    <w:rsid w:val="00A825E0"/>
    <w:rsid w:val="00A83041"/>
    <w:rsid w:val="00A8473F"/>
    <w:rsid w:val="00A851F2"/>
    <w:rsid w:val="00A867BD"/>
    <w:rsid w:val="00A87B60"/>
    <w:rsid w:val="00A905A8"/>
    <w:rsid w:val="00A918DA"/>
    <w:rsid w:val="00A91F9E"/>
    <w:rsid w:val="00A92B90"/>
    <w:rsid w:val="00A92D36"/>
    <w:rsid w:val="00A941B5"/>
    <w:rsid w:val="00A95B29"/>
    <w:rsid w:val="00A96879"/>
    <w:rsid w:val="00A97A14"/>
    <w:rsid w:val="00AA0332"/>
    <w:rsid w:val="00AA3954"/>
    <w:rsid w:val="00AA3A7B"/>
    <w:rsid w:val="00AA40DE"/>
    <w:rsid w:val="00AA5893"/>
    <w:rsid w:val="00AA66C2"/>
    <w:rsid w:val="00AA791D"/>
    <w:rsid w:val="00AA7B4F"/>
    <w:rsid w:val="00AA7F6F"/>
    <w:rsid w:val="00AB0281"/>
    <w:rsid w:val="00AB0F27"/>
    <w:rsid w:val="00AB3341"/>
    <w:rsid w:val="00AB588D"/>
    <w:rsid w:val="00AB63CF"/>
    <w:rsid w:val="00AB67B0"/>
    <w:rsid w:val="00AB69E2"/>
    <w:rsid w:val="00AB7B20"/>
    <w:rsid w:val="00AC1802"/>
    <w:rsid w:val="00AC21A7"/>
    <w:rsid w:val="00AC27BB"/>
    <w:rsid w:val="00AC3519"/>
    <w:rsid w:val="00AC40DB"/>
    <w:rsid w:val="00AC42FD"/>
    <w:rsid w:val="00AC52D3"/>
    <w:rsid w:val="00AC543B"/>
    <w:rsid w:val="00AC5F69"/>
    <w:rsid w:val="00AC62FD"/>
    <w:rsid w:val="00AC74B0"/>
    <w:rsid w:val="00AD0190"/>
    <w:rsid w:val="00AD0F61"/>
    <w:rsid w:val="00AD273E"/>
    <w:rsid w:val="00AD2866"/>
    <w:rsid w:val="00AD3E06"/>
    <w:rsid w:val="00AD426B"/>
    <w:rsid w:val="00AD5E10"/>
    <w:rsid w:val="00AD7202"/>
    <w:rsid w:val="00AD738E"/>
    <w:rsid w:val="00AD7826"/>
    <w:rsid w:val="00AE02AB"/>
    <w:rsid w:val="00AE0EE8"/>
    <w:rsid w:val="00AE107D"/>
    <w:rsid w:val="00AE139B"/>
    <w:rsid w:val="00AE2BE7"/>
    <w:rsid w:val="00AE5B79"/>
    <w:rsid w:val="00AF0ABD"/>
    <w:rsid w:val="00AF1078"/>
    <w:rsid w:val="00AF2BBE"/>
    <w:rsid w:val="00AF2C69"/>
    <w:rsid w:val="00AF32C2"/>
    <w:rsid w:val="00AF4614"/>
    <w:rsid w:val="00AF4EAA"/>
    <w:rsid w:val="00AF6665"/>
    <w:rsid w:val="00AF6C37"/>
    <w:rsid w:val="00AF6C66"/>
    <w:rsid w:val="00AF7D31"/>
    <w:rsid w:val="00B00D11"/>
    <w:rsid w:val="00B00EC9"/>
    <w:rsid w:val="00B01147"/>
    <w:rsid w:val="00B028B1"/>
    <w:rsid w:val="00B02A1A"/>
    <w:rsid w:val="00B02F4E"/>
    <w:rsid w:val="00B03603"/>
    <w:rsid w:val="00B03EC6"/>
    <w:rsid w:val="00B04FE0"/>
    <w:rsid w:val="00B05998"/>
    <w:rsid w:val="00B05CAB"/>
    <w:rsid w:val="00B05FA9"/>
    <w:rsid w:val="00B06134"/>
    <w:rsid w:val="00B067A9"/>
    <w:rsid w:val="00B0681B"/>
    <w:rsid w:val="00B0739D"/>
    <w:rsid w:val="00B07E01"/>
    <w:rsid w:val="00B07F6A"/>
    <w:rsid w:val="00B07FF3"/>
    <w:rsid w:val="00B10D73"/>
    <w:rsid w:val="00B11072"/>
    <w:rsid w:val="00B110FC"/>
    <w:rsid w:val="00B113B4"/>
    <w:rsid w:val="00B11DC5"/>
    <w:rsid w:val="00B1394F"/>
    <w:rsid w:val="00B13AC0"/>
    <w:rsid w:val="00B13E10"/>
    <w:rsid w:val="00B1482C"/>
    <w:rsid w:val="00B15836"/>
    <w:rsid w:val="00B16919"/>
    <w:rsid w:val="00B1712A"/>
    <w:rsid w:val="00B17570"/>
    <w:rsid w:val="00B17E45"/>
    <w:rsid w:val="00B213C8"/>
    <w:rsid w:val="00B218EE"/>
    <w:rsid w:val="00B21C05"/>
    <w:rsid w:val="00B22D93"/>
    <w:rsid w:val="00B22F0B"/>
    <w:rsid w:val="00B24BD3"/>
    <w:rsid w:val="00B25DEF"/>
    <w:rsid w:val="00B27421"/>
    <w:rsid w:val="00B27BFE"/>
    <w:rsid w:val="00B30242"/>
    <w:rsid w:val="00B30EFB"/>
    <w:rsid w:val="00B3108A"/>
    <w:rsid w:val="00B31699"/>
    <w:rsid w:val="00B33AB0"/>
    <w:rsid w:val="00B33DA3"/>
    <w:rsid w:val="00B34965"/>
    <w:rsid w:val="00B34B0E"/>
    <w:rsid w:val="00B34DA8"/>
    <w:rsid w:val="00B35C3E"/>
    <w:rsid w:val="00B36F3A"/>
    <w:rsid w:val="00B37443"/>
    <w:rsid w:val="00B37941"/>
    <w:rsid w:val="00B40789"/>
    <w:rsid w:val="00B4094A"/>
    <w:rsid w:val="00B42351"/>
    <w:rsid w:val="00B44E3B"/>
    <w:rsid w:val="00B44ECA"/>
    <w:rsid w:val="00B467FD"/>
    <w:rsid w:val="00B46FF6"/>
    <w:rsid w:val="00B474B1"/>
    <w:rsid w:val="00B47D86"/>
    <w:rsid w:val="00B504AF"/>
    <w:rsid w:val="00B50D6D"/>
    <w:rsid w:val="00B52A29"/>
    <w:rsid w:val="00B539EC"/>
    <w:rsid w:val="00B552E8"/>
    <w:rsid w:val="00B5566D"/>
    <w:rsid w:val="00B55D2F"/>
    <w:rsid w:val="00B56032"/>
    <w:rsid w:val="00B57580"/>
    <w:rsid w:val="00B57FEA"/>
    <w:rsid w:val="00B6003E"/>
    <w:rsid w:val="00B6070F"/>
    <w:rsid w:val="00B607BC"/>
    <w:rsid w:val="00B60B99"/>
    <w:rsid w:val="00B60C49"/>
    <w:rsid w:val="00B60EA1"/>
    <w:rsid w:val="00B6166D"/>
    <w:rsid w:val="00B6352C"/>
    <w:rsid w:val="00B63561"/>
    <w:rsid w:val="00B63A40"/>
    <w:rsid w:val="00B6567B"/>
    <w:rsid w:val="00B6584D"/>
    <w:rsid w:val="00B72B0F"/>
    <w:rsid w:val="00B73322"/>
    <w:rsid w:val="00B759AB"/>
    <w:rsid w:val="00B76914"/>
    <w:rsid w:val="00B76EEE"/>
    <w:rsid w:val="00B77584"/>
    <w:rsid w:val="00B77AE7"/>
    <w:rsid w:val="00B801BE"/>
    <w:rsid w:val="00B80308"/>
    <w:rsid w:val="00B813A0"/>
    <w:rsid w:val="00B816B2"/>
    <w:rsid w:val="00B821D0"/>
    <w:rsid w:val="00B82CD5"/>
    <w:rsid w:val="00B85D53"/>
    <w:rsid w:val="00B86C3A"/>
    <w:rsid w:val="00B93DA6"/>
    <w:rsid w:val="00B948B1"/>
    <w:rsid w:val="00B951F7"/>
    <w:rsid w:val="00B95DEA"/>
    <w:rsid w:val="00B969B2"/>
    <w:rsid w:val="00B96A95"/>
    <w:rsid w:val="00B97698"/>
    <w:rsid w:val="00BA056F"/>
    <w:rsid w:val="00BA0C22"/>
    <w:rsid w:val="00BA2137"/>
    <w:rsid w:val="00BA2187"/>
    <w:rsid w:val="00BA34AF"/>
    <w:rsid w:val="00BA3D43"/>
    <w:rsid w:val="00BA403E"/>
    <w:rsid w:val="00BA43CF"/>
    <w:rsid w:val="00BA47AE"/>
    <w:rsid w:val="00BA4F14"/>
    <w:rsid w:val="00BA55A8"/>
    <w:rsid w:val="00BA5A3A"/>
    <w:rsid w:val="00BA5D02"/>
    <w:rsid w:val="00BA5FD9"/>
    <w:rsid w:val="00BB0D32"/>
    <w:rsid w:val="00BB12B4"/>
    <w:rsid w:val="00BB1969"/>
    <w:rsid w:val="00BB3C9B"/>
    <w:rsid w:val="00BB4A7C"/>
    <w:rsid w:val="00BB4B88"/>
    <w:rsid w:val="00BB522F"/>
    <w:rsid w:val="00BB5941"/>
    <w:rsid w:val="00BB61D6"/>
    <w:rsid w:val="00BB68CC"/>
    <w:rsid w:val="00BB6F99"/>
    <w:rsid w:val="00BB779C"/>
    <w:rsid w:val="00BC0880"/>
    <w:rsid w:val="00BC1554"/>
    <w:rsid w:val="00BC4435"/>
    <w:rsid w:val="00BC53F3"/>
    <w:rsid w:val="00BC5BC8"/>
    <w:rsid w:val="00BC6D39"/>
    <w:rsid w:val="00BC755F"/>
    <w:rsid w:val="00BC784B"/>
    <w:rsid w:val="00BC7AC0"/>
    <w:rsid w:val="00BD00D8"/>
    <w:rsid w:val="00BD0A74"/>
    <w:rsid w:val="00BD3BBA"/>
    <w:rsid w:val="00BD445F"/>
    <w:rsid w:val="00BD44E1"/>
    <w:rsid w:val="00BD5EA7"/>
    <w:rsid w:val="00BD6106"/>
    <w:rsid w:val="00BD652C"/>
    <w:rsid w:val="00BD66C7"/>
    <w:rsid w:val="00BD6AAE"/>
    <w:rsid w:val="00BD7A83"/>
    <w:rsid w:val="00BE0116"/>
    <w:rsid w:val="00BE0393"/>
    <w:rsid w:val="00BE0448"/>
    <w:rsid w:val="00BE055B"/>
    <w:rsid w:val="00BE0A4E"/>
    <w:rsid w:val="00BE1CE0"/>
    <w:rsid w:val="00BE1CE7"/>
    <w:rsid w:val="00BE24E0"/>
    <w:rsid w:val="00BE29D3"/>
    <w:rsid w:val="00BE2E34"/>
    <w:rsid w:val="00BE3213"/>
    <w:rsid w:val="00BE403A"/>
    <w:rsid w:val="00BE436A"/>
    <w:rsid w:val="00BE464C"/>
    <w:rsid w:val="00BE47E8"/>
    <w:rsid w:val="00BE4905"/>
    <w:rsid w:val="00BE4C5F"/>
    <w:rsid w:val="00BE50B2"/>
    <w:rsid w:val="00BE6375"/>
    <w:rsid w:val="00BF28AE"/>
    <w:rsid w:val="00BF2CB8"/>
    <w:rsid w:val="00BF3AC3"/>
    <w:rsid w:val="00BF4C8D"/>
    <w:rsid w:val="00BF4FD2"/>
    <w:rsid w:val="00BF53A6"/>
    <w:rsid w:val="00BF599B"/>
    <w:rsid w:val="00BF6028"/>
    <w:rsid w:val="00BF60F4"/>
    <w:rsid w:val="00BF6BC6"/>
    <w:rsid w:val="00BF6D16"/>
    <w:rsid w:val="00BF7541"/>
    <w:rsid w:val="00BF7825"/>
    <w:rsid w:val="00C00289"/>
    <w:rsid w:val="00C00924"/>
    <w:rsid w:val="00C00A31"/>
    <w:rsid w:val="00C04069"/>
    <w:rsid w:val="00C054E5"/>
    <w:rsid w:val="00C10887"/>
    <w:rsid w:val="00C11005"/>
    <w:rsid w:val="00C12285"/>
    <w:rsid w:val="00C13114"/>
    <w:rsid w:val="00C1325E"/>
    <w:rsid w:val="00C1369C"/>
    <w:rsid w:val="00C136C6"/>
    <w:rsid w:val="00C1398F"/>
    <w:rsid w:val="00C15C47"/>
    <w:rsid w:val="00C15EAD"/>
    <w:rsid w:val="00C168D2"/>
    <w:rsid w:val="00C176E7"/>
    <w:rsid w:val="00C2075E"/>
    <w:rsid w:val="00C21A14"/>
    <w:rsid w:val="00C21DB3"/>
    <w:rsid w:val="00C2460C"/>
    <w:rsid w:val="00C24792"/>
    <w:rsid w:val="00C248ED"/>
    <w:rsid w:val="00C25274"/>
    <w:rsid w:val="00C25558"/>
    <w:rsid w:val="00C257A9"/>
    <w:rsid w:val="00C26825"/>
    <w:rsid w:val="00C26DB3"/>
    <w:rsid w:val="00C27A81"/>
    <w:rsid w:val="00C27C94"/>
    <w:rsid w:val="00C3035E"/>
    <w:rsid w:val="00C3075F"/>
    <w:rsid w:val="00C325BE"/>
    <w:rsid w:val="00C32991"/>
    <w:rsid w:val="00C33356"/>
    <w:rsid w:val="00C33E6C"/>
    <w:rsid w:val="00C346AC"/>
    <w:rsid w:val="00C348AD"/>
    <w:rsid w:val="00C353A0"/>
    <w:rsid w:val="00C36572"/>
    <w:rsid w:val="00C365DD"/>
    <w:rsid w:val="00C36A60"/>
    <w:rsid w:val="00C41377"/>
    <w:rsid w:val="00C43402"/>
    <w:rsid w:val="00C43D0E"/>
    <w:rsid w:val="00C43EB0"/>
    <w:rsid w:val="00C446DB"/>
    <w:rsid w:val="00C44B51"/>
    <w:rsid w:val="00C4528D"/>
    <w:rsid w:val="00C452F2"/>
    <w:rsid w:val="00C46204"/>
    <w:rsid w:val="00C473EE"/>
    <w:rsid w:val="00C47F86"/>
    <w:rsid w:val="00C51985"/>
    <w:rsid w:val="00C5226B"/>
    <w:rsid w:val="00C533B3"/>
    <w:rsid w:val="00C54621"/>
    <w:rsid w:val="00C54F6A"/>
    <w:rsid w:val="00C55307"/>
    <w:rsid w:val="00C558E2"/>
    <w:rsid w:val="00C56A5D"/>
    <w:rsid w:val="00C615C8"/>
    <w:rsid w:val="00C61FDB"/>
    <w:rsid w:val="00C644B1"/>
    <w:rsid w:val="00C646DE"/>
    <w:rsid w:val="00C6504C"/>
    <w:rsid w:val="00C65BBF"/>
    <w:rsid w:val="00C66A29"/>
    <w:rsid w:val="00C66E73"/>
    <w:rsid w:val="00C704E4"/>
    <w:rsid w:val="00C712A7"/>
    <w:rsid w:val="00C72B9C"/>
    <w:rsid w:val="00C72C27"/>
    <w:rsid w:val="00C73082"/>
    <w:rsid w:val="00C74264"/>
    <w:rsid w:val="00C74761"/>
    <w:rsid w:val="00C75988"/>
    <w:rsid w:val="00C76521"/>
    <w:rsid w:val="00C80882"/>
    <w:rsid w:val="00C80B18"/>
    <w:rsid w:val="00C80B23"/>
    <w:rsid w:val="00C82F2B"/>
    <w:rsid w:val="00C82F7C"/>
    <w:rsid w:val="00C838AD"/>
    <w:rsid w:val="00C83A2F"/>
    <w:rsid w:val="00C84675"/>
    <w:rsid w:val="00C84C7E"/>
    <w:rsid w:val="00C850FE"/>
    <w:rsid w:val="00C85275"/>
    <w:rsid w:val="00C85609"/>
    <w:rsid w:val="00C865B3"/>
    <w:rsid w:val="00C86A58"/>
    <w:rsid w:val="00C86D7C"/>
    <w:rsid w:val="00C90070"/>
    <w:rsid w:val="00C90755"/>
    <w:rsid w:val="00C90EF0"/>
    <w:rsid w:val="00C913E6"/>
    <w:rsid w:val="00C91D68"/>
    <w:rsid w:val="00C922BC"/>
    <w:rsid w:val="00C92717"/>
    <w:rsid w:val="00C92A61"/>
    <w:rsid w:val="00C963D3"/>
    <w:rsid w:val="00C96F0D"/>
    <w:rsid w:val="00C978AF"/>
    <w:rsid w:val="00CA0CBC"/>
    <w:rsid w:val="00CA1243"/>
    <w:rsid w:val="00CA2335"/>
    <w:rsid w:val="00CA4162"/>
    <w:rsid w:val="00CA47DC"/>
    <w:rsid w:val="00CA5B7F"/>
    <w:rsid w:val="00CB0092"/>
    <w:rsid w:val="00CB0F14"/>
    <w:rsid w:val="00CB20F0"/>
    <w:rsid w:val="00CB2283"/>
    <w:rsid w:val="00CB2AF1"/>
    <w:rsid w:val="00CB2B03"/>
    <w:rsid w:val="00CB47A8"/>
    <w:rsid w:val="00CB4BF8"/>
    <w:rsid w:val="00CB6829"/>
    <w:rsid w:val="00CB7789"/>
    <w:rsid w:val="00CC19D7"/>
    <w:rsid w:val="00CC21E9"/>
    <w:rsid w:val="00CC28AB"/>
    <w:rsid w:val="00CC2B47"/>
    <w:rsid w:val="00CC3D36"/>
    <w:rsid w:val="00CC590C"/>
    <w:rsid w:val="00CC791C"/>
    <w:rsid w:val="00CD2AFD"/>
    <w:rsid w:val="00CD2B80"/>
    <w:rsid w:val="00CD423C"/>
    <w:rsid w:val="00CD49AC"/>
    <w:rsid w:val="00CD5815"/>
    <w:rsid w:val="00CD63DA"/>
    <w:rsid w:val="00CD6657"/>
    <w:rsid w:val="00CE2D0B"/>
    <w:rsid w:val="00CE31E4"/>
    <w:rsid w:val="00CE378E"/>
    <w:rsid w:val="00CE4A10"/>
    <w:rsid w:val="00CE5E65"/>
    <w:rsid w:val="00CE620C"/>
    <w:rsid w:val="00CE62F2"/>
    <w:rsid w:val="00CE66B6"/>
    <w:rsid w:val="00CE6A6E"/>
    <w:rsid w:val="00CE7051"/>
    <w:rsid w:val="00CF0B9D"/>
    <w:rsid w:val="00CF14E9"/>
    <w:rsid w:val="00CF2977"/>
    <w:rsid w:val="00CF46E7"/>
    <w:rsid w:val="00CF5659"/>
    <w:rsid w:val="00CF760D"/>
    <w:rsid w:val="00D00BFA"/>
    <w:rsid w:val="00D01637"/>
    <w:rsid w:val="00D01ACB"/>
    <w:rsid w:val="00D02172"/>
    <w:rsid w:val="00D0300C"/>
    <w:rsid w:val="00D03105"/>
    <w:rsid w:val="00D032EF"/>
    <w:rsid w:val="00D033B8"/>
    <w:rsid w:val="00D03B0F"/>
    <w:rsid w:val="00D052C9"/>
    <w:rsid w:val="00D077E6"/>
    <w:rsid w:val="00D078AD"/>
    <w:rsid w:val="00D07A14"/>
    <w:rsid w:val="00D07A26"/>
    <w:rsid w:val="00D12419"/>
    <w:rsid w:val="00D13C34"/>
    <w:rsid w:val="00D13FE8"/>
    <w:rsid w:val="00D1454A"/>
    <w:rsid w:val="00D14FE7"/>
    <w:rsid w:val="00D15161"/>
    <w:rsid w:val="00D153C4"/>
    <w:rsid w:val="00D15A28"/>
    <w:rsid w:val="00D16798"/>
    <w:rsid w:val="00D16C44"/>
    <w:rsid w:val="00D16F15"/>
    <w:rsid w:val="00D17B7B"/>
    <w:rsid w:val="00D17D36"/>
    <w:rsid w:val="00D20F4D"/>
    <w:rsid w:val="00D22B87"/>
    <w:rsid w:val="00D22FF1"/>
    <w:rsid w:val="00D23691"/>
    <w:rsid w:val="00D2393D"/>
    <w:rsid w:val="00D24A0F"/>
    <w:rsid w:val="00D253E1"/>
    <w:rsid w:val="00D25B22"/>
    <w:rsid w:val="00D25BAD"/>
    <w:rsid w:val="00D26010"/>
    <w:rsid w:val="00D262A9"/>
    <w:rsid w:val="00D26C73"/>
    <w:rsid w:val="00D27527"/>
    <w:rsid w:val="00D276CA"/>
    <w:rsid w:val="00D3000B"/>
    <w:rsid w:val="00D305E7"/>
    <w:rsid w:val="00D30783"/>
    <w:rsid w:val="00D31208"/>
    <w:rsid w:val="00D314C3"/>
    <w:rsid w:val="00D31EAD"/>
    <w:rsid w:val="00D323E1"/>
    <w:rsid w:val="00D34425"/>
    <w:rsid w:val="00D35253"/>
    <w:rsid w:val="00D359C0"/>
    <w:rsid w:val="00D407C5"/>
    <w:rsid w:val="00D41FBE"/>
    <w:rsid w:val="00D42C0D"/>
    <w:rsid w:val="00D43660"/>
    <w:rsid w:val="00D43733"/>
    <w:rsid w:val="00D4394D"/>
    <w:rsid w:val="00D4410C"/>
    <w:rsid w:val="00D44B91"/>
    <w:rsid w:val="00D45C0E"/>
    <w:rsid w:val="00D46B0F"/>
    <w:rsid w:val="00D46C02"/>
    <w:rsid w:val="00D478A9"/>
    <w:rsid w:val="00D47C6A"/>
    <w:rsid w:val="00D50615"/>
    <w:rsid w:val="00D507E2"/>
    <w:rsid w:val="00D5150C"/>
    <w:rsid w:val="00D53E19"/>
    <w:rsid w:val="00D53E4E"/>
    <w:rsid w:val="00D54717"/>
    <w:rsid w:val="00D551B7"/>
    <w:rsid w:val="00D5553A"/>
    <w:rsid w:val="00D555F1"/>
    <w:rsid w:val="00D55B65"/>
    <w:rsid w:val="00D5602D"/>
    <w:rsid w:val="00D57DAA"/>
    <w:rsid w:val="00D608B3"/>
    <w:rsid w:val="00D63253"/>
    <w:rsid w:val="00D634C1"/>
    <w:rsid w:val="00D63BBE"/>
    <w:rsid w:val="00D6489D"/>
    <w:rsid w:val="00D64CA0"/>
    <w:rsid w:val="00D6612E"/>
    <w:rsid w:val="00D67CE8"/>
    <w:rsid w:val="00D703DF"/>
    <w:rsid w:val="00D70A78"/>
    <w:rsid w:val="00D7114E"/>
    <w:rsid w:val="00D71C9F"/>
    <w:rsid w:val="00D71CB3"/>
    <w:rsid w:val="00D725A7"/>
    <w:rsid w:val="00D7345B"/>
    <w:rsid w:val="00D7484D"/>
    <w:rsid w:val="00D754CD"/>
    <w:rsid w:val="00D75841"/>
    <w:rsid w:val="00D766AB"/>
    <w:rsid w:val="00D77610"/>
    <w:rsid w:val="00D8120C"/>
    <w:rsid w:val="00D817D5"/>
    <w:rsid w:val="00D82557"/>
    <w:rsid w:val="00D83486"/>
    <w:rsid w:val="00D83928"/>
    <w:rsid w:val="00D851A0"/>
    <w:rsid w:val="00D8531A"/>
    <w:rsid w:val="00D8630B"/>
    <w:rsid w:val="00D905D3"/>
    <w:rsid w:val="00D90F42"/>
    <w:rsid w:val="00D91D04"/>
    <w:rsid w:val="00D9270A"/>
    <w:rsid w:val="00D937BA"/>
    <w:rsid w:val="00D94295"/>
    <w:rsid w:val="00D9491C"/>
    <w:rsid w:val="00D96233"/>
    <w:rsid w:val="00D977D4"/>
    <w:rsid w:val="00DA12B7"/>
    <w:rsid w:val="00DA3AD3"/>
    <w:rsid w:val="00DA4848"/>
    <w:rsid w:val="00DA4B91"/>
    <w:rsid w:val="00DA530F"/>
    <w:rsid w:val="00DA549B"/>
    <w:rsid w:val="00DB15A2"/>
    <w:rsid w:val="00DB1B35"/>
    <w:rsid w:val="00DB1BBC"/>
    <w:rsid w:val="00DB34F7"/>
    <w:rsid w:val="00DB3CB0"/>
    <w:rsid w:val="00DB404C"/>
    <w:rsid w:val="00DB45E8"/>
    <w:rsid w:val="00DB4C16"/>
    <w:rsid w:val="00DB4F78"/>
    <w:rsid w:val="00DB57BB"/>
    <w:rsid w:val="00DB73CB"/>
    <w:rsid w:val="00DC23B5"/>
    <w:rsid w:val="00DC2716"/>
    <w:rsid w:val="00DC368A"/>
    <w:rsid w:val="00DC431E"/>
    <w:rsid w:val="00DC4934"/>
    <w:rsid w:val="00DC63AD"/>
    <w:rsid w:val="00DC6705"/>
    <w:rsid w:val="00DC67A1"/>
    <w:rsid w:val="00DC771F"/>
    <w:rsid w:val="00DD0065"/>
    <w:rsid w:val="00DD1607"/>
    <w:rsid w:val="00DD2E08"/>
    <w:rsid w:val="00DD32DC"/>
    <w:rsid w:val="00DD3333"/>
    <w:rsid w:val="00DD34B6"/>
    <w:rsid w:val="00DD35F2"/>
    <w:rsid w:val="00DD3B36"/>
    <w:rsid w:val="00DD488B"/>
    <w:rsid w:val="00DD4CD9"/>
    <w:rsid w:val="00DD5111"/>
    <w:rsid w:val="00DD576F"/>
    <w:rsid w:val="00DD6696"/>
    <w:rsid w:val="00DD6C49"/>
    <w:rsid w:val="00DD6F88"/>
    <w:rsid w:val="00DD7DA0"/>
    <w:rsid w:val="00DE02E2"/>
    <w:rsid w:val="00DE0FF0"/>
    <w:rsid w:val="00DE2C85"/>
    <w:rsid w:val="00DE3C5C"/>
    <w:rsid w:val="00DE45B8"/>
    <w:rsid w:val="00DE535D"/>
    <w:rsid w:val="00DE6154"/>
    <w:rsid w:val="00DE72D2"/>
    <w:rsid w:val="00DF09B3"/>
    <w:rsid w:val="00DF10B0"/>
    <w:rsid w:val="00DF22BE"/>
    <w:rsid w:val="00DF256F"/>
    <w:rsid w:val="00DF275A"/>
    <w:rsid w:val="00DF2899"/>
    <w:rsid w:val="00DF3D59"/>
    <w:rsid w:val="00DF65B4"/>
    <w:rsid w:val="00DF6971"/>
    <w:rsid w:val="00DF76DE"/>
    <w:rsid w:val="00DF7AF9"/>
    <w:rsid w:val="00DF7FFB"/>
    <w:rsid w:val="00E00B7B"/>
    <w:rsid w:val="00E02E0E"/>
    <w:rsid w:val="00E0622E"/>
    <w:rsid w:val="00E06BDF"/>
    <w:rsid w:val="00E06C3C"/>
    <w:rsid w:val="00E119AF"/>
    <w:rsid w:val="00E13698"/>
    <w:rsid w:val="00E14CED"/>
    <w:rsid w:val="00E15379"/>
    <w:rsid w:val="00E15763"/>
    <w:rsid w:val="00E20C1B"/>
    <w:rsid w:val="00E22291"/>
    <w:rsid w:val="00E22502"/>
    <w:rsid w:val="00E22948"/>
    <w:rsid w:val="00E22E8E"/>
    <w:rsid w:val="00E23BF1"/>
    <w:rsid w:val="00E2406B"/>
    <w:rsid w:val="00E24D1A"/>
    <w:rsid w:val="00E25192"/>
    <w:rsid w:val="00E2583F"/>
    <w:rsid w:val="00E25E3D"/>
    <w:rsid w:val="00E26831"/>
    <w:rsid w:val="00E32760"/>
    <w:rsid w:val="00E332F1"/>
    <w:rsid w:val="00E3410D"/>
    <w:rsid w:val="00E36DF0"/>
    <w:rsid w:val="00E37C6A"/>
    <w:rsid w:val="00E37D42"/>
    <w:rsid w:val="00E37DD8"/>
    <w:rsid w:val="00E4196A"/>
    <w:rsid w:val="00E4200C"/>
    <w:rsid w:val="00E428A5"/>
    <w:rsid w:val="00E4428B"/>
    <w:rsid w:val="00E45D4E"/>
    <w:rsid w:val="00E46AED"/>
    <w:rsid w:val="00E46FE6"/>
    <w:rsid w:val="00E47B2D"/>
    <w:rsid w:val="00E50685"/>
    <w:rsid w:val="00E50A34"/>
    <w:rsid w:val="00E523D9"/>
    <w:rsid w:val="00E52461"/>
    <w:rsid w:val="00E53E09"/>
    <w:rsid w:val="00E54B64"/>
    <w:rsid w:val="00E54C71"/>
    <w:rsid w:val="00E5561E"/>
    <w:rsid w:val="00E55EBF"/>
    <w:rsid w:val="00E56545"/>
    <w:rsid w:val="00E5779D"/>
    <w:rsid w:val="00E602FD"/>
    <w:rsid w:val="00E60BA5"/>
    <w:rsid w:val="00E62045"/>
    <w:rsid w:val="00E623F2"/>
    <w:rsid w:val="00E62B1C"/>
    <w:rsid w:val="00E62CF5"/>
    <w:rsid w:val="00E65EF3"/>
    <w:rsid w:val="00E6669A"/>
    <w:rsid w:val="00E67230"/>
    <w:rsid w:val="00E679AE"/>
    <w:rsid w:val="00E704E0"/>
    <w:rsid w:val="00E7167F"/>
    <w:rsid w:val="00E71B81"/>
    <w:rsid w:val="00E7319E"/>
    <w:rsid w:val="00E73496"/>
    <w:rsid w:val="00E73758"/>
    <w:rsid w:val="00E73940"/>
    <w:rsid w:val="00E74B79"/>
    <w:rsid w:val="00E75252"/>
    <w:rsid w:val="00E768F4"/>
    <w:rsid w:val="00E76DFA"/>
    <w:rsid w:val="00E808D8"/>
    <w:rsid w:val="00E81141"/>
    <w:rsid w:val="00E82D7C"/>
    <w:rsid w:val="00E846F4"/>
    <w:rsid w:val="00E84FA9"/>
    <w:rsid w:val="00E856BE"/>
    <w:rsid w:val="00E8629A"/>
    <w:rsid w:val="00E90A51"/>
    <w:rsid w:val="00E90AF8"/>
    <w:rsid w:val="00E92419"/>
    <w:rsid w:val="00E952DD"/>
    <w:rsid w:val="00E9767B"/>
    <w:rsid w:val="00E976E8"/>
    <w:rsid w:val="00EA052E"/>
    <w:rsid w:val="00EA091D"/>
    <w:rsid w:val="00EA44F4"/>
    <w:rsid w:val="00EA53BE"/>
    <w:rsid w:val="00EA6268"/>
    <w:rsid w:val="00EA6543"/>
    <w:rsid w:val="00EB0CD7"/>
    <w:rsid w:val="00EB2180"/>
    <w:rsid w:val="00EB38A2"/>
    <w:rsid w:val="00EB38E2"/>
    <w:rsid w:val="00EB42A2"/>
    <w:rsid w:val="00EB4F5D"/>
    <w:rsid w:val="00EB5084"/>
    <w:rsid w:val="00EB7988"/>
    <w:rsid w:val="00EC0E8B"/>
    <w:rsid w:val="00EC1553"/>
    <w:rsid w:val="00EC2F0D"/>
    <w:rsid w:val="00EC3BC9"/>
    <w:rsid w:val="00EC3C1E"/>
    <w:rsid w:val="00EC450B"/>
    <w:rsid w:val="00EC4C31"/>
    <w:rsid w:val="00ED04ED"/>
    <w:rsid w:val="00ED0958"/>
    <w:rsid w:val="00ED275D"/>
    <w:rsid w:val="00ED2A3D"/>
    <w:rsid w:val="00ED3BB9"/>
    <w:rsid w:val="00ED4F85"/>
    <w:rsid w:val="00ED5D67"/>
    <w:rsid w:val="00ED5E72"/>
    <w:rsid w:val="00ED736B"/>
    <w:rsid w:val="00EE0764"/>
    <w:rsid w:val="00EE1045"/>
    <w:rsid w:val="00EE1B50"/>
    <w:rsid w:val="00EE1D57"/>
    <w:rsid w:val="00EE2E6B"/>
    <w:rsid w:val="00EE4E58"/>
    <w:rsid w:val="00EE56F9"/>
    <w:rsid w:val="00EE5B2A"/>
    <w:rsid w:val="00EE5B67"/>
    <w:rsid w:val="00EE63A4"/>
    <w:rsid w:val="00EE7006"/>
    <w:rsid w:val="00EF03B3"/>
    <w:rsid w:val="00EF0819"/>
    <w:rsid w:val="00EF2357"/>
    <w:rsid w:val="00EF2933"/>
    <w:rsid w:val="00EF2DF2"/>
    <w:rsid w:val="00EF35AB"/>
    <w:rsid w:val="00EF41D9"/>
    <w:rsid w:val="00EF55F6"/>
    <w:rsid w:val="00EF592A"/>
    <w:rsid w:val="00EF59E2"/>
    <w:rsid w:val="00EF5A5D"/>
    <w:rsid w:val="00EF5D66"/>
    <w:rsid w:val="00EF7B65"/>
    <w:rsid w:val="00F01160"/>
    <w:rsid w:val="00F01423"/>
    <w:rsid w:val="00F0145F"/>
    <w:rsid w:val="00F019A8"/>
    <w:rsid w:val="00F03307"/>
    <w:rsid w:val="00F03644"/>
    <w:rsid w:val="00F04B01"/>
    <w:rsid w:val="00F10EB6"/>
    <w:rsid w:val="00F110E6"/>
    <w:rsid w:val="00F11CD5"/>
    <w:rsid w:val="00F11F7B"/>
    <w:rsid w:val="00F129BA"/>
    <w:rsid w:val="00F12B18"/>
    <w:rsid w:val="00F12C3C"/>
    <w:rsid w:val="00F13818"/>
    <w:rsid w:val="00F14111"/>
    <w:rsid w:val="00F14397"/>
    <w:rsid w:val="00F17067"/>
    <w:rsid w:val="00F21313"/>
    <w:rsid w:val="00F22673"/>
    <w:rsid w:val="00F2349A"/>
    <w:rsid w:val="00F2399E"/>
    <w:rsid w:val="00F2677A"/>
    <w:rsid w:val="00F311F1"/>
    <w:rsid w:val="00F312D6"/>
    <w:rsid w:val="00F31451"/>
    <w:rsid w:val="00F31494"/>
    <w:rsid w:val="00F31D9B"/>
    <w:rsid w:val="00F32C38"/>
    <w:rsid w:val="00F32C3B"/>
    <w:rsid w:val="00F336F9"/>
    <w:rsid w:val="00F347D9"/>
    <w:rsid w:val="00F34C31"/>
    <w:rsid w:val="00F35D76"/>
    <w:rsid w:val="00F35FE8"/>
    <w:rsid w:val="00F36D22"/>
    <w:rsid w:val="00F371DF"/>
    <w:rsid w:val="00F37C02"/>
    <w:rsid w:val="00F402C4"/>
    <w:rsid w:val="00F404D1"/>
    <w:rsid w:val="00F412D1"/>
    <w:rsid w:val="00F414CD"/>
    <w:rsid w:val="00F419AB"/>
    <w:rsid w:val="00F419D0"/>
    <w:rsid w:val="00F43280"/>
    <w:rsid w:val="00F43608"/>
    <w:rsid w:val="00F43B92"/>
    <w:rsid w:val="00F44070"/>
    <w:rsid w:val="00F45017"/>
    <w:rsid w:val="00F459AF"/>
    <w:rsid w:val="00F4714A"/>
    <w:rsid w:val="00F50BCC"/>
    <w:rsid w:val="00F51ABB"/>
    <w:rsid w:val="00F529B0"/>
    <w:rsid w:val="00F52B7A"/>
    <w:rsid w:val="00F532BE"/>
    <w:rsid w:val="00F548A7"/>
    <w:rsid w:val="00F55065"/>
    <w:rsid w:val="00F55477"/>
    <w:rsid w:val="00F5737D"/>
    <w:rsid w:val="00F577DC"/>
    <w:rsid w:val="00F57966"/>
    <w:rsid w:val="00F60733"/>
    <w:rsid w:val="00F6079C"/>
    <w:rsid w:val="00F637CC"/>
    <w:rsid w:val="00F6787C"/>
    <w:rsid w:val="00F6787F"/>
    <w:rsid w:val="00F678C8"/>
    <w:rsid w:val="00F70527"/>
    <w:rsid w:val="00F7123A"/>
    <w:rsid w:val="00F7128D"/>
    <w:rsid w:val="00F71B62"/>
    <w:rsid w:val="00F71B83"/>
    <w:rsid w:val="00F71F51"/>
    <w:rsid w:val="00F731DB"/>
    <w:rsid w:val="00F73D64"/>
    <w:rsid w:val="00F73FE9"/>
    <w:rsid w:val="00F74803"/>
    <w:rsid w:val="00F74B75"/>
    <w:rsid w:val="00F74EBE"/>
    <w:rsid w:val="00F74ECF"/>
    <w:rsid w:val="00F75311"/>
    <w:rsid w:val="00F805F7"/>
    <w:rsid w:val="00F848CE"/>
    <w:rsid w:val="00F86343"/>
    <w:rsid w:val="00F87658"/>
    <w:rsid w:val="00F90731"/>
    <w:rsid w:val="00F90EB5"/>
    <w:rsid w:val="00F9293D"/>
    <w:rsid w:val="00F92E30"/>
    <w:rsid w:val="00F931F1"/>
    <w:rsid w:val="00F93489"/>
    <w:rsid w:val="00F93ADB"/>
    <w:rsid w:val="00F94055"/>
    <w:rsid w:val="00F94532"/>
    <w:rsid w:val="00F96504"/>
    <w:rsid w:val="00FA04C8"/>
    <w:rsid w:val="00FA0815"/>
    <w:rsid w:val="00FA3035"/>
    <w:rsid w:val="00FA51A6"/>
    <w:rsid w:val="00FA5910"/>
    <w:rsid w:val="00FA59C8"/>
    <w:rsid w:val="00FA612B"/>
    <w:rsid w:val="00FA684F"/>
    <w:rsid w:val="00FA7AF9"/>
    <w:rsid w:val="00FB1F58"/>
    <w:rsid w:val="00FB2CE0"/>
    <w:rsid w:val="00FB3802"/>
    <w:rsid w:val="00FB3F6F"/>
    <w:rsid w:val="00FB4BF9"/>
    <w:rsid w:val="00FB7D3D"/>
    <w:rsid w:val="00FB7E4D"/>
    <w:rsid w:val="00FC0462"/>
    <w:rsid w:val="00FC0641"/>
    <w:rsid w:val="00FC1C6F"/>
    <w:rsid w:val="00FC2B57"/>
    <w:rsid w:val="00FC2F41"/>
    <w:rsid w:val="00FC4AEC"/>
    <w:rsid w:val="00FC5FED"/>
    <w:rsid w:val="00FC6CE1"/>
    <w:rsid w:val="00FC781E"/>
    <w:rsid w:val="00FD09BB"/>
    <w:rsid w:val="00FD1027"/>
    <w:rsid w:val="00FD14BF"/>
    <w:rsid w:val="00FD20A9"/>
    <w:rsid w:val="00FD26AB"/>
    <w:rsid w:val="00FD26DA"/>
    <w:rsid w:val="00FD33DB"/>
    <w:rsid w:val="00FD632B"/>
    <w:rsid w:val="00FD786E"/>
    <w:rsid w:val="00FD7E86"/>
    <w:rsid w:val="00FE0B89"/>
    <w:rsid w:val="00FE14AA"/>
    <w:rsid w:val="00FE18D2"/>
    <w:rsid w:val="00FE31BF"/>
    <w:rsid w:val="00FE391C"/>
    <w:rsid w:val="00FE482E"/>
    <w:rsid w:val="00FE5002"/>
    <w:rsid w:val="00FE5220"/>
    <w:rsid w:val="00FE661F"/>
    <w:rsid w:val="00FE7627"/>
    <w:rsid w:val="00FF0169"/>
    <w:rsid w:val="00FF0310"/>
    <w:rsid w:val="00FF0FBE"/>
    <w:rsid w:val="00FF212F"/>
    <w:rsid w:val="00FF2255"/>
    <w:rsid w:val="00FF2BFA"/>
    <w:rsid w:val="00FF4BCF"/>
    <w:rsid w:val="00FF4DE3"/>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C3D9"/>
  <w15:chartTrackingRefBased/>
  <w15:docId w15:val="{EF671F87-0292-FB45-8FAB-C94914FC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1C"/>
    <w:pPr>
      <w:spacing w:after="200" w:line="276" w:lineRule="auto"/>
    </w:pPr>
    <w:rPr>
      <w:sz w:val="22"/>
      <w:szCs w:val="22"/>
    </w:rPr>
  </w:style>
  <w:style w:type="paragraph" w:styleId="Heading1">
    <w:name w:val="heading 1"/>
    <w:basedOn w:val="Normal"/>
    <w:next w:val="Normal"/>
    <w:link w:val="Heading1Char"/>
    <w:uiPriority w:val="9"/>
    <w:qFormat/>
    <w:rsid w:val="00B6070F"/>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B6070F"/>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6070F"/>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0A79F0"/>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70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6070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6070F"/>
    <w:rPr>
      <w:rFonts w:ascii="Cambria" w:eastAsia="Times New Roman" w:hAnsi="Cambria" w:cs="Times New Roman"/>
      <w:b/>
      <w:bCs/>
      <w:color w:val="4F81BD"/>
    </w:rPr>
  </w:style>
  <w:style w:type="paragraph" w:styleId="ListParagraph">
    <w:name w:val="List Paragraph"/>
    <w:basedOn w:val="Normal"/>
    <w:uiPriority w:val="34"/>
    <w:qFormat/>
    <w:rsid w:val="00B93DA6"/>
    <w:pPr>
      <w:ind w:left="720"/>
      <w:contextualSpacing/>
    </w:pPr>
  </w:style>
  <w:style w:type="character" w:customStyle="1" w:styleId="apple-style-span">
    <w:name w:val="apple-style-span"/>
    <w:basedOn w:val="DefaultParagraphFont"/>
    <w:rsid w:val="00B93DA6"/>
  </w:style>
  <w:style w:type="table" w:styleId="TableGrid">
    <w:name w:val="Table Grid"/>
    <w:basedOn w:val="TableNormal"/>
    <w:uiPriority w:val="59"/>
    <w:rsid w:val="00933C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C368A"/>
    <w:pPr>
      <w:spacing w:before="100" w:beforeAutospacing="1" w:after="100" w:afterAutospacing="1" w:line="240" w:lineRule="auto"/>
    </w:pPr>
    <w:rPr>
      <w:rFonts w:ascii="Times New Roman" w:hAnsi="Times New Roman"/>
      <w:sz w:val="24"/>
      <w:szCs w:val="24"/>
    </w:rPr>
  </w:style>
  <w:style w:type="paragraph" w:customStyle="1" w:styleId="Default">
    <w:name w:val="Default"/>
    <w:rsid w:val="005A2D7C"/>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nhideWhenUsed/>
    <w:rsid w:val="008F29E3"/>
    <w:pPr>
      <w:tabs>
        <w:tab w:val="center" w:pos="4680"/>
        <w:tab w:val="right" w:pos="9360"/>
      </w:tabs>
      <w:spacing w:after="0" w:line="240" w:lineRule="auto"/>
    </w:pPr>
  </w:style>
  <w:style w:type="character" w:customStyle="1" w:styleId="FooterChar">
    <w:name w:val="Footer Char"/>
    <w:basedOn w:val="DefaultParagraphFont"/>
    <w:link w:val="Footer"/>
    <w:rsid w:val="008F29E3"/>
  </w:style>
  <w:style w:type="character" w:styleId="Strong">
    <w:name w:val="Strong"/>
    <w:uiPriority w:val="22"/>
    <w:qFormat/>
    <w:rsid w:val="00FF212F"/>
    <w:rPr>
      <w:b/>
      <w:bCs/>
    </w:rPr>
  </w:style>
  <w:style w:type="paragraph" w:styleId="TOC1">
    <w:name w:val="toc 1"/>
    <w:basedOn w:val="Normal"/>
    <w:next w:val="Normal"/>
    <w:autoRedefine/>
    <w:uiPriority w:val="39"/>
    <w:unhideWhenUsed/>
    <w:rsid w:val="008C6CC2"/>
    <w:pPr>
      <w:tabs>
        <w:tab w:val="left" w:pos="284"/>
        <w:tab w:val="right" w:leader="dot" w:pos="9345"/>
      </w:tabs>
      <w:snapToGrid w:val="0"/>
      <w:spacing w:before="120" w:after="120" w:line="288" w:lineRule="auto"/>
      <w:jc w:val="both"/>
    </w:pPr>
    <w:rPr>
      <w:rFonts w:ascii="Times New Roman" w:hAnsi="Times New Roman"/>
      <w:b/>
      <w:sz w:val="28"/>
    </w:rPr>
  </w:style>
  <w:style w:type="paragraph" w:styleId="TOC2">
    <w:name w:val="toc 2"/>
    <w:basedOn w:val="Normal"/>
    <w:next w:val="Normal"/>
    <w:autoRedefine/>
    <w:uiPriority w:val="39"/>
    <w:unhideWhenUsed/>
    <w:rsid w:val="000923F1"/>
    <w:pPr>
      <w:tabs>
        <w:tab w:val="left" w:pos="567"/>
        <w:tab w:val="right" w:leader="dot" w:pos="9345"/>
      </w:tabs>
      <w:snapToGrid w:val="0"/>
      <w:spacing w:before="120" w:after="120" w:line="240" w:lineRule="auto"/>
      <w:jc w:val="both"/>
    </w:pPr>
    <w:rPr>
      <w:rFonts w:ascii="Times New Roman" w:hAnsi="Times New Roman"/>
      <w:noProof/>
      <w:color w:val="000000"/>
      <w:sz w:val="26"/>
      <w:szCs w:val="26"/>
    </w:rPr>
  </w:style>
  <w:style w:type="paragraph" w:styleId="TOC3">
    <w:name w:val="toc 3"/>
    <w:basedOn w:val="Normal"/>
    <w:next w:val="Normal"/>
    <w:autoRedefine/>
    <w:uiPriority w:val="39"/>
    <w:unhideWhenUsed/>
    <w:rsid w:val="006B4527"/>
    <w:pPr>
      <w:tabs>
        <w:tab w:val="left" w:pos="709"/>
        <w:tab w:val="right" w:leader="dot" w:pos="9345"/>
      </w:tabs>
      <w:spacing w:before="120" w:after="0" w:line="271" w:lineRule="auto"/>
      <w:jc w:val="both"/>
    </w:pPr>
    <w:rPr>
      <w:rFonts w:ascii="Times New Roman" w:hAnsi="Times New Roman"/>
      <w:noProof/>
      <w:color w:val="000000"/>
      <w:sz w:val="26"/>
      <w:szCs w:val="26"/>
    </w:rPr>
  </w:style>
  <w:style w:type="character" w:styleId="CommentReference">
    <w:name w:val="annotation reference"/>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line="240" w:lineRule="auto"/>
    </w:pPr>
    <w:rPr>
      <w:sz w:val="20"/>
      <w:szCs w:val="20"/>
      <w:lang w:val="x-none" w:eastAsia="x-none"/>
    </w:rPr>
  </w:style>
  <w:style w:type="character" w:customStyle="1" w:styleId="CommentTextChar">
    <w:name w:val="Comment Text Char"/>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link w:val="CommentSubject"/>
    <w:uiPriority w:val="99"/>
    <w:semiHidden/>
    <w:rsid w:val="007C2EAD"/>
    <w:rPr>
      <w:b/>
      <w:bCs/>
      <w:sz w:val="20"/>
      <w:szCs w:val="20"/>
    </w:rPr>
  </w:style>
  <w:style w:type="paragraph" w:styleId="Title">
    <w:name w:val="Title"/>
    <w:basedOn w:val="Normal"/>
    <w:link w:val="TitleChar"/>
    <w:qFormat/>
    <w:rsid w:val="00A83041"/>
    <w:pPr>
      <w:spacing w:after="0" w:line="240" w:lineRule="auto"/>
      <w:jc w:val="center"/>
    </w:pPr>
    <w:rPr>
      <w:rFonts w:ascii="Times New Roman" w:hAnsi="Times New Roman"/>
      <w:b/>
      <w:bCs/>
      <w:sz w:val="28"/>
      <w:szCs w:val="28"/>
      <w:lang w:val="vi-VN" w:eastAsia="x-none"/>
    </w:rPr>
  </w:style>
  <w:style w:type="character" w:customStyle="1" w:styleId="TitleChar">
    <w:name w:val="Title Char"/>
    <w:link w:val="Title"/>
    <w:rsid w:val="00A83041"/>
    <w:rPr>
      <w:rFonts w:ascii="Times New Roman" w:eastAsia="Times New Roman" w:hAnsi="Times New Roman" w:cs="Times New Roman"/>
      <w:b/>
      <w:bCs/>
      <w:sz w:val="28"/>
      <w:szCs w:val="28"/>
      <w:lang w:val="vi-VN"/>
    </w:rPr>
  </w:style>
  <w:style w:type="character" w:styleId="PlaceholderText">
    <w:name w:val="Placeholder Tex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8A613D"/>
    <w:rPr>
      <w:rFonts w:ascii="Tahoma" w:hAnsi="Tahoma" w:cs="Tahoma"/>
      <w:sz w:val="16"/>
      <w:szCs w:val="16"/>
    </w:rPr>
  </w:style>
  <w:style w:type="paragraph" w:styleId="Revision">
    <w:name w:val="Revision"/>
    <w:hidden/>
    <w:uiPriority w:val="99"/>
    <w:semiHidden/>
    <w:rsid w:val="00503677"/>
    <w:rPr>
      <w:sz w:val="22"/>
      <w:szCs w:val="22"/>
    </w:rPr>
  </w:style>
  <w:style w:type="paragraph" w:styleId="Caption">
    <w:name w:val="caption"/>
    <w:basedOn w:val="Normal"/>
    <w:next w:val="Normal"/>
    <w:uiPriority w:val="35"/>
    <w:unhideWhenUsed/>
    <w:qFormat/>
    <w:rsid w:val="00D63253"/>
    <w:pPr>
      <w:spacing w:line="240" w:lineRule="auto"/>
    </w:pPr>
    <w:rPr>
      <w:b/>
      <w:bCs/>
      <w:color w:val="4F81BD"/>
      <w:sz w:val="18"/>
      <w:szCs w:val="18"/>
    </w:rPr>
  </w:style>
  <w:style w:type="paragraph" w:styleId="TableofFigures">
    <w:name w:val="table of figures"/>
    <w:basedOn w:val="Normal"/>
    <w:next w:val="Normal"/>
    <w:uiPriority w:val="99"/>
    <w:unhideWhenUsed/>
    <w:rsid w:val="00D63253"/>
    <w:pPr>
      <w:spacing w:after="0"/>
    </w:pPr>
  </w:style>
  <w:style w:type="paragraph" w:styleId="TOCHeading">
    <w:name w:val="TOC Heading"/>
    <w:basedOn w:val="Heading1"/>
    <w:next w:val="Normal"/>
    <w:uiPriority w:val="39"/>
    <w:semiHidden/>
    <w:unhideWhenUsed/>
    <w:qFormat/>
    <w:rsid w:val="00F12C3C"/>
    <w:pPr>
      <w:outlineLvl w:val="9"/>
    </w:pPr>
  </w:style>
  <w:style w:type="paragraph" w:styleId="BodyText2">
    <w:name w:val="Body Text 2"/>
    <w:basedOn w:val="Normal"/>
    <w:link w:val="BodyText2Char"/>
    <w:semiHidden/>
    <w:rsid w:val="001112A9"/>
    <w:pPr>
      <w:spacing w:after="0" w:line="240" w:lineRule="auto"/>
      <w:jc w:val="both"/>
    </w:pPr>
    <w:rPr>
      <w:rFonts w:ascii=".VnTime" w:eastAsia="MS Mincho" w:hAnsi=".VnTime"/>
      <w:sz w:val="28"/>
      <w:szCs w:val="20"/>
      <w:lang w:val="x-none" w:eastAsia="ja-JP"/>
    </w:rPr>
  </w:style>
  <w:style w:type="character" w:customStyle="1" w:styleId="BodyText2Char">
    <w:name w:val="Body Text 2 Char"/>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pPr>
    <w:rPr>
      <w:sz w:val="16"/>
      <w:szCs w:val="16"/>
      <w:lang w:val="x-none" w:eastAsia="x-none"/>
    </w:rPr>
  </w:style>
  <w:style w:type="character" w:customStyle="1" w:styleId="BodyText3Char">
    <w:name w:val="Body Text 3 Char"/>
    <w:link w:val="BodyText3"/>
    <w:uiPriority w:val="99"/>
    <w:rsid w:val="009D349E"/>
    <w:rPr>
      <w:sz w:val="16"/>
      <w:szCs w:val="16"/>
    </w:rPr>
  </w:style>
  <w:style w:type="paragraph" w:customStyle="1" w:styleId="ft5">
    <w:name w:val="ft5"/>
    <w:basedOn w:val="Normal"/>
    <w:rsid w:val="00745021"/>
    <w:pPr>
      <w:spacing w:before="100" w:beforeAutospacing="1" w:after="100" w:afterAutospacing="1" w:line="240" w:lineRule="auto"/>
    </w:pPr>
    <w:rPr>
      <w:rFonts w:ascii="Times New Roman" w:hAnsi="Times New Roman"/>
      <w:sz w:val="24"/>
      <w:szCs w:val="24"/>
    </w:rPr>
  </w:style>
  <w:style w:type="paragraph" w:customStyle="1" w:styleId="ft7">
    <w:name w:val="ft7"/>
    <w:basedOn w:val="Normal"/>
    <w:rsid w:val="00745021"/>
    <w:pPr>
      <w:spacing w:before="100" w:beforeAutospacing="1" w:after="100" w:afterAutospacing="1" w:line="240" w:lineRule="auto"/>
    </w:pPr>
    <w:rPr>
      <w:rFonts w:ascii="Times New Roman" w:hAnsi="Times New Roman"/>
      <w:sz w:val="24"/>
      <w:szCs w:val="24"/>
    </w:rPr>
  </w:style>
  <w:style w:type="paragraph" w:customStyle="1" w:styleId="ft8">
    <w:name w:val="ft8"/>
    <w:basedOn w:val="Normal"/>
    <w:rsid w:val="00745021"/>
    <w:pPr>
      <w:spacing w:before="100" w:beforeAutospacing="1" w:after="100" w:afterAutospacing="1" w:line="240" w:lineRule="auto"/>
    </w:pPr>
    <w:rPr>
      <w:rFonts w:ascii="Times New Roman" w:hAnsi="Times New Roman"/>
      <w:sz w:val="24"/>
      <w:szCs w:val="24"/>
    </w:rPr>
  </w:style>
  <w:style w:type="paragraph" w:customStyle="1" w:styleId="ft10">
    <w:name w:val="ft10"/>
    <w:basedOn w:val="Normal"/>
    <w:rsid w:val="00745021"/>
    <w:pPr>
      <w:spacing w:before="100" w:beforeAutospacing="1" w:after="100" w:afterAutospacing="1" w:line="240" w:lineRule="auto"/>
    </w:pPr>
    <w:rPr>
      <w:rFonts w:ascii="Times New Roman" w:hAnsi="Times New Roman"/>
      <w:sz w:val="24"/>
      <w:szCs w:val="24"/>
    </w:rPr>
  </w:style>
  <w:style w:type="paragraph" w:customStyle="1" w:styleId="ft12">
    <w:name w:val="ft12"/>
    <w:basedOn w:val="Normal"/>
    <w:rsid w:val="00745021"/>
    <w:pPr>
      <w:spacing w:before="100" w:beforeAutospacing="1" w:after="100" w:afterAutospacing="1" w:line="240" w:lineRule="auto"/>
    </w:pPr>
    <w:rPr>
      <w:rFonts w:ascii="Times New Roman" w:hAnsi="Times New Roman"/>
      <w:sz w:val="24"/>
      <w:szCs w:val="24"/>
    </w:rPr>
  </w:style>
  <w:style w:type="paragraph" w:customStyle="1" w:styleId="Heading2a">
    <w:name w:val="Heading2a"/>
    <w:basedOn w:val="Normal"/>
    <w:rsid w:val="003A642E"/>
    <w:pPr>
      <w:tabs>
        <w:tab w:val="num" w:pos="567"/>
      </w:tabs>
      <w:spacing w:beforeLines="40" w:afterLines="40" w:line="340" w:lineRule="exact"/>
      <w:ind w:left="567" w:hanging="567"/>
      <w:jc w:val="both"/>
      <w:outlineLvl w:val="2"/>
    </w:pPr>
    <w:rPr>
      <w:rFonts w:ascii="Arial" w:eastAsia="SimSun" w:hAnsi="Arial" w:cs="Arial"/>
      <w:b/>
      <w:color w:val="0000FF"/>
      <w:sz w:val="28"/>
      <w:szCs w:val="20"/>
      <w:u w:val="single"/>
    </w:rPr>
  </w:style>
  <w:style w:type="paragraph" w:customStyle="1" w:styleId="phan">
    <w:name w:val="phan"/>
    <w:basedOn w:val="Normal"/>
    <w:rsid w:val="00E74B79"/>
    <w:pPr>
      <w:spacing w:before="320" w:after="0" w:line="288" w:lineRule="auto"/>
      <w:jc w:val="center"/>
    </w:pPr>
    <w:rPr>
      <w:rFonts w:ascii="Times New Roman" w:hAnsi="Times New Roman"/>
      <w:sz w:val="30"/>
      <w:szCs w:val="20"/>
    </w:rPr>
  </w:style>
  <w:style w:type="paragraph" w:customStyle="1" w:styleId="Char">
    <w:name w:val="Char"/>
    <w:basedOn w:val="Normal"/>
    <w:rsid w:val="00B42351"/>
    <w:pPr>
      <w:spacing w:after="160" w:line="240" w:lineRule="exact"/>
    </w:pPr>
    <w:rPr>
      <w:rFonts w:ascii="Verdana" w:hAnsi="Verdana"/>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hAnsi="Verdana"/>
      <w:sz w:val="20"/>
      <w:szCs w:val="20"/>
    </w:rPr>
  </w:style>
  <w:style w:type="character" w:styleId="Emphasis">
    <w:name w:val="Emphasis"/>
    <w:uiPriority w:val="20"/>
    <w:qFormat/>
    <w:rsid w:val="00B113B4"/>
    <w:rPr>
      <w:i/>
      <w:iCs/>
    </w:rPr>
  </w:style>
  <w:style w:type="paragraph" w:customStyle="1" w:styleId="Char1">
    <w:name w:val="Char"/>
    <w:basedOn w:val="Normal"/>
    <w:rsid w:val="008C6A2A"/>
    <w:pPr>
      <w:spacing w:after="160" w:line="240" w:lineRule="exact"/>
    </w:pPr>
    <w:rPr>
      <w:rFonts w:ascii="Verdana" w:hAnsi="Verdana"/>
      <w:sz w:val="20"/>
      <w:szCs w:val="20"/>
    </w:rPr>
  </w:style>
  <w:style w:type="paragraph" w:customStyle="1" w:styleId="lead">
    <w:name w:val="lead"/>
    <w:basedOn w:val="Normal"/>
    <w:rsid w:val="0031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315547"/>
    <w:pPr>
      <w:spacing w:before="100" w:beforeAutospacing="1" w:after="100" w:afterAutospacing="1" w:line="240" w:lineRule="auto"/>
    </w:pPr>
    <w:rPr>
      <w:rFonts w:ascii="Times New Roman" w:hAnsi="Times New Roman"/>
      <w:sz w:val="24"/>
      <w:szCs w:val="24"/>
    </w:rPr>
  </w:style>
  <w:style w:type="character" w:customStyle="1" w:styleId="cmpsitintextlink">
    <w:name w:val="cmps_it_intextlink"/>
    <w:basedOn w:val="DefaultParagraphFont"/>
    <w:rsid w:val="00315547"/>
  </w:style>
  <w:style w:type="paragraph" w:customStyle="1" w:styleId="Char2">
    <w:name w:val="Char"/>
    <w:basedOn w:val="Normal"/>
    <w:rsid w:val="001121DF"/>
    <w:pPr>
      <w:spacing w:after="160" w:line="240" w:lineRule="exact"/>
    </w:pPr>
    <w:rPr>
      <w:rFonts w:ascii="Verdana" w:hAnsi="Verdana"/>
      <w:sz w:val="20"/>
      <w:szCs w:val="20"/>
    </w:rPr>
  </w:style>
  <w:style w:type="paragraph" w:customStyle="1" w:styleId="Paragraph">
    <w:name w:val="Paragraph"/>
    <w:basedOn w:val="Normal"/>
    <w:rsid w:val="002C3544"/>
    <w:pPr>
      <w:spacing w:after="120" w:line="240" w:lineRule="auto"/>
    </w:pPr>
    <w:rPr>
      <w:rFonts w:ascii="Times New Roman" w:hAnsi="Times New Roman"/>
      <w:szCs w:val="20"/>
      <w:lang w:val="en-GB"/>
    </w:rPr>
  </w:style>
  <w:style w:type="paragraph" w:customStyle="1" w:styleId="copymainlg">
    <w:name w:val="copy_main_lg"/>
    <w:basedOn w:val="Normal"/>
    <w:rsid w:val="00812135"/>
    <w:pPr>
      <w:spacing w:before="100" w:beforeAutospacing="1" w:after="100" w:afterAutospacing="1" w:line="240" w:lineRule="auto"/>
    </w:pPr>
    <w:rPr>
      <w:rFonts w:ascii="Times New Roman" w:hAnsi="Times New Roman"/>
      <w:sz w:val="24"/>
      <w:szCs w:val="24"/>
    </w:rPr>
  </w:style>
  <w:style w:type="paragraph" w:customStyle="1" w:styleId="Bng">
    <w:name w:val="Bảng"/>
    <w:basedOn w:val="Normal"/>
    <w:autoRedefine/>
    <w:qFormat/>
    <w:rsid w:val="00E22502"/>
    <w:pPr>
      <w:spacing w:before="120" w:after="120" w:line="312" w:lineRule="auto"/>
      <w:jc w:val="center"/>
    </w:pPr>
    <w:rPr>
      <w:rFonts w:ascii="Arial" w:hAnsi="Arial"/>
      <w:b/>
      <w:color w:val="FF0000"/>
      <w:sz w:val="24"/>
      <w:szCs w:val="24"/>
      <w:u w:val="single"/>
    </w:rPr>
  </w:style>
  <w:style w:type="character" w:customStyle="1" w:styleId="st">
    <w:name w:val="st"/>
    <w:basedOn w:val="DefaultParagraphFont"/>
    <w:rsid w:val="007846C2"/>
  </w:style>
  <w:style w:type="character" w:customStyle="1" w:styleId="Heading4Char">
    <w:name w:val="Heading 4 Char"/>
    <w:link w:val="Heading4"/>
    <w:uiPriority w:val="9"/>
    <w:rsid w:val="000A79F0"/>
    <w:rPr>
      <w:rFonts w:ascii="Calibri" w:eastAsia="Times New Roman" w:hAnsi="Calibri" w:cs="Times New Roman"/>
      <w:b/>
      <w:bCs/>
      <w:sz w:val="28"/>
      <w:szCs w:val="28"/>
    </w:rPr>
  </w:style>
  <w:style w:type="character" w:customStyle="1" w:styleId="apple-converted-space">
    <w:name w:val="apple-converted-space"/>
    <w:rsid w:val="00E9767B"/>
  </w:style>
  <w:style w:type="paragraph" w:styleId="NoSpacing">
    <w:name w:val="No Spacing"/>
    <w:uiPriority w:val="1"/>
    <w:qFormat/>
    <w:rsid w:val="00884E46"/>
    <w:pPr>
      <w:jc w:val="both"/>
    </w:pPr>
    <w:rPr>
      <w:rFonts w:ascii="Times New Roman" w:hAnsi="Times New Roman"/>
      <w:sz w:val="26"/>
      <w:szCs w:val="28"/>
    </w:rPr>
  </w:style>
  <w:style w:type="character" w:customStyle="1" w:styleId="m4878767720138286850notetitle1">
    <w:name w:val="m_4878767720138286850notetitle1"/>
    <w:rsid w:val="00CC19D7"/>
  </w:style>
  <w:style w:type="character" w:customStyle="1" w:styleId="m4878767720138286850parmvalue">
    <w:name w:val="m_4878767720138286850parmvalue"/>
    <w:rsid w:val="00CC19D7"/>
  </w:style>
  <w:style w:type="character" w:customStyle="1" w:styleId="m4878767720138286850parmname">
    <w:name w:val="m_4878767720138286850parmname"/>
    <w:rsid w:val="00CC19D7"/>
  </w:style>
  <w:style w:type="character" w:customStyle="1" w:styleId="aqj">
    <w:name w:val="aqj"/>
    <w:rsid w:val="00CC19D7"/>
  </w:style>
  <w:style w:type="character" w:customStyle="1" w:styleId="m-7692116320971555593notetitle1">
    <w:name w:val="m_-7692116320971555593notetitle1"/>
    <w:rsid w:val="003C6757"/>
  </w:style>
  <w:style w:type="character" w:customStyle="1" w:styleId="m-7692116320971555593parmvalue">
    <w:name w:val="m_-7692116320971555593parmvalue"/>
    <w:rsid w:val="003C6757"/>
  </w:style>
  <w:style w:type="character" w:customStyle="1" w:styleId="m-7692116320971555593parmname">
    <w:name w:val="m_-7692116320971555593parmname"/>
    <w:rsid w:val="003C6757"/>
  </w:style>
  <w:style w:type="paragraph" w:customStyle="1" w:styleId="doc-ti">
    <w:name w:val="doc-ti"/>
    <w:basedOn w:val="Normal"/>
    <w:rsid w:val="00D13C34"/>
    <w:pPr>
      <w:spacing w:before="100" w:beforeAutospacing="1" w:after="100" w:afterAutospacing="1" w:line="240" w:lineRule="auto"/>
    </w:pPr>
    <w:rPr>
      <w:rFonts w:ascii="Times New Roman" w:hAnsi="Times New Roman"/>
      <w:sz w:val="24"/>
      <w:szCs w:val="24"/>
    </w:rPr>
  </w:style>
  <w:style w:type="character" w:customStyle="1" w:styleId="highlight">
    <w:name w:val="highlight"/>
    <w:rsid w:val="00D13C34"/>
  </w:style>
  <w:style w:type="paragraph" w:customStyle="1" w:styleId="PHLC">
    <w:name w:val="PHỤ LỤC"/>
    <w:basedOn w:val="Heading1"/>
    <w:link w:val="PHLCChar"/>
    <w:qFormat/>
    <w:rsid w:val="008C6CC2"/>
    <w:pPr>
      <w:keepLines w:val="0"/>
      <w:numPr>
        <w:numId w:val="18"/>
      </w:numPr>
      <w:tabs>
        <w:tab w:val="left" w:pos="360"/>
      </w:tabs>
      <w:spacing w:before="240" w:after="60" w:line="288" w:lineRule="auto"/>
      <w:jc w:val="center"/>
    </w:pPr>
    <w:rPr>
      <w:rFonts w:ascii="Arial" w:hAnsi="Arial" w:cs="Arial"/>
      <w:kern w:val="32"/>
      <w:sz w:val="24"/>
      <w:szCs w:val="24"/>
      <w:lang w:val="de-DE" w:eastAsia="en-US"/>
    </w:rPr>
  </w:style>
  <w:style w:type="character" w:customStyle="1" w:styleId="PHLCChar">
    <w:name w:val="PHỤ LỤC Char"/>
    <w:basedOn w:val="Heading1Char"/>
    <w:link w:val="PHLC"/>
    <w:rsid w:val="008C6CC2"/>
    <w:rPr>
      <w:rFonts w:ascii="Arial" w:eastAsia="Times New Roman" w:hAnsi="Arial" w:cs="Arial"/>
      <w:b/>
      <w:bCs/>
      <w:color w:val="365F91"/>
      <w:kern w:val="32"/>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119">
      <w:bodyDiv w:val="1"/>
      <w:marLeft w:val="0"/>
      <w:marRight w:val="0"/>
      <w:marTop w:val="0"/>
      <w:marBottom w:val="0"/>
      <w:divBdr>
        <w:top w:val="none" w:sz="0" w:space="0" w:color="auto"/>
        <w:left w:val="none" w:sz="0" w:space="0" w:color="auto"/>
        <w:bottom w:val="none" w:sz="0" w:space="0" w:color="auto"/>
        <w:right w:val="none" w:sz="0" w:space="0" w:color="auto"/>
      </w:divBdr>
    </w:div>
    <w:div w:id="34892886">
      <w:bodyDiv w:val="1"/>
      <w:marLeft w:val="0"/>
      <w:marRight w:val="0"/>
      <w:marTop w:val="0"/>
      <w:marBottom w:val="0"/>
      <w:divBdr>
        <w:top w:val="none" w:sz="0" w:space="0" w:color="auto"/>
        <w:left w:val="none" w:sz="0" w:space="0" w:color="auto"/>
        <w:bottom w:val="none" w:sz="0" w:space="0" w:color="auto"/>
        <w:right w:val="none" w:sz="0" w:space="0" w:color="auto"/>
      </w:divBdr>
    </w:div>
    <w:div w:id="48920246">
      <w:bodyDiv w:val="1"/>
      <w:marLeft w:val="0"/>
      <w:marRight w:val="0"/>
      <w:marTop w:val="0"/>
      <w:marBottom w:val="0"/>
      <w:divBdr>
        <w:top w:val="none" w:sz="0" w:space="0" w:color="auto"/>
        <w:left w:val="none" w:sz="0" w:space="0" w:color="auto"/>
        <w:bottom w:val="none" w:sz="0" w:space="0" w:color="auto"/>
        <w:right w:val="none" w:sz="0" w:space="0" w:color="auto"/>
      </w:divBdr>
    </w:div>
    <w:div w:id="91975032">
      <w:bodyDiv w:val="1"/>
      <w:marLeft w:val="0"/>
      <w:marRight w:val="0"/>
      <w:marTop w:val="0"/>
      <w:marBottom w:val="0"/>
      <w:divBdr>
        <w:top w:val="none" w:sz="0" w:space="0" w:color="auto"/>
        <w:left w:val="none" w:sz="0" w:space="0" w:color="auto"/>
        <w:bottom w:val="none" w:sz="0" w:space="0" w:color="auto"/>
        <w:right w:val="none" w:sz="0" w:space="0" w:color="auto"/>
      </w:divBdr>
    </w:div>
    <w:div w:id="137382488">
      <w:bodyDiv w:val="1"/>
      <w:marLeft w:val="0"/>
      <w:marRight w:val="0"/>
      <w:marTop w:val="0"/>
      <w:marBottom w:val="0"/>
      <w:divBdr>
        <w:top w:val="none" w:sz="0" w:space="0" w:color="auto"/>
        <w:left w:val="none" w:sz="0" w:space="0" w:color="auto"/>
        <w:bottom w:val="none" w:sz="0" w:space="0" w:color="auto"/>
        <w:right w:val="none" w:sz="0" w:space="0" w:color="auto"/>
      </w:divBdr>
      <w:divsChild>
        <w:div w:id="1325662605">
          <w:marLeft w:val="0"/>
          <w:marRight w:val="0"/>
          <w:marTop w:val="0"/>
          <w:marBottom w:val="0"/>
          <w:divBdr>
            <w:top w:val="none" w:sz="0" w:space="0" w:color="auto"/>
            <w:left w:val="none" w:sz="0" w:space="0" w:color="auto"/>
            <w:bottom w:val="none" w:sz="0" w:space="0" w:color="auto"/>
            <w:right w:val="none" w:sz="0" w:space="0" w:color="auto"/>
          </w:divBdr>
          <w:divsChild>
            <w:div w:id="427773205">
              <w:marLeft w:val="0"/>
              <w:marRight w:val="0"/>
              <w:marTop w:val="0"/>
              <w:marBottom w:val="0"/>
              <w:divBdr>
                <w:top w:val="none" w:sz="0" w:space="0" w:color="auto"/>
                <w:left w:val="none" w:sz="0" w:space="0" w:color="auto"/>
                <w:bottom w:val="none" w:sz="0" w:space="0" w:color="auto"/>
                <w:right w:val="none" w:sz="0" w:space="0" w:color="auto"/>
              </w:divBdr>
              <w:divsChild>
                <w:div w:id="4435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269">
      <w:bodyDiv w:val="1"/>
      <w:marLeft w:val="0"/>
      <w:marRight w:val="0"/>
      <w:marTop w:val="0"/>
      <w:marBottom w:val="0"/>
      <w:divBdr>
        <w:top w:val="none" w:sz="0" w:space="0" w:color="auto"/>
        <w:left w:val="none" w:sz="0" w:space="0" w:color="auto"/>
        <w:bottom w:val="none" w:sz="0" w:space="0" w:color="auto"/>
        <w:right w:val="none" w:sz="0" w:space="0" w:color="auto"/>
      </w:divBdr>
    </w:div>
    <w:div w:id="172301188">
      <w:bodyDiv w:val="1"/>
      <w:marLeft w:val="0"/>
      <w:marRight w:val="0"/>
      <w:marTop w:val="0"/>
      <w:marBottom w:val="0"/>
      <w:divBdr>
        <w:top w:val="none" w:sz="0" w:space="0" w:color="auto"/>
        <w:left w:val="none" w:sz="0" w:space="0" w:color="auto"/>
        <w:bottom w:val="none" w:sz="0" w:space="0" w:color="auto"/>
        <w:right w:val="none" w:sz="0" w:space="0" w:color="auto"/>
      </w:divBdr>
    </w:div>
    <w:div w:id="202518243">
      <w:bodyDiv w:val="1"/>
      <w:marLeft w:val="0"/>
      <w:marRight w:val="0"/>
      <w:marTop w:val="0"/>
      <w:marBottom w:val="0"/>
      <w:divBdr>
        <w:top w:val="none" w:sz="0" w:space="0" w:color="auto"/>
        <w:left w:val="none" w:sz="0" w:space="0" w:color="auto"/>
        <w:bottom w:val="none" w:sz="0" w:space="0" w:color="auto"/>
        <w:right w:val="none" w:sz="0" w:space="0" w:color="auto"/>
      </w:divBdr>
      <w:divsChild>
        <w:div w:id="1945384494">
          <w:marLeft w:val="0"/>
          <w:marRight w:val="0"/>
          <w:marTop w:val="0"/>
          <w:marBottom w:val="0"/>
          <w:divBdr>
            <w:top w:val="none" w:sz="0" w:space="0" w:color="auto"/>
            <w:left w:val="none" w:sz="0" w:space="0" w:color="auto"/>
            <w:bottom w:val="none" w:sz="0" w:space="0" w:color="auto"/>
            <w:right w:val="none" w:sz="0" w:space="0" w:color="auto"/>
          </w:divBdr>
          <w:divsChild>
            <w:div w:id="626397258">
              <w:marLeft w:val="0"/>
              <w:marRight w:val="0"/>
              <w:marTop w:val="0"/>
              <w:marBottom w:val="0"/>
              <w:divBdr>
                <w:top w:val="none" w:sz="0" w:space="0" w:color="auto"/>
                <w:left w:val="none" w:sz="0" w:space="0" w:color="auto"/>
                <w:bottom w:val="none" w:sz="0" w:space="0" w:color="auto"/>
                <w:right w:val="none" w:sz="0" w:space="0" w:color="auto"/>
              </w:divBdr>
              <w:divsChild>
                <w:div w:id="10981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857">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12738118">
      <w:bodyDiv w:val="1"/>
      <w:marLeft w:val="0"/>
      <w:marRight w:val="0"/>
      <w:marTop w:val="0"/>
      <w:marBottom w:val="0"/>
      <w:divBdr>
        <w:top w:val="none" w:sz="0" w:space="0" w:color="auto"/>
        <w:left w:val="none" w:sz="0" w:space="0" w:color="auto"/>
        <w:bottom w:val="none" w:sz="0" w:space="0" w:color="auto"/>
        <w:right w:val="none" w:sz="0" w:space="0" w:color="auto"/>
      </w:divBdr>
      <w:divsChild>
        <w:div w:id="499581552">
          <w:marLeft w:val="0"/>
          <w:marRight w:val="0"/>
          <w:marTop w:val="0"/>
          <w:marBottom w:val="0"/>
          <w:divBdr>
            <w:top w:val="none" w:sz="0" w:space="0" w:color="auto"/>
            <w:left w:val="none" w:sz="0" w:space="0" w:color="auto"/>
            <w:bottom w:val="none" w:sz="0" w:space="0" w:color="auto"/>
            <w:right w:val="none" w:sz="0" w:space="0" w:color="auto"/>
          </w:divBdr>
        </w:div>
        <w:div w:id="2133480635">
          <w:marLeft w:val="0"/>
          <w:marRight w:val="0"/>
          <w:marTop w:val="0"/>
          <w:marBottom w:val="0"/>
          <w:divBdr>
            <w:top w:val="none" w:sz="0" w:space="0" w:color="auto"/>
            <w:left w:val="none" w:sz="0" w:space="0" w:color="auto"/>
            <w:bottom w:val="none" w:sz="0" w:space="0" w:color="auto"/>
            <w:right w:val="none" w:sz="0" w:space="0" w:color="auto"/>
          </w:divBdr>
        </w:div>
      </w:divsChild>
    </w:div>
    <w:div w:id="212889016">
      <w:bodyDiv w:val="1"/>
      <w:marLeft w:val="0"/>
      <w:marRight w:val="0"/>
      <w:marTop w:val="0"/>
      <w:marBottom w:val="0"/>
      <w:divBdr>
        <w:top w:val="none" w:sz="0" w:space="0" w:color="auto"/>
        <w:left w:val="none" w:sz="0" w:space="0" w:color="auto"/>
        <w:bottom w:val="none" w:sz="0" w:space="0" w:color="auto"/>
        <w:right w:val="none" w:sz="0" w:space="0" w:color="auto"/>
      </w:divBdr>
    </w:div>
    <w:div w:id="224800814">
      <w:bodyDiv w:val="1"/>
      <w:marLeft w:val="0"/>
      <w:marRight w:val="0"/>
      <w:marTop w:val="0"/>
      <w:marBottom w:val="0"/>
      <w:divBdr>
        <w:top w:val="none" w:sz="0" w:space="0" w:color="auto"/>
        <w:left w:val="none" w:sz="0" w:space="0" w:color="auto"/>
        <w:bottom w:val="none" w:sz="0" w:space="0" w:color="auto"/>
        <w:right w:val="none" w:sz="0" w:space="0" w:color="auto"/>
      </w:divBdr>
    </w:div>
    <w:div w:id="245772338">
      <w:bodyDiv w:val="1"/>
      <w:marLeft w:val="0"/>
      <w:marRight w:val="0"/>
      <w:marTop w:val="0"/>
      <w:marBottom w:val="0"/>
      <w:divBdr>
        <w:top w:val="none" w:sz="0" w:space="0" w:color="auto"/>
        <w:left w:val="none" w:sz="0" w:space="0" w:color="auto"/>
        <w:bottom w:val="none" w:sz="0" w:space="0" w:color="auto"/>
        <w:right w:val="none" w:sz="0" w:space="0" w:color="auto"/>
      </w:divBdr>
    </w:div>
    <w:div w:id="253562032">
      <w:bodyDiv w:val="1"/>
      <w:marLeft w:val="0"/>
      <w:marRight w:val="0"/>
      <w:marTop w:val="0"/>
      <w:marBottom w:val="0"/>
      <w:divBdr>
        <w:top w:val="none" w:sz="0" w:space="0" w:color="auto"/>
        <w:left w:val="none" w:sz="0" w:space="0" w:color="auto"/>
        <w:bottom w:val="none" w:sz="0" w:space="0" w:color="auto"/>
        <w:right w:val="none" w:sz="0" w:space="0" w:color="auto"/>
      </w:divBdr>
    </w:div>
    <w:div w:id="265387806">
      <w:bodyDiv w:val="1"/>
      <w:marLeft w:val="0"/>
      <w:marRight w:val="0"/>
      <w:marTop w:val="0"/>
      <w:marBottom w:val="0"/>
      <w:divBdr>
        <w:top w:val="none" w:sz="0" w:space="0" w:color="auto"/>
        <w:left w:val="none" w:sz="0" w:space="0" w:color="auto"/>
        <w:bottom w:val="none" w:sz="0" w:space="0" w:color="auto"/>
        <w:right w:val="none" w:sz="0" w:space="0" w:color="auto"/>
      </w:divBdr>
    </w:div>
    <w:div w:id="289165303">
      <w:bodyDiv w:val="1"/>
      <w:marLeft w:val="0"/>
      <w:marRight w:val="0"/>
      <w:marTop w:val="0"/>
      <w:marBottom w:val="0"/>
      <w:divBdr>
        <w:top w:val="none" w:sz="0" w:space="0" w:color="auto"/>
        <w:left w:val="none" w:sz="0" w:space="0" w:color="auto"/>
        <w:bottom w:val="none" w:sz="0" w:space="0" w:color="auto"/>
        <w:right w:val="none" w:sz="0" w:space="0" w:color="auto"/>
      </w:divBdr>
      <w:divsChild>
        <w:div w:id="2131240119">
          <w:marLeft w:val="0"/>
          <w:marRight w:val="0"/>
          <w:marTop w:val="0"/>
          <w:marBottom w:val="0"/>
          <w:divBdr>
            <w:top w:val="none" w:sz="0" w:space="0" w:color="auto"/>
            <w:left w:val="none" w:sz="0" w:space="0" w:color="auto"/>
            <w:bottom w:val="none" w:sz="0" w:space="0" w:color="auto"/>
            <w:right w:val="none" w:sz="0" w:space="0" w:color="auto"/>
          </w:divBdr>
          <w:divsChild>
            <w:div w:id="1818911217">
              <w:marLeft w:val="0"/>
              <w:marRight w:val="0"/>
              <w:marTop w:val="0"/>
              <w:marBottom w:val="0"/>
              <w:divBdr>
                <w:top w:val="none" w:sz="0" w:space="0" w:color="auto"/>
                <w:left w:val="none" w:sz="0" w:space="0" w:color="auto"/>
                <w:bottom w:val="none" w:sz="0" w:space="0" w:color="auto"/>
                <w:right w:val="none" w:sz="0" w:space="0" w:color="auto"/>
              </w:divBdr>
              <w:divsChild>
                <w:div w:id="1536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7645">
      <w:bodyDiv w:val="1"/>
      <w:marLeft w:val="0"/>
      <w:marRight w:val="0"/>
      <w:marTop w:val="0"/>
      <w:marBottom w:val="0"/>
      <w:divBdr>
        <w:top w:val="none" w:sz="0" w:space="0" w:color="auto"/>
        <w:left w:val="none" w:sz="0" w:space="0" w:color="auto"/>
        <w:bottom w:val="none" w:sz="0" w:space="0" w:color="auto"/>
        <w:right w:val="none" w:sz="0" w:space="0" w:color="auto"/>
      </w:divBdr>
      <w:divsChild>
        <w:div w:id="131103139">
          <w:marLeft w:val="0"/>
          <w:marRight w:val="0"/>
          <w:marTop w:val="0"/>
          <w:marBottom w:val="0"/>
          <w:divBdr>
            <w:top w:val="none" w:sz="0" w:space="0" w:color="auto"/>
            <w:left w:val="none" w:sz="0" w:space="0" w:color="auto"/>
            <w:bottom w:val="none" w:sz="0" w:space="0" w:color="auto"/>
            <w:right w:val="none" w:sz="0" w:space="0" w:color="auto"/>
          </w:divBdr>
        </w:div>
      </w:divsChild>
    </w:div>
    <w:div w:id="299652404">
      <w:bodyDiv w:val="1"/>
      <w:marLeft w:val="0"/>
      <w:marRight w:val="0"/>
      <w:marTop w:val="0"/>
      <w:marBottom w:val="0"/>
      <w:divBdr>
        <w:top w:val="none" w:sz="0" w:space="0" w:color="auto"/>
        <w:left w:val="none" w:sz="0" w:space="0" w:color="auto"/>
        <w:bottom w:val="none" w:sz="0" w:space="0" w:color="auto"/>
        <w:right w:val="none" w:sz="0" w:space="0" w:color="auto"/>
      </w:divBdr>
    </w:div>
    <w:div w:id="322439580">
      <w:bodyDiv w:val="1"/>
      <w:marLeft w:val="0"/>
      <w:marRight w:val="0"/>
      <w:marTop w:val="0"/>
      <w:marBottom w:val="0"/>
      <w:divBdr>
        <w:top w:val="none" w:sz="0" w:space="0" w:color="auto"/>
        <w:left w:val="none" w:sz="0" w:space="0" w:color="auto"/>
        <w:bottom w:val="none" w:sz="0" w:space="0" w:color="auto"/>
        <w:right w:val="none" w:sz="0" w:space="0" w:color="auto"/>
      </w:divBdr>
    </w:div>
    <w:div w:id="345326307">
      <w:bodyDiv w:val="1"/>
      <w:marLeft w:val="0"/>
      <w:marRight w:val="0"/>
      <w:marTop w:val="0"/>
      <w:marBottom w:val="0"/>
      <w:divBdr>
        <w:top w:val="none" w:sz="0" w:space="0" w:color="auto"/>
        <w:left w:val="none" w:sz="0" w:space="0" w:color="auto"/>
        <w:bottom w:val="none" w:sz="0" w:space="0" w:color="auto"/>
        <w:right w:val="none" w:sz="0" w:space="0" w:color="auto"/>
      </w:divBdr>
    </w:div>
    <w:div w:id="37239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97816">
          <w:marLeft w:val="0"/>
          <w:marRight w:val="0"/>
          <w:marTop w:val="0"/>
          <w:marBottom w:val="0"/>
          <w:divBdr>
            <w:top w:val="none" w:sz="0" w:space="0" w:color="auto"/>
            <w:left w:val="none" w:sz="0" w:space="0" w:color="auto"/>
            <w:bottom w:val="none" w:sz="0" w:space="0" w:color="auto"/>
            <w:right w:val="none" w:sz="0" w:space="0" w:color="auto"/>
          </w:divBdr>
          <w:divsChild>
            <w:div w:id="556361336">
              <w:marLeft w:val="0"/>
              <w:marRight w:val="0"/>
              <w:marTop w:val="0"/>
              <w:marBottom w:val="0"/>
              <w:divBdr>
                <w:top w:val="none" w:sz="0" w:space="0" w:color="auto"/>
                <w:left w:val="none" w:sz="0" w:space="0" w:color="auto"/>
                <w:bottom w:val="none" w:sz="0" w:space="0" w:color="auto"/>
                <w:right w:val="none" w:sz="0" w:space="0" w:color="auto"/>
              </w:divBdr>
              <w:divsChild>
                <w:div w:id="1631865385">
                  <w:marLeft w:val="0"/>
                  <w:marRight w:val="0"/>
                  <w:marTop w:val="0"/>
                  <w:marBottom w:val="0"/>
                  <w:divBdr>
                    <w:top w:val="none" w:sz="0" w:space="0" w:color="auto"/>
                    <w:left w:val="none" w:sz="0" w:space="0" w:color="auto"/>
                    <w:bottom w:val="none" w:sz="0" w:space="0" w:color="auto"/>
                    <w:right w:val="none" w:sz="0" w:space="0" w:color="auto"/>
                  </w:divBdr>
                  <w:divsChild>
                    <w:div w:id="93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29">
          <w:marLeft w:val="0"/>
          <w:marRight w:val="0"/>
          <w:marTop w:val="0"/>
          <w:marBottom w:val="0"/>
          <w:divBdr>
            <w:top w:val="none" w:sz="0" w:space="0" w:color="auto"/>
            <w:left w:val="none" w:sz="0" w:space="0" w:color="auto"/>
            <w:bottom w:val="none" w:sz="0" w:space="0" w:color="auto"/>
            <w:right w:val="none" w:sz="0" w:space="0" w:color="auto"/>
          </w:divBdr>
          <w:divsChild>
            <w:div w:id="428357805">
              <w:marLeft w:val="0"/>
              <w:marRight w:val="0"/>
              <w:marTop w:val="0"/>
              <w:marBottom w:val="0"/>
              <w:divBdr>
                <w:top w:val="none" w:sz="0" w:space="0" w:color="auto"/>
                <w:left w:val="none" w:sz="0" w:space="0" w:color="auto"/>
                <w:bottom w:val="none" w:sz="0" w:space="0" w:color="auto"/>
                <w:right w:val="none" w:sz="0" w:space="0" w:color="auto"/>
              </w:divBdr>
              <w:divsChild>
                <w:div w:id="899175914">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6970">
      <w:bodyDiv w:val="1"/>
      <w:marLeft w:val="0"/>
      <w:marRight w:val="0"/>
      <w:marTop w:val="0"/>
      <w:marBottom w:val="0"/>
      <w:divBdr>
        <w:top w:val="none" w:sz="0" w:space="0" w:color="auto"/>
        <w:left w:val="none" w:sz="0" w:space="0" w:color="auto"/>
        <w:bottom w:val="none" w:sz="0" w:space="0" w:color="auto"/>
        <w:right w:val="none" w:sz="0" w:space="0" w:color="auto"/>
      </w:divBdr>
    </w:div>
    <w:div w:id="427383507">
      <w:bodyDiv w:val="1"/>
      <w:marLeft w:val="0"/>
      <w:marRight w:val="0"/>
      <w:marTop w:val="0"/>
      <w:marBottom w:val="0"/>
      <w:divBdr>
        <w:top w:val="none" w:sz="0" w:space="0" w:color="auto"/>
        <w:left w:val="none" w:sz="0" w:space="0" w:color="auto"/>
        <w:bottom w:val="none" w:sz="0" w:space="0" w:color="auto"/>
        <w:right w:val="none" w:sz="0" w:space="0" w:color="auto"/>
      </w:divBdr>
    </w:div>
    <w:div w:id="453401716">
      <w:bodyDiv w:val="1"/>
      <w:marLeft w:val="0"/>
      <w:marRight w:val="0"/>
      <w:marTop w:val="0"/>
      <w:marBottom w:val="0"/>
      <w:divBdr>
        <w:top w:val="none" w:sz="0" w:space="0" w:color="auto"/>
        <w:left w:val="none" w:sz="0" w:space="0" w:color="auto"/>
        <w:bottom w:val="none" w:sz="0" w:space="0" w:color="auto"/>
        <w:right w:val="none" w:sz="0" w:space="0" w:color="auto"/>
      </w:divBdr>
    </w:div>
    <w:div w:id="474371187">
      <w:bodyDiv w:val="1"/>
      <w:marLeft w:val="0"/>
      <w:marRight w:val="0"/>
      <w:marTop w:val="0"/>
      <w:marBottom w:val="0"/>
      <w:divBdr>
        <w:top w:val="none" w:sz="0" w:space="0" w:color="auto"/>
        <w:left w:val="none" w:sz="0" w:space="0" w:color="auto"/>
        <w:bottom w:val="none" w:sz="0" w:space="0" w:color="auto"/>
        <w:right w:val="none" w:sz="0" w:space="0" w:color="auto"/>
      </w:divBdr>
    </w:div>
    <w:div w:id="512766658">
      <w:bodyDiv w:val="1"/>
      <w:marLeft w:val="0"/>
      <w:marRight w:val="0"/>
      <w:marTop w:val="0"/>
      <w:marBottom w:val="0"/>
      <w:divBdr>
        <w:top w:val="none" w:sz="0" w:space="0" w:color="auto"/>
        <w:left w:val="none" w:sz="0" w:space="0" w:color="auto"/>
        <w:bottom w:val="none" w:sz="0" w:space="0" w:color="auto"/>
        <w:right w:val="none" w:sz="0" w:space="0" w:color="auto"/>
      </w:divBdr>
    </w:div>
    <w:div w:id="537817427">
      <w:bodyDiv w:val="1"/>
      <w:marLeft w:val="0"/>
      <w:marRight w:val="0"/>
      <w:marTop w:val="0"/>
      <w:marBottom w:val="0"/>
      <w:divBdr>
        <w:top w:val="none" w:sz="0" w:space="0" w:color="auto"/>
        <w:left w:val="none" w:sz="0" w:space="0" w:color="auto"/>
        <w:bottom w:val="none" w:sz="0" w:space="0" w:color="auto"/>
        <w:right w:val="none" w:sz="0" w:space="0" w:color="auto"/>
      </w:divBdr>
    </w:div>
    <w:div w:id="539249124">
      <w:bodyDiv w:val="1"/>
      <w:marLeft w:val="0"/>
      <w:marRight w:val="0"/>
      <w:marTop w:val="0"/>
      <w:marBottom w:val="0"/>
      <w:divBdr>
        <w:top w:val="none" w:sz="0" w:space="0" w:color="auto"/>
        <w:left w:val="none" w:sz="0" w:space="0" w:color="auto"/>
        <w:bottom w:val="none" w:sz="0" w:space="0" w:color="auto"/>
        <w:right w:val="none" w:sz="0" w:space="0" w:color="auto"/>
      </w:divBdr>
    </w:div>
    <w:div w:id="561722934">
      <w:bodyDiv w:val="1"/>
      <w:marLeft w:val="0"/>
      <w:marRight w:val="0"/>
      <w:marTop w:val="0"/>
      <w:marBottom w:val="0"/>
      <w:divBdr>
        <w:top w:val="none" w:sz="0" w:space="0" w:color="auto"/>
        <w:left w:val="none" w:sz="0" w:space="0" w:color="auto"/>
        <w:bottom w:val="none" w:sz="0" w:space="0" w:color="auto"/>
        <w:right w:val="none" w:sz="0" w:space="0" w:color="auto"/>
      </w:divBdr>
    </w:div>
    <w:div w:id="566843040">
      <w:bodyDiv w:val="1"/>
      <w:marLeft w:val="0"/>
      <w:marRight w:val="0"/>
      <w:marTop w:val="0"/>
      <w:marBottom w:val="0"/>
      <w:divBdr>
        <w:top w:val="none" w:sz="0" w:space="0" w:color="auto"/>
        <w:left w:val="none" w:sz="0" w:space="0" w:color="auto"/>
        <w:bottom w:val="none" w:sz="0" w:space="0" w:color="auto"/>
        <w:right w:val="none" w:sz="0" w:space="0" w:color="auto"/>
      </w:divBdr>
    </w:div>
    <w:div w:id="581332803">
      <w:bodyDiv w:val="1"/>
      <w:marLeft w:val="0"/>
      <w:marRight w:val="0"/>
      <w:marTop w:val="0"/>
      <w:marBottom w:val="0"/>
      <w:divBdr>
        <w:top w:val="none" w:sz="0" w:space="0" w:color="auto"/>
        <w:left w:val="none" w:sz="0" w:space="0" w:color="auto"/>
        <w:bottom w:val="none" w:sz="0" w:space="0" w:color="auto"/>
        <w:right w:val="none" w:sz="0" w:space="0" w:color="auto"/>
      </w:divBdr>
    </w:div>
    <w:div w:id="615599633">
      <w:bodyDiv w:val="1"/>
      <w:marLeft w:val="0"/>
      <w:marRight w:val="0"/>
      <w:marTop w:val="0"/>
      <w:marBottom w:val="0"/>
      <w:divBdr>
        <w:top w:val="none" w:sz="0" w:space="0" w:color="auto"/>
        <w:left w:val="none" w:sz="0" w:space="0" w:color="auto"/>
        <w:bottom w:val="none" w:sz="0" w:space="0" w:color="auto"/>
        <w:right w:val="none" w:sz="0" w:space="0" w:color="auto"/>
      </w:divBdr>
    </w:div>
    <w:div w:id="629867370">
      <w:bodyDiv w:val="1"/>
      <w:marLeft w:val="0"/>
      <w:marRight w:val="0"/>
      <w:marTop w:val="0"/>
      <w:marBottom w:val="0"/>
      <w:divBdr>
        <w:top w:val="none" w:sz="0" w:space="0" w:color="auto"/>
        <w:left w:val="none" w:sz="0" w:space="0" w:color="auto"/>
        <w:bottom w:val="none" w:sz="0" w:space="0" w:color="auto"/>
        <w:right w:val="none" w:sz="0" w:space="0" w:color="auto"/>
      </w:divBdr>
      <w:divsChild>
        <w:div w:id="622344388">
          <w:marLeft w:val="0"/>
          <w:marRight w:val="0"/>
          <w:marTop w:val="0"/>
          <w:marBottom w:val="0"/>
          <w:divBdr>
            <w:top w:val="none" w:sz="0" w:space="0" w:color="auto"/>
            <w:left w:val="none" w:sz="0" w:space="0" w:color="auto"/>
            <w:bottom w:val="none" w:sz="0" w:space="0" w:color="auto"/>
            <w:right w:val="none" w:sz="0" w:space="0" w:color="auto"/>
          </w:divBdr>
        </w:div>
        <w:div w:id="1663926178">
          <w:marLeft w:val="0"/>
          <w:marRight w:val="0"/>
          <w:marTop w:val="0"/>
          <w:marBottom w:val="0"/>
          <w:divBdr>
            <w:top w:val="none" w:sz="0" w:space="0" w:color="auto"/>
            <w:left w:val="none" w:sz="0" w:space="0" w:color="auto"/>
            <w:bottom w:val="none" w:sz="0" w:space="0" w:color="auto"/>
            <w:right w:val="none" w:sz="0" w:space="0" w:color="auto"/>
          </w:divBdr>
        </w:div>
      </w:divsChild>
    </w:div>
    <w:div w:id="632097546">
      <w:bodyDiv w:val="1"/>
      <w:marLeft w:val="0"/>
      <w:marRight w:val="0"/>
      <w:marTop w:val="0"/>
      <w:marBottom w:val="0"/>
      <w:divBdr>
        <w:top w:val="none" w:sz="0" w:space="0" w:color="auto"/>
        <w:left w:val="none" w:sz="0" w:space="0" w:color="auto"/>
        <w:bottom w:val="none" w:sz="0" w:space="0" w:color="auto"/>
        <w:right w:val="none" w:sz="0" w:space="0" w:color="auto"/>
      </w:divBdr>
    </w:div>
    <w:div w:id="649795979">
      <w:bodyDiv w:val="1"/>
      <w:marLeft w:val="0"/>
      <w:marRight w:val="0"/>
      <w:marTop w:val="0"/>
      <w:marBottom w:val="0"/>
      <w:divBdr>
        <w:top w:val="none" w:sz="0" w:space="0" w:color="auto"/>
        <w:left w:val="none" w:sz="0" w:space="0" w:color="auto"/>
        <w:bottom w:val="none" w:sz="0" w:space="0" w:color="auto"/>
        <w:right w:val="none" w:sz="0" w:space="0" w:color="auto"/>
      </w:divBdr>
    </w:div>
    <w:div w:id="666984387">
      <w:bodyDiv w:val="1"/>
      <w:marLeft w:val="0"/>
      <w:marRight w:val="0"/>
      <w:marTop w:val="0"/>
      <w:marBottom w:val="0"/>
      <w:divBdr>
        <w:top w:val="none" w:sz="0" w:space="0" w:color="auto"/>
        <w:left w:val="none" w:sz="0" w:space="0" w:color="auto"/>
        <w:bottom w:val="none" w:sz="0" w:space="0" w:color="auto"/>
        <w:right w:val="none" w:sz="0" w:space="0" w:color="auto"/>
      </w:divBdr>
    </w:div>
    <w:div w:id="735396661">
      <w:bodyDiv w:val="1"/>
      <w:marLeft w:val="0"/>
      <w:marRight w:val="0"/>
      <w:marTop w:val="0"/>
      <w:marBottom w:val="0"/>
      <w:divBdr>
        <w:top w:val="none" w:sz="0" w:space="0" w:color="auto"/>
        <w:left w:val="none" w:sz="0" w:space="0" w:color="auto"/>
        <w:bottom w:val="none" w:sz="0" w:space="0" w:color="auto"/>
        <w:right w:val="none" w:sz="0" w:space="0" w:color="auto"/>
      </w:divBdr>
    </w:div>
    <w:div w:id="801506907">
      <w:bodyDiv w:val="1"/>
      <w:marLeft w:val="0"/>
      <w:marRight w:val="0"/>
      <w:marTop w:val="0"/>
      <w:marBottom w:val="0"/>
      <w:divBdr>
        <w:top w:val="none" w:sz="0" w:space="0" w:color="auto"/>
        <w:left w:val="none" w:sz="0" w:space="0" w:color="auto"/>
        <w:bottom w:val="none" w:sz="0" w:space="0" w:color="auto"/>
        <w:right w:val="none" w:sz="0" w:space="0" w:color="auto"/>
      </w:divBdr>
    </w:div>
    <w:div w:id="808206084">
      <w:bodyDiv w:val="1"/>
      <w:marLeft w:val="0"/>
      <w:marRight w:val="0"/>
      <w:marTop w:val="0"/>
      <w:marBottom w:val="0"/>
      <w:divBdr>
        <w:top w:val="none" w:sz="0" w:space="0" w:color="auto"/>
        <w:left w:val="none" w:sz="0" w:space="0" w:color="auto"/>
        <w:bottom w:val="none" w:sz="0" w:space="0" w:color="auto"/>
        <w:right w:val="none" w:sz="0" w:space="0" w:color="auto"/>
      </w:divBdr>
    </w:div>
    <w:div w:id="864833164">
      <w:bodyDiv w:val="1"/>
      <w:marLeft w:val="0"/>
      <w:marRight w:val="0"/>
      <w:marTop w:val="0"/>
      <w:marBottom w:val="0"/>
      <w:divBdr>
        <w:top w:val="none" w:sz="0" w:space="0" w:color="auto"/>
        <w:left w:val="none" w:sz="0" w:space="0" w:color="auto"/>
        <w:bottom w:val="none" w:sz="0" w:space="0" w:color="auto"/>
        <w:right w:val="none" w:sz="0" w:space="0" w:color="auto"/>
      </w:divBdr>
    </w:div>
    <w:div w:id="908153445">
      <w:bodyDiv w:val="1"/>
      <w:marLeft w:val="0"/>
      <w:marRight w:val="0"/>
      <w:marTop w:val="0"/>
      <w:marBottom w:val="0"/>
      <w:divBdr>
        <w:top w:val="none" w:sz="0" w:space="0" w:color="auto"/>
        <w:left w:val="none" w:sz="0" w:space="0" w:color="auto"/>
        <w:bottom w:val="none" w:sz="0" w:space="0" w:color="auto"/>
        <w:right w:val="none" w:sz="0" w:space="0" w:color="auto"/>
      </w:divBdr>
    </w:div>
    <w:div w:id="941761767">
      <w:bodyDiv w:val="1"/>
      <w:marLeft w:val="0"/>
      <w:marRight w:val="0"/>
      <w:marTop w:val="0"/>
      <w:marBottom w:val="0"/>
      <w:divBdr>
        <w:top w:val="none" w:sz="0" w:space="0" w:color="auto"/>
        <w:left w:val="none" w:sz="0" w:space="0" w:color="auto"/>
        <w:bottom w:val="none" w:sz="0" w:space="0" w:color="auto"/>
        <w:right w:val="none" w:sz="0" w:space="0" w:color="auto"/>
      </w:divBdr>
    </w:div>
    <w:div w:id="977301327">
      <w:bodyDiv w:val="1"/>
      <w:marLeft w:val="0"/>
      <w:marRight w:val="0"/>
      <w:marTop w:val="0"/>
      <w:marBottom w:val="0"/>
      <w:divBdr>
        <w:top w:val="none" w:sz="0" w:space="0" w:color="auto"/>
        <w:left w:val="none" w:sz="0" w:space="0" w:color="auto"/>
        <w:bottom w:val="none" w:sz="0" w:space="0" w:color="auto"/>
        <w:right w:val="none" w:sz="0" w:space="0" w:color="auto"/>
      </w:divBdr>
    </w:div>
    <w:div w:id="983389621">
      <w:bodyDiv w:val="1"/>
      <w:marLeft w:val="0"/>
      <w:marRight w:val="0"/>
      <w:marTop w:val="0"/>
      <w:marBottom w:val="0"/>
      <w:divBdr>
        <w:top w:val="none" w:sz="0" w:space="0" w:color="auto"/>
        <w:left w:val="none" w:sz="0" w:space="0" w:color="auto"/>
        <w:bottom w:val="none" w:sz="0" w:space="0" w:color="auto"/>
        <w:right w:val="none" w:sz="0" w:space="0" w:color="auto"/>
      </w:divBdr>
    </w:div>
    <w:div w:id="999040745">
      <w:bodyDiv w:val="1"/>
      <w:marLeft w:val="0"/>
      <w:marRight w:val="0"/>
      <w:marTop w:val="0"/>
      <w:marBottom w:val="0"/>
      <w:divBdr>
        <w:top w:val="none" w:sz="0" w:space="0" w:color="auto"/>
        <w:left w:val="none" w:sz="0" w:space="0" w:color="auto"/>
        <w:bottom w:val="none" w:sz="0" w:space="0" w:color="auto"/>
        <w:right w:val="none" w:sz="0" w:space="0" w:color="auto"/>
      </w:divBdr>
    </w:div>
    <w:div w:id="1015157372">
      <w:bodyDiv w:val="1"/>
      <w:marLeft w:val="0"/>
      <w:marRight w:val="0"/>
      <w:marTop w:val="0"/>
      <w:marBottom w:val="0"/>
      <w:divBdr>
        <w:top w:val="none" w:sz="0" w:space="0" w:color="auto"/>
        <w:left w:val="none" w:sz="0" w:space="0" w:color="auto"/>
        <w:bottom w:val="none" w:sz="0" w:space="0" w:color="auto"/>
        <w:right w:val="none" w:sz="0" w:space="0" w:color="auto"/>
      </w:divBdr>
    </w:div>
    <w:div w:id="1020200777">
      <w:bodyDiv w:val="1"/>
      <w:marLeft w:val="0"/>
      <w:marRight w:val="0"/>
      <w:marTop w:val="0"/>
      <w:marBottom w:val="0"/>
      <w:divBdr>
        <w:top w:val="none" w:sz="0" w:space="0" w:color="auto"/>
        <w:left w:val="none" w:sz="0" w:space="0" w:color="auto"/>
        <w:bottom w:val="none" w:sz="0" w:space="0" w:color="auto"/>
        <w:right w:val="none" w:sz="0" w:space="0" w:color="auto"/>
      </w:divBdr>
    </w:div>
    <w:div w:id="1075853811">
      <w:bodyDiv w:val="1"/>
      <w:marLeft w:val="0"/>
      <w:marRight w:val="0"/>
      <w:marTop w:val="0"/>
      <w:marBottom w:val="0"/>
      <w:divBdr>
        <w:top w:val="none" w:sz="0" w:space="0" w:color="auto"/>
        <w:left w:val="none" w:sz="0" w:space="0" w:color="auto"/>
        <w:bottom w:val="none" w:sz="0" w:space="0" w:color="auto"/>
        <w:right w:val="none" w:sz="0" w:space="0" w:color="auto"/>
      </w:divBdr>
    </w:div>
    <w:div w:id="1077478953">
      <w:bodyDiv w:val="1"/>
      <w:marLeft w:val="0"/>
      <w:marRight w:val="0"/>
      <w:marTop w:val="0"/>
      <w:marBottom w:val="0"/>
      <w:divBdr>
        <w:top w:val="none" w:sz="0" w:space="0" w:color="auto"/>
        <w:left w:val="none" w:sz="0" w:space="0" w:color="auto"/>
        <w:bottom w:val="none" w:sz="0" w:space="0" w:color="auto"/>
        <w:right w:val="none" w:sz="0" w:space="0" w:color="auto"/>
      </w:divBdr>
    </w:div>
    <w:div w:id="1121655250">
      <w:bodyDiv w:val="1"/>
      <w:marLeft w:val="0"/>
      <w:marRight w:val="0"/>
      <w:marTop w:val="0"/>
      <w:marBottom w:val="0"/>
      <w:divBdr>
        <w:top w:val="none" w:sz="0" w:space="0" w:color="auto"/>
        <w:left w:val="none" w:sz="0" w:space="0" w:color="auto"/>
        <w:bottom w:val="none" w:sz="0" w:space="0" w:color="auto"/>
        <w:right w:val="none" w:sz="0" w:space="0" w:color="auto"/>
      </w:divBdr>
    </w:div>
    <w:div w:id="1133251912">
      <w:bodyDiv w:val="1"/>
      <w:marLeft w:val="0"/>
      <w:marRight w:val="0"/>
      <w:marTop w:val="0"/>
      <w:marBottom w:val="0"/>
      <w:divBdr>
        <w:top w:val="none" w:sz="0" w:space="0" w:color="auto"/>
        <w:left w:val="none" w:sz="0" w:space="0" w:color="auto"/>
        <w:bottom w:val="none" w:sz="0" w:space="0" w:color="auto"/>
        <w:right w:val="none" w:sz="0" w:space="0" w:color="auto"/>
      </w:divBdr>
    </w:div>
    <w:div w:id="1155605043">
      <w:bodyDiv w:val="1"/>
      <w:marLeft w:val="0"/>
      <w:marRight w:val="0"/>
      <w:marTop w:val="0"/>
      <w:marBottom w:val="0"/>
      <w:divBdr>
        <w:top w:val="none" w:sz="0" w:space="0" w:color="auto"/>
        <w:left w:val="none" w:sz="0" w:space="0" w:color="auto"/>
        <w:bottom w:val="none" w:sz="0" w:space="0" w:color="auto"/>
        <w:right w:val="none" w:sz="0" w:space="0" w:color="auto"/>
      </w:divBdr>
    </w:div>
    <w:div w:id="1164668767">
      <w:bodyDiv w:val="1"/>
      <w:marLeft w:val="0"/>
      <w:marRight w:val="0"/>
      <w:marTop w:val="0"/>
      <w:marBottom w:val="0"/>
      <w:divBdr>
        <w:top w:val="none" w:sz="0" w:space="0" w:color="auto"/>
        <w:left w:val="none" w:sz="0" w:space="0" w:color="auto"/>
        <w:bottom w:val="none" w:sz="0" w:space="0" w:color="auto"/>
        <w:right w:val="none" w:sz="0" w:space="0" w:color="auto"/>
      </w:divBdr>
    </w:div>
    <w:div w:id="1185090810">
      <w:bodyDiv w:val="1"/>
      <w:marLeft w:val="0"/>
      <w:marRight w:val="0"/>
      <w:marTop w:val="0"/>
      <w:marBottom w:val="0"/>
      <w:divBdr>
        <w:top w:val="none" w:sz="0" w:space="0" w:color="auto"/>
        <w:left w:val="none" w:sz="0" w:space="0" w:color="auto"/>
        <w:bottom w:val="none" w:sz="0" w:space="0" w:color="auto"/>
        <w:right w:val="none" w:sz="0" w:space="0" w:color="auto"/>
      </w:divBdr>
    </w:div>
    <w:div w:id="1210995280">
      <w:bodyDiv w:val="1"/>
      <w:marLeft w:val="0"/>
      <w:marRight w:val="0"/>
      <w:marTop w:val="0"/>
      <w:marBottom w:val="0"/>
      <w:divBdr>
        <w:top w:val="none" w:sz="0" w:space="0" w:color="auto"/>
        <w:left w:val="none" w:sz="0" w:space="0" w:color="auto"/>
        <w:bottom w:val="none" w:sz="0" w:space="0" w:color="auto"/>
        <w:right w:val="none" w:sz="0" w:space="0" w:color="auto"/>
      </w:divBdr>
    </w:div>
    <w:div w:id="1219131607">
      <w:bodyDiv w:val="1"/>
      <w:marLeft w:val="0"/>
      <w:marRight w:val="0"/>
      <w:marTop w:val="0"/>
      <w:marBottom w:val="0"/>
      <w:divBdr>
        <w:top w:val="none" w:sz="0" w:space="0" w:color="auto"/>
        <w:left w:val="none" w:sz="0" w:space="0" w:color="auto"/>
        <w:bottom w:val="none" w:sz="0" w:space="0" w:color="auto"/>
        <w:right w:val="none" w:sz="0" w:space="0" w:color="auto"/>
      </w:divBdr>
    </w:div>
    <w:div w:id="1224950508">
      <w:bodyDiv w:val="1"/>
      <w:marLeft w:val="0"/>
      <w:marRight w:val="0"/>
      <w:marTop w:val="0"/>
      <w:marBottom w:val="0"/>
      <w:divBdr>
        <w:top w:val="none" w:sz="0" w:space="0" w:color="auto"/>
        <w:left w:val="none" w:sz="0" w:space="0" w:color="auto"/>
        <w:bottom w:val="none" w:sz="0" w:space="0" w:color="auto"/>
        <w:right w:val="none" w:sz="0" w:space="0" w:color="auto"/>
      </w:divBdr>
    </w:div>
    <w:div w:id="1240482551">
      <w:bodyDiv w:val="1"/>
      <w:marLeft w:val="0"/>
      <w:marRight w:val="0"/>
      <w:marTop w:val="0"/>
      <w:marBottom w:val="0"/>
      <w:divBdr>
        <w:top w:val="none" w:sz="0" w:space="0" w:color="auto"/>
        <w:left w:val="none" w:sz="0" w:space="0" w:color="auto"/>
        <w:bottom w:val="none" w:sz="0" w:space="0" w:color="auto"/>
        <w:right w:val="none" w:sz="0" w:space="0" w:color="auto"/>
      </w:divBdr>
    </w:div>
    <w:div w:id="1276711964">
      <w:bodyDiv w:val="1"/>
      <w:marLeft w:val="0"/>
      <w:marRight w:val="0"/>
      <w:marTop w:val="0"/>
      <w:marBottom w:val="0"/>
      <w:divBdr>
        <w:top w:val="none" w:sz="0" w:space="0" w:color="auto"/>
        <w:left w:val="none" w:sz="0" w:space="0" w:color="auto"/>
        <w:bottom w:val="none" w:sz="0" w:space="0" w:color="auto"/>
        <w:right w:val="none" w:sz="0" w:space="0" w:color="auto"/>
      </w:divBdr>
    </w:div>
    <w:div w:id="1280334082">
      <w:bodyDiv w:val="1"/>
      <w:marLeft w:val="0"/>
      <w:marRight w:val="0"/>
      <w:marTop w:val="0"/>
      <w:marBottom w:val="0"/>
      <w:divBdr>
        <w:top w:val="none" w:sz="0" w:space="0" w:color="auto"/>
        <w:left w:val="none" w:sz="0" w:space="0" w:color="auto"/>
        <w:bottom w:val="none" w:sz="0" w:space="0" w:color="auto"/>
        <w:right w:val="none" w:sz="0" w:space="0" w:color="auto"/>
      </w:divBdr>
    </w:div>
    <w:div w:id="1300262910">
      <w:bodyDiv w:val="1"/>
      <w:marLeft w:val="0"/>
      <w:marRight w:val="0"/>
      <w:marTop w:val="0"/>
      <w:marBottom w:val="0"/>
      <w:divBdr>
        <w:top w:val="none" w:sz="0" w:space="0" w:color="auto"/>
        <w:left w:val="none" w:sz="0" w:space="0" w:color="auto"/>
        <w:bottom w:val="none" w:sz="0" w:space="0" w:color="auto"/>
        <w:right w:val="none" w:sz="0" w:space="0" w:color="auto"/>
      </w:divBdr>
    </w:div>
    <w:div w:id="1328363936">
      <w:bodyDiv w:val="1"/>
      <w:marLeft w:val="0"/>
      <w:marRight w:val="0"/>
      <w:marTop w:val="0"/>
      <w:marBottom w:val="0"/>
      <w:divBdr>
        <w:top w:val="none" w:sz="0" w:space="0" w:color="auto"/>
        <w:left w:val="none" w:sz="0" w:space="0" w:color="auto"/>
        <w:bottom w:val="none" w:sz="0" w:space="0" w:color="auto"/>
        <w:right w:val="none" w:sz="0" w:space="0" w:color="auto"/>
      </w:divBdr>
    </w:div>
    <w:div w:id="1412459486">
      <w:bodyDiv w:val="1"/>
      <w:marLeft w:val="0"/>
      <w:marRight w:val="0"/>
      <w:marTop w:val="0"/>
      <w:marBottom w:val="0"/>
      <w:divBdr>
        <w:top w:val="none" w:sz="0" w:space="0" w:color="auto"/>
        <w:left w:val="none" w:sz="0" w:space="0" w:color="auto"/>
        <w:bottom w:val="none" w:sz="0" w:space="0" w:color="auto"/>
        <w:right w:val="none" w:sz="0" w:space="0" w:color="auto"/>
      </w:divBdr>
    </w:div>
    <w:div w:id="1508787323">
      <w:bodyDiv w:val="1"/>
      <w:marLeft w:val="0"/>
      <w:marRight w:val="0"/>
      <w:marTop w:val="0"/>
      <w:marBottom w:val="0"/>
      <w:divBdr>
        <w:top w:val="none" w:sz="0" w:space="0" w:color="auto"/>
        <w:left w:val="none" w:sz="0" w:space="0" w:color="auto"/>
        <w:bottom w:val="none" w:sz="0" w:space="0" w:color="auto"/>
        <w:right w:val="none" w:sz="0" w:space="0" w:color="auto"/>
      </w:divBdr>
    </w:div>
    <w:div w:id="1540774635">
      <w:bodyDiv w:val="1"/>
      <w:marLeft w:val="0"/>
      <w:marRight w:val="0"/>
      <w:marTop w:val="0"/>
      <w:marBottom w:val="0"/>
      <w:divBdr>
        <w:top w:val="none" w:sz="0" w:space="0" w:color="auto"/>
        <w:left w:val="none" w:sz="0" w:space="0" w:color="auto"/>
        <w:bottom w:val="none" w:sz="0" w:space="0" w:color="auto"/>
        <w:right w:val="none" w:sz="0" w:space="0" w:color="auto"/>
      </w:divBdr>
    </w:div>
    <w:div w:id="1544099813">
      <w:bodyDiv w:val="1"/>
      <w:marLeft w:val="0"/>
      <w:marRight w:val="0"/>
      <w:marTop w:val="0"/>
      <w:marBottom w:val="0"/>
      <w:divBdr>
        <w:top w:val="none" w:sz="0" w:space="0" w:color="auto"/>
        <w:left w:val="none" w:sz="0" w:space="0" w:color="auto"/>
        <w:bottom w:val="none" w:sz="0" w:space="0" w:color="auto"/>
        <w:right w:val="none" w:sz="0" w:space="0" w:color="auto"/>
      </w:divBdr>
    </w:div>
    <w:div w:id="1559972331">
      <w:bodyDiv w:val="1"/>
      <w:marLeft w:val="0"/>
      <w:marRight w:val="0"/>
      <w:marTop w:val="0"/>
      <w:marBottom w:val="0"/>
      <w:divBdr>
        <w:top w:val="none" w:sz="0" w:space="0" w:color="auto"/>
        <w:left w:val="none" w:sz="0" w:space="0" w:color="auto"/>
        <w:bottom w:val="none" w:sz="0" w:space="0" w:color="auto"/>
        <w:right w:val="none" w:sz="0" w:space="0" w:color="auto"/>
      </w:divBdr>
    </w:div>
    <w:div w:id="1561473690">
      <w:bodyDiv w:val="1"/>
      <w:marLeft w:val="0"/>
      <w:marRight w:val="0"/>
      <w:marTop w:val="0"/>
      <w:marBottom w:val="0"/>
      <w:divBdr>
        <w:top w:val="none" w:sz="0" w:space="0" w:color="auto"/>
        <w:left w:val="none" w:sz="0" w:space="0" w:color="auto"/>
        <w:bottom w:val="none" w:sz="0" w:space="0" w:color="auto"/>
        <w:right w:val="none" w:sz="0" w:space="0" w:color="auto"/>
      </w:divBdr>
    </w:div>
    <w:div w:id="1670983040">
      <w:bodyDiv w:val="1"/>
      <w:marLeft w:val="0"/>
      <w:marRight w:val="0"/>
      <w:marTop w:val="0"/>
      <w:marBottom w:val="0"/>
      <w:divBdr>
        <w:top w:val="none" w:sz="0" w:space="0" w:color="auto"/>
        <w:left w:val="none" w:sz="0" w:space="0" w:color="auto"/>
        <w:bottom w:val="none" w:sz="0" w:space="0" w:color="auto"/>
        <w:right w:val="none" w:sz="0" w:space="0" w:color="auto"/>
      </w:divBdr>
    </w:div>
    <w:div w:id="1697147221">
      <w:bodyDiv w:val="1"/>
      <w:marLeft w:val="0"/>
      <w:marRight w:val="0"/>
      <w:marTop w:val="0"/>
      <w:marBottom w:val="0"/>
      <w:divBdr>
        <w:top w:val="none" w:sz="0" w:space="0" w:color="auto"/>
        <w:left w:val="none" w:sz="0" w:space="0" w:color="auto"/>
        <w:bottom w:val="none" w:sz="0" w:space="0" w:color="auto"/>
        <w:right w:val="none" w:sz="0" w:space="0" w:color="auto"/>
      </w:divBdr>
    </w:div>
    <w:div w:id="1740710617">
      <w:bodyDiv w:val="1"/>
      <w:marLeft w:val="0"/>
      <w:marRight w:val="0"/>
      <w:marTop w:val="0"/>
      <w:marBottom w:val="0"/>
      <w:divBdr>
        <w:top w:val="none" w:sz="0" w:space="0" w:color="auto"/>
        <w:left w:val="none" w:sz="0" w:space="0" w:color="auto"/>
        <w:bottom w:val="none" w:sz="0" w:space="0" w:color="auto"/>
        <w:right w:val="none" w:sz="0" w:space="0" w:color="auto"/>
      </w:divBdr>
    </w:div>
    <w:div w:id="1759137383">
      <w:bodyDiv w:val="1"/>
      <w:marLeft w:val="0"/>
      <w:marRight w:val="0"/>
      <w:marTop w:val="0"/>
      <w:marBottom w:val="0"/>
      <w:divBdr>
        <w:top w:val="none" w:sz="0" w:space="0" w:color="auto"/>
        <w:left w:val="none" w:sz="0" w:space="0" w:color="auto"/>
        <w:bottom w:val="none" w:sz="0" w:space="0" w:color="auto"/>
        <w:right w:val="none" w:sz="0" w:space="0" w:color="auto"/>
      </w:divBdr>
    </w:div>
    <w:div w:id="1794902053">
      <w:bodyDiv w:val="1"/>
      <w:marLeft w:val="0"/>
      <w:marRight w:val="0"/>
      <w:marTop w:val="0"/>
      <w:marBottom w:val="0"/>
      <w:divBdr>
        <w:top w:val="none" w:sz="0" w:space="0" w:color="auto"/>
        <w:left w:val="none" w:sz="0" w:space="0" w:color="auto"/>
        <w:bottom w:val="none" w:sz="0" w:space="0" w:color="auto"/>
        <w:right w:val="none" w:sz="0" w:space="0" w:color="auto"/>
      </w:divBdr>
    </w:div>
    <w:div w:id="1820883165">
      <w:bodyDiv w:val="1"/>
      <w:marLeft w:val="0"/>
      <w:marRight w:val="0"/>
      <w:marTop w:val="0"/>
      <w:marBottom w:val="0"/>
      <w:divBdr>
        <w:top w:val="none" w:sz="0" w:space="0" w:color="auto"/>
        <w:left w:val="none" w:sz="0" w:space="0" w:color="auto"/>
        <w:bottom w:val="none" w:sz="0" w:space="0" w:color="auto"/>
        <w:right w:val="none" w:sz="0" w:space="0" w:color="auto"/>
      </w:divBdr>
    </w:div>
    <w:div w:id="1845823616">
      <w:bodyDiv w:val="1"/>
      <w:marLeft w:val="0"/>
      <w:marRight w:val="0"/>
      <w:marTop w:val="0"/>
      <w:marBottom w:val="0"/>
      <w:divBdr>
        <w:top w:val="none" w:sz="0" w:space="0" w:color="auto"/>
        <w:left w:val="none" w:sz="0" w:space="0" w:color="auto"/>
        <w:bottom w:val="none" w:sz="0" w:space="0" w:color="auto"/>
        <w:right w:val="none" w:sz="0" w:space="0" w:color="auto"/>
      </w:divBdr>
    </w:div>
    <w:div w:id="1888447108">
      <w:bodyDiv w:val="1"/>
      <w:marLeft w:val="0"/>
      <w:marRight w:val="0"/>
      <w:marTop w:val="0"/>
      <w:marBottom w:val="0"/>
      <w:divBdr>
        <w:top w:val="none" w:sz="0" w:space="0" w:color="auto"/>
        <w:left w:val="none" w:sz="0" w:space="0" w:color="auto"/>
        <w:bottom w:val="none" w:sz="0" w:space="0" w:color="auto"/>
        <w:right w:val="none" w:sz="0" w:space="0" w:color="auto"/>
      </w:divBdr>
    </w:div>
    <w:div w:id="1935092995">
      <w:bodyDiv w:val="1"/>
      <w:marLeft w:val="0"/>
      <w:marRight w:val="0"/>
      <w:marTop w:val="0"/>
      <w:marBottom w:val="0"/>
      <w:divBdr>
        <w:top w:val="none" w:sz="0" w:space="0" w:color="auto"/>
        <w:left w:val="none" w:sz="0" w:space="0" w:color="auto"/>
        <w:bottom w:val="none" w:sz="0" w:space="0" w:color="auto"/>
        <w:right w:val="none" w:sz="0" w:space="0" w:color="auto"/>
      </w:divBdr>
      <w:divsChild>
        <w:div w:id="711998524">
          <w:marLeft w:val="0"/>
          <w:marRight w:val="0"/>
          <w:marTop w:val="0"/>
          <w:marBottom w:val="0"/>
          <w:divBdr>
            <w:top w:val="none" w:sz="0" w:space="0" w:color="auto"/>
            <w:left w:val="none" w:sz="0" w:space="0" w:color="auto"/>
            <w:bottom w:val="none" w:sz="0" w:space="0" w:color="auto"/>
            <w:right w:val="none" w:sz="0" w:space="0" w:color="auto"/>
          </w:divBdr>
        </w:div>
        <w:div w:id="958877703">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sChild>
            <w:div w:id="62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 w:id="2130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3gpp.org/dynareport/36-series.htm" TargetMode="External"/><Relationship Id="rId3" Type="http://schemas.openxmlformats.org/officeDocument/2006/relationships/customXml" Target="../customXml/item3.xml"/><Relationship Id="rId21" Type="http://schemas.openxmlformats.org/officeDocument/2006/relationships/hyperlink" Target="http://www.etsi.org/deliver/etsi_en/301900_301999/30190801/11.01.01_60/en_30190801v110101p.pdf"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gsacom.com/" TargetMode="External"/><Relationship Id="rId2" Type="http://schemas.openxmlformats.org/officeDocument/2006/relationships/customXml" Target="../customXml/item2.xml"/><Relationship Id="rId16" Type="http://schemas.openxmlformats.org/officeDocument/2006/relationships/hyperlink" Target="https://thuvienphapluat.vn/van-ban/cong-nghe-thong-tin/quyet-dinh-02-2017-qd-ttg-sua-doi-quy-hoach-pho-tan-so-vo-tuyen-dien-quoc-gia-kem-71-2013-qd-ttg-318301.aspx" TargetMode="External"/><Relationship Id="rId20" Type="http://schemas.openxmlformats.org/officeDocument/2006/relationships/image" Target="media/image7.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thuvienphapluat.vn/van-ban/cong-nghe-thong-tin/quyet-dinh-71-2013-qd-ttg-quy-hoach-tan-so-vo-tuyen-dien-214142.aspx"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www.etsi.org/deliver/etsi_en/301900_301999/30190801/11.01.01_60/en_30190801v110101p.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11" ma:contentTypeDescription="Create a new document." ma:contentTypeScope="" ma:versionID="794ded077ebb7bf0d6f6faabc22934e5">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929a702030f312976543ecc184b606d0"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ACC418-9AB9-4E51-9901-ECB948801E8B}"/>
</file>

<file path=customXml/itemProps2.xml><?xml version="1.0" encoding="utf-8"?>
<ds:datastoreItem xmlns:ds="http://schemas.openxmlformats.org/officeDocument/2006/customXml" ds:itemID="{35D94AEE-DAC5-42D3-9080-60DD2CC695A8}">
  <ds:schemaRefs>
    <ds:schemaRef ds:uri="http://schemas.microsoft.com/sharepoint/v3/contenttype/forms"/>
  </ds:schemaRefs>
</ds:datastoreItem>
</file>

<file path=customXml/itemProps3.xml><?xml version="1.0" encoding="utf-8"?>
<ds:datastoreItem xmlns:ds="http://schemas.openxmlformats.org/officeDocument/2006/customXml" ds:itemID="{9992DD62-DC6E-4DD9-95CF-EEBE7940131C}">
  <ds:schemaRefs>
    <ds:schemaRef ds:uri="http://schemas.openxmlformats.org/officeDocument/2006/bibliography"/>
  </ds:schemaRefs>
</ds:datastoreItem>
</file>

<file path=customXml/itemProps4.xml><?xml version="1.0" encoding="utf-8"?>
<ds:datastoreItem xmlns:ds="http://schemas.openxmlformats.org/officeDocument/2006/customXml" ds:itemID="{E56785E8-FA00-40DC-B6DA-E99CE0A53C6F}"/>
</file>

<file path=docProps/app.xml><?xml version="1.0" encoding="utf-8"?>
<Properties xmlns="http://schemas.openxmlformats.org/officeDocument/2006/extended-properties" xmlns:vt="http://schemas.openxmlformats.org/officeDocument/2006/docPropsVTypes">
  <Template>Normal</Template>
  <TotalTime>0</TotalTime>
  <Pages>39</Pages>
  <Words>10186</Words>
  <Characters>58061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Copyright 2010</Company>
  <LinksUpToDate>false</LinksUpToDate>
  <CharactersWithSpaces>68111</CharactersWithSpaces>
  <SharedDoc>false</SharedDoc>
  <HLinks>
    <vt:vector size="630" baseType="variant">
      <vt:variant>
        <vt:i4>1638418</vt:i4>
      </vt:variant>
      <vt:variant>
        <vt:i4>792</vt:i4>
      </vt:variant>
      <vt:variant>
        <vt:i4>0</vt:i4>
      </vt:variant>
      <vt:variant>
        <vt:i4>5</vt:i4>
      </vt:variant>
      <vt:variant>
        <vt:lpwstr>http://www.3gpp.org/dynareport/36-series.htm</vt:lpwstr>
      </vt:variant>
      <vt:variant>
        <vt:lpwstr/>
      </vt:variant>
      <vt:variant>
        <vt:i4>2883706</vt:i4>
      </vt:variant>
      <vt:variant>
        <vt:i4>789</vt:i4>
      </vt:variant>
      <vt:variant>
        <vt:i4>0</vt:i4>
      </vt:variant>
      <vt:variant>
        <vt:i4>5</vt:i4>
      </vt:variant>
      <vt:variant>
        <vt:lpwstr>http://gsacom.com/</vt:lpwstr>
      </vt:variant>
      <vt:variant>
        <vt:lpwstr/>
      </vt:variant>
      <vt:variant>
        <vt:i4>7209080</vt:i4>
      </vt:variant>
      <vt:variant>
        <vt:i4>771</vt:i4>
      </vt:variant>
      <vt:variant>
        <vt:i4>0</vt:i4>
      </vt:variant>
      <vt:variant>
        <vt:i4>5</vt:i4>
      </vt:variant>
      <vt:variant>
        <vt:lpwstr>http://www.etsi.org/deliver/etsi_en/301900_301999/30190801/11.01.01_60/en_30190801v110101p.pdf</vt:lpwstr>
      </vt:variant>
      <vt:variant>
        <vt:lpwstr/>
      </vt:variant>
      <vt:variant>
        <vt:i4>7209080</vt:i4>
      </vt:variant>
      <vt:variant>
        <vt:i4>768</vt:i4>
      </vt:variant>
      <vt:variant>
        <vt:i4>0</vt:i4>
      </vt:variant>
      <vt:variant>
        <vt:i4>5</vt:i4>
      </vt:variant>
      <vt:variant>
        <vt:lpwstr>http://www.etsi.org/deliver/etsi_en/301900_301999/30190801/11.01.01_60/en_30190801v110101p.pdf</vt:lpwstr>
      </vt:variant>
      <vt:variant>
        <vt:lpwstr/>
      </vt:variant>
      <vt:variant>
        <vt:i4>393225</vt:i4>
      </vt:variant>
      <vt:variant>
        <vt:i4>759</vt:i4>
      </vt:variant>
      <vt:variant>
        <vt:i4>0</vt:i4>
      </vt:variant>
      <vt:variant>
        <vt:i4>5</vt:i4>
      </vt:variant>
      <vt:variant>
        <vt:lpwstr>http://mic.gov.vn/Attach file/Quy chu%E1%BA%A9n k%C4%A9 thu%E1%BA%ADt/QCVN update 15-03-2012/QCVN 47.pdf</vt:lpwstr>
      </vt:variant>
      <vt:variant>
        <vt:lpwstr/>
      </vt:variant>
      <vt:variant>
        <vt:i4>2687077</vt:i4>
      </vt:variant>
      <vt:variant>
        <vt:i4>756</vt:i4>
      </vt:variant>
      <vt:variant>
        <vt:i4>0</vt:i4>
      </vt:variant>
      <vt:variant>
        <vt:i4>5</vt:i4>
      </vt:variant>
      <vt:variant>
        <vt:lpwstr>http://mic.gov.vn/Attach file/Quy chu%E1%BA%A9n k%C4%A9 thu%E1%BA%ADt/QCVN18 ve tuong thic dien tu doi voi thiet bi thong tin vo tuyen.pdf</vt:lpwstr>
      </vt:variant>
      <vt:variant>
        <vt:lpwstr/>
      </vt:variant>
      <vt:variant>
        <vt:i4>9</vt:i4>
      </vt:variant>
      <vt:variant>
        <vt:i4>753</vt:i4>
      </vt:variant>
      <vt:variant>
        <vt:i4>0</vt:i4>
      </vt:variant>
      <vt:variant>
        <vt:i4>5</vt:i4>
      </vt:variant>
      <vt:variant>
        <vt:lpwstr>http://mic.gov.vn/Attach file/Quy chu%E1%BA%A9n k%C4%A9 thu%E1%BA%ADt/QCVN update 15-03-2012/QCVN 41.pdf</vt:lpwstr>
      </vt:variant>
      <vt:variant>
        <vt:lpwstr/>
      </vt:variant>
      <vt:variant>
        <vt:i4>327688</vt:i4>
      </vt:variant>
      <vt:variant>
        <vt:i4>750</vt:i4>
      </vt:variant>
      <vt:variant>
        <vt:i4>0</vt:i4>
      </vt:variant>
      <vt:variant>
        <vt:i4>5</vt:i4>
      </vt:variant>
      <vt:variant>
        <vt:lpwstr>http://mic.gov.vn/Attach file/Quy chu%E1%BA%A9n k%C4%A9 thu%E1%BA%ADt/QCVN update 26-04-2013/QCVN 16.pdf</vt:lpwstr>
      </vt:variant>
      <vt:variant>
        <vt:lpwstr/>
      </vt:variant>
      <vt:variant>
        <vt:i4>458760</vt:i4>
      </vt:variant>
      <vt:variant>
        <vt:i4>747</vt:i4>
      </vt:variant>
      <vt:variant>
        <vt:i4>0</vt:i4>
      </vt:variant>
      <vt:variant>
        <vt:i4>5</vt:i4>
      </vt:variant>
      <vt:variant>
        <vt:lpwstr>http://mic.gov.vn/Attach file/Quy chu%E1%BA%A9n k%C4%A9 thu%E1%BA%ADt/QCVN update 26-04-2013/QCVN 14.pdf</vt:lpwstr>
      </vt:variant>
      <vt:variant>
        <vt:lpwstr/>
      </vt:variant>
      <vt:variant>
        <vt:i4>7471167</vt:i4>
      </vt:variant>
      <vt:variant>
        <vt:i4>732</vt:i4>
      </vt:variant>
      <vt:variant>
        <vt:i4>0</vt:i4>
      </vt:variant>
      <vt:variant>
        <vt:i4>5</vt:i4>
      </vt:variant>
      <vt:variant>
        <vt:lpwstr>http://dichvumobile.vn/viettel</vt:lpwstr>
      </vt:variant>
      <vt:variant>
        <vt:lpwstr/>
      </vt:variant>
      <vt:variant>
        <vt:i4>7929960</vt:i4>
      </vt:variant>
      <vt:variant>
        <vt:i4>729</vt:i4>
      </vt:variant>
      <vt:variant>
        <vt:i4>0</vt:i4>
      </vt:variant>
      <vt:variant>
        <vt:i4>5</vt:i4>
      </vt:variant>
      <vt:variant>
        <vt:lpwstr>http://dichvumobile.vn/</vt:lpwstr>
      </vt:variant>
      <vt:variant>
        <vt:lpwstr/>
      </vt:variant>
      <vt:variant>
        <vt:i4>6750254</vt:i4>
      </vt:variant>
      <vt:variant>
        <vt:i4>714</vt:i4>
      </vt:variant>
      <vt:variant>
        <vt:i4>0</vt:i4>
      </vt:variant>
      <vt:variant>
        <vt:i4>5</vt:i4>
      </vt:variant>
      <vt:variant>
        <vt:lpwstr>http://dichvumobile.vn/sim</vt:lpwstr>
      </vt:variant>
      <vt:variant>
        <vt:lpwstr/>
      </vt:variant>
      <vt:variant>
        <vt:i4>3145789</vt:i4>
      </vt:variant>
      <vt:variant>
        <vt:i4>711</vt:i4>
      </vt:variant>
      <vt:variant>
        <vt:i4>0</vt:i4>
      </vt:variant>
      <vt:variant>
        <vt:i4>5</vt:i4>
      </vt:variant>
      <vt:variant>
        <vt:lpwstr>http://dichvumobile.vn/dang-ky-3g-mobifone.html</vt:lpwstr>
      </vt:variant>
      <vt:variant>
        <vt:lpwstr/>
      </vt:variant>
      <vt:variant>
        <vt:i4>3670126</vt:i4>
      </vt:variant>
      <vt:variant>
        <vt:i4>654</vt:i4>
      </vt:variant>
      <vt:variant>
        <vt:i4>0</vt:i4>
      </vt:variant>
      <vt:variant>
        <vt:i4>5</vt:i4>
      </vt:variant>
      <vt:variant>
        <vt:lpwstr>https://vi.wikipedia.org/wiki/Streaming</vt:lpwstr>
      </vt:variant>
      <vt:variant>
        <vt:lpwstr/>
      </vt:variant>
      <vt:variant>
        <vt:i4>1769589</vt:i4>
      </vt:variant>
      <vt:variant>
        <vt:i4>651</vt:i4>
      </vt:variant>
      <vt:variant>
        <vt:i4>0</vt:i4>
      </vt:variant>
      <vt:variant>
        <vt:i4>5</vt:i4>
      </vt:variant>
      <vt:variant>
        <vt:lpwstr>https://vi.wikipedia.org/wiki/Video_theo_y%C3%AAu_c%E1%BA%A7u</vt:lpwstr>
      </vt:variant>
      <vt:variant>
        <vt:lpwstr/>
      </vt:variant>
      <vt:variant>
        <vt:i4>8257625</vt:i4>
      </vt:variant>
      <vt:variant>
        <vt:i4>648</vt:i4>
      </vt:variant>
      <vt:variant>
        <vt:i4>0</vt:i4>
      </vt:variant>
      <vt:variant>
        <vt:i4>5</vt:i4>
      </vt:variant>
      <vt:variant>
        <vt:lpwstr>https://vi.wikipedia.org/wiki/%C4%90i%E1%BB%87n_tho%E1%BA%A1i_di_%C4%91%E1%BB%99ng</vt:lpwstr>
      </vt:variant>
      <vt:variant>
        <vt:lpwstr/>
      </vt:variant>
      <vt:variant>
        <vt:i4>5898295</vt:i4>
      </vt:variant>
      <vt:variant>
        <vt:i4>645</vt:i4>
      </vt:variant>
      <vt:variant>
        <vt:i4>0</vt:i4>
      </vt:variant>
      <vt:variant>
        <vt:i4>5</vt:i4>
      </vt:variant>
      <vt:variant>
        <vt:lpwstr>https://vi.wikipedia.org/wiki/C%C3%A1p_quang</vt:lpwstr>
      </vt:variant>
      <vt:variant>
        <vt:lpwstr/>
      </vt:variant>
      <vt:variant>
        <vt:i4>6553618</vt:i4>
      </vt:variant>
      <vt:variant>
        <vt:i4>642</vt:i4>
      </vt:variant>
      <vt:variant>
        <vt:i4>0</vt:i4>
      </vt:variant>
      <vt:variant>
        <vt:i4>5</vt:i4>
      </vt:variant>
      <vt:variant>
        <vt:lpwstr>https://vi.wikipedia.org/wiki/Trung_Qu%E1%BB%91c</vt:lpwstr>
      </vt:variant>
      <vt:variant>
        <vt:lpwstr/>
      </vt:variant>
      <vt:variant>
        <vt:i4>5046307</vt:i4>
      </vt:variant>
      <vt:variant>
        <vt:i4>639</vt:i4>
      </vt:variant>
      <vt:variant>
        <vt:i4>0</vt:i4>
      </vt:variant>
      <vt:variant>
        <vt:i4>5</vt:i4>
      </vt:variant>
      <vt:variant>
        <vt:lpwstr>https://vi.wikipedia.org/wiki/Qu%E1%BA%A3ng_%C4%90%C3%B4ng</vt:lpwstr>
      </vt:variant>
      <vt:variant>
        <vt:lpwstr/>
      </vt:variant>
      <vt:variant>
        <vt:i4>2687042</vt:i4>
      </vt:variant>
      <vt:variant>
        <vt:i4>636</vt:i4>
      </vt:variant>
      <vt:variant>
        <vt:i4>0</vt:i4>
      </vt:variant>
      <vt:variant>
        <vt:i4>5</vt:i4>
      </vt:variant>
      <vt:variant>
        <vt:lpwstr>https://vi.wikipedia.org/wiki/Th%C3%A2m_Quy%E1%BA%BFn</vt:lpwstr>
      </vt:variant>
      <vt:variant>
        <vt:lpwstr/>
      </vt:variant>
      <vt:variant>
        <vt:i4>7995512</vt:i4>
      </vt:variant>
      <vt:variant>
        <vt:i4>633</vt:i4>
      </vt:variant>
      <vt:variant>
        <vt:i4>0</vt:i4>
      </vt:variant>
      <vt:variant>
        <vt:i4>5</vt:i4>
      </vt:variant>
      <vt:variant>
        <vt:lpwstr>https://vi.wikipedia.org/wiki/C%C3%B4ng_ty_%C4%91a_qu%E1%BB%91c_gia</vt:lpwstr>
      </vt:variant>
      <vt:variant>
        <vt:lpwstr/>
      </vt:variant>
      <vt:variant>
        <vt:i4>3276864</vt:i4>
      </vt:variant>
      <vt:variant>
        <vt:i4>630</vt:i4>
      </vt:variant>
      <vt:variant>
        <vt:i4>0</vt:i4>
      </vt:variant>
      <vt:variant>
        <vt:i4>5</vt:i4>
      </vt:variant>
      <vt:variant>
        <vt:lpwstr>https://vi.wikipedia.org/w/index.php?title=Thi%E1%BA%BFt_b%E1%BB%8B_vi%E1%BB%85n_th%C3%B4ng&amp;action=edit&amp;redlink=1</vt:lpwstr>
      </vt:variant>
      <vt:variant>
        <vt:lpwstr/>
      </vt:variant>
      <vt:variant>
        <vt:i4>1966130</vt:i4>
      </vt:variant>
      <vt:variant>
        <vt:i4>503</vt:i4>
      </vt:variant>
      <vt:variant>
        <vt:i4>0</vt:i4>
      </vt:variant>
      <vt:variant>
        <vt:i4>5</vt:i4>
      </vt:variant>
      <vt:variant>
        <vt:lpwstr/>
      </vt:variant>
      <vt:variant>
        <vt:lpwstr>_Toc466038377</vt:lpwstr>
      </vt:variant>
      <vt:variant>
        <vt:i4>1966130</vt:i4>
      </vt:variant>
      <vt:variant>
        <vt:i4>497</vt:i4>
      </vt:variant>
      <vt:variant>
        <vt:i4>0</vt:i4>
      </vt:variant>
      <vt:variant>
        <vt:i4>5</vt:i4>
      </vt:variant>
      <vt:variant>
        <vt:lpwstr/>
      </vt:variant>
      <vt:variant>
        <vt:lpwstr>_Toc466038376</vt:lpwstr>
      </vt:variant>
      <vt:variant>
        <vt:i4>1966130</vt:i4>
      </vt:variant>
      <vt:variant>
        <vt:i4>491</vt:i4>
      </vt:variant>
      <vt:variant>
        <vt:i4>0</vt:i4>
      </vt:variant>
      <vt:variant>
        <vt:i4>5</vt:i4>
      </vt:variant>
      <vt:variant>
        <vt:lpwstr/>
      </vt:variant>
      <vt:variant>
        <vt:lpwstr>_Toc466038375</vt:lpwstr>
      </vt:variant>
      <vt:variant>
        <vt:i4>1966130</vt:i4>
      </vt:variant>
      <vt:variant>
        <vt:i4>485</vt:i4>
      </vt:variant>
      <vt:variant>
        <vt:i4>0</vt:i4>
      </vt:variant>
      <vt:variant>
        <vt:i4>5</vt:i4>
      </vt:variant>
      <vt:variant>
        <vt:lpwstr/>
      </vt:variant>
      <vt:variant>
        <vt:lpwstr>_Toc466038374</vt:lpwstr>
      </vt:variant>
      <vt:variant>
        <vt:i4>1966130</vt:i4>
      </vt:variant>
      <vt:variant>
        <vt:i4>479</vt:i4>
      </vt:variant>
      <vt:variant>
        <vt:i4>0</vt:i4>
      </vt:variant>
      <vt:variant>
        <vt:i4>5</vt:i4>
      </vt:variant>
      <vt:variant>
        <vt:lpwstr/>
      </vt:variant>
      <vt:variant>
        <vt:lpwstr>_Toc466038373</vt:lpwstr>
      </vt:variant>
      <vt:variant>
        <vt:i4>1966130</vt:i4>
      </vt:variant>
      <vt:variant>
        <vt:i4>473</vt:i4>
      </vt:variant>
      <vt:variant>
        <vt:i4>0</vt:i4>
      </vt:variant>
      <vt:variant>
        <vt:i4>5</vt:i4>
      </vt:variant>
      <vt:variant>
        <vt:lpwstr/>
      </vt:variant>
      <vt:variant>
        <vt:lpwstr>_Toc466038372</vt:lpwstr>
      </vt:variant>
      <vt:variant>
        <vt:i4>1966130</vt:i4>
      </vt:variant>
      <vt:variant>
        <vt:i4>467</vt:i4>
      </vt:variant>
      <vt:variant>
        <vt:i4>0</vt:i4>
      </vt:variant>
      <vt:variant>
        <vt:i4>5</vt:i4>
      </vt:variant>
      <vt:variant>
        <vt:lpwstr/>
      </vt:variant>
      <vt:variant>
        <vt:lpwstr>_Toc466038371</vt:lpwstr>
      </vt:variant>
      <vt:variant>
        <vt:i4>1966130</vt:i4>
      </vt:variant>
      <vt:variant>
        <vt:i4>461</vt:i4>
      </vt:variant>
      <vt:variant>
        <vt:i4>0</vt:i4>
      </vt:variant>
      <vt:variant>
        <vt:i4>5</vt:i4>
      </vt:variant>
      <vt:variant>
        <vt:lpwstr/>
      </vt:variant>
      <vt:variant>
        <vt:lpwstr>_Toc466038370</vt:lpwstr>
      </vt:variant>
      <vt:variant>
        <vt:i4>2031666</vt:i4>
      </vt:variant>
      <vt:variant>
        <vt:i4>455</vt:i4>
      </vt:variant>
      <vt:variant>
        <vt:i4>0</vt:i4>
      </vt:variant>
      <vt:variant>
        <vt:i4>5</vt:i4>
      </vt:variant>
      <vt:variant>
        <vt:lpwstr/>
      </vt:variant>
      <vt:variant>
        <vt:lpwstr>_Toc466038369</vt:lpwstr>
      </vt:variant>
      <vt:variant>
        <vt:i4>2031666</vt:i4>
      </vt:variant>
      <vt:variant>
        <vt:i4>449</vt:i4>
      </vt:variant>
      <vt:variant>
        <vt:i4>0</vt:i4>
      </vt:variant>
      <vt:variant>
        <vt:i4>5</vt:i4>
      </vt:variant>
      <vt:variant>
        <vt:lpwstr/>
      </vt:variant>
      <vt:variant>
        <vt:lpwstr>_Toc466038368</vt:lpwstr>
      </vt:variant>
      <vt:variant>
        <vt:i4>2031666</vt:i4>
      </vt:variant>
      <vt:variant>
        <vt:i4>443</vt:i4>
      </vt:variant>
      <vt:variant>
        <vt:i4>0</vt:i4>
      </vt:variant>
      <vt:variant>
        <vt:i4>5</vt:i4>
      </vt:variant>
      <vt:variant>
        <vt:lpwstr/>
      </vt:variant>
      <vt:variant>
        <vt:lpwstr>_Toc466038367</vt:lpwstr>
      </vt:variant>
      <vt:variant>
        <vt:i4>2031666</vt:i4>
      </vt:variant>
      <vt:variant>
        <vt:i4>437</vt:i4>
      </vt:variant>
      <vt:variant>
        <vt:i4>0</vt:i4>
      </vt:variant>
      <vt:variant>
        <vt:i4>5</vt:i4>
      </vt:variant>
      <vt:variant>
        <vt:lpwstr/>
      </vt:variant>
      <vt:variant>
        <vt:lpwstr>_Toc466038366</vt:lpwstr>
      </vt:variant>
      <vt:variant>
        <vt:i4>2031666</vt:i4>
      </vt:variant>
      <vt:variant>
        <vt:i4>431</vt:i4>
      </vt:variant>
      <vt:variant>
        <vt:i4>0</vt:i4>
      </vt:variant>
      <vt:variant>
        <vt:i4>5</vt:i4>
      </vt:variant>
      <vt:variant>
        <vt:lpwstr/>
      </vt:variant>
      <vt:variant>
        <vt:lpwstr>_Toc466038365</vt:lpwstr>
      </vt:variant>
      <vt:variant>
        <vt:i4>2031666</vt:i4>
      </vt:variant>
      <vt:variant>
        <vt:i4>425</vt:i4>
      </vt:variant>
      <vt:variant>
        <vt:i4>0</vt:i4>
      </vt:variant>
      <vt:variant>
        <vt:i4>5</vt:i4>
      </vt:variant>
      <vt:variant>
        <vt:lpwstr/>
      </vt:variant>
      <vt:variant>
        <vt:lpwstr>_Toc466038364</vt:lpwstr>
      </vt:variant>
      <vt:variant>
        <vt:i4>2031666</vt:i4>
      </vt:variant>
      <vt:variant>
        <vt:i4>419</vt:i4>
      </vt:variant>
      <vt:variant>
        <vt:i4>0</vt:i4>
      </vt:variant>
      <vt:variant>
        <vt:i4>5</vt:i4>
      </vt:variant>
      <vt:variant>
        <vt:lpwstr/>
      </vt:variant>
      <vt:variant>
        <vt:lpwstr>_Toc466038363</vt:lpwstr>
      </vt:variant>
      <vt:variant>
        <vt:i4>2031666</vt:i4>
      </vt:variant>
      <vt:variant>
        <vt:i4>413</vt:i4>
      </vt:variant>
      <vt:variant>
        <vt:i4>0</vt:i4>
      </vt:variant>
      <vt:variant>
        <vt:i4>5</vt:i4>
      </vt:variant>
      <vt:variant>
        <vt:lpwstr/>
      </vt:variant>
      <vt:variant>
        <vt:lpwstr>_Toc466038362</vt:lpwstr>
      </vt:variant>
      <vt:variant>
        <vt:i4>2031666</vt:i4>
      </vt:variant>
      <vt:variant>
        <vt:i4>407</vt:i4>
      </vt:variant>
      <vt:variant>
        <vt:i4>0</vt:i4>
      </vt:variant>
      <vt:variant>
        <vt:i4>5</vt:i4>
      </vt:variant>
      <vt:variant>
        <vt:lpwstr/>
      </vt:variant>
      <vt:variant>
        <vt:lpwstr>_Toc466038361</vt:lpwstr>
      </vt:variant>
      <vt:variant>
        <vt:i4>2031666</vt:i4>
      </vt:variant>
      <vt:variant>
        <vt:i4>401</vt:i4>
      </vt:variant>
      <vt:variant>
        <vt:i4>0</vt:i4>
      </vt:variant>
      <vt:variant>
        <vt:i4>5</vt:i4>
      </vt:variant>
      <vt:variant>
        <vt:lpwstr/>
      </vt:variant>
      <vt:variant>
        <vt:lpwstr>_Toc466038360</vt:lpwstr>
      </vt:variant>
      <vt:variant>
        <vt:i4>1638461</vt:i4>
      </vt:variant>
      <vt:variant>
        <vt:i4>389</vt:i4>
      </vt:variant>
      <vt:variant>
        <vt:i4>0</vt:i4>
      </vt:variant>
      <vt:variant>
        <vt:i4>5</vt:i4>
      </vt:variant>
      <vt:variant>
        <vt:lpwstr/>
      </vt:variant>
      <vt:variant>
        <vt:lpwstr>_Toc464688565</vt:lpwstr>
      </vt:variant>
      <vt:variant>
        <vt:i4>1638461</vt:i4>
      </vt:variant>
      <vt:variant>
        <vt:i4>383</vt:i4>
      </vt:variant>
      <vt:variant>
        <vt:i4>0</vt:i4>
      </vt:variant>
      <vt:variant>
        <vt:i4>5</vt:i4>
      </vt:variant>
      <vt:variant>
        <vt:lpwstr/>
      </vt:variant>
      <vt:variant>
        <vt:lpwstr>_Toc464688564</vt:lpwstr>
      </vt:variant>
      <vt:variant>
        <vt:i4>1638461</vt:i4>
      </vt:variant>
      <vt:variant>
        <vt:i4>377</vt:i4>
      </vt:variant>
      <vt:variant>
        <vt:i4>0</vt:i4>
      </vt:variant>
      <vt:variant>
        <vt:i4>5</vt:i4>
      </vt:variant>
      <vt:variant>
        <vt:lpwstr/>
      </vt:variant>
      <vt:variant>
        <vt:lpwstr>_Toc464688563</vt:lpwstr>
      </vt:variant>
      <vt:variant>
        <vt:i4>1638461</vt:i4>
      </vt:variant>
      <vt:variant>
        <vt:i4>371</vt:i4>
      </vt:variant>
      <vt:variant>
        <vt:i4>0</vt:i4>
      </vt:variant>
      <vt:variant>
        <vt:i4>5</vt:i4>
      </vt:variant>
      <vt:variant>
        <vt:lpwstr/>
      </vt:variant>
      <vt:variant>
        <vt:lpwstr>_Toc464688562</vt:lpwstr>
      </vt:variant>
      <vt:variant>
        <vt:i4>1638461</vt:i4>
      </vt:variant>
      <vt:variant>
        <vt:i4>365</vt:i4>
      </vt:variant>
      <vt:variant>
        <vt:i4>0</vt:i4>
      </vt:variant>
      <vt:variant>
        <vt:i4>5</vt:i4>
      </vt:variant>
      <vt:variant>
        <vt:lpwstr/>
      </vt:variant>
      <vt:variant>
        <vt:lpwstr>_Toc464688561</vt:lpwstr>
      </vt:variant>
      <vt:variant>
        <vt:i4>1638461</vt:i4>
      </vt:variant>
      <vt:variant>
        <vt:i4>359</vt:i4>
      </vt:variant>
      <vt:variant>
        <vt:i4>0</vt:i4>
      </vt:variant>
      <vt:variant>
        <vt:i4>5</vt:i4>
      </vt:variant>
      <vt:variant>
        <vt:lpwstr/>
      </vt:variant>
      <vt:variant>
        <vt:lpwstr>_Toc464688560</vt:lpwstr>
      </vt:variant>
      <vt:variant>
        <vt:i4>1703997</vt:i4>
      </vt:variant>
      <vt:variant>
        <vt:i4>353</vt:i4>
      </vt:variant>
      <vt:variant>
        <vt:i4>0</vt:i4>
      </vt:variant>
      <vt:variant>
        <vt:i4>5</vt:i4>
      </vt:variant>
      <vt:variant>
        <vt:lpwstr/>
      </vt:variant>
      <vt:variant>
        <vt:lpwstr>_Toc464688559</vt:lpwstr>
      </vt:variant>
      <vt:variant>
        <vt:i4>1703997</vt:i4>
      </vt:variant>
      <vt:variant>
        <vt:i4>347</vt:i4>
      </vt:variant>
      <vt:variant>
        <vt:i4>0</vt:i4>
      </vt:variant>
      <vt:variant>
        <vt:i4>5</vt:i4>
      </vt:variant>
      <vt:variant>
        <vt:lpwstr/>
      </vt:variant>
      <vt:variant>
        <vt:lpwstr>_Toc464688558</vt:lpwstr>
      </vt:variant>
      <vt:variant>
        <vt:i4>1703997</vt:i4>
      </vt:variant>
      <vt:variant>
        <vt:i4>341</vt:i4>
      </vt:variant>
      <vt:variant>
        <vt:i4>0</vt:i4>
      </vt:variant>
      <vt:variant>
        <vt:i4>5</vt:i4>
      </vt:variant>
      <vt:variant>
        <vt:lpwstr/>
      </vt:variant>
      <vt:variant>
        <vt:lpwstr>_Toc464688557</vt:lpwstr>
      </vt:variant>
      <vt:variant>
        <vt:i4>1703997</vt:i4>
      </vt:variant>
      <vt:variant>
        <vt:i4>335</vt:i4>
      </vt:variant>
      <vt:variant>
        <vt:i4>0</vt:i4>
      </vt:variant>
      <vt:variant>
        <vt:i4>5</vt:i4>
      </vt:variant>
      <vt:variant>
        <vt:lpwstr/>
      </vt:variant>
      <vt:variant>
        <vt:lpwstr>_Toc464688555</vt:lpwstr>
      </vt:variant>
      <vt:variant>
        <vt:i4>1703997</vt:i4>
      </vt:variant>
      <vt:variant>
        <vt:i4>329</vt:i4>
      </vt:variant>
      <vt:variant>
        <vt:i4>0</vt:i4>
      </vt:variant>
      <vt:variant>
        <vt:i4>5</vt:i4>
      </vt:variant>
      <vt:variant>
        <vt:lpwstr/>
      </vt:variant>
      <vt:variant>
        <vt:lpwstr>_Toc464688554</vt:lpwstr>
      </vt:variant>
      <vt:variant>
        <vt:i4>1703997</vt:i4>
      </vt:variant>
      <vt:variant>
        <vt:i4>323</vt:i4>
      </vt:variant>
      <vt:variant>
        <vt:i4>0</vt:i4>
      </vt:variant>
      <vt:variant>
        <vt:i4>5</vt:i4>
      </vt:variant>
      <vt:variant>
        <vt:lpwstr/>
      </vt:variant>
      <vt:variant>
        <vt:lpwstr>_Toc464688553</vt:lpwstr>
      </vt:variant>
      <vt:variant>
        <vt:i4>1703997</vt:i4>
      </vt:variant>
      <vt:variant>
        <vt:i4>317</vt:i4>
      </vt:variant>
      <vt:variant>
        <vt:i4>0</vt:i4>
      </vt:variant>
      <vt:variant>
        <vt:i4>5</vt:i4>
      </vt:variant>
      <vt:variant>
        <vt:lpwstr/>
      </vt:variant>
      <vt:variant>
        <vt:lpwstr>_Toc464688552</vt:lpwstr>
      </vt:variant>
      <vt:variant>
        <vt:i4>1900594</vt:i4>
      </vt:variant>
      <vt:variant>
        <vt:i4>308</vt:i4>
      </vt:variant>
      <vt:variant>
        <vt:i4>0</vt:i4>
      </vt:variant>
      <vt:variant>
        <vt:i4>5</vt:i4>
      </vt:variant>
      <vt:variant>
        <vt:lpwstr/>
      </vt:variant>
      <vt:variant>
        <vt:lpwstr>_Toc466038345</vt:lpwstr>
      </vt:variant>
      <vt:variant>
        <vt:i4>1900594</vt:i4>
      </vt:variant>
      <vt:variant>
        <vt:i4>302</vt:i4>
      </vt:variant>
      <vt:variant>
        <vt:i4>0</vt:i4>
      </vt:variant>
      <vt:variant>
        <vt:i4>5</vt:i4>
      </vt:variant>
      <vt:variant>
        <vt:lpwstr/>
      </vt:variant>
      <vt:variant>
        <vt:lpwstr>_Toc466038344</vt:lpwstr>
      </vt:variant>
      <vt:variant>
        <vt:i4>1900594</vt:i4>
      </vt:variant>
      <vt:variant>
        <vt:i4>296</vt:i4>
      </vt:variant>
      <vt:variant>
        <vt:i4>0</vt:i4>
      </vt:variant>
      <vt:variant>
        <vt:i4>5</vt:i4>
      </vt:variant>
      <vt:variant>
        <vt:lpwstr/>
      </vt:variant>
      <vt:variant>
        <vt:lpwstr>_Toc466038342</vt:lpwstr>
      </vt:variant>
      <vt:variant>
        <vt:i4>1900594</vt:i4>
      </vt:variant>
      <vt:variant>
        <vt:i4>290</vt:i4>
      </vt:variant>
      <vt:variant>
        <vt:i4>0</vt:i4>
      </vt:variant>
      <vt:variant>
        <vt:i4>5</vt:i4>
      </vt:variant>
      <vt:variant>
        <vt:lpwstr/>
      </vt:variant>
      <vt:variant>
        <vt:lpwstr>_Toc466038341</vt:lpwstr>
      </vt:variant>
      <vt:variant>
        <vt:i4>1900594</vt:i4>
      </vt:variant>
      <vt:variant>
        <vt:i4>284</vt:i4>
      </vt:variant>
      <vt:variant>
        <vt:i4>0</vt:i4>
      </vt:variant>
      <vt:variant>
        <vt:i4>5</vt:i4>
      </vt:variant>
      <vt:variant>
        <vt:lpwstr/>
      </vt:variant>
      <vt:variant>
        <vt:lpwstr>_Toc466038340</vt:lpwstr>
      </vt:variant>
      <vt:variant>
        <vt:i4>1703986</vt:i4>
      </vt:variant>
      <vt:variant>
        <vt:i4>278</vt:i4>
      </vt:variant>
      <vt:variant>
        <vt:i4>0</vt:i4>
      </vt:variant>
      <vt:variant>
        <vt:i4>5</vt:i4>
      </vt:variant>
      <vt:variant>
        <vt:lpwstr/>
      </vt:variant>
      <vt:variant>
        <vt:lpwstr>_Toc466038339</vt:lpwstr>
      </vt:variant>
      <vt:variant>
        <vt:i4>1703986</vt:i4>
      </vt:variant>
      <vt:variant>
        <vt:i4>272</vt:i4>
      </vt:variant>
      <vt:variant>
        <vt:i4>0</vt:i4>
      </vt:variant>
      <vt:variant>
        <vt:i4>5</vt:i4>
      </vt:variant>
      <vt:variant>
        <vt:lpwstr/>
      </vt:variant>
      <vt:variant>
        <vt:lpwstr>_Toc466038336</vt:lpwstr>
      </vt:variant>
      <vt:variant>
        <vt:i4>1703986</vt:i4>
      </vt:variant>
      <vt:variant>
        <vt:i4>266</vt:i4>
      </vt:variant>
      <vt:variant>
        <vt:i4>0</vt:i4>
      </vt:variant>
      <vt:variant>
        <vt:i4>5</vt:i4>
      </vt:variant>
      <vt:variant>
        <vt:lpwstr/>
      </vt:variant>
      <vt:variant>
        <vt:lpwstr>_Toc466038335</vt:lpwstr>
      </vt:variant>
      <vt:variant>
        <vt:i4>1703986</vt:i4>
      </vt:variant>
      <vt:variant>
        <vt:i4>260</vt:i4>
      </vt:variant>
      <vt:variant>
        <vt:i4>0</vt:i4>
      </vt:variant>
      <vt:variant>
        <vt:i4>5</vt:i4>
      </vt:variant>
      <vt:variant>
        <vt:lpwstr/>
      </vt:variant>
      <vt:variant>
        <vt:lpwstr>_Toc466038334</vt:lpwstr>
      </vt:variant>
      <vt:variant>
        <vt:i4>1703986</vt:i4>
      </vt:variant>
      <vt:variant>
        <vt:i4>254</vt:i4>
      </vt:variant>
      <vt:variant>
        <vt:i4>0</vt:i4>
      </vt:variant>
      <vt:variant>
        <vt:i4>5</vt:i4>
      </vt:variant>
      <vt:variant>
        <vt:lpwstr/>
      </vt:variant>
      <vt:variant>
        <vt:lpwstr>_Toc466038333</vt:lpwstr>
      </vt:variant>
      <vt:variant>
        <vt:i4>1703986</vt:i4>
      </vt:variant>
      <vt:variant>
        <vt:i4>248</vt:i4>
      </vt:variant>
      <vt:variant>
        <vt:i4>0</vt:i4>
      </vt:variant>
      <vt:variant>
        <vt:i4>5</vt:i4>
      </vt:variant>
      <vt:variant>
        <vt:lpwstr/>
      </vt:variant>
      <vt:variant>
        <vt:lpwstr>_Toc466038332</vt:lpwstr>
      </vt:variant>
      <vt:variant>
        <vt:i4>1703986</vt:i4>
      </vt:variant>
      <vt:variant>
        <vt:i4>242</vt:i4>
      </vt:variant>
      <vt:variant>
        <vt:i4>0</vt:i4>
      </vt:variant>
      <vt:variant>
        <vt:i4>5</vt:i4>
      </vt:variant>
      <vt:variant>
        <vt:lpwstr/>
      </vt:variant>
      <vt:variant>
        <vt:lpwstr>_Toc466038331</vt:lpwstr>
      </vt:variant>
      <vt:variant>
        <vt:i4>1703986</vt:i4>
      </vt:variant>
      <vt:variant>
        <vt:i4>236</vt:i4>
      </vt:variant>
      <vt:variant>
        <vt:i4>0</vt:i4>
      </vt:variant>
      <vt:variant>
        <vt:i4>5</vt:i4>
      </vt:variant>
      <vt:variant>
        <vt:lpwstr/>
      </vt:variant>
      <vt:variant>
        <vt:lpwstr>_Toc466038330</vt:lpwstr>
      </vt:variant>
      <vt:variant>
        <vt:i4>1769522</vt:i4>
      </vt:variant>
      <vt:variant>
        <vt:i4>230</vt:i4>
      </vt:variant>
      <vt:variant>
        <vt:i4>0</vt:i4>
      </vt:variant>
      <vt:variant>
        <vt:i4>5</vt:i4>
      </vt:variant>
      <vt:variant>
        <vt:lpwstr/>
      </vt:variant>
      <vt:variant>
        <vt:lpwstr>_Toc466038329</vt:lpwstr>
      </vt:variant>
      <vt:variant>
        <vt:i4>1769522</vt:i4>
      </vt:variant>
      <vt:variant>
        <vt:i4>224</vt:i4>
      </vt:variant>
      <vt:variant>
        <vt:i4>0</vt:i4>
      </vt:variant>
      <vt:variant>
        <vt:i4>5</vt:i4>
      </vt:variant>
      <vt:variant>
        <vt:lpwstr/>
      </vt:variant>
      <vt:variant>
        <vt:lpwstr>_Toc466038328</vt:lpwstr>
      </vt:variant>
      <vt:variant>
        <vt:i4>1769522</vt:i4>
      </vt:variant>
      <vt:variant>
        <vt:i4>218</vt:i4>
      </vt:variant>
      <vt:variant>
        <vt:i4>0</vt:i4>
      </vt:variant>
      <vt:variant>
        <vt:i4>5</vt:i4>
      </vt:variant>
      <vt:variant>
        <vt:lpwstr/>
      </vt:variant>
      <vt:variant>
        <vt:lpwstr>_Toc466038327</vt:lpwstr>
      </vt:variant>
      <vt:variant>
        <vt:i4>1769522</vt:i4>
      </vt:variant>
      <vt:variant>
        <vt:i4>212</vt:i4>
      </vt:variant>
      <vt:variant>
        <vt:i4>0</vt:i4>
      </vt:variant>
      <vt:variant>
        <vt:i4>5</vt:i4>
      </vt:variant>
      <vt:variant>
        <vt:lpwstr/>
      </vt:variant>
      <vt:variant>
        <vt:lpwstr>_Toc466038324</vt:lpwstr>
      </vt:variant>
      <vt:variant>
        <vt:i4>1769522</vt:i4>
      </vt:variant>
      <vt:variant>
        <vt:i4>206</vt:i4>
      </vt:variant>
      <vt:variant>
        <vt:i4>0</vt:i4>
      </vt:variant>
      <vt:variant>
        <vt:i4>5</vt:i4>
      </vt:variant>
      <vt:variant>
        <vt:lpwstr/>
      </vt:variant>
      <vt:variant>
        <vt:lpwstr>_Toc466038323</vt:lpwstr>
      </vt:variant>
      <vt:variant>
        <vt:i4>1769522</vt:i4>
      </vt:variant>
      <vt:variant>
        <vt:i4>200</vt:i4>
      </vt:variant>
      <vt:variant>
        <vt:i4>0</vt:i4>
      </vt:variant>
      <vt:variant>
        <vt:i4>5</vt:i4>
      </vt:variant>
      <vt:variant>
        <vt:lpwstr/>
      </vt:variant>
      <vt:variant>
        <vt:lpwstr>_Toc466038322</vt:lpwstr>
      </vt:variant>
      <vt:variant>
        <vt:i4>1769522</vt:i4>
      </vt:variant>
      <vt:variant>
        <vt:i4>194</vt:i4>
      </vt:variant>
      <vt:variant>
        <vt:i4>0</vt:i4>
      </vt:variant>
      <vt:variant>
        <vt:i4>5</vt:i4>
      </vt:variant>
      <vt:variant>
        <vt:lpwstr/>
      </vt:variant>
      <vt:variant>
        <vt:lpwstr>_Toc466038321</vt:lpwstr>
      </vt:variant>
      <vt:variant>
        <vt:i4>1769522</vt:i4>
      </vt:variant>
      <vt:variant>
        <vt:i4>188</vt:i4>
      </vt:variant>
      <vt:variant>
        <vt:i4>0</vt:i4>
      </vt:variant>
      <vt:variant>
        <vt:i4>5</vt:i4>
      </vt:variant>
      <vt:variant>
        <vt:lpwstr/>
      </vt:variant>
      <vt:variant>
        <vt:lpwstr>_Toc466038320</vt:lpwstr>
      </vt:variant>
      <vt:variant>
        <vt:i4>1572914</vt:i4>
      </vt:variant>
      <vt:variant>
        <vt:i4>182</vt:i4>
      </vt:variant>
      <vt:variant>
        <vt:i4>0</vt:i4>
      </vt:variant>
      <vt:variant>
        <vt:i4>5</vt:i4>
      </vt:variant>
      <vt:variant>
        <vt:lpwstr/>
      </vt:variant>
      <vt:variant>
        <vt:lpwstr>_Toc466038319</vt:lpwstr>
      </vt:variant>
      <vt:variant>
        <vt:i4>1572914</vt:i4>
      </vt:variant>
      <vt:variant>
        <vt:i4>176</vt:i4>
      </vt:variant>
      <vt:variant>
        <vt:i4>0</vt:i4>
      </vt:variant>
      <vt:variant>
        <vt:i4>5</vt:i4>
      </vt:variant>
      <vt:variant>
        <vt:lpwstr/>
      </vt:variant>
      <vt:variant>
        <vt:lpwstr>_Toc466038317</vt:lpwstr>
      </vt:variant>
      <vt:variant>
        <vt:i4>1572914</vt:i4>
      </vt:variant>
      <vt:variant>
        <vt:i4>170</vt:i4>
      </vt:variant>
      <vt:variant>
        <vt:i4>0</vt:i4>
      </vt:variant>
      <vt:variant>
        <vt:i4>5</vt:i4>
      </vt:variant>
      <vt:variant>
        <vt:lpwstr/>
      </vt:variant>
      <vt:variant>
        <vt:lpwstr>_Toc466038316</vt:lpwstr>
      </vt:variant>
      <vt:variant>
        <vt:i4>1572914</vt:i4>
      </vt:variant>
      <vt:variant>
        <vt:i4>164</vt:i4>
      </vt:variant>
      <vt:variant>
        <vt:i4>0</vt:i4>
      </vt:variant>
      <vt:variant>
        <vt:i4>5</vt:i4>
      </vt:variant>
      <vt:variant>
        <vt:lpwstr/>
      </vt:variant>
      <vt:variant>
        <vt:lpwstr>_Toc466038315</vt:lpwstr>
      </vt:variant>
      <vt:variant>
        <vt:i4>1572914</vt:i4>
      </vt:variant>
      <vt:variant>
        <vt:i4>158</vt:i4>
      </vt:variant>
      <vt:variant>
        <vt:i4>0</vt:i4>
      </vt:variant>
      <vt:variant>
        <vt:i4>5</vt:i4>
      </vt:variant>
      <vt:variant>
        <vt:lpwstr/>
      </vt:variant>
      <vt:variant>
        <vt:lpwstr>_Toc466038314</vt:lpwstr>
      </vt:variant>
      <vt:variant>
        <vt:i4>1572914</vt:i4>
      </vt:variant>
      <vt:variant>
        <vt:i4>152</vt:i4>
      </vt:variant>
      <vt:variant>
        <vt:i4>0</vt:i4>
      </vt:variant>
      <vt:variant>
        <vt:i4>5</vt:i4>
      </vt:variant>
      <vt:variant>
        <vt:lpwstr/>
      </vt:variant>
      <vt:variant>
        <vt:lpwstr>_Toc466038313</vt:lpwstr>
      </vt:variant>
      <vt:variant>
        <vt:i4>1572914</vt:i4>
      </vt:variant>
      <vt:variant>
        <vt:i4>146</vt:i4>
      </vt:variant>
      <vt:variant>
        <vt:i4>0</vt:i4>
      </vt:variant>
      <vt:variant>
        <vt:i4>5</vt:i4>
      </vt:variant>
      <vt:variant>
        <vt:lpwstr/>
      </vt:variant>
      <vt:variant>
        <vt:lpwstr>_Toc466038312</vt:lpwstr>
      </vt:variant>
      <vt:variant>
        <vt:i4>1572914</vt:i4>
      </vt:variant>
      <vt:variant>
        <vt:i4>140</vt:i4>
      </vt:variant>
      <vt:variant>
        <vt:i4>0</vt:i4>
      </vt:variant>
      <vt:variant>
        <vt:i4>5</vt:i4>
      </vt:variant>
      <vt:variant>
        <vt:lpwstr/>
      </vt:variant>
      <vt:variant>
        <vt:lpwstr>_Toc466038310</vt:lpwstr>
      </vt:variant>
      <vt:variant>
        <vt:i4>1638450</vt:i4>
      </vt:variant>
      <vt:variant>
        <vt:i4>134</vt:i4>
      </vt:variant>
      <vt:variant>
        <vt:i4>0</vt:i4>
      </vt:variant>
      <vt:variant>
        <vt:i4>5</vt:i4>
      </vt:variant>
      <vt:variant>
        <vt:lpwstr/>
      </vt:variant>
      <vt:variant>
        <vt:lpwstr>_Toc466038309</vt:lpwstr>
      </vt:variant>
      <vt:variant>
        <vt:i4>1638450</vt:i4>
      </vt:variant>
      <vt:variant>
        <vt:i4>128</vt:i4>
      </vt:variant>
      <vt:variant>
        <vt:i4>0</vt:i4>
      </vt:variant>
      <vt:variant>
        <vt:i4>5</vt:i4>
      </vt:variant>
      <vt:variant>
        <vt:lpwstr/>
      </vt:variant>
      <vt:variant>
        <vt:lpwstr>_Toc466038308</vt:lpwstr>
      </vt:variant>
      <vt:variant>
        <vt:i4>1638450</vt:i4>
      </vt:variant>
      <vt:variant>
        <vt:i4>122</vt:i4>
      </vt:variant>
      <vt:variant>
        <vt:i4>0</vt:i4>
      </vt:variant>
      <vt:variant>
        <vt:i4>5</vt:i4>
      </vt:variant>
      <vt:variant>
        <vt:lpwstr/>
      </vt:variant>
      <vt:variant>
        <vt:lpwstr>_Toc466038307</vt:lpwstr>
      </vt:variant>
      <vt:variant>
        <vt:i4>1638450</vt:i4>
      </vt:variant>
      <vt:variant>
        <vt:i4>116</vt:i4>
      </vt:variant>
      <vt:variant>
        <vt:i4>0</vt:i4>
      </vt:variant>
      <vt:variant>
        <vt:i4>5</vt:i4>
      </vt:variant>
      <vt:variant>
        <vt:lpwstr/>
      </vt:variant>
      <vt:variant>
        <vt:lpwstr>_Toc466038306</vt:lpwstr>
      </vt:variant>
      <vt:variant>
        <vt:i4>1638450</vt:i4>
      </vt:variant>
      <vt:variant>
        <vt:i4>110</vt:i4>
      </vt:variant>
      <vt:variant>
        <vt:i4>0</vt:i4>
      </vt:variant>
      <vt:variant>
        <vt:i4>5</vt:i4>
      </vt:variant>
      <vt:variant>
        <vt:lpwstr/>
      </vt:variant>
      <vt:variant>
        <vt:lpwstr>_Toc466038305</vt:lpwstr>
      </vt:variant>
      <vt:variant>
        <vt:i4>1638450</vt:i4>
      </vt:variant>
      <vt:variant>
        <vt:i4>104</vt:i4>
      </vt:variant>
      <vt:variant>
        <vt:i4>0</vt:i4>
      </vt:variant>
      <vt:variant>
        <vt:i4>5</vt:i4>
      </vt:variant>
      <vt:variant>
        <vt:lpwstr/>
      </vt:variant>
      <vt:variant>
        <vt:lpwstr>_Toc466038304</vt:lpwstr>
      </vt:variant>
      <vt:variant>
        <vt:i4>1638450</vt:i4>
      </vt:variant>
      <vt:variant>
        <vt:i4>98</vt:i4>
      </vt:variant>
      <vt:variant>
        <vt:i4>0</vt:i4>
      </vt:variant>
      <vt:variant>
        <vt:i4>5</vt:i4>
      </vt:variant>
      <vt:variant>
        <vt:lpwstr/>
      </vt:variant>
      <vt:variant>
        <vt:lpwstr>_Toc466038303</vt:lpwstr>
      </vt:variant>
      <vt:variant>
        <vt:i4>1638450</vt:i4>
      </vt:variant>
      <vt:variant>
        <vt:i4>92</vt:i4>
      </vt:variant>
      <vt:variant>
        <vt:i4>0</vt:i4>
      </vt:variant>
      <vt:variant>
        <vt:i4>5</vt:i4>
      </vt:variant>
      <vt:variant>
        <vt:lpwstr/>
      </vt:variant>
      <vt:variant>
        <vt:lpwstr>_Toc466038302</vt:lpwstr>
      </vt:variant>
      <vt:variant>
        <vt:i4>1638450</vt:i4>
      </vt:variant>
      <vt:variant>
        <vt:i4>86</vt:i4>
      </vt:variant>
      <vt:variant>
        <vt:i4>0</vt:i4>
      </vt:variant>
      <vt:variant>
        <vt:i4>5</vt:i4>
      </vt:variant>
      <vt:variant>
        <vt:lpwstr/>
      </vt:variant>
      <vt:variant>
        <vt:lpwstr>_Toc466038301</vt:lpwstr>
      </vt:variant>
      <vt:variant>
        <vt:i4>1638450</vt:i4>
      </vt:variant>
      <vt:variant>
        <vt:i4>80</vt:i4>
      </vt:variant>
      <vt:variant>
        <vt:i4>0</vt:i4>
      </vt:variant>
      <vt:variant>
        <vt:i4>5</vt:i4>
      </vt:variant>
      <vt:variant>
        <vt:lpwstr/>
      </vt:variant>
      <vt:variant>
        <vt:lpwstr>_Toc466038300</vt:lpwstr>
      </vt:variant>
      <vt:variant>
        <vt:i4>1048627</vt:i4>
      </vt:variant>
      <vt:variant>
        <vt:i4>74</vt:i4>
      </vt:variant>
      <vt:variant>
        <vt:i4>0</vt:i4>
      </vt:variant>
      <vt:variant>
        <vt:i4>5</vt:i4>
      </vt:variant>
      <vt:variant>
        <vt:lpwstr/>
      </vt:variant>
      <vt:variant>
        <vt:lpwstr>_Toc466038299</vt:lpwstr>
      </vt:variant>
      <vt:variant>
        <vt:i4>1048627</vt:i4>
      </vt:variant>
      <vt:variant>
        <vt:i4>68</vt:i4>
      </vt:variant>
      <vt:variant>
        <vt:i4>0</vt:i4>
      </vt:variant>
      <vt:variant>
        <vt:i4>5</vt:i4>
      </vt:variant>
      <vt:variant>
        <vt:lpwstr/>
      </vt:variant>
      <vt:variant>
        <vt:lpwstr>_Toc466038298</vt:lpwstr>
      </vt:variant>
      <vt:variant>
        <vt:i4>1048627</vt:i4>
      </vt:variant>
      <vt:variant>
        <vt:i4>62</vt:i4>
      </vt:variant>
      <vt:variant>
        <vt:i4>0</vt:i4>
      </vt:variant>
      <vt:variant>
        <vt:i4>5</vt:i4>
      </vt:variant>
      <vt:variant>
        <vt:lpwstr/>
      </vt:variant>
      <vt:variant>
        <vt:lpwstr>_Toc466038297</vt:lpwstr>
      </vt:variant>
      <vt:variant>
        <vt:i4>1048627</vt:i4>
      </vt:variant>
      <vt:variant>
        <vt:i4>56</vt:i4>
      </vt:variant>
      <vt:variant>
        <vt:i4>0</vt:i4>
      </vt:variant>
      <vt:variant>
        <vt:i4>5</vt:i4>
      </vt:variant>
      <vt:variant>
        <vt:lpwstr/>
      </vt:variant>
      <vt:variant>
        <vt:lpwstr>_Toc466038296</vt:lpwstr>
      </vt:variant>
      <vt:variant>
        <vt:i4>1048627</vt:i4>
      </vt:variant>
      <vt:variant>
        <vt:i4>50</vt:i4>
      </vt:variant>
      <vt:variant>
        <vt:i4>0</vt:i4>
      </vt:variant>
      <vt:variant>
        <vt:i4>5</vt:i4>
      </vt:variant>
      <vt:variant>
        <vt:lpwstr/>
      </vt:variant>
      <vt:variant>
        <vt:lpwstr>_Toc466038295</vt:lpwstr>
      </vt:variant>
      <vt:variant>
        <vt:i4>1048627</vt:i4>
      </vt:variant>
      <vt:variant>
        <vt:i4>44</vt:i4>
      </vt:variant>
      <vt:variant>
        <vt:i4>0</vt:i4>
      </vt:variant>
      <vt:variant>
        <vt:i4>5</vt:i4>
      </vt:variant>
      <vt:variant>
        <vt:lpwstr/>
      </vt:variant>
      <vt:variant>
        <vt:lpwstr>_Toc466038293</vt:lpwstr>
      </vt:variant>
      <vt:variant>
        <vt:i4>1048627</vt:i4>
      </vt:variant>
      <vt:variant>
        <vt:i4>38</vt:i4>
      </vt:variant>
      <vt:variant>
        <vt:i4>0</vt:i4>
      </vt:variant>
      <vt:variant>
        <vt:i4>5</vt:i4>
      </vt:variant>
      <vt:variant>
        <vt:lpwstr/>
      </vt:variant>
      <vt:variant>
        <vt:lpwstr>_Toc466038292</vt:lpwstr>
      </vt:variant>
      <vt:variant>
        <vt:i4>1048627</vt:i4>
      </vt:variant>
      <vt:variant>
        <vt:i4>32</vt:i4>
      </vt:variant>
      <vt:variant>
        <vt:i4>0</vt:i4>
      </vt:variant>
      <vt:variant>
        <vt:i4>5</vt:i4>
      </vt:variant>
      <vt:variant>
        <vt:lpwstr/>
      </vt:variant>
      <vt:variant>
        <vt:lpwstr>_Toc466038291</vt:lpwstr>
      </vt:variant>
      <vt:variant>
        <vt:i4>1048627</vt:i4>
      </vt:variant>
      <vt:variant>
        <vt:i4>26</vt:i4>
      </vt:variant>
      <vt:variant>
        <vt:i4>0</vt:i4>
      </vt:variant>
      <vt:variant>
        <vt:i4>5</vt:i4>
      </vt:variant>
      <vt:variant>
        <vt:lpwstr/>
      </vt:variant>
      <vt:variant>
        <vt:lpwstr>_Toc466038290</vt:lpwstr>
      </vt:variant>
      <vt:variant>
        <vt:i4>1114163</vt:i4>
      </vt:variant>
      <vt:variant>
        <vt:i4>20</vt:i4>
      </vt:variant>
      <vt:variant>
        <vt:i4>0</vt:i4>
      </vt:variant>
      <vt:variant>
        <vt:i4>5</vt:i4>
      </vt:variant>
      <vt:variant>
        <vt:lpwstr/>
      </vt:variant>
      <vt:variant>
        <vt:lpwstr>_Toc466038289</vt:lpwstr>
      </vt:variant>
      <vt:variant>
        <vt:i4>1114163</vt:i4>
      </vt:variant>
      <vt:variant>
        <vt:i4>14</vt:i4>
      </vt:variant>
      <vt:variant>
        <vt:i4>0</vt:i4>
      </vt:variant>
      <vt:variant>
        <vt:i4>5</vt:i4>
      </vt:variant>
      <vt:variant>
        <vt:lpwstr/>
      </vt:variant>
      <vt:variant>
        <vt:lpwstr>_Toc466038288</vt:lpwstr>
      </vt:variant>
      <vt:variant>
        <vt:i4>1114163</vt:i4>
      </vt:variant>
      <vt:variant>
        <vt:i4>8</vt:i4>
      </vt:variant>
      <vt:variant>
        <vt:i4>0</vt:i4>
      </vt:variant>
      <vt:variant>
        <vt:i4>5</vt:i4>
      </vt:variant>
      <vt:variant>
        <vt:lpwstr/>
      </vt:variant>
      <vt:variant>
        <vt:lpwstr>_Toc466038287</vt:lpwstr>
      </vt:variant>
      <vt:variant>
        <vt:i4>1114163</vt:i4>
      </vt:variant>
      <vt:variant>
        <vt:i4>2</vt:i4>
      </vt:variant>
      <vt:variant>
        <vt:i4>0</vt:i4>
      </vt:variant>
      <vt:variant>
        <vt:i4>5</vt:i4>
      </vt:variant>
      <vt:variant>
        <vt:lpwstr/>
      </vt:variant>
      <vt:variant>
        <vt:lpwstr>_Toc466038286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Ngoc Hai</cp:lastModifiedBy>
  <cp:revision>2</cp:revision>
  <cp:lastPrinted>2014-10-12T07:21:00Z</cp:lastPrinted>
  <dcterms:created xsi:type="dcterms:W3CDTF">2023-01-16T04:06:00Z</dcterms:created>
  <dcterms:modified xsi:type="dcterms:W3CDTF">2023-01-16T04:06:00Z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y fmtid="{D5CDD505-2E9C-101B-9397-08002B2CF9AE}" pid="3" name="MediaServiceImageTags">
    <vt:lpwstr/>
  </property>
</Properties>
</file>