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8ED9" w14:textId="77777777" w:rsidR="00547F7A" w:rsidRPr="00547F7A" w:rsidRDefault="00547F7A" w:rsidP="00547F7A">
      <w:pPr>
        <w:spacing w:before="120" w:after="0" w:line="22" w:lineRule="atLeast"/>
        <w:jc w:val="center"/>
        <w:rPr>
          <w:rFonts w:ascii="Times New Roman" w:hAnsi="Times New Roman"/>
          <w:b/>
          <w:caps/>
          <w:sz w:val="32"/>
          <w:szCs w:val="28"/>
        </w:rPr>
      </w:pPr>
      <w:r w:rsidRPr="00547F7A">
        <w:rPr>
          <w:rFonts w:ascii="Times New Roman" w:hAnsi="Times New Roman"/>
          <w:b/>
          <w:caps/>
          <w:sz w:val="32"/>
          <w:szCs w:val="28"/>
        </w:rPr>
        <w:t xml:space="preserve">Nội dung lấy ý kiến doanh nghiệp </w:t>
      </w:r>
    </w:p>
    <w:p w14:paraId="22D2DB6C" w14:textId="77777777" w:rsidR="00547F7A" w:rsidRPr="00547F7A" w:rsidRDefault="00547F7A" w:rsidP="00547F7A">
      <w:pPr>
        <w:spacing w:before="120" w:after="0" w:line="22" w:lineRule="atLeast"/>
        <w:jc w:val="center"/>
        <w:rPr>
          <w:rFonts w:ascii="Times New Roman" w:hAnsi="Times New Roman"/>
          <w:b/>
          <w:caps/>
          <w:sz w:val="32"/>
          <w:szCs w:val="28"/>
        </w:rPr>
      </w:pPr>
      <w:r w:rsidRPr="00547F7A">
        <w:rPr>
          <w:rFonts w:ascii="Times New Roman" w:hAnsi="Times New Roman"/>
          <w:b/>
          <w:caps/>
          <w:sz w:val="32"/>
          <w:szCs w:val="28"/>
        </w:rPr>
        <w:t>hoàn thiện dự thảo Luật Đất đai (sửa đổi)</w:t>
      </w:r>
    </w:p>
    <w:p w14:paraId="0E3887BE" w14:textId="0AA067D3" w:rsidR="00547F7A" w:rsidRPr="00547F7A" w:rsidRDefault="00547F7A" w:rsidP="00547F7A">
      <w:pPr>
        <w:spacing w:before="120" w:after="0" w:line="22" w:lineRule="atLeast"/>
        <w:jc w:val="center"/>
        <w:rPr>
          <w:rFonts w:ascii="Times New Roman" w:hAnsi="Times New Roman"/>
          <w:i/>
          <w:sz w:val="28"/>
          <w:szCs w:val="28"/>
        </w:rPr>
      </w:pPr>
      <w:r w:rsidRPr="00547F7A">
        <w:rPr>
          <w:rFonts w:ascii="Times New Roman" w:hAnsi="Times New Roman"/>
          <w:i/>
          <w:sz w:val="28"/>
          <w:szCs w:val="28"/>
        </w:rPr>
        <w:t xml:space="preserve">(kèm theo công văn số </w:t>
      </w:r>
      <w:r w:rsidR="000C7C5D">
        <w:rPr>
          <w:rFonts w:ascii="Times New Roman" w:hAnsi="Times New Roman"/>
          <w:i/>
          <w:sz w:val="28"/>
          <w:szCs w:val="28"/>
        </w:rPr>
        <w:t>0238</w:t>
      </w:r>
      <w:r w:rsidRPr="00547F7A">
        <w:rPr>
          <w:rFonts w:ascii="Times New Roman" w:hAnsi="Times New Roman"/>
          <w:i/>
          <w:sz w:val="28"/>
          <w:szCs w:val="28"/>
        </w:rPr>
        <w:t>/LĐTM-PC ngày 2</w:t>
      </w:r>
      <w:r w:rsidR="000C7C5D">
        <w:rPr>
          <w:rFonts w:ascii="Times New Roman" w:hAnsi="Times New Roman"/>
          <w:i/>
          <w:sz w:val="28"/>
          <w:szCs w:val="28"/>
        </w:rPr>
        <w:t>4</w:t>
      </w:r>
      <w:r w:rsidRPr="00547F7A">
        <w:rPr>
          <w:rFonts w:ascii="Times New Roman" w:hAnsi="Times New Roman"/>
          <w:i/>
          <w:sz w:val="28"/>
          <w:szCs w:val="28"/>
        </w:rPr>
        <w:t>/02/2023</w:t>
      </w:r>
      <w:r w:rsidR="000C7C5D">
        <w:rPr>
          <w:rFonts w:ascii="Times New Roman" w:hAnsi="Times New Roman"/>
          <w:i/>
          <w:sz w:val="28"/>
          <w:szCs w:val="28"/>
        </w:rPr>
        <w:t>)</w:t>
      </w:r>
    </w:p>
    <w:p w14:paraId="29BC3EC5" w14:textId="3F94C100" w:rsidR="00547F7A" w:rsidRDefault="00547F7A" w:rsidP="00547F7A">
      <w:pPr>
        <w:spacing w:before="120" w:after="0" w:line="22" w:lineRule="atLeast"/>
        <w:jc w:val="both"/>
        <w:rPr>
          <w:rFonts w:ascii="Times New Roman" w:hAnsi="Times New Roman"/>
          <w:sz w:val="28"/>
          <w:szCs w:val="28"/>
        </w:rPr>
      </w:pPr>
    </w:p>
    <w:p w14:paraId="48BCE54E" w14:textId="77777777" w:rsidR="000C7C5D" w:rsidRPr="000C7C5D" w:rsidRDefault="000C7C5D" w:rsidP="00547F7A">
      <w:pPr>
        <w:spacing w:before="120" w:after="0" w:line="22" w:lineRule="atLeast"/>
        <w:jc w:val="both"/>
        <w:rPr>
          <w:rFonts w:ascii="Times New Roman" w:hAnsi="Times New Roman"/>
          <w:sz w:val="10"/>
          <w:szCs w:val="10"/>
        </w:rPr>
      </w:pPr>
    </w:p>
    <w:p w14:paraId="35C0CEA1" w14:textId="77777777" w:rsidR="00547F7A" w:rsidRPr="00547F7A" w:rsidRDefault="00547F7A" w:rsidP="000C7C5D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F7A">
        <w:rPr>
          <w:rFonts w:ascii="Times New Roman" w:hAnsi="Times New Roman"/>
          <w:sz w:val="28"/>
          <w:szCs w:val="28"/>
        </w:rPr>
        <w:t>Lấy ý kiến về toàn bộ dự thảo Luật Đất đai (sửa đổi) gồm bố cục, nội dung và kỹ thuật trình bày của dự thảo Luật Đất đai (sửa đổi),</w:t>
      </w:r>
    </w:p>
    <w:p w14:paraId="40C3BFC5" w14:textId="77777777" w:rsidR="00547F7A" w:rsidRPr="00547F7A" w:rsidRDefault="00547F7A" w:rsidP="000C7C5D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7F7A">
        <w:rPr>
          <w:rFonts w:ascii="Times New Roman" w:hAnsi="Times New Roman"/>
          <w:sz w:val="28"/>
          <w:szCs w:val="28"/>
        </w:rPr>
        <w:t>Lấy ý kiến về 09 nhóm vấn đề nêu tại Phụ lục II ban hành kèm theo Nghị quyết số 170/NQ-CP, theo đó trọng tâm vào:</w:t>
      </w:r>
    </w:p>
    <w:p w14:paraId="30A0B4C5" w14:textId="77777777" w:rsidR="00547F7A" w:rsidRDefault="00547F7A" w:rsidP="000C7C5D">
      <w:pPr>
        <w:spacing w:before="12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(1) Các trường hợp được Nhà nước cho thuê đất trả tiền một lần cho cả thời gian thuê và cho thuê đất trả tiền thuê đất hàng </w:t>
      </w:r>
      <w:proofErr w:type="gramStart"/>
      <w:r w:rsidRPr="00141E8F">
        <w:rPr>
          <w:rFonts w:ascii="Times New Roman" w:hAnsi="Times New Roman"/>
          <w:sz w:val="28"/>
          <w:szCs w:val="28"/>
        </w:rPr>
        <w:t>năm;</w:t>
      </w:r>
      <w:proofErr w:type="gramEnd"/>
      <w:r w:rsidRPr="00141E8F">
        <w:rPr>
          <w:rFonts w:ascii="Times New Roman" w:hAnsi="Times New Roman"/>
          <w:sz w:val="28"/>
          <w:szCs w:val="28"/>
        </w:rPr>
        <w:t xml:space="preserve"> </w:t>
      </w:r>
    </w:p>
    <w:p w14:paraId="2043B8FE" w14:textId="77777777" w:rsidR="00547F7A" w:rsidRDefault="00547F7A" w:rsidP="000C7C5D">
      <w:pPr>
        <w:spacing w:before="12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(2) Quy định về bồi thường, hỗ trợ khi nhà nước thu hồi </w:t>
      </w:r>
      <w:proofErr w:type="gramStart"/>
      <w:r w:rsidRPr="00141E8F">
        <w:rPr>
          <w:rFonts w:ascii="Times New Roman" w:hAnsi="Times New Roman"/>
          <w:sz w:val="28"/>
          <w:szCs w:val="28"/>
        </w:rPr>
        <w:t>đất;</w:t>
      </w:r>
      <w:proofErr w:type="gramEnd"/>
    </w:p>
    <w:p w14:paraId="611CB06D" w14:textId="77777777" w:rsidR="00547F7A" w:rsidRDefault="00547F7A" w:rsidP="000C7C5D">
      <w:pPr>
        <w:spacing w:before="12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(3) Các trường hợp đấu giá quyền sử dụng đất, đấu thầu dự án có sử dụng </w:t>
      </w:r>
      <w:proofErr w:type="gramStart"/>
      <w:r w:rsidRPr="00141E8F">
        <w:rPr>
          <w:rFonts w:ascii="Times New Roman" w:hAnsi="Times New Roman"/>
          <w:sz w:val="28"/>
          <w:szCs w:val="28"/>
        </w:rPr>
        <w:t>đất;</w:t>
      </w:r>
      <w:proofErr w:type="gramEnd"/>
      <w:r w:rsidRPr="00141E8F">
        <w:rPr>
          <w:rFonts w:ascii="Times New Roman" w:hAnsi="Times New Roman"/>
          <w:sz w:val="28"/>
          <w:szCs w:val="28"/>
        </w:rPr>
        <w:t xml:space="preserve"> </w:t>
      </w:r>
    </w:p>
    <w:p w14:paraId="24A942BB" w14:textId="77777777" w:rsidR="00547F7A" w:rsidRDefault="00547F7A" w:rsidP="000C7C5D">
      <w:pPr>
        <w:spacing w:before="12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(4) Việc sử dụng đất để thực hiện dự án đầu tư thông qua thỏa thuận về quyền sử dụng </w:t>
      </w:r>
      <w:proofErr w:type="gramStart"/>
      <w:r w:rsidRPr="00141E8F">
        <w:rPr>
          <w:rFonts w:ascii="Times New Roman" w:hAnsi="Times New Roman"/>
          <w:sz w:val="28"/>
          <w:szCs w:val="28"/>
        </w:rPr>
        <w:t>đất;</w:t>
      </w:r>
      <w:proofErr w:type="gramEnd"/>
      <w:r w:rsidRPr="00141E8F">
        <w:rPr>
          <w:rFonts w:ascii="Times New Roman" w:hAnsi="Times New Roman"/>
          <w:sz w:val="28"/>
          <w:szCs w:val="28"/>
        </w:rPr>
        <w:t xml:space="preserve"> </w:t>
      </w:r>
    </w:p>
    <w:p w14:paraId="0C71C073" w14:textId="77777777" w:rsidR="00547F7A" w:rsidRDefault="00547F7A" w:rsidP="000C7C5D">
      <w:pPr>
        <w:spacing w:before="12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(5) Việc cho phép chuyển nhượng, thế chấp quyền thuê trong hợp đồng thuê đất trả tiền hằng </w:t>
      </w:r>
      <w:proofErr w:type="gramStart"/>
      <w:r w:rsidRPr="00141E8F">
        <w:rPr>
          <w:rFonts w:ascii="Times New Roman" w:hAnsi="Times New Roman"/>
          <w:sz w:val="28"/>
          <w:szCs w:val="28"/>
        </w:rPr>
        <w:t>năm;</w:t>
      </w:r>
      <w:proofErr w:type="gramEnd"/>
      <w:r w:rsidRPr="00141E8F">
        <w:rPr>
          <w:rFonts w:ascii="Times New Roman" w:hAnsi="Times New Roman"/>
          <w:sz w:val="28"/>
          <w:szCs w:val="28"/>
        </w:rPr>
        <w:t xml:space="preserve"> </w:t>
      </w:r>
    </w:p>
    <w:p w14:paraId="02F0BE51" w14:textId="77777777" w:rsidR="00547F7A" w:rsidRDefault="00547F7A" w:rsidP="000C7C5D">
      <w:pPr>
        <w:spacing w:before="12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(6) Nguyên tắc xác định giá đất, bảng giá đất, giá đất cụ </w:t>
      </w:r>
      <w:proofErr w:type="gramStart"/>
      <w:r w:rsidRPr="00141E8F">
        <w:rPr>
          <w:rFonts w:ascii="Times New Roman" w:hAnsi="Times New Roman"/>
          <w:sz w:val="28"/>
          <w:szCs w:val="28"/>
        </w:rPr>
        <w:t>thể;</w:t>
      </w:r>
      <w:proofErr w:type="gramEnd"/>
      <w:r w:rsidRPr="00141E8F">
        <w:rPr>
          <w:rFonts w:ascii="Times New Roman" w:hAnsi="Times New Roman"/>
          <w:sz w:val="28"/>
          <w:szCs w:val="28"/>
        </w:rPr>
        <w:t xml:space="preserve"> </w:t>
      </w:r>
    </w:p>
    <w:p w14:paraId="68C1E84A" w14:textId="77777777" w:rsidR="00547F7A" w:rsidRDefault="00547F7A" w:rsidP="000C7C5D">
      <w:pPr>
        <w:spacing w:before="12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(7) Các trường hợp được miễn, giảm tiền sử dụng đất, tiền thuê </w:t>
      </w:r>
      <w:proofErr w:type="gramStart"/>
      <w:r w:rsidRPr="00141E8F">
        <w:rPr>
          <w:rFonts w:ascii="Times New Roman" w:hAnsi="Times New Roman"/>
          <w:sz w:val="28"/>
          <w:szCs w:val="28"/>
        </w:rPr>
        <w:t>đất;</w:t>
      </w:r>
      <w:proofErr w:type="gramEnd"/>
      <w:r w:rsidRPr="00141E8F">
        <w:rPr>
          <w:rFonts w:ascii="Times New Roman" w:hAnsi="Times New Roman"/>
          <w:sz w:val="28"/>
          <w:szCs w:val="28"/>
        </w:rPr>
        <w:t xml:space="preserve"> </w:t>
      </w:r>
    </w:p>
    <w:p w14:paraId="71F947EF" w14:textId="77777777" w:rsidR="00547F7A" w:rsidRPr="004A5CA4" w:rsidRDefault="00547F7A" w:rsidP="000C7C5D">
      <w:pPr>
        <w:spacing w:before="120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>(8) Chế độ sử dụng đất trong các khu công nghiệp.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497FA2" w14:textId="77777777" w:rsidR="00DC2507" w:rsidRPr="00547F7A" w:rsidRDefault="00DC2507" w:rsidP="000C7C5D">
      <w:pPr>
        <w:spacing w:before="120" w:after="0" w:line="360" w:lineRule="auto"/>
      </w:pPr>
    </w:p>
    <w:sectPr w:rsidR="00DC2507" w:rsidRPr="00547F7A" w:rsidSect="000C7C5D">
      <w:pgSz w:w="11907" w:h="16840" w:code="9"/>
      <w:pgMar w:top="1304" w:right="1021" w:bottom="1134" w:left="1588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669"/>
    <w:multiLevelType w:val="hybridMultilevel"/>
    <w:tmpl w:val="7E82A06A"/>
    <w:lvl w:ilvl="0" w:tplc="113C6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B64"/>
    <w:multiLevelType w:val="hybridMultilevel"/>
    <w:tmpl w:val="25AA5A92"/>
    <w:lvl w:ilvl="0" w:tplc="0AB62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01F6"/>
    <w:multiLevelType w:val="hybridMultilevel"/>
    <w:tmpl w:val="D7E05042"/>
    <w:lvl w:ilvl="0" w:tplc="18E8E48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749E"/>
    <w:multiLevelType w:val="hybridMultilevel"/>
    <w:tmpl w:val="3DC41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65965">
    <w:abstractNumId w:val="1"/>
  </w:num>
  <w:num w:numId="2" w16cid:durableId="258560679">
    <w:abstractNumId w:val="2"/>
  </w:num>
  <w:num w:numId="3" w16cid:durableId="454256893">
    <w:abstractNumId w:val="3"/>
  </w:num>
  <w:num w:numId="4" w16cid:durableId="54876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61"/>
    <w:rsid w:val="000C7C5D"/>
    <w:rsid w:val="00547F7A"/>
    <w:rsid w:val="00CF1961"/>
    <w:rsid w:val="00DC2507"/>
    <w:rsid w:val="00E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B74D0"/>
  <w15:chartTrackingRefBased/>
  <w15:docId w15:val="{FA9DD29F-01A8-47AE-AA4F-C340469E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61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61"/>
    <w:rPr>
      <w:rFonts w:ascii="Segoe UI" w:eastAsia="Malgun Gothic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54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PC VCCI</dc:creator>
  <cp:keywords/>
  <dc:description/>
  <cp:lastModifiedBy>Vũ Thu Trang</cp:lastModifiedBy>
  <cp:revision>2</cp:revision>
  <cp:lastPrinted>2023-02-17T08:48:00Z</cp:lastPrinted>
  <dcterms:created xsi:type="dcterms:W3CDTF">2023-02-17T08:48:00Z</dcterms:created>
  <dcterms:modified xsi:type="dcterms:W3CDTF">2023-02-24T03:49:00Z</dcterms:modified>
</cp:coreProperties>
</file>